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2A" w:rsidRDefault="00AD772A" w:rsidP="00AD772A">
      <w:pPr>
        <w:spacing w:after="120" w:line="360" w:lineRule="auto"/>
        <w:ind w:right="95"/>
        <w:jc w:val="center"/>
        <w:rPr>
          <w:rFonts w:ascii="Times New Roman" w:hAnsi="Times New Roman" w:cs="Times New Roman"/>
          <w:b/>
          <w:sz w:val="24"/>
          <w:szCs w:val="24"/>
        </w:rPr>
      </w:pPr>
    </w:p>
    <w:p w:rsidR="00AD772A" w:rsidRPr="003446AB" w:rsidRDefault="00AD772A" w:rsidP="00AD772A">
      <w:pPr>
        <w:spacing w:after="120" w:line="360" w:lineRule="auto"/>
        <w:ind w:right="95"/>
        <w:jc w:val="center"/>
        <w:rPr>
          <w:rFonts w:ascii="Times New Roman" w:hAnsi="Times New Roman" w:cs="Times New Roman"/>
          <w:b/>
          <w:sz w:val="24"/>
          <w:szCs w:val="24"/>
        </w:rPr>
      </w:pPr>
      <w:r w:rsidRPr="003446AB">
        <w:rPr>
          <w:rFonts w:ascii="Times New Roman" w:hAnsi="Times New Roman" w:cs="Times New Roman"/>
          <w:b/>
          <w:sz w:val="24"/>
          <w:szCs w:val="24"/>
        </w:rPr>
        <w:t>THE CHANGING USES OF ACCURACY IN SCIENCE COMMUNICATION</w:t>
      </w:r>
    </w:p>
    <w:p w:rsidR="00AD772A" w:rsidRDefault="00AD772A" w:rsidP="00AD772A">
      <w:pPr>
        <w:spacing w:after="120" w:line="360" w:lineRule="auto"/>
        <w:ind w:right="95"/>
        <w:jc w:val="center"/>
        <w:rPr>
          <w:rFonts w:ascii="Times New Roman" w:hAnsi="Times New Roman" w:cs="Times New Roman"/>
          <w:b/>
          <w:sz w:val="24"/>
          <w:szCs w:val="24"/>
        </w:rPr>
      </w:pPr>
    </w:p>
    <w:p w:rsidR="00AD772A" w:rsidRDefault="00AD772A" w:rsidP="00AD772A">
      <w:pPr>
        <w:spacing w:after="120" w:line="360" w:lineRule="auto"/>
        <w:ind w:right="95"/>
        <w:jc w:val="center"/>
        <w:rPr>
          <w:rFonts w:ascii="Times New Roman" w:hAnsi="Times New Roman" w:cs="Times New Roman"/>
          <w:b/>
          <w:sz w:val="24"/>
          <w:szCs w:val="24"/>
        </w:rPr>
      </w:pPr>
    </w:p>
    <w:p w:rsidR="00AD772A" w:rsidRDefault="00AD772A" w:rsidP="00AD772A">
      <w:pPr>
        <w:spacing w:after="120" w:line="360" w:lineRule="auto"/>
        <w:ind w:right="95"/>
        <w:jc w:val="center"/>
        <w:rPr>
          <w:rFonts w:ascii="Times New Roman" w:hAnsi="Times New Roman" w:cs="Times New Roman"/>
          <w:b/>
          <w:sz w:val="24"/>
          <w:szCs w:val="24"/>
        </w:rPr>
      </w:pPr>
    </w:p>
    <w:p w:rsidR="00AD772A" w:rsidRDefault="00AD772A" w:rsidP="00AD772A">
      <w:pPr>
        <w:spacing w:after="120" w:line="360" w:lineRule="auto"/>
        <w:ind w:right="95"/>
        <w:jc w:val="center"/>
        <w:rPr>
          <w:rFonts w:ascii="Times New Roman" w:hAnsi="Times New Roman" w:cs="Times New Roman"/>
          <w:b/>
          <w:sz w:val="24"/>
          <w:szCs w:val="24"/>
        </w:rPr>
      </w:pPr>
    </w:p>
    <w:p w:rsidR="00AD772A" w:rsidRPr="003446AB" w:rsidRDefault="00AD772A" w:rsidP="00AD772A">
      <w:pPr>
        <w:spacing w:after="120" w:line="360" w:lineRule="auto"/>
        <w:ind w:right="95"/>
        <w:jc w:val="center"/>
        <w:rPr>
          <w:rFonts w:ascii="Times New Roman" w:hAnsi="Times New Roman" w:cs="Times New Roman"/>
          <w:b/>
          <w:sz w:val="24"/>
          <w:szCs w:val="24"/>
        </w:rPr>
      </w:pPr>
      <w:r w:rsidRPr="003446AB">
        <w:rPr>
          <w:rFonts w:ascii="Times New Roman" w:hAnsi="Times New Roman" w:cs="Times New Roman"/>
          <w:b/>
          <w:sz w:val="24"/>
          <w:szCs w:val="24"/>
        </w:rPr>
        <w:t>Anders Hansen</w:t>
      </w:r>
    </w:p>
    <w:p w:rsidR="00AD772A" w:rsidRPr="003446AB" w:rsidRDefault="00AD772A" w:rsidP="00AD772A">
      <w:pPr>
        <w:spacing w:after="120" w:line="360" w:lineRule="auto"/>
        <w:ind w:right="95"/>
        <w:jc w:val="center"/>
        <w:rPr>
          <w:rFonts w:ascii="Times New Roman" w:hAnsi="Times New Roman" w:cs="Times New Roman"/>
          <w:b/>
          <w:sz w:val="24"/>
          <w:szCs w:val="24"/>
        </w:rPr>
      </w:pPr>
      <w:r w:rsidRPr="003446AB">
        <w:rPr>
          <w:rFonts w:ascii="Times New Roman" w:hAnsi="Times New Roman" w:cs="Times New Roman"/>
          <w:b/>
          <w:sz w:val="24"/>
          <w:szCs w:val="24"/>
        </w:rPr>
        <w:t>Department of Media and Communication</w:t>
      </w:r>
    </w:p>
    <w:p w:rsidR="00AD772A" w:rsidRDefault="00AD772A" w:rsidP="00AD772A">
      <w:pPr>
        <w:spacing w:after="120" w:line="360" w:lineRule="auto"/>
        <w:ind w:right="95"/>
        <w:jc w:val="center"/>
        <w:rPr>
          <w:rFonts w:ascii="Times New Roman" w:hAnsi="Times New Roman" w:cs="Times New Roman"/>
          <w:b/>
          <w:sz w:val="24"/>
          <w:szCs w:val="24"/>
        </w:rPr>
      </w:pPr>
      <w:r>
        <w:rPr>
          <w:rFonts w:ascii="Times New Roman" w:hAnsi="Times New Roman" w:cs="Times New Roman"/>
          <w:b/>
          <w:sz w:val="24"/>
          <w:szCs w:val="24"/>
        </w:rPr>
        <w:t>University of Leicester</w:t>
      </w:r>
    </w:p>
    <w:p w:rsidR="00AD772A" w:rsidRDefault="00AD772A" w:rsidP="00AD772A">
      <w:pPr>
        <w:spacing w:after="120" w:line="360" w:lineRule="auto"/>
        <w:ind w:right="95"/>
        <w:jc w:val="center"/>
        <w:rPr>
          <w:rFonts w:ascii="Times New Roman" w:hAnsi="Times New Roman" w:cs="Times New Roman"/>
          <w:b/>
          <w:sz w:val="24"/>
          <w:szCs w:val="24"/>
        </w:rPr>
      </w:pPr>
      <w:r>
        <w:rPr>
          <w:rFonts w:ascii="Times New Roman" w:hAnsi="Times New Roman" w:cs="Times New Roman"/>
          <w:b/>
          <w:sz w:val="24"/>
          <w:szCs w:val="24"/>
        </w:rPr>
        <w:t>132 New Walk</w:t>
      </w:r>
    </w:p>
    <w:p w:rsidR="00AD772A" w:rsidRDefault="00AD772A" w:rsidP="00AD772A">
      <w:pPr>
        <w:spacing w:after="120" w:line="360" w:lineRule="auto"/>
        <w:ind w:right="95"/>
        <w:jc w:val="center"/>
        <w:rPr>
          <w:rFonts w:ascii="Times New Roman" w:hAnsi="Times New Roman" w:cs="Times New Roman"/>
          <w:b/>
          <w:sz w:val="24"/>
          <w:szCs w:val="24"/>
        </w:rPr>
      </w:pPr>
      <w:r>
        <w:rPr>
          <w:rFonts w:ascii="Times New Roman" w:hAnsi="Times New Roman" w:cs="Times New Roman"/>
          <w:b/>
          <w:sz w:val="24"/>
          <w:szCs w:val="24"/>
        </w:rPr>
        <w:t>Leicester LE1 7JA</w:t>
      </w:r>
    </w:p>
    <w:p w:rsidR="00AD772A" w:rsidRDefault="00AD772A" w:rsidP="00AD772A">
      <w:pPr>
        <w:spacing w:after="120" w:line="360" w:lineRule="auto"/>
        <w:ind w:right="95"/>
        <w:jc w:val="center"/>
        <w:rPr>
          <w:rFonts w:ascii="Times New Roman" w:hAnsi="Times New Roman" w:cs="Times New Roman"/>
          <w:b/>
          <w:sz w:val="24"/>
          <w:szCs w:val="24"/>
        </w:rPr>
      </w:pPr>
      <w:r w:rsidRPr="003446AB">
        <w:rPr>
          <w:rFonts w:ascii="Times New Roman" w:hAnsi="Times New Roman" w:cs="Times New Roman"/>
          <w:b/>
          <w:sz w:val="24"/>
          <w:szCs w:val="24"/>
        </w:rPr>
        <w:t>UK</w:t>
      </w:r>
    </w:p>
    <w:p w:rsidR="00AD772A" w:rsidRDefault="00AD772A" w:rsidP="00AD772A">
      <w:pPr>
        <w:spacing w:after="120" w:line="360" w:lineRule="auto"/>
        <w:ind w:right="95"/>
        <w:jc w:val="center"/>
        <w:rPr>
          <w:rFonts w:ascii="Times New Roman" w:hAnsi="Times New Roman" w:cs="Times New Roman"/>
          <w:b/>
          <w:sz w:val="24"/>
          <w:szCs w:val="24"/>
        </w:rPr>
      </w:pPr>
    </w:p>
    <w:p w:rsidR="00AD772A" w:rsidRPr="003446AB" w:rsidRDefault="00AD772A" w:rsidP="00AD772A">
      <w:pPr>
        <w:spacing w:after="120" w:line="360" w:lineRule="auto"/>
        <w:ind w:right="95"/>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B77107">
          <w:rPr>
            <w:rStyle w:val="Hyperlink"/>
            <w:rFonts w:ascii="Times New Roman" w:hAnsi="Times New Roman" w:cs="Times New Roman"/>
            <w:b/>
            <w:sz w:val="24"/>
            <w:szCs w:val="24"/>
          </w:rPr>
          <w:t>ash@le.ac.uk</w:t>
        </w:r>
      </w:hyperlink>
      <w:r>
        <w:rPr>
          <w:rFonts w:ascii="Times New Roman" w:hAnsi="Times New Roman" w:cs="Times New Roman"/>
          <w:b/>
          <w:sz w:val="24"/>
          <w:szCs w:val="24"/>
        </w:rPr>
        <w:t xml:space="preserve"> </w:t>
      </w:r>
    </w:p>
    <w:p w:rsidR="00AD772A" w:rsidRDefault="00AD772A" w:rsidP="00AD772A">
      <w:pPr>
        <w:spacing w:after="120" w:line="360" w:lineRule="auto"/>
        <w:ind w:right="95"/>
        <w:jc w:val="both"/>
        <w:rPr>
          <w:rFonts w:ascii="Times New Roman" w:hAnsi="Times New Roman" w:cs="Times New Roman"/>
          <w:b/>
          <w:sz w:val="24"/>
          <w:szCs w:val="24"/>
        </w:rPr>
      </w:pPr>
    </w:p>
    <w:p w:rsidR="00AD772A" w:rsidRDefault="00AD772A">
      <w:pPr>
        <w:rPr>
          <w:rFonts w:ascii="Times New Roman" w:hAnsi="Times New Roman" w:cs="Times New Roman"/>
          <w:b/>
          <w:sz w:val="24"/>
          <w:szCs w:val="24"/>
        </w:rPr>
      </w:pPr>
      <w:r>
        <w:rPr>
          <w:rFonts w:ascii="Times New Roman" w:hAnsi="Times New Roman" w:cs="Times New Roman"/>
          <w:b/>
          <w:sz w:val="24"/>
          <w:szCs w:val="24"/>
        </w:rPr>
        <w:br w:type="page"/>
      </w:r>
    </w:p>
    <w:p w:rsidR="006D2274" w:rsidRDefault="006D2274" w:rsidP="006D2274">
      <w:pPr>
        <w:spacing w:after="120" w:line="360" w:lineRule="auto"/>
        <w:ind w:right="95"/>
        <w:jc w:val="center"/>
        <w:rPr>
          <w:rFonts w:ascii="Times New Roman" w:hAnsi="Times New Roman" w:cs="Times New Roman"/>
          <w:b/>
          <w:sz w:val="24"/>
          <w:szCs w:val="24"/>
        </w:rPr>
      </w:pPr>
      <w:r w:rsidRPr="003446AB">
        <w:rPr>
          <w:rFonts w:ascii="Times New Roman" w:hAnsi="Times New Roman" w:cs="Times New Roman"/>
          <w:b/>
          <w:sz w:val="24"/>
          <w:szCs w:val="24"/>
        </w:rPr>
        <w:lastRenderedPageBreak/>
        <w:t>THE CHANGING USES OF ACCURACY IN SCIENCE COMMUNICATION</w:t>
      </w:r>
    </w:p>
    <w:p w:rsidR="00AD772A" w:rsidRPr="00AD772A" w:rsidRDefault="00AD772A" w:rsidP="00AD772A">
      <w:pPr>
        <w:rPr>
          <w:rFonts w:ascii="Times New Roman" w:hAnsi="Times New Roman" w:cs="Times New Roman"/>
          <w:b/>
          <w:sz w:val="24"/>
          <w:szCs w:val="24"/>
        </w:rPr>
      </w:pPr>
      <w:r w:rsidRPr="00AD772A">
        <w:rPr>
          <w:rFonts w:ascii="Times New Roman" w:hAnsi="Times New Roman" w:cs="Times New Roman"/>
          <w:b/>
          <w:sz w:val="24"/>
          <w:szCs w:val="24"/>
        </w:rPr>
        <w:t>Abstract</w:t>
      </w:r>
    </w:p>
    <w:p w:rsidR="00AD772A" w:rsidRDefault="00AD772A" w:rsidP="00AD772A">
      <w:pPr>
        <w:spacing w:after="120" w:line="360" w:lineRule="auto"/>
        <w:ind w:right="95"/>
        <w:jc w:val="both"/>
        <w:rPr>
          <w:rFonts w:ascii="Times New Roman" w:hAnsi="Times New Roman" w:cs="Times New Roman"/>
          <w:color w:val="000000"/>
          <w:sz w:val="24"/>
          <w:szCs w:val="24"/>
        </w:rPr>
      </w:pPr>
      <w:r w:rsidRPr="005122D6">
        <w:rPr>
          <w:rFonts w:ascii="Times New Roman" w:hAnsi="Times New Roman" w:cs="Times New Roman"/>
          <w:sz w:val="24"/>
          <w:szCs w:val="24"/>
        </w:rPr>
        <w:t>Tracing its historical trajectories, this article explores the preoccupation with accuracy in science communication research and explores the resurgence in the present century of concerns about accuracy, balance and impartiality in public communication of science.</w:t>
      </w:r>
      <w:r>
        <w:rPr>
          <w:rFonts w:ascii="Times New Roman" w:hAnsi="Times New Roman" w:cs="Times New Roman"/>
          <w:sz w:val="24"/>
          <w:szCs w:val="24"/>
        </w:rPr>
        <w:t xml:space="preserve"> </w:t>
      </w:r>
      <w:r w:rsidRPr="005122D6">
        <w:rPr>
          <w:rFonts w:ascii="Times New Roman" w:hAnsi="Times New Roman" w:cs="Times New Roman"/>
          <w:sz w:val="24"/>
          <w:szCs w:val="24"/>
        </w:rPr>
        <w:t>It is argued that many of the original insights from news and journalism research are still relevant and important</w:t>
      </w:r>
      <w:r w:rsidRPr="005122D6">
        <w:rPr>
          <w:rFonts w:ascii="Times New Roman" w:hAnsi="Times New Roman" w:cs="Times New Roman"/>
          <w:color w:val="000000"/>
          <w:sz w:val="24"/>
          <w:szCs w:val="24"/>
        </w:rPr>
        <w:t xml:space="preserve"> if re-formulated in constructionist terms about voice, access and claims-making</w:t>
      </w:r>
      <w:r>
        <w:rPr>
          <w:rFonts w:ascii="Times New Roman" w:hAnsi="Times New Roman" w:cs="Times New Roman"/>
          <w:color w:val="000000"/>
          <w:sz w:val="24"/>
          <w:szCs w:val="24"/>
        </w:rPr>
        <w:t>, and asking: in whose interest?</w:t>
      </w:r>
      <w:r w:rsidRPr="005122D6">
        <w:rPr>
          <w:rFonts w:ascii="Times New Roman" w:hAnsi="Times New Roman" w:cs="Times New Roman"/>
          <w:color w:val="000000"/>
          <w:sz w:val="24"/>
          <w:szCs w:val="24"/>
        </w:rPr>
        <w:t xml:space="preserve"> Key to this is also the recognition of a radically changing - technologically, economically and professionally - media and communications environment, with implications for science journalism and a very different dynamic regarding the range and type of actors involved in discursively constructing opinions and information about controversial science and expertise. The article concludes with proposals for future emphases and directions in research broadly concerned with accuracy in science communication.</w:t>
      </w:r>
    </w:p>
    <w:p w:rsidR="00AD772A" w:rsidRPr="00AD772A" w:rsidRDefault="00AD772A" w:rsidP="00AD772A">
      <w:pPr>
        <w:spacing w:after="120" w:line="360" w:lineRule="auto"/>
        <w:ind w:right="95"/>
        <w:jc w:val="both"/>
        <w:rPr>
          <w:rFonts w:ascii="Times New Roman" w:hAnsi="Times New Roman" w:cs="Times New Roman"/>
          <w:b/>
          <w:sz w:val="24"/>
          <w:szCs w:val="24"/>
        </w:rPr>
      </w:pPr>
      <w:r w:rsidRPr="00AD772A">
        <w:rPr>
          <w:rFonts w:ascii="Times New Roman" w:hAnsi="Times New Roman" w:cs="Times New Roman"/>
          <w:b/>
          <w:sz w:val="24"/>
          <w:szCs w:val="24"/>
        </w:rPr>
        <w:t>Keywords</w:t>
      </w:r>
    </w:p>
    <w:p w:rsidR="00AD772A" w:rsidRPr="00AD772A" w:rsidRDefault="00AD772A" w:rsidP="00AD772A">
      <w:pPr>
        <w:autoSpaceDE w:val="0"/>
        <w:autoSpaceDN w:val="0"/>
        <w:adjustRightInd w:val="0"/>
        <w:spacing w:after="120" w:line="360" w:lineRule="auto"/>
        <w:jc w:val="both"/>
        <w:rPr>
          <w:rFonts w:ascii="Times New Roman" w:hAnsi="Times New Roman" w:cs="Times New Roman"/>
          <w:sz w:val="24"/>
          <w:szCs w:val="24"/>
        </w:rPr>
      </w:pPr>
      <w:r w:rsidRPr="00AD772A">
        <w:rPr>
          <w:rFonts w:ascii="Times New Roman" w:hAnsi="Times New Roman" w:cs="Times New Roman"/>
          <w:sz w:val="24"/>
          <w:szCs w:val="24"/>
        </w:rPr>
        <w:t xml:space="preserve">Science communication, </w:t>
      </w:r>
      <w:r w:rsidRPr="00AD772A">
        <w:rPr>
          <w:rFonts w:ascii="Times New Roman" w:hAnsi="Times New Roman" w:cs="Times New Roman"/>
          <w:sz w:val="24"/>
          <w:szCs w:val="24"/>
        </w:rPr>
        <w:t>science jour</w:t>
      </w:r>
      <w:r>
        <w:rPr>
          <w:rFonts w:ascii="Times New Roman" w:hAnsi="Times New Roman" w:cs="Times New Roman"/>
          <w:sz w:val="24"/>
          <w:szCs w:val="24"/>
        </w:rPr>
        <w:t xml:space="preserve">nalism, public understanding of </w:t>
      </w:r>
      <w:r w:rsidRPr="00AD772A">
        <w:rPr>
          <w:rFonts w:ascii="Times New Roman" w:hAnsi="Times New Roman" w:cs="Times New Roman"/>
          <w:sz w:val="24"/>
          <w:szCs w:val="24"/>
        </w:rPr>
        <w:t>science, media and science, accurac</w:t>
      </w:r>
      <w:r>
        <w:rPr>
          <w:rFonts w:ascii="Times New Roman" w:hAnsi="Times New Roman" w:cs="Times New Roman"/>
          <w:sz w:val="24"/>
          <w:szCs w:val="24"/>
        </w:rPr>
        <w:t xml:space="preserve">y, balance, impartiality, media </w:t>
      </w:r>
      <w:r w:rsidRPr="00AD772A">
        <w:rPr>
          <w:rFonts w:ascii="Times New Roman" w:hAnsi="Times New Roman" w:cs="Times New Roman"/>
          <w:sz w:val="24"/>
          <w:szCs w:val="24"/>
        </w:rPr>
        <w:t>representations</w:t>
      </w:r>
    </w:p>
    <w:p w:rsidR="009425CB" w:rsidRPr="003446AB" w:rsidRDefault="009425CB" w:rsidP="00AD772A">
      <w:pPr>
        <w:spacing w:after="120" w:line="360" w:lineRule="auto"/>
        <w:ind w:right="95"/>
        <w:jc w:val="both"/>
        <w:rPr>
          <w:rFonts w:ascii="Times New Roman" w:hAnsi="Times New Roman" w:cs="Times New Roman"/>
          <w:b/>
          <w:sz w:val="24"/>
          <w:szCs w:val="24"/>
        </w:rPr>
      </w:pPr>
      <w:bookmarkStart w:id="0" w:name="_GoBack"/>
      <w:bookmarkEnd w:id="0"/>
    </w:p>
    <w:p w:rsidR="009F1CAD" w:rsidRPr="003446AB" w:rsidRDefault="0018186C"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Concer</w:t>
      </w:r>
      <w:r w:rsidR="00BA6696" w:rsidRPr="003446AB">
        <w:rPr>
          <w:rFonts w:ascii="Times New Roman" w:hAnsi="Times New Roman" w:cs="Times New Roman"/>
          <w:sz w:val="24"/>
          <w:szCs w:val="24"/>
        </w:rPr>
        <w:t>ns about ‘accuracy’</w:t>
      </w:r>
      <w:r w:rsidRPr="003446AB">
        <w:rPr>
          <w:rFonts w:ascii="Times New Roman" w:hAnsi="Times New Roman" w:cs="Times New Roman"/>
          <w:sz w:val="24"/>
          <w:szCs w:val="24"/>
        </w:rPr>
        <w:t xml:space="preserve"> </w:t>
      </w:r>
      <w:r w:rsidR="00BA6696" w:rsidRPr="003446AB">
        <w:rPr>
          <w:rFonts w:ascii="Times New Roman" w:hAnsi="Times New Roman" w:cs="Times New Roman"/>
          <w:sz w:val="24"/>
          <w:szCs w:val="24"/>
        </w:rPr>
        <w:t>have long been central to both research and public debate about public communication/understanding of science, but such concerns have also waxed and waned over time and indeed have been expressed through a variety of closely related terms</w:t>
      </w:r>
      <w:r w:rsidR="005F078A">
        <w:rPr>
          <w:rFonts w:ascii="Times New Roman" w:hAnsi="Times New Roman" w:cs="Times New Roman"/>
          <w:sz w:val="24"/>
          <w:szCs w:val="24"/>
        </w:rPr>
        <w:t>, including</w:t>
      </w:r>
      <w:r w:rsidR="00BA6696" w:rsidRPr="003446AB">
        <w:rPr>
          <w:rFonts w:ascii="Times New Roman" w:hAnsi="Times New Roman" w:cs="Times New Roman"/>
          <w:sz w:val="24"/>
          <w:szCs w:val="24"/>
        </w:rPr>
        <w:t xml:space="preserve"> certainty/uncertainty, bias/balance, objectivity</w:t>
      </w:r>
      <w:r w:rsidR="005F078A">
        <w:rPr>
          <w:rFonts w:ascii="Times New Roman" w:hAnsi="Times New Roman" w:cs="Times New Roman"/>
          <w:sz w:val="24"/>
          <w:szCs w:val="24"/>
        </w:rPr>
        <w:t xml:space="preserve"> and</w:t>
      </w:r>
      <w:r w:rsidR="00BA6696" w:rsidRPr="003446AB">
        <w:rPr>
          <w:rFonts w:ascii="Times New Roman" w:hAnsi="Times New Roman" w:cs="Times New Roman"/>
          <w:sz w:val="24"/>
          <w:szCs w:val="24"/>
        </w:rPr>
        <w:t xml:space="preserve"> impartiality. The aim of this article is to explore the </w:t>
      </w:r>
      <w:r w:rsidR="005F078A">
        <w:rPr>
          <w:rFonts w:ascii="Times New Roman" w:hAnsi="Times New Roman" w:cs="Times New Roman"/>
          <w:sz w:val="24"/>
          <w:szCs w:val="24"/>
        </w:rPr>
        <w:t xml:space="preserve">historically </w:t>
      </w:r>
      <w:r w:rsidR="00BA6696" w:rsidRPr="003446AB">
        <w:rPr>
          <w:rFonts w:ascii="Times New Roman" w:hAnsi="Times New Roman" w:cs="Times New Roman"/>
          <w:sz w:val="24"/>
          <w:szCs w:val="24"/>
        </w:rPr>
        <w:t>changing preoccupation with accuracy in science communication research</w:t>
      </w:r>
      <w:r w:rsidR="00E93466">
        <w:rPr>
          <w:rFonts w:ascii="Times New Roman" w:hAnsi="Times New Roman" w:cs="Times New Roman"/>
          <w:sz w:val="24"/>
          <w:szCs w:val="24"/>
        </w:rPr>
        <w:t>, including</w:t>
      </w:r>
      <w:r w:rsidR="00BA6696" w:rsidRPr="003446AB">
        <w:rPr>
          <w:rFonts w:ascii="Times New Roman" w:hAnsi="Times New Roman" w:cs="Times New Roman"/>
          <w:sz w:val="24"/>
          <w:szCs w:val="24"/>
        </w:rPr>
        <w:t xml:space="preserve"> </w:t>
      </w:r>
      <w:r w:rsidR="006E17EB">
        <w:rPr>
          <w:rFonts w:ascii="Times New Roman" w:hAnsi="Times New Roman" w:cs="Times New Roman"/>
          <w:sz w:val="24"/>
          <w:szCs w:val="24"/>
        </w:rPr>
        <w:t>its</w:t>
      </w:r>
      <w:r w:rsidR="006E17EB" w:rsidRPr="003446AB">
        <w:rPr>
          <w:rFonts w:ascii="Times New Roman" w:hAnsi="Times New Roman" w:cs="Times New Roman"/>
          <w:sz w:val="24"/>
          <w:szCs w:val="24"/>
        </w:rPr>
        <w:t xml:space="preserve"> </w:t>
      </w:r>
      <w:r w:rsidR="004553D9" w:rsidRPr="003446AB">
        <w:rPr>
          <w:rFonts w:ascii="Times New Roman" w:hAnsi="Times New Roman" w:cs="Times New Roman"/>
          <w:sz w:val="24"/>
          <w:szCs w:val="24"/>
        </w:rPr>
        <w:t>resurgence in the present century.</w:t>
      </w:r>
    </w:p>
    <w:p w:rsidR="00ED03AE" w:rsidRPr="003446AB" w:rsidRDefault="00280B0E" w:rsidP="005B1E57">
      <w:pPr>
        <w:spacing w:after="120" w:line="360" w:lineRule="auto"/>
        <w:ind w:right="95"/>
        <w:jc w:val="both"/>
        <w:rPr>
          <w:rFonts w:ascii="Times New Roman" w:hAnsi="Times New Roman" w:cs="Times New Roman"/>
          <w:color w:val="000000"/>
          <w:sz w:val="24"/>
          <w:szCs w:val="24"/>
        </w:rPr>
      </w:pPr>
      <w:r>
        <w:rPr>
          <w:rFonts w:ascii="Times New Roman" w:hAnsi="Times New Roman" w:cs="Times New Roman"/>
          <w:sz w:val="24"/>
          <w:szCs w:val="24"/>
        </w:rPr>
        <w:t>A key</w:t>
      </w:r>
      <w:r w:rsidRPr="003446AB">
        <w:rPr>
          <w:rFonts w:ascii="Times New Roman" w:hAnsi="Times New Roman" w:cs="Times New Roman"/>
          <w:sz w:val="24"/>
          <w:szCs w:val="24"/>
        </w:rPr>
        <w:t xml:space="preserve"> </w:t>
      </w:r>
      <w:r w:rsidR="00ED03AE" w:rsidRPr="003446AB">
        <w:rPr>
          <w:rFonts w:ascii="Times New Roman" w:hAnsi="Times New Roman" w:cs="Times New Roman"/>
          <w:sz w:val="24"/>
          <w:szCs w:val="24"/>
        </w:rPr>
        <w:t>argument is that many of the original insights from journalism research focusing on journalistic values of accuracy, objectivity and balance in reporting are still relevant and important</w:t>
      </w:r>
      <w:r w:rsidR="00ED03AE" w:rsidRPr="003446AB">
        <w:rPr>
          <w:rFonts w:ascii="Times New Roman" w:hAnsi="Times New Roman" w:cs="Times New Roman"/>
          <w:color w:val="000000"/>
          <w:sz w:val="24"/>
          <w:szCs w:val="24"/>
        </w:rPr>
        <w:t xml:space="preserve"> if re-formulated in constructionist terms about voice, access, claims-making</w:t>
      </w:r>
      <w:r>
        <w:rPr>
          <w:rFonts w:ascii="Times New Roman" w:hAnsi="Times New Roman" w:cs="Times New Roman"/>
          <w:color w:val="000000"/>
          <w:sz w:val="24"/>
          <w:szCs w:val="24"/>
        </w:rPr>
        <w:t xml:space="preserve"> and</w:t>
      </w:r>
      <w:r w:rsidR="00ED03AE" w:rsidRPr="003446AB">
        <w:rPr>
          <w:rFonts w:ascii="Times New Roman" w:hAnsi="Times New Roman" w:cs="Times New Roman"/>
          <w:color w:val="000000"/>
          <w:sz w:val="24"/>
          <w:szCs w:val="24"/>
        </w:rPr>
        <w:t xml:space="preserve"> </w:t>
      </w:r>
      <w:r w:rsidR="00DA093E" w:rsidRPr="003446AB">
        <w:rPr>
          <w:rFonts w:ascii="Times New Roman" w:hAnsi="Times New Roman" w:cs="Times New Roman"/>
          <w:color w:val="000000"/>
          <w:sz w:val="24"/>
          <w:szCs w:val="24"/>
        </w:rPr>
        <w:t xml:space="preserve">a </w:t>
      </w:r>
      <w:r w:rsidR="00ED03AE" w:rsidRPr="003446AB">
        <w:rPr>
          <w:rFonts w:ascii="Times New Roman" w:hAnsi="Times New Roman" w:cs="Times New Roman"/>
          <w:color w:val="000000"/>
          <w:sz w:val="24"/>
          <w:szCs w:val="24"/>
        </w:rPr>
        <w:t>changing media environment with implications for changing dynamics between information providers</w:t>
      </w:r>
      <w:r>
        <w:rPr>
          <w:rFonts w:ascii="Times New Roman" w:hAnsi="Times New Roman" w:cs="Times New Roman"/>
          <w:color w:val="000000"/>
          <w:sz w:val="24"/>
          <w:szCs w:val="24"/>
        </w:rPr>
        <w:t xml:space="preserve"> and</w:t>
      </w:r>
      <w:r w:rsidR="00ED03AE" w:rsidRPr="003446AB">
        <w:rPr>
          <w:rFonts w:ascii="Times New Roman" w:hAnsi="Times New Roman" w:cs="Times New Roman"/>
          <w:color w:val="000000"/>
          <w:sz w:val="24"/>
          <w:szCs w:val="24"/>
        </w:rPr>
        <w:t xml:space="preserve"> consumers. Traditional explanations surrounding science journalism are changing, particularly in terms of a different dynamic regarding the range and type of actors involved in discursively constructing opinions and information about controversial science.</w:t>
      </w:r>
    </w:p>
    <w:p w:rsidR="00BA5EF6" w:rsidRPr="003446AB" w:rsidRDefault="00BA5EF6"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lastRenderedPageBreak/>
        <w:t>Concern, and associated scholarly research, regarding accuracy, balance and objectivity in public communication of science has focused broadly on, on the one hand, news journalism and factual media representation, and on the other, fictional representation. I will argue that the key driver in research on both factual and fictional media representations of science, medicine and related areas is a concern about how such representations may influence public</w:t>
      </w:r>
      <w:r w:rsidR="00D8062B" w:rsidRPr="003446AB">
        <w:rPr>
          <w:rFonts w:ascii="Times New Roman" w:hAnsi="Times New Roman" w:cs="Times New Roman"/>
          <w:sz w:val="24"/>
          <w:szCs w:val="24"/>
        </w:rPr>
        <w:t xml:space="preserve"> and</w:t>
      </w:r>
      <w:r w:rsidRPr="003446AB">
        <w:rPr>
          <w:rFonts w:ascii="Times New Roman" w:hAnsi="Times New Roman" w:cs="Times New Roman"/>
          <w:sz w:val="24"/>
          <w:szCs w:val="24"/>
        </w:rPr>
        <w:t xml:space="preserve"> </w:t>
      </w:r>
      <w:r w:rsidR="00D8062B" w:rsidRPr="003446AB">
        <w:rPr>
          <w:rFonts w:ascii="Times New Roman" w:hAnsi="Times New Roman" w:cs="Times New Roman"/>
          <w:sz w:val="24"/>
          <w:szCs w:val="24"/>
        </w:rPr>
        <w:t xml:space="preserve">political behaviour and decision-making. Concern is thus, not surprisingly, particularly strongly expressed in relation to representations </w:t>
      </w:r>
      <w:r w:rsidR="00FE559E">
        <w:rPr>
          <w:rFonts w:ascii="Times New Roman" w:hAnsi="Times New Roman" w:cs="Times New Roman"/>
          <w:sz w:val="24"/>
          <w:szCs w:val="24"/>
        </w:rPr>
        <w:t>perceived to</w:t>
      </w:r>
      <w:r w:rsidR="00D8062B" w:rsidRPr="003446AB">
        <w:rPr>
          <w:rFonts w:ascii="Times New Roman" w:hAnsi="Times New Roman" w:cs="Times New Roman"/>
          <w:sz w:val="24"/>
          <w:szCs w:val="24"/>
        </w:rPr>
        <w:t xml:space="preserve"> result in public resistance to developments otherwise deemed to be scientifically, politically or economically advantageous or in relation to representations </w:t>
      </w:r>
      <w:r w:rsidR="00FE559E">
        <w:rPr>
          <w:rFonts w:ascii="Times New Roman" w:hAnsi="Times New Roman" w:cs="Times New Roman"/>
          <w:sz w:val="24"/>
          <w:szCs w:val="24"/>
        </w:rPr>
        <w:t>perceived</w:t>
      </w:r>
      <w:r w:rsidR="00D8062B" w:rsidRPr="003446AB">
        <w:rPr>
          <w:rFonts w:ascii="Times New Roman" w:hAnsi="Times New Roman" w:cs="Times New Roman"/>
          <w:sz w:val="24"/>
          <w:szCs w:val="24"/>
        </w:rPr>
        <w:t xml:space="preserve"> to adversely affect public health.</w:t>
      </w:r>
    </w:p>
    <w:p w:rsidR="00DA093E" w:rsidRPr="003446AB" w:rsidRDefault="00DA093E" w:rsidP="005B1E57">
      <w:pPr>
        <w:spacing w:after="120" w:line="360" w:lineRule="auto"/>
        <w:ind w:right="95"/>
        <w:jc w:val="both"/>
        <w:rPr>
          <w:rFonts w:ascii="Times New Roman" w:hAnsi="Times New Roman" w:cs="Times New Roman"/>
          <w:sz w:val="24"/>
          <w:szCs w:val="24"/>
        </w:rPr>
      </w:pPr>
    </w:p>
    <w:p w:rsidR="00ED3321" w:rsidRPr="003446AB" w:rsidRDefault="00960683" w:rsidP="005B1E57">
      <w:pPr>
        <w:spacing w:after="120" w:line="360" w:lineRule="auto"/>
        <w:ind w:right="95"/>
        <w:jc w:val="both"/>
        <w:rPr>
          <w:rFonts w:ascii="Times New Roman" w:hAnsi="Times New Roman" w:cs="Times New Roman"/>
          <w:b/>
          <w:sz w:val="24"/>
          <w:szCs w:val="24"/>
        </w:rPr>
      </w:pPr>
      <w:r>
        <w:rPr>
          <w:rFonts w:ascii="Times New Roman" w:hAnsi="Times New Roman" w:cs="Times New Roman"/>
          <w:b/>
          <w:sz w:val="24"/>
          <w:szCs w:val="24"/>
        </w:rPr>
        <w:t>Historical c</w:t>
      </w:r>
      <w:r w:rsidRPr="003446AB">
        <w:rPr>
          <w:rFonts w:ascii="Times New Roman" w:hAnsi="Times New Roman" w:cs="Times New Roman"/>
          <w:b/>
          <w:sz w:val="24"/>
          <w:szCs w:val="24"/>
        </w:rPr>
        <w:t xml:space="preserve">ontours </w:t>
      </w:r>
      <w:r w:rsidR="004D0C77" w:rsidRPr="003446AB">
        <w:rPr>
          <w:rFonts w:ascii="Times New Roman" w:hAnsi="Times New Roman" w:cs="Times New Roman"/>
          <w:b/>
          <w:sz w:val="24"/>
          <w:szCs w:val="24"/>
        </w:rPr>
        <w:t>of concern</w:t>
      </w:r>
      <w:r>
        <w:rPr>
          <w:rFonts w:ascii="Times New Roman" w:hAnsi="Times New Roman" w:cs="Times New Roman"/>
          <w:b/>
          <w:sz w:val="24"/>
          <w:szCs w:val="24"/>
        </w:rPr>
        <w:t>.</w:t>
      </w:r>
    </w:p>
    <w:p w:rsidR="00ED3321" w:rsidRPr="003446AB" w:rsidRDefault="00ED3321"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Concern </w:t>
      </w:r>
      <w:r w:rsidR="002D6774">
        <w:rPr>
          <w:rFonts w:ascii="Times New Roman" w:hAnsi="Times New Roman" w:cs="Times New Roman"/>
          <w:sz w:val="24"/>
          <w:szCs w:val="24"/>
        </w:rPr>
        <w:t>and research</w:t>
      </w:r>
      <w:r w:rsidRPr="003446AB">
        <w:rPr>
          <w:rFonts w:ascii="Times New Roman" w:hAnsi="Times New Roman" w:cs="Times New Roman"/>
          <w:sz w:val="24"/>
          <w:szCs w:val="24"/>
        </w:rPr>
        <w:t xml:space="preserve"> about accuracy in science reporting </w:t>
      </w:r>
      <w:r w:rsidR="002D6774" w:rsidRPr="003446AB">
        <w:rPr>
          <w:rFonts w:ascii="Times New Roman" w:hAnsi="Times New Roman" w:cs="Times New Roman"/>
          <w:sz w:val="24"/>
          <w:szCs w:val="24"/>
        </w:rPr>
        <w:t>ha</w:t>
      </w:r>
      <w:r w:rsidR="002D6774">
        <w:rPr>
          <w:rFonts w:ascii="Times New Roman" w:hAnsi="Times New Roman" w:cs="Times New Roman"/>
          <w:sz w:val="24"/>
          <w:szCs w:val="24"/>
        </w:rPr>
        <w:t>ve</w:t>
      </w:r>
      <w:r w:rsidR="002D6774" w:rsidRPr="003446AB">
        <w:rPr>
          <w:rFonts w:ascii="Times New Roman" w:hAnsi="Times New Roman" w:cs="Times New Roman"/>
          <w:sz w:val="24"/>
          <w:szCs w:val="24"/>
        </w:rPr>
        <w:t xml:space="preserve"> </w:t>
      </w:r>
      <w:r w:rsidRPr="003446AB">
        <w:rPr>
          <w:rFonts w:ascii="Times New Roman" w:hAnsi="Times New Roman" w:cs="Times New Roman"/>
          <w:sz w:val="24"/>
          <w:szCs w:val="24"/>
        </w:rPr>
        <w:t>a long pedigree. Studies of accuracy in journalism have, as Maier (2005) argues</w:t>
      </w:r>
      <w:r w:rsidR="00DA093E" w:rsidRPr="003446AB">
        <w:rPr>
          <w:rFonts w:ascii="Times New Roman" w:hAnsi="Times New Roman" w:cs="Times New Roman"/>
          <w:sz w:val="24"/>
          <w:szCs w:val="24"/>
        </w:rPr>
        <w:t xml:space="preserve"> citing a study by </w:t>
      </w:r>
      <w:proofErr w:type="spellStart"/>
      <w:r w:rsidR="00DA093E" w:rsidRPr="003446AB">
        <w:rPr>
          <w:rFonts w:ascii="Times New Roman" w:hAnsi="Times New Roman" w:cs="Times New Roman"/>
          <w:sz w:val="24"/>
          <w:szCs w:val="24"/>
        </w:rPr>
        <w:t>Charnley</w:t>
      </w:r>
      <w:proofErr w:type="spellEnd"/>
      <w:r w:rsidR="00DA093E" w:rsidRPr="003446AB">
        <w:rPr>
          <w:rFonts w:ascii="Times New Roman" w:hAnsi="Times New Roman" w:cs="Times New Roman"/>
          <w:sz w:val="24"/>
          <w:szCs w:val="24"/>
        </w:rPr>
        <w:t xml:space="preserve"> (1936)</w:t>
      </w:r>
      <w:r w:rsidRPr="003446AB">
        <w:rPr>
          <w:rFonts w:ascii="Times New Roman" w:hAnsi="Times New Roman" w:cs="Times New Roman"/>
          <w:sz w:val="24"/>
          <w:szCs w:val="24"/>
        </w:rPr>
        <w:t>, been around at least since the 1930s</w:t>
      </w:r>
      <w:r w:rsidR="00DA093E" w:rsidRPr="003446AB">
        <w:rPr>
          <w:rFonts w:ascii="Times New Roman" w:hAnsi="Times New Roman" w:cs="Times New Roman"/>
          <w:sz w:val="24"/>
          <w:szCs w:val="24"/>
        </w:rPr>
        <w:t>. The</w:t>
      </w:r>
      <w:r w:rsidRPr="003446AB">
        <w:rPr>
          <w:rFonts w:ascii="Times New Roman" w:hAnsi="Times New Roman" w:cs="Times New Roman"/>
          <w:sz w:val="24"/>
          <w:szCs w:val="24"/>
        </w:rPr>
        <w:t xml:space="preserve"> 1970s and 1980s saw a proliferation of studies of accuracy in science journalism with studies by </w:t>
      </w:r>
      <w:proofErr w:type="spellStart"/>
      <w:r w:rsidRPr="003446AB">
        <w:rPr>
          <w:rFonts w:ascii="Times New Roman" w:hAnsi="Times New Roman" w:cs="Times New Roman"/>
          <w:sz w:val="24"/>
          <w:szCs w:val="24"/>
        </w:rPr>
        <w:t>Tichenor</w:t>
      </w:r>
      <w:proofErr w:type="spellEnd"/>
      <w:r w:rsidRPr="003446AB">
        <w:rPr>
          <w:rFonts w:ascii="Times New Roman" w:hAnsi="Times New Roman" w:cs="Times New Roman"/>
          <w:sz w:val="24"/>
          <w:szCs w:val="24"/>
        </w:rPr>
        <w:t xml:space="preserve"> et al. </w:t>
      </w:r>
      <w:r w:rsidR="00B02C6A" w:rsidRPr="003446AB">
        <w:rPr>
          <w:rFonts w:ascii="Times New Roman" w:hAnsi="Times New Roman" w:cs="Times New Roman"/>
          <w:sz w:val="24"/>
          <w:szCs w:val="24"/>
        </w:rPr>
        <w:t>(</w:t>
      </w:r>
      <w:r w:rsidRPr="003446AB">
        <w:rPr>
          <w:rFonts w:ascii="Times New Roman" w:hAnsi="Times New Roman" w:cs="Times New Roman"/>
          <w:sz w:val="24"/>
          <w:szCs w:val="24"/>
        </w:rPr>
        <w:t>1970</w:t>
      </w:r>
      <w:r w:rsidR="00B02C6A" w:rsidRPr="003446AB">
        <w:rPr>
          <w:rFonts w:ascii="Times New Roman" w:hAnsi="Times New Roman" w:cs="Times New Roman"/>
          <w:sz w:val="24"/>
          <w:szCs w:val="24"/>
        </w:rPr>
        <w:t>)</w:t>
      </w:r>
      <w:r w:rsidRPr="003446AB">
        <w:rPr>
          <w:rFonts w:ascii="Times New Roman" w:hAnsi="Times New Roman" w:cs="Times New Roman"/>
          <w:sz w:val="24"/>
          <w:szCs w:val="24"/>
        </w:rPr>
        <w:t xml:space="preserve"> and by Tankard and Ryan (1974) signalling the model of research followed by many subsequent studies (e.g. </w:t>
      </w:r>
      <w:proofErr w:type="spellStart"/>
      <w:r w:rsidRPr="003446AB">
        <w:rPr>
          <w:rFonts w:ascii="Times New Roman" w:hAnsi="Times New Roman" w:cs="Times New Roman"/>
          <w:sz w:val="24"/>
          <w:szCs w:val="24"/>
        </w:rPr>
        <w:t>Borman</w:t>
      </w:r>
      <w:proofErr w:type="spellEnd"/>
      <w:r w:rsidRPr="003446AB">
        <w:rPr>
          <w:rFonts w:ascii="Times New Roman" w:hAnsi="Times New Roman" w:cs="Times New Roman"/>
          <w:sz w:val="24"/>
          <w:szCs w:val="24"/>
        </w:rPr>
        <w:t xml:space="preserve">, 1978; Moore &amp; Singletary, 1985; Singer, 1990; </w:t>
      </w:r>
      <w:proofErr w:type="spellStart"/>
      <w:r w:rsidRPr="003446AB">
        <w:rPr>
          <w:rFonts w:ascii="Times New Roman" w:hAnsi="Times New Roman" w:cs="Times New Roman"/>
          <w:sz w:val="24"/>
          <w:szCs w:val="24"/>
        </w:rPr>
        <w:t>Salomone</w:t>
      </w:r>
      <w:proofErr w:type="spellEnd"/>
      <w:r w:rsidRPr="003446AB">
        <w:rPr>
          <w:rFonts w:ascii="Times New Roman" w:hAnsi="Times New Roman" w:cs="Times New Roman"/>
          <w:sz w:val="24"/>
          <w:szCs w:val="24"/>
        </w:rPr>
        <w:t xml:space="preserve"> et al., 1990). </w:t>
      </w:r>
    </w:p>
    <w:p w:rsidR="00ED3321" w:rsidRDefault="00ED3321"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Accuracy has also been a recurring theme in numerous reviews of science communication and science journalism (Singletary, 1980; </w:t>
      </w:r>
      <w:proofErr w:type="spellStart"/>
      <w:r w:rsidRPr="003446AB">
        <w:rPr>
          <w:rFonts w:ascii="Times New Roman" w:hAnsi="Times New Roman" w:cs="Times New Roman"/>
          <w:sz w:val="24"/>
          <w:szCs w:val="24"/>
        </w:rPr>
        <w:t>Cronholm</w:t>
      </w:r>
      <w:proofErr w:type="spellEnd"/>
      <w:r w:rsidRPr="003446AB">
        <w:rPr>
          <w:rFonts w:ascii="Times New Roman" w:hAnsi="Times New Roman" w:cs="Times New Roman"/>
          <w:sz w:val="24"/>
          <w:szCs w:val="24"/>
        </w:rPr>
        <w:t xml:space="preserve"> and </w:t>
      </w:r>
      <w:proofErr w:type="spellStart"/>
      <w:r w:rsidRPr="003446AB">
        <w:rPr>
          <w:rFonts w:ascii="Times New Roman" w:hAnsi="Times New Roman" w:cs="Times New Roman"/>
          <w:sz w:val="24"/>
          <w:szCs w:val="24"/>
        </w:rPr>
        <w:t>Sandell</w:t>
      </w:r>
      <w:proofErr w:type="spellEnd"/>
      <w:r w:rsidRPr="003446AB">
        <w:rPr>
          <w:rFonts w:ascii="Times New Roman" w:hAnsi="Times New Roman" w:cs="Times New Roman"/>
          <w:sz w:val="24"/>
          <w:szCs w:val="24"/>
        </w:rPr>
        <w:t xml:space="preserve"> 1981; </w:t>
      </w:r>
      <w:proofErr w:type="spellStart"/>
      <w:r w:rsidRPr="003446AB">
        <w:rPr>
          <w:rFonts w:ascii="Times New Roman" w:hAnsi="Times New Roman" w:cs="Times New Roman"/>
          <w:sz w:val="24"/>
          <w:szCs w:val="24"/>
        </w:rPr>
        <w:t>Nelkin</w:t>
      </w:r>
      <w:proofErr w:type="spellEnd"/>
      <w:r w:rsidRPr="003446AB">
        <w:rPr>
          <w:rFonts w:ascii="Times New Roman" w:hAnsi="Times New Roman" w:cs="Times New Roman"/>
          <w:sz w:val="24"/>
          <w:szCs w:val="24"/>
        </w:rPr>
        <w:t>, 1987; Dornan, 1990; Dunwoody and Peters, 199</w:t>
      </w:r>
      <w:r w:rsidR="00B02C6A" w:rsidRPr="003446AB">
        <w:rPr>
          <w:rFonts w:ascii="Times New Roman" w:hAnsi="Times New Roman" w:cs="Times New Roman"/>
          <w:sz w:val="24"/>
          <w:szCs w:val="24"/>
        </w:rPr>
        <w:t>2</w:t>
      </w:r>
      <w:r w:rsidRPr="003446AB">
        <w:rPr>
          <w:rFonts w:ascii="Times New Roman" w:hAnsi="Times New Roman" w:cs="Times New Roman"/>
          <w:sz w:val="24"/>
          <w:szCs w:val="24"/>
        </w:rPr>
        <w:t>; Dunwoody, 2008</w:t>
      </w:r>
      <w:r w:rsidR="00B02C6A" w:rsidRPr="003446AB">
        <w:rPr>
          <w:rFonts w:ascii="Times New Roman" w:hAnsi="Times New Roman" w:cs="Times New Roman"/>
          <w:sz w:val="24"/>
          <w:szCs w:val="24"/>
        </w:rPr>
        <w:t xml:space="preserve"> and 2014</w:t>
      </w:r>
      <w:r w:rsidRPr="003446AB">
        <w:rPr>
          <w:rFonts w:ascii="Times New Roman" w:hAnsi="Times New Roman" w:cs="Times New Roman"/>
          <w:sz w:val="24"/>
          <w:szCs w:val="24"/>
        </w:rPr>
        <w:t xml:space="preserve">; Stocking 1999; </w:t>
      </w:r>
      <w:proofErr w:type="spellStart"/>
      <w:r w:rsidRPr="003446AB">
        <w:rPr>
          <w:rFonts w:ascii="Times New Roman" w:hAnsi="Times New Roman" w:cs="Times New Roman"/>
          <w:sz w:val="24"/>
          <w:szCs w:val="24"/>
        </w:rPr>
        <w:t>Weigold</w:t>
      </w:r>
      <w:proofErr w:type="spellEnd"/>
      <w:r w:rsidRPr="003446AB">
        <w:rPr>
          <w:rFonts w:ascii="Times New Roman" w:hAnsi="Times New Roman" w:cs="Times New Roman"/>
          <w:sz w:val="24"/>
          <w:szCs w:val="24"/>
        </w:rPr>
        <w:t>, 2001; Hansen, 2009; Mellor, 20</w:t>
      </w:r>
      <w:r w:rsidR="003864C3" w:rsidRPr="003446AB">
        <w:rPr>
          <w:rFonts w:ascii="Times New Roman" w:hAnsi="Times New Roman" w:cs="Times New Roman"/>
          <w:sz w:val="24"/>
          <w:szCs w:val="24"/>
        </w:rPr>
        <w:t>09</w:t>
      </w:r>
      <w:r w:rsidRPr="003446AB">
        <w:rPr>
          <w:rFonts w:ascii="Times New Roman" w:hAnsi="Times New Roman" w:cs="Times New Roman"/>
          <w:sz w:val="24"/>
          <w:szCs w:val="24"/>
        </w:rPr>
        <w:t xml:space="preserve">) and health communication (Seale, 2002 and 2010; </w:t>
      </w:r>
      <w:proofErr w:type="spellStart"/>
      <w:r w:rsidRPr="003446AB">
        <w:rPr>
          <w:rFonts w:ascii="Times New Roman" w:hAnsi="Times New Roman" w:cs="Times New Roman"/>
          <w:sz w:val="24"/>
          <w:szCs w:val="24"/>
        </w:rPr>
        <w:t>Hallin</w:t>
      </w:r>
      <w:proofErr w:type="spellEnd"/>
      <w:r w:rsidRPr="003446AB">
        <w:rPr>
          <w:rFonts w:ascii="Times New Roman" w:hAnsi="Times New Roman" w:cs="Times New Roman"/>
          <w:sz w:val="24"/>
          <w:szCs w:val="24"/>
        </w:rPr>
        <w:t xml:space="preserve"> and Briggs, 2015). </w:t>
      </w:r>
      <w:r w:rsidR="002D6774">
        <w:rPr>
          <w:rFonts w:ascii="Times New Roman" w:hAnsi="Times New Roman" w:cs="Times New Roman"/>
          <w:sz w:val="24"/>
          <w:szCs w:val="24"/>
        </w:rPr>
        <w:t xml:space="preserve">Reviewing </w:t>
      </w:r>
      <w:r w:rsidRPr="003446AB">
        <w:rPr>
          <w:rFonts w:ascii="Times New Roman" w:hAnsi="Times New Roman" w:cs="Times New Roman"/>
          <w:sz w:val="24"/>
          <w:szCs w:val="24"/>
        </w:rPr>
        <w:t>the literature on accuracy, however, also indicates that after the initial prominence in studies of the 1970s and 1980s, the term accuracy faded into the background in the 1990s and early 2000s, but then seems to have enjoyed a renaissance</w:t>
      </w:r>
      <w:r w:rsidR="007D0D28" w:rsidRPr="003446AB">
        <w:rPr>
          <w:rFonts w:ascii="Times New Roman" w:hAnsi="Times New Roman" w:cs="Times New Roman"/>
          <w:sz w:val="24"/>
          <w:szCs w:val="24"/>
        </w:rPr>
        <w:t xml:space="preserve"> in the first decade and a half of the present century</w:t>
      </w:r>
      <w:r w:rsidRPr="003446AB">
        <w:rPr>
          <w:rFonts w:ascii="Times New Roman" w:hAnsi="Times New Roman" w:cs="Times New Roman"/>
          <w:sz w:val="24"/>
          <w:szCs w:val="24"/>
        </w:rPr>
        <w:t xml:space="preserve">. </w:t>
      </w:r>
      <w:r w:rsidR="00866449">
        <w:rPr>
          <w:rFonts w:ascii="Times New Roman" w:hAnsi="Times New Roman" w:cs="Times New Roman"/>
          <w:sz w:val="24"/>
          <w:szCs w:val="24"/>
        </w:rPr>
        <w:t xml:space="preserve">These trends also appear to be confirmed by a simple </w:t>
      </w:r>
      <w:proofErr w:type="spellStart"/>
      <w:r w:rsidR="00866449">
        <w:rPr>
          <w:rFonts w:ascii="Times New Roman" w:hAnsi="Times New Roman" w:cs="Times New Roman"/>
          <w:sz w:val="24"/>
          <w:szCs w:val="24"/>
        </w:rPr>
        <w:t>Ngram</w:t>
      </w:r>
      <w:proofErr w:type="spellEnd"/>
      <w:r w:rsidR="00D45EBB">
        <w:rPr>
          <w:rFonts w:ascii="Times New Roman" w:hAnsi="Times New Roman" w:cs="Times New Roman"/>
          <w:sz w:val="24"/>
          <w:szCs w:val="24"/>
        </w:rPr>
        <w:t xml:space="preserve"> as shown in Figure 1</w:t>
      </w:r>
      <w:r w:rsidR="00DA37DE">
        <w:rPr>
          <w:rFonts w:ascii="Times New Roman" w:hAnsi="Times New Roman" w:cs="Times New Roman"/>
          <w:sz w:val="24"/>
          <w:szCs w:val="24"/>
        </w:rPr>
        <w:t>.</w:t>
      </w:r>
    </w:p>
    <w:p w:rsidR="00DA37DE" w:rsidRDefault="00DA37DE" w:rsidP="005B1E57">
      <w:pPr>
        <w:spacing w:after="120" w:line="360" w:lineRule="auto"/>
        <w:ind w:right="95"/>
        <w:jc w:val="both"/>
        <w:rPr>
          <w:rFonts w:ascii="Times New Roman" w:hAnsi="Times New Roman" w:cs="Times New Roman"/>
          <w:sz w:val="24"/>
          <w:szCs w:val="24"/>
        </w:rPr>
      </w:pPr>
    </w:p>
    <w:p w:rsidR="00DA37DE" w:rsidRDefault="00CD5316" w:rsidP="005B1E57">
      <w:pPr>
        <w:spacing w:after="120" w:line="360" w:lineRule="auto"/>
        <w:ind w:right="95"/>
        <w:jc w:val="both"/>
        <w:rPr>
          <w:rFonts w:ascii="Times New Roman" w:hAnsi="Times New Roman" w:cs="Times New Roman"/>
          <w:sz w:val="24"/>
          <w:szCs w:val="24"/>
        </w:rPr>
      </w:pPr>
      <w:r>
        <w:rPr>
          <w:noProof/>
          <w:lang w:eastAsia="en-GB"/>
        </w:rPr>
        <w:lastRenderedPageBreak/>
        <w:drawing>
          <wp:inline distT="0" distB="0" distL="0" distR="0" wp14:anchorId="5833CA1E" wp14:editId="55DDCF0B">
            <wp:extent cx="5731510" cy="2430381"/>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430381"/>
                    </a:xfrm>
                    <a:prstGeom prst="rect">
                      <a:avLst/>
                    </a:prstGeom>
                  </pic:spPr>
                </pic:pic>
              </a:graphicData>
            </a:graphic>
          </wp:inline>
        </w:drawing>
      </w:r>
    </w:p>
    <w:p w:rsidR="00DA37DE" w:rsidRDefault="00DA37DE" w:rsidP="005B1E57">
      <w:pPr>
        <w:spacing w:after="120" w:line="36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Fig.1 Google Books </w:t>
      </w:r>
      <w:proofErr w:type="spellStart"/>
      <w:r>
        <w:rPr>
          <w:rFonts w:ascii="Times New Roman" w:hAnsi="Times New Roman" w:cs="Times New Roman"/>
          <w:sz w:val="24"/>
          <w:szCs w:val="24"/>
        </w:rPr>
        <w:t>Ngram</w:t>
      </w:r>
      <w:proofErr w:type="spellEnd"/>
      <w:r>
        <w:rPr>
          <w:rFonts w:ascii="Times New Roman" w:hAnsi="Times New Roman" w:cs="Times New Roman"/>
          <w:sz w:val="24"/>
          <w:szCs w:val="24"/>
        </w:rPr>
        <w:t xml:space="preserve"> of ‘media accuracy’, 1970-2008</w:t>
      </w:r>
    </w:p>
    <w:p w:rsidR="00DA37DE" w:rsidRDefault="00DA37DE" w:rsidP="005B1E57">
      <w:pPr>
        <w:spacing w:after="120" w:line="360" w:lineRule="auto"/>
        <w:ind w:right="95"/>
        <w:jc w:val="both"/>
        <w:rPr>
          <w:rFonts w:ascii="Times New Roman" w:hAnsi="Times New Roman" w:cs="Times New Roman"/>
          <w:sz w:val="24"/>
          <w:szCs w:val="24"/>
        </w:rPr>
      </w:pPr>
    </w:p>
    <w:p w:rsidR="00ED3321" w:rsidRPr="003446AB" w:rsidRDefault="00ED3321"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While research on accuracy </w:t>
      </w:r>
      <w:r w:rsidR="002D6774" w:rsidRPr="003446AB">
        <w:rPr>
          <w:rFonts w:ascii="Times New Roman" w:hAnsi="Times New Roman" w:cs="Times New Roman"/>
          <w:sz w:val="24"/>
          <w:szCs w:val="24"/>
        </w:rPr>
        <w:t>ha</w:t>
      </w:r>
      <w:r w:rsidR="002D6774">
        <w:rPr>
          <w:rFonts w:ascii="Times New Roman" w:hAnsi="Times New Roman" w:cs="Times New Roman"/>
          <w:sz w:val="24"/>
          <w:szCs w:val="24"/>
        </w:rPr>
        <w:t>s</w:t>
      </w:r>
      <w:r w:rsidR="002D6774"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seemingly fluctuated significantly over the last half century, such fluctuations are to some extent more indicative of a changing terminology than of underlying concerns. In very general terms </w:t>
      </w:r>
      <w:r w:rsidR="00652B96">
        <w:rPr>
          <w:rFonts w:ascii="Times New Roman" w:hAnsi="Times New Roman" w:cs="Times New Roman"/>
          <w:sz w:val="24"/>
          <w:szCs w:val="24"/>
        </w:rPr>
        <w:t>‘</w:t>
      </w:r>
      <w:r w:rsidRPr="003446AB">
        <w:rPr>
          <w:rFonts w:ascii="Times New Roman" w:hAnsi="Times New Roman" w:cs="Times New Roman"/>
          <w:sz w:val="24"/>
          <w:szCs w:val="24"/>
        </w:rPr>
        <w:t>accuracy</w:t>
      </w:r>
      <w:r w:rsidR="00652B96">
        <w:rPr>
          <w:rFonts w:ascii="Times New Roman" w:hAnsi="Times New Roman" w:cs="Times New Roman"/>
          <w:sz w:val="24"/>
          <w:szCs w:val="24"/>
        </w:rPr>
        <w:t>’</w:t>
      </w:r>
      <w:r w:rsidRPr="003446AB">
        <w:rPr>
          <w:rFonts w:ascii="Times New Roman" w:hAnsi="Times New Roman" w:cs="Times New Roman"/>
          <w:sz w:val="24"/>
          <w:szCs w:val="24"/>
        </w:rPr>
        <w:t xml:space="preserve"> was the dominant term in the 1970s and 1980s; ‘uncertainty’ dominated in the 1990s as indicated by the title of the key collection edited by Friedman, Dunwoody and Rogers at the end of this decade: </w:t>
      </w:r>
      <w:r w:rsidRPr="003446AB">
        <w:rPr>
          <w:rFonts w:ascii="Times New Roman" w:hAnsi="Times New Roman" w:cs="Times New Roman"/>
          <w:i/>
          <w:sz w:val="24"/>
          <w:szCs w:val="24"/>
        </w:rPr>
        <w:t xml:space="preserve">Communicating Uncertainty: Media Coverage of New and Controversial Science </w:t>
      </w:r>
      <w:r w:rsidRPr="003446AB">
        <w:rPr>
          <w:rFonts w:ascii="Times New Roman" w:hAnsi="Times New Roman" w:cs="Times New Roman"/>
          <w:sz w:val="24"/>
          <w:szCs w:val="24"/>
        </w:rPr>
        <w:t xml:space="preserve">(1999); and </w:t>
      </w:r>
      <w:r w:rsidR="00652B96">
        <w:rPr>
          <w:rFonts w:ascii="Times New Roman" w:hAnsi="Times New Roman" w:cs="Times New Roman"/>
          <w:sz w:val="24"/>
          <w:szCs w:val="24"/>
        </w:rPr>
        <w:t>‘</w:t>
      </w:r>
      <w:r w:rsidRPr="003446AB">
        <w:rPr>
          <w:rFonts w:ascii="Times New Roman" w:hAnsi="Times New Roman" w:cs="Times New Roman"/>
          <w:sz w:val="24"/>
          <w:szCs w:val="24"/>
        </w:rPr>
        <w:t>balance</w:t>
      </w:r>
      <w:r w:rsidR="007D0D28" w:rsidRPr="003446AB">
        <w:rPr>
          <w:rFonts w:ascii="Times New Roman" w:hAnsi="Times New Roman" w:cs="Times New Roman"/>
          <w:sz w:val="24"/>
          <w:szCs w:val="24"/>
        </w:rPr>
        <w:t>/</w:t>
      </w:r>
      <w:r w:rsidRPr="003446AB">
        <w:rPr>
          <w:rFonts w:ascii="Times New Roman" w:hAnsi="Times New Roman" w:cs="Times New Roman"/>
          <w:sz w:val="24"/>
          <w:szCs w:val="24"/>
        </w:rPr>
        <w:t>bias</w:t>
      </w:r>
      <w:r w:rsidR="00652B96">
        <w:rPr>
          <w:rFonts w:ascii="Times New Roman" w:hAnsi="Times New Roman" w:cs="Times New Roman"/>
          <w:sz w:val="24"/>
          <w:szCs w:val="24"/>
        </w:rPr>
        <w:t>’</w:t>
      </w:r>
      <w:r w:rsidRPr="003446AB">
        <w:rPr>
          <w:rFonts w:ascii="Times New Roman" w:hAnsi="Times New Roman" w:cs="Times New Roman"/>
          <w:sz w:val="24"/>
          <w:szCs w:val="24"/>
        </w:rPr>
        <w:t xml:space="preserve"> and </w:t>
      </w:r>
      <w:r w:rsidR="00652B96">
        <w:rPr>
          <w:rFonts w:ascii="Times New Roman" w:hAnsi="Times New Roman" w:cs="Times New Roman"/>
          <w:sz w:val="24"/>
          <w:szCs w:val="24"/>
        </w:rPr>
        <w:t>‘</w:t>
      </w:r>
      <w:r w:rsidRPr="003446AB">
        <w:rPr>
          <w:rFonts w:ascii="Times New Roman" w:hAnsi="Times New Roman" w:cs="Times New Roman"/>
          <w:sz w:val="24"/>
          <w:szCs w:val="24"/>
        </w:rPr>
        <w:t>impartiality</w:t>
      </w:r>
      <w:r w:rsidR="00652B96">
        <w:rPr>
          <w:rFonts w:ascii="Times New Roman" w:hAnsi="Times New Roman" w:cs="Times New Roman"/>
          <w:sz w:val="24"/>
          <w:szCs w:val="24"/>
        </w:rPr>
        <w:t>’</w:t>
      </w:r>
      <w:r w:rsidRPr="003446AB">
        <w:rPr>
          <w:rFonts w:ascii="Times New Roman" w:hAnsi="Times New Roman" w:cs="Times New Roman"/>
          <w:sz w:val="24"/>
          <w:szCs w:val="24"/>
        </w:rPr>
        <w:t xml:space="preserve"> are the key terms featuring prominently in debates in the present century.</w:t>
      </w:r>
    </w:p>
    <w:p w:rsidR="00FF3AB1" w:rsidRPr="003446AB" w:rsidRDefault="00FF3AB1"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The changing terminology is of course not merely a matter of changing lexis, but is itself indicative of changing research paradigms, underlying understandings of how and why scientific knowledge is produced, about how research is communicated, and ultimately – and this is the core argument of the article – about control and boundary-policing in public communication of science.</w:t>
      </w:r>
    </w:p>
    <w:p w:rsidR="00FF3AB1" w:rsidRPr="003446AB" w:rsidRDefault="00FF3AB1" w:rsidP="005B1E57">
      <w:pPr>
        <w:spacing w:after="120" w:line="360" w:lineRule="auto"/>
        <w:ind w:right="95"/>
        <w:jc w:val="both"/>
        <w:rPr>
          <w:rFonts w:ascii="Times New Roman" w:hAnsi="Times New Roman" w:cs="Times New Roman"/>
          <w:color w:val="000000"/>
          <w:sz w:val="24"/>
          <w:szCs w:val="24"/>
        </w:rPr>
      </w:pPr>
      <w:proofErr w:type="spellStart"/>
      <w:r w:rsidRPr="003446AB">
        <w:rPr>
          <w:rFonts w:ascii="Times New Roman" w:hAnsi="Times New Roman" w:cs="Times New Roman"/>
          <w:color w:val="000000"/>
          <w:sz w:val="24"/>
          <w:szCs w:val="24"/>
        </w:rPr>
        <w:t>Hilgartner</w:t>
      </w:r>
      <w:proofErr w:type="spellEnd"/>
      <w:r w:rsidRPr="003446AB">
        <w:rPr>
          <w:rFonts w:ascii="Times New Roman" w:hAnsi="Times New Roman" w:cs="Times New Roman"/>
          <w:color w:val="000000"/>
          <w:sz w:val="24"/>
          <w:szCs w:val="24"/>
        </w:rPr>
        <w:t xml:space="preserve"> and </w:t>
      </w:r>
      <w:proofErr w:type="spellStart"/>
      <w:r w:rsidRPr="003446AB">
        <w:rPr>
          <w:rFonts w:ascii="Times New Roman" w:hAnsi="Times New Roman" w:cs="Times New Roman"/>
          <w:color w:val="000000"/>
          <w:sz w:val="24"/>
          <w:szCs w:val="24"/>
        </w:rPr>
        <w:t>Bosk</w:t>
      </w:r>
      <w:proofErr w:type="spellEnd"/>
      <w:r w:rsidRPr="003446AB">
        <w:rPr>
          <w:rFonts w:ascii="Times New Roman" w:hAnsi="Times New Roman" w:cs="Times New Roman"/>
          <w:color w:val="000000"/>
          <w:sz w:val="24"/>
          <w:szCs w:val="24"/>
        </w:rPr>
        <w:t xml:space="preserve"> (1988: </w:t>
      </w:r>
      <w:r w:rsidR="003864C3" w:rsidRPr="003446AB">
        <w:rPr>
          <w:rFonts w:ascii="Times New Roman" w:hAnsi="Times New Roman" w:cs="Times New Roman"/>
          <w:color w:val="000000"/>
          <w:sz w:val="24"/>
          <w:szCs w:val="24"/>
        </w:rPr>
        <w:t>71</w:t>
      </w:r>
      <w:r w:rsidRPr="003446AB">
        <w:rPr>
          <w:rFonts w:ascii="Times New Roman" w:hAnsi="Times New Roman" w:cs="Times New Roman"/>
          <w:color w:val="000000"/>
          <w:sz w:val="24"/>
          <w:szCs w:val="24"/>
        </w:rPr>
        <w:t>), while not mentioning ‘accuracy’, articulated this perspective very well with reference to ‘political biases’: “</w:t>
      </w:r>
      <w:r w:rsidRPr="003446AB">
        <w:rPr>
          <w:rFonts w:ascii="Times New Roman" w:hAnsi="Times New Roman" w:cs="Times New Roman"/>
          <w:sz w:val="24"/>
          <w:szCs w:val="24"/>
        </w:rPr>
        <w:t>All public arenas have political biases that set the acceptable range of discourse in that arena”</w:t>
      </w:r>
      <w:r w:rsidR="003864C3"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and “most of the public arenas (especially powerful ones) are heavily influenced by dominant political and economic groups. Thus, social problem definitions that reflect these biases have a higher probability of success”. </w:t>
      </w:r>
    </w:p>
    <w:p w:rsidR="00FF3AB1" w:rsidRPr="003446AB" w:rsidRDefault="00FF3AB1" w:rsidP="005B1E57">
      <w:pPr>
        <w:spacing w:after="120" w:line="360" w:lineRule="auto"/>
        <w:ind w:right="95"/>
        <w:jc w:val="both"/>
        <w:rPr>
          <w:rFonts w:ascii="Times New Roman" w:hAnsi="Times New Roman" w:cs="Times New Roman"/>
          <w:color w:val="000000"/>
          <w:sz w:val="24"/>
          <w:szCs w:val="24"/>
        </w:rPr>
      </w:pPr>
      <w:r w:rsidRPr="003446AB">
        <w:rPr>
          <w:rFonts w:ascii="Times New Roman" w:hAnsi="Times New Roman" w:cs="Times New Roman"/>
          <w:color w:val="000000"/>
          <w:sz w:val="24"/>
          <w:szCs w:val="24"/>
        </w:rPr>
        <w:lastRenderedPageBreak/>
        <w:t>The renewed interest seen in this century in questions about impartiality, accuracy and objectivity in science communication can be understood then in large part as a consequence of the increasing challenges to boundary-setting around public debate caused by the proliferation and widening accessibility of public arenas</w:t>
      </w:r>
      <w:r w:rsidR="00AF60AD">
        <w:rPr>
          <w:rFonts w:ascii="Times New Roman" w:hAnsi="Times New Roman" w:cs="Times New Roman"/>
          <w:color w:val="000000"/>
          <w:sz w:val="24"/>
          <w:szCs w:val="24"/>
        </w:rPr>
        <w:t>. T</w:t>
      </w:r>
      <w:r w:rsidRPr="003446AB">
        <w:rPr>
          <w:rFonts w:ascii="Times New Roman" w:hAnsi="Times New Roman" w:cs="Times New Roman"/>
          <w:color w:val="000000"/>
          <w:sz w:val="24"/>
          <w:szCs w:val="24"/>
        </w:rPr>
        <w:t xml:space="preserve">raditional trusted sources/media of information and traditional science journalism (adhering to traditional professional journalistic values re accuracy, source-checking, objectivity, impartiality, etc.) have increasingly been complemented with, and in some cases superseded by, a </w:t>
      </w:r>
      <w:r w:rsidR="00652B96">
        <w:rPr>
          <w:rFonts w:ascii="Times New Roman" w:hAnsi="Times New Roman" w:cs="Times New Roman"/>
          <w:color w:val="000000"/>
          <w:sz w:val="24"/>
          <w:szCs w:val="24"/>
        </w:rPr>
        <w:t xml:space="preserve">diverse </w:t>
      </w:r>
      <w:r w:rsidRPr="003446AB">
        <w:rPr>
          <w:rFonts w:ascii="Times New Roman" w:hAnsi="Times New Roman" w:cs="Times New Roman"/>
          <w:color w:val="000000"/>
          <w:sz w:val="24"/>
          <w:szCs w:val="24"/>
        </w:rPr>
        <w:t>multitude of providers of information.</w:t>
      </w:r>
    </w:p>
    <w:p w:rsidR="00204671" w:rsidRPr="003446AB" w:rsidRDefault="00204671" w:rsidP="005B1E57">
      <w:pPr>
        <w:spacing w:after="120" w:line="360" w:lineRule="auto"/>
        <w:ind w:right="95"/>
        <w:jc w:val="both"/>
        <w:rPr>
          <w:rFonts w:ascii="Times New Roman" w:hAnsi="Times New Roman" w:cs="Times New Roman"/>
          <w:color w:val="000000"/>
          <w:sz w:val="24"/>
          <w:szCs w:val="24"/>
        </w:rPr>
      </w:pPr>
      <w:r w:rsidRPr="003446AB">
        <w:rPr>
          <w:rFonts w:ascii="Times New Roman" w:hAnsi="Times New Roman" w:cs="Times New Roman"/>
          <w:color w:val="000000"/>
          <w:sz w:val="24"/>
          <w:szCs w:val="24"/>
        </w:rPr>
        <w:t>Communication has been seen as central to public understanding of science throughout, but while early concerns focused on blaming the media and communication professionals</w:t>
      </w:r>
      <w:r w:rsidR="00652B96">
        <w:rPr>
          <w:rFonts w:ascii="Times New Roman" w:hAnsi="Times New Roman" w:cs="Times New Roman"/>
          <w:color w:val="000000"/>
          <w:sz w:val="24"/>
          <w:szCs w:val="24"/>
        </w:rPr>
        <w:t xml:space="preserve"> </w:t>
      </w:r>
      <w:r w:rsidR="00AF60AD">
        <w:rPr>
          <w:rFonts w:ascii="Times New Roman" w:hAnsi="Times New Roman" w:cs="Times New Roman"/>
          <w:color w:val="000000"/>
          <w:sz w:val="24"/>
          <w:szCs w:val="24"/>
        </w:rPr>
        <w:t>for inadequate transmission of scientific information</w:t>
      </w:r>
      <w:r w:rsidRPr="003446AB">
        <w:rPr>
          <w:rFonts w:ascii="Times New Roman" w:hAnsi="Times New Roman" w:cs="Times New Roman"/>
          <w:color w:val="000000"/>
          <w:sz w:val="24"/>
          <w:szCs w:val="24"/>
        </w:rPr>
        <w:t>, later perspectives have recognised that public opposition is not solely driven by ‘lack of understanding’, caused by errors/inaccuracies</w:t>
      </w:r>
      <w:r w:rsidR="00652B96">
        <w:rPr>
          <w:rFonts w:ascii="Times New Roman" w:hAnsi="Times New Roman" w:cs="Times New Roman"/>
          <w:color w:val="000000"/>
          <w:sz w:val="24"/>
          <w:szCs w:val="24"/>
        </w:rPr>
        <w:t>/inadequacies</w:t>
      </w:r>
      <w:r w:rsidRPr="003446AB">
        <w:rPr>
          <w:rFonts w:ascii="Times New Roman" w:hAnsi="Times New Roman" w:cs="Times New Roman"/>
          <w:color w:val="000000"/>
          <w:sz w:val="24"/>
          <w:szCs w:val="24"/>
        </w:rPr>
        <w:t xml:space="preserve"> </w:t>
      </w:r>
      <w:r w:rsidR="00A37D4C">
        <w:rPr>
          <w:rFonts w:ascii="Times New Roman" w:hAnsi="Times New Roman" w:cs="Times New Roman"/>
          <w:color w:val="000000"/>
          <w:sz w:val="24"/>
          <w:szCs w:val="24"/>
        </w:rPr>
        <w:t>of</w:t>
      </w:r>
      <w:r w:rsidRPr="003446AB">
        <w:rPr>
          <w:rFonts w:ascii="Times New Roman" w:hAnsi="Times New Roman" w:cs="Times New Roman"/>
          <w:color w:val="000000"/>
          <w:sz w:val="24"/>
          <w:szCs w:val="24"/>
        </w:rPr>
        <w:t xml:space="preserve"> communication</w:t>
      </w:r>
      <w:r w:rsidR="00670752">
        <w:rPr>
          <w:rFonts w:ascii="Times New Roman" w:hAnsi="Times New Roman" w:cs="Times New Roman"/>
          <w:color w:val="000000"/>
          <w:sz w:val="24"/>
          <w:szCs w:val="24"/>
        </w:rPr>
        <w:t>.</w:t>
      </w:r>
      <w:r w:rsidR="00A37D4C">
        <w:rPr>
          <w:rFonts w:ascii="Times New Roman" w:hAnsi="Times New Roman" w:cs="Times New Roman"/>
          <w:color w:val="000000"/>
          <w:sz w:val="24"/>
          <w:szCs w:val="24"/>
        </w:rPr>
        <w:t xml:space="preserve"> </w:t>
      </w:r>
      <w:r w:rsidRPr="003446AB">
        <w:rPr>
          <w:rFonts w:ascii="Times New Roman" w:hAnsi="Times New Roman" w:cs="Times New Roman"/>
          <w:color w:val="000000"/>
          <w:sz w:val="24"/>
          <w:szCs w:val="24"/>
        </w:rPr>
        <w:t>The original Public Understanding of Science ‘deficit model’ (</w:t>
      </w:r>
      <w:r w:rsidR="00275797" w:rsidRPr="003446AB">
        <w:rPr>
          <w:rFonts w:ascii="Times New Roman" w:hAnsi="Times New Roman" w:cs="Times New Roman"/>
          <w:color w:val="000000"/>
          <w:sz w:val="24"/>
          <w:szCs w:val="24"/>
        </w:rPr>
        <w:t>see</w:t>
      </w:r>
      <w:r w:rsidRPr="003446AB">
        <w:rPr>
          <w:rFonts w:ascii="Times New Roman" w:hAnsi="Times New Roman" w:cs="Times New Roman"/>
          <w:color w:val="000000"/>
          <w:sz w:val="24"/>
          <w:szCs w:val="24"/>
        </w:rPr>
        <w:t xml:space="preserve"> e.g. Gregory and Mi</w:t>
      </w:r>
      <w:r w:rsidR="00275797" w:rsidRPr="003446AB">
        <w:rPr>
          <w:rFonts w:ascii="Times New Roman" w:hAnsi="Times New Roman" w:cs="Times New Roman"/>
          <w:color w:val="000000"/>
          <w:sz w:val="24"/>
          <w:szCs w:val="24"/>
        </w:rPr>
        <w:t>ller, 1998</w:t>
      </w:r>
      <w:r w:rsidRPr="003446AB">
        <w:rPr>
          <w:rFonts w:ascii="Times New Roman" w:hAnsi="Times New Roman" w:cs="Times New Roman"/>
          <w:color w:val="000000"/>
          <w:sz w:val="24"/>
          <w:szCs w:val="24"/>
        </w:rPr>
        <w:t>) made the assumption that resistance to new technology was primarily driven by lack of understanding – and therefore the key task, as articulated by the Royal Society Report (1985), was to make the public more scientifically literate</w:t>
      </w:r>
      <w:r w:rsidR="0098171A" w:rsidRPr="003446AB">
        <w:rPr>
          <w:rFonts w:ascii="Times New Roman" w:hAnsi="Times New Roman" w:cs="Times New Roman"/>
          <w:color w:val="000000"/>
          <w:sz w:val="24"/>
          <w:szCs w:val="24"/>
        </w:rPr>
        <w:t>. However,</w:t>
      </w:r>
      <w:r w:rsidRPr="003446AB">
        <w:rPr>
          <w:rFonts w:ascii="Times New Roman" w:hAnsi="Times New Roman" w:cs="Times New Roman"/>
          <w:color w:val="000000"/>
          <w:sz w:val="24"/>
          <w:szCs w:val="24"/>
        </w:rPr>
        <w:t xml:space="preserve"> </w:t>
      </w:r>
      <w:r w:rsidR="0098171A" w:rsidRPr="003446AB">
        <w:rPr>
          <w:rFonts w:ascii="Times New Roman" w:hAnsi="Times New Roman" w:cs="Times New Roman"/>
          <w:color w:val="000000"/>
          <w:sz w:val="24"/>
          <w:szCs w:val="24"/>
        </w:rPr>
        <w:t xml:space="preserve">as many </w:t>
      </w:r>
      <w:r w:rsidRPr="003446AB">
        <w:rPr>
          <w:rFonts w:ascii="Times New Roman" w:hAnsi="Times New Roman" w:cs="Times New Roman"/>
          <w:color w:val="000000"/>
          <w:sz w:val="24"/>
          <w:szCs w:val="24"/>
        </w:rPr>
        <w:t>including Priest (2015) have pointed out since th</w:t>
      </w:r>
      <w:r w:rsidR="0081624F" w:rsidRPr="003446AB">
        <w:rPr>
          <w:rFonts w:ascii="Times New Roman" w:hAnsi="Times New Roman" w:cs="Times New Roman"/>
          <w:color w:val="000000"/>
          <w:sz w:val="24"/>
          <w:szCs w:val="24"/>
        </w:rPr>
        <w:t xml:space="preserve">e late 1980s, opposition </w:t>
      </w:r>
      <w:r w:rsidRPr="003446AB">
        <w:rPr>
          <w:rFonts w:ascii="Times New Roman" w:hAnsi="Times New Roman" w:cs="Times New Roman"/>
          <w:color w:val="000000"/>
          <w:sz w:val="24"/>
          <w:szCs w:val="24"/>
        </w:rPr>
        <w:t>to new science or technology is often not about ‘lack of u</w:t>
      </w:r>
      <w:r w:rsidR="0081624F" w:rsidRPr="003446AB">
        <w:rPr>
          <w:rFonts w:ascii="Times New Roman" w:hAnsi="Times New Roman" w:cs="Times New Roman"/>
          <w:color w:val="000000"/>
          <w:sz w:val="24"/>
          <w:szCs w:val="24"/>
        </w:rPr>
        <w:t xml:space="preserve">nderstanding’ but rather about </w:t>
      </w:r>
      <w:r w:rsidRPr="003446AB">
        <w:rPr>
          <w:rFonts w:ascii="Times New Roman" w:hAnsi="Times New Roman" w:cs="Times New Roman"/>
          <w:color w:val="000000"/>
          <w:sz w:val="24"/>
          <w:szCs w:val="24"/>
        </w:rPr>
        <w:t>diff</w:t>
      </w:r>
      <w:r w:rsidR="0081624F" w:rsidRPr="003446AB">
        <w:rPr>
          <w:rFonts w:ascii="Times New Roman" w:hAnsi="Times New Roman" w:cs="Times New Roman"/>
          <w:color w:val="000000"/>
          <w:sz w:val="24"/>
          <w:szCs w:val="24"/>
        </w:rPr>
        <w:t>erence of values or perspective</w:t>
      </w:r>
      <w:r w:rsidRPr="003446AB">
        <w:rPr>
          <w:rFonts w:ascii="Times New Roman" w:hAnsi="Times New Roman" w:cs="Times New Roman"/>
          <w:color w:val="000000"/>
          <w:sz w:val="24"/>
          <w:szCs w:val="24"/>
        </w:rPr>
        <w:t xml:space="preserve">. </w:t>
      </w:r>
      <w:r w:rsidR="00305D37" w:rsidRPr="003446AB">
        <w:rPr>
          <w:rFonts w:ascii="Times New Roman" w:hAnsi="Times New Roman" w:cs="Times New Roman"/>
          <w:color w:val="000000"/>
          <w:sz w:val="24"/>
          <w:szCs w:val="24"/>
        </w:rPr>
        <w:t xml:space="preserve">I would argue that </w:t>
      </w:r>
      <w:r w:rsidRPr="003446AB">
        <w:rPr>
          <w:rFonts w:ascii="Times New Roman" w:hAnsi="Times New Roman" w:cs="Times New Roman"/>
          <w:color w:val="000000"/>
          <w:sz w:val="24"/>
          <w:szCs w:val="24"/>
        </w:rPr>
        <w:t xml:space="preserve">the concern with accuracy and public understanding was always primarily – even if rarely articulated as such – with control and influence over public debate, particularly where the ‘wrong’ kind of information/interpretation was seen (whether by government, business, industry, health officials, the scientific community, etc.) as threatening to political, economic and of course ‘public’ interest. </w:t>
      </w:r>
    </w:p>
    <w:p w:rsidR="002E2C0C" w:rsidRPr="003446AB" w:rsidRDefault="002E2C0C" w:rsidP="005619A4">
      <w:pPr>
        <w:autoSpaceDE w:val="0"/>
        <w:autoSpaceDN w:val="0"/>
        <w:adjustRightInd w:val="0"/>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While studies of accuracy in journalism have, as Maier (2005) argues, been around at least since the 1930s, it has not been possible for researchers to enlighten us much on how the degree of accuracy in news reporting might have improved</w:t>
      </w:r>
      <w:r w:rsidR="00BE55B2">
        <w:rPr>
          <w:rFonts w:ascii="Times New Roman" w:hAnsi="Times New Roman" w:cs="Times New Roman"/>
          <w:sz w:val="24"/>
          <w:szCs w:val="24"/>
        </w:rPr>
        <w:t>,</w:t>
      </w:r>
      <w:r w:rsidRPr="003446AB">
        <w:rPr>
          <w:rFonts w:ascii="Times New Roman" w:hAnsi="Times New Roman" w:cs="Times New Roman"/>
          <w:sz w:val="24"/>
          <w:szCs w:val="24"/>
        </w:rPr>
        <w:t xml:space="preserve"> deteriorated or perhaps fluctuated. </w:t>
      </w:r>
      <w:r w:rsidR="00DA5E46">
        <w:rPr>
          <w:rFonts w:ascii="Times New Roman" w:hAnsi="Times New Roman" w:cs="Times New Roman"/>
          <w:sz w:val="24"/>
          <w:szCs w:val="24"/>
        </w:rPr>
        <w:t xml:space="preserve">Maier (2005) ascribes these challenges </w:t>
      </w:r>
      <w:r w:rsidRPr="003446AB">
        <w:rPr>
          <w:rFonts w:ascii="Times New Roman" w:hAnsi="Times New Roman" w:cs="Times New Roman"/>
          <w:sz w:val="24"/>
          <w:szCs w:val="24"/>
        </w:rPr>
        <w:t>to lack of comparability in terms of media focused on</w:t>
      </w:r>
      <w:r w:rsidR="00DA5E46">
        <w:rPr>
          <w:rFonts w:ascii="Times New Roman" w:hAnsi="Times New Roman" w:cs="Times New Roman"/>
          <w:sz w:val="24"/>
          <w:szCs w:val="24"/>
        </w:rPr>
        <w:t>,</w:t>
      </w:r>
      <w:r w:rsidRPr="003446AB">
        <w:rPr>
          <w:rFonts w:ascii="Times New Roman" w:hAnsi="Times New Roman" w:cs="Times New Roman"/>
          <w:sz w:val="24"/>
          <w:szCs w:val="24"/>
        </w:rPr>
        <w:t xml:space="preserve"> </w:t>
      </w:r>
      <w:r w:rsidR="00D15EEB">
        <w:rPr>
          <w:rFonts w:ascii="Times New Roman" w:hAnsi="Times New Roman" w:cs="Times New Roman"/>
          <w:sz w:val="24"/>
          <w:szCs w:val="24"/>
        </w:rPr>
        <w:t xml:space="preserve">methodological inconsistencies and </w:t>
      </w:r>
      <w:r w:rsidR="00DA5E46">
        <w:rPr>
          <w:rFonts w:ascii="Times New Roman" w:hAnsi="Times New Roman" w:cs="Times New Roman"/>
          <w:sz w:val="24"/>
          <w:szCs w:val="24"/>
        </w:rPr>
        <w:t xml:space="preserve">attendant </w:t>
      </w:r>
      <w:r w:rsidR="00D15EEB">
        <w:rPr>
          <w:rFonts w:ascii="Times New Roman" w:hAnsi="Times New Roman" w:cs="Times New Roman"/>
          <w:sz w:val="24"/>
          <w:szCs w:val="24"/>
        </w:rPr>
        <w:t>problems of validity and reliability</w:t>
      </w:r>
      <w:r w:rsidR="00DA5E46">
        <w:rPr>
          <w:rFonts w:ascii="Times New Roman" w:hAnsi="Times New Roman" w:cs="Times New Roman"/>
          <w:sz w:val="24"/>
          <w:szCs w:val="24"/>
        </w:rPr>
        <w:t xml:space="preserve"> in accuracy research.</w:t>
      </w:r>
      <w:r w:rsidR="00D15EEB">
        <w:rPr>
          <w:rFonts w:ascii="Times New Roman" w:hAnsi="Times New Roman" w:cs="Times New Roman"/>
          <w:sz w:val="24"/>
          <w:szCs w:val="24"/>
        </w:rPr>
        <w:t xml:space="preserve"> </w:t>
      </w:r>
    </w:p>
    <w:p w:rsidR="00F76D79" w:rsidRPr="003446AB" w:rsidRDefault="002E2C0C"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W</w:t>
      </w:r>
      <w:r w:rsidR="00F76D79" w:rsidRPr="003446AB">
        <w:rPr>
          <w:rFonts w:ascii="Times New Roman" w:hAnsi="Times New Roman" w:cs="Times New Roman"/>
          <w:sz w:val="24"/>
          <w:szCs w:val="24"/>
        </w:rPr>
        <w:t xml:space="preserve">hile differences in terms of media, content </w:t>
      </w:r>
      <w:proofErr w:type="gramStart"/>
      <w:r w:rsidR="00F76D79" w:rsidRPr="003446AB">
        <w:rPr>
          <w:rFonts w:ascii="Times New Roman" w:hAnsi="Times New Roman" w:cs="Times New Roman"/>
          <w:sz w:val="24"/>
          <w:szCs w:val="24"/>
        </w:rPr>
        <w:t>types,</w:t>
      </w:r>
      <w:proofErr w:type="gramEnd"/>
      <w:r w:rsidR="00F76D79" w:rsidRPr="003446AB">
        <w:rPr>
          <w:rFonts w:ascii="Times New Roman" w:hAnsi="Times New Roman" w:cs="Times New Roman"/>
          <w:sz w:val="24"/>
          <w:szCs w:val="24"/>
        </w:rPr>
        <w:t xml:space="preserve"> and analytical approaches of course make comparisons and generalisations difficult (as in all </w:t>
      </w:r>
      <w:r w:rsidRPr="003446AB">
        <w:rPr>
          <w:rFonts w:ascii="Times New Roman" w:hAnsi="Times New Roman" w:cs="Times New Roman"/>
          <w:sz w:val="24"/>
          <w:szCs w:val="24"/>
        </w:rPr>
        <w:t xml:space="preserve">comparative </w:t>
      </w:r>
      <w:r w:rsidR="009854B7" w:rsidRPr="003446AB">
        <w:rPr>
          <w:rFonts w:ascii="Times New Roman" w:hAnsi="Times New Roman" w:cs="Times New Roman"/>
          <w:sz w:val="24"/>
          <w:szCs w:val="24"/>
        </w:rPr>
        <w:t xml:space="preserve">communication research, see </w:t>
      </w:r>
      <w:proofErr w:type="spellStart"/>
      <w:r w:rsidR="009854B7" w:rsidRPr="003446AB">
        <w:rPr>
          <w:rFonts w:ascii="Times New Roman" w:hAnsi="Times New Roman" w:cs="Times New Roman"/>
          <w:sz w:val="24"/>
          <w:szCs w:val="24"/>
        </w:rPr>
        <w:t>Esser</w:t>
      </w:r>
      <w:proofErr w:type="spellEnd"/>
      <w:r w:rsidR="009854B7" w:rsidRPr="003446AB">
        <w:rPr>
          <w:rFonts w:ascii="Times New Roman" w:hAnsi="Times New Roman" w:cs="Times New Roman"/>
          <w:sz w:val="24"/>
          <w:szCs w:val="24"/>
        </w:rPr>
        <w:t xml:space="preserve"> and </w:t>
      </w:r>
      <w:proofErr w:type="spellStart"/>
      <w:r w:rsidR="009854B7" w:rsidRPr="003446AB">
        <w:rPr>
          <w:rFonts w:ascii="Times New Roman" w:hAnsi="Times New Roman" w:cs="Times New Roman"/>
          <w:sz w:val="24"/>
          <w:szCs w:val="24"/>
        </w:rPr>
        <w:t>Hanitzsch</w:t>
      </w:r>
      <w:proofErr w:type="spellEnd"/>
      <w:r w:rsidR="009854B7" w:rsidRPr="003446AB">
        <w:rPr>
          <w:rFonts w:ascii="Times New Roman" w:hAnsi="Times New Roman" w:cs="Times New Roman"/>
          <w:sz w:val="24"/>
          <w:szCs w:val="24"/>
        </w:rPr>
        <w:t>, 2012</w:t>
      </w:r>
      <w:r w:rsidR="00F76D79" w:rsidRPr="003446AB">
        <w:rPr>
          <w:rFonts w:ascii="Times New Roman" w:hAnsi="Times New Roman" w:cs="Times New Roman"/>
          <w:sz w:val="24"/>
          <w:szCs w:val="24"/>
        </w:rPr>
        <w:t xml:space="preserve">), it is not these differences but </w:t>
      </w:r>
      <w:r w:rsidR="005F2FC5" w:rsidRPr="003446AB">
        <w:rPr>
          <w:rFonts w:ascii="Times New Roman" w:hAnsi="Times New Roman" w:cs="Times New Roman"/>
          <w:sz w:val="24"/>
          <w:szCs w:val="24"/>
        </w:rPr>
        <w:t xml:space="preserve">perhaps </w:t>
      </w:r>
      <w:r w:rsidR="00F76D79" w:rsidRPr="003446AB">
        <w:rPr>
          <w:rFonts w:ascii="Times New Roman" w:hAnsi="Times New Roman" w:cs="Times New Roman"/>
          <w:sz w:val="24"/>
          <w:szCs w:val="24"/>
        </w:rPr>
        <w:t xml:space="preserve">rather the </w:t>
      </w:r>
      <w:r w:rsidR="00F76D79" w:rsidRPr="003446AB">
        <w:rPr>
          <w:rFonts w:ascii="Times New Roman" w:hAnsi="Times New Roman" w:cs="Times New Roman"/>
          <w:sz w:val="24"/>
          <w:szCs w:val="24"/>
        </w:rPr>
        <w:lastRenderedPageBreak/>
        <w:t>concept of accuracy itself that is problem</w:t>
      </w:r>
      <w:r w:rsidR="00595B2E">
        <w:rPr>
          <w:rFonts w:ascii="Times New Roman" w:hAnsi="Times New Roman" w:cs="Times New Roman"/>
          <w:sz w:val="24"/>
          <w:szCs w:val="24"/>
        </w:rPr>
        <w:t>atic</w:t>
      </w:r>
      <w:r w:rsidR="00F76D79" w:rsidRPr="003446AB">
        <w:rPr>
          <w:rFonts w:ascii="Times New Roman" w:hAnsi="Times New Roman" w:cs="Times New Roman"/>
          <w:sz w:val="24"/>
          <w:szCs w:val="24"/>
        </w:rPr>
        <w:t xml:space="preserve">. </w:t>
      </w:r>
      <w:r w:rsidR="00D15EEB">
        <w:rPr>
          <w:rFonts w:ascii="Times New Roman" w:hAnsi="Times New Roman" w:cs="Times New Roman"/>
          <w:sz w:val="24"/>
          <w:szCs w:val="24"/>
        </w:rPr>
        <w:t>T</w:t>
      </w:r>
      <w:r w:rsidR="00F76D79" w:rsidRPr="003446AB">
        <w:rPr>
          <w:rFonts w:ascii="Times New Roman" w:hAnsi="Times New Roman" w:cs="Times New Roman"/>
          <w:sz w:val="24"/>
          <w:szCs w:val="24"/>
        </w:rPr>
        <w:t>he concept implies a simple measurable entity involving a simple comparison between a correct/true account (</w:t>
      </w:r>
      <w:r w:rsidR="00D15EEB">
        <w:rPr>
          <w:rFonts w:ascii="Times New Roman" w:hAnsi="Times New Roman" w:cs="Times New Roman"/>
          <w:sz w:val="24"/>
          <w:szCs w:val="24"/>
        </w:rPr>
        <w:t>o</w:t>
      </w:r>
      <w:r w:rsidR="00F76D79" w:rsidRPr="003446AB">
        <w:rPr>
          <w:rFonts w:ascii="Times New Roman" w:hAnsi="Times New Roman" w:cs="Times New Roman"/>
          <w:sz w:val="24"/>
          <w:szCs w:val="24"/>
        </w:rPr>
        <w:t>ften assumed to be the scientist’s/expert’s account, or the scientific paper published in a reputable journal) and a mediated version (</w:t>
      </w:r>
      <w:r w:rsidR="00D15EEB">
        <w:rPr>
          <w:rFonts w:ascii="Times New Roman" w:hAnsi="Times New Roman" w:cs="Times New Roman"/>
          <w:sz w:val="24"/>
          <w:szCs w:val="24"/>
        </w:rPr>
        <w:t>e.g.</w:t>
      </w:r>
      <w:r w:rsidR="00F76D79" w:rsidRPr="003446AB">
        <w:rPr>
          <w:rFonts w:ascii="Times New Roman" w:hAnsi="Times New Roman" w:cs="Times New Roman"/>
          <w:sz w:val="24"/>
          <w:szCs w:val="24"/>
        </w:rPr>
        <w:t xml:space="preserve"> the news item aimed at a large audience). </w:t>
      </w:r>
    </w:p>
    <w:p w:rsidR="002E308B" w:rsidRPr="003446AB" w:rsidRDefault="002E2C0C"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The key problem with the traditional concepts of accuracy and the many closely associated terms, objectivity, balance, impartiality (and sometimes ‘quality’ – e.g. </w:t>
      </w:r>
      <w:proofErr w:type="spellStart"/>
      <w:r w:rsidRPr="003446AB">
        <w:rPr>
          <w:rFonts w:ascii="Times New Roman" w:hAnsi="Times New Roman" w:cs="Times New Roman"/>
          <w:sz w:val="24"/>
          <w:szCs w:val="24"/>
        </w:rPr>
        <w:t>Salomone</w:t>
      </w:r>
      <w:proofErr w:type="spellEnd"/>
      <w:r w:rsidRPr="003446AB">
        <w:rPr>
          <w:rFonts w:ascii="Times New Roman" w:hAnsi="Times New Roman" w:cs="Times New Roman"/>
          <w:sz w:val="24"/>
          <w:szCs w:val="24"/>
        </w:rPr>
        <w:t xml:space="preserve"> et al. 1990) etc</w:t>
      </w:r>
      <w:r w:rsidR="00305D37" w:rsidRPr="003446AB">
        <w:rPr>
          <w:rFonts w:ascii="Times New Roman" w:hAnsi="Times New Roman" w:cs="Times New Roman"/>
          <w:sz w:val="24"/>
          <w:szCs w:val="24"/>
        </w:rPr>
        <w:t>.</w:t>
      </w:r>
      <w:r w:rsidRPr="003446AB">
        <w:rPr>
          <w:rFonts w:ascii="Times New Roman" w:hAnsi="Times New Roman" w:cs="Times New Roman"/>
          <w:sz w:val="24"/>
          <w:szCs w:val="24"/>
        </w:rPr>
        <w:t>, is their deceptive simplicity and seeming common-sen</w:t>
      </w:r>
      <w:r w:rsidR="00305D37" w:rsidRPr="003446AB">
        <w:rPr>
          <w:rFonts w:ascii="Times New Roman" w:hAnsi="Times New Roman" w:cs="Times New Roman"/>
          <w:sz w:val="24"/>
          <w:szCs w:val="24"/>
        </w:rPr>
        <w:t>se quality</w:t>
      </w:r>
      <w:r w:rsidRPr="003446AB">
        <w:rPr>
          <w:rFonts w:ascii="Times New Roman" w:hAnsi="Times New Roman" w:cs="Times New Roman"/>
          <w:sz w:val="24"/>
          <w:szCs w:val="24"/>
        </w:rPr>
        <w:t>, but most emphatically their implied binary ‘yes/no’ quality</w:t>
      </w:r>
      <w:r w:rsidR="00AD26F6">
        <w:rPr>
          <w:rFonts w:ascii="Times New Roman" w:hAnsi="Times New Roman" w:cs="Times New Roman"/>
          <w:sz w:val="24"/>
          <w:szCs w:val="24"/>
        </w:rPr>
        <w:t xml:space="preserve"> and</w:t>
      </w:r>
      <w:r w:rsidRPr="003446AB">
        <w:rPr>
          <w:rFonts w:ascii="Times New Roman" w:hAnsi="Times New Roman" w:cs="Times New Roman"/>
          <w:sz w:val="24"/>
          <w:szCs w:val="24"/>
        </w:rPr>
        <w:t xml:space="preserve"> their obscuring of human agency and interest, context and standard of measurement.</w:t>
      </w:r>
      <w:r w:rsidR="009425CB">
        <w:rPr>
          <w:rFonts w:ascii="Times New Roman" w:hAnsi="Times New Roman" w:cs="Times New Roman"/>
          <w:sz w:val="24"/>
          <w:szCs w:val="24"/>
        </w:rPr>
        <w:t xml:space="preserve"> </w:t>
      </w:r>
      <w:r w:rsidR="008D25E6" w:rsidRPr="003446AB">
        <w:rPr>
          <w:rFonts w:ascii="Times New Roman" w:hAnsi="Times New Roman" w:cs="Times New Roman"/>
          <w:sz w:val="24"/>
          <w:szCs w:val="24"/>
        </w:rPr>
        <w:t>‘</w:t>
      </w:r>
      <w:r w:rsidR="00F76D79" w:rsidRPr="003446AB">
        <w:rPr>
          <w:rFonts w:ascii="Times New Roman" w:hAnsi="Times New Roman" w:cs="Times New Roman"/>
          <w:sz w:val="24"/>
          <w:szCs w:val="24"/>
        </w:rPr>
        <w:t>Accuracy</w:t>
      </w:r>
      <w:r w:rsidR="008D25E6" w:rsidRPr="003446AB">
        <w:rPr>
          <w:rFonts w:ascii="Times New Roman" w:hAnsi="Times New Roman" w:cs="Times New Roman"/>
          <w:sz w:val="24"/>
          <w:szCs w:val="24"/>
        </w:rPr>
        <w:t>’</w:t>
      </w:r>
      <w:r w:rsidR="00F76D79" w:rsidRPr="003446AB">
        <w:rPr>
          <w:rFonts w:ascii="Times New Roman" w:hAnsi="Times New Roman" w:cs="Times New Roman"/>
          <w:sz w:val="24"/>
          <w:szCs w:val="24"/>
        </w:rPr>
        <w:t xml:space="preserve"> </w:t>
      </w:r>
      <w:r w:rsidR="008D25E6" w:rsidRPr="003446AB">
        <w:rPr>
          <w:rFonts w:ascii="Times New Roman" w:hAnsi="Times New Roman" w:cs="Times New Roman"/>
          <w:sz w:val="24"/>
          <w:szCs w:val="24"/>
        </w:rPr>
        <w:t xml:space="preserve">is </w:t>
      </w:r>
      <w:r w:rsidR="00F76D79" w:rsidRPr="003446AB">
        <w:rPr>
          <w:rFonts w:ascii="Times New Roman" w:hAnsi="Times New Roman" w:cs="Times New Roman"/>
          <w:sz w:val="24"/>
          <w:szCs w:val="24"/>
        </w:rPr>
        <w:t>not an inherent or easily measured quality of text</w:t>
      </w:r>
      <w:r w:rsidR="008D25E6" w:rsidRPr="003446AB">
        <w:rPr>
          <w:rFonts w:ascii="Times New Roman" w:hAnsi="Times New Roman" w:cs="Times New Roman"/>
          <w:sz w:val="24"/>
          <w:szCs w:val="24"/>
        </w:rPr>
        <w:t>/communication</w:t>
      </w:r>
      <w:r w:rsidR="00F76D79" w:rsidRPr="003446AB">
        <w:rPr>
          <w:rFonts w:ascii="Times New Roman" w:hAnsi="Times New Roman" w:cs="Times New Roman"/>
          <w:sz w:val="24"/>
          <w:szCs w:val="24"/>
        </w:rPr>
        <w:t xml:space="preserve">, but rather can only be understood </w:t>
      </w:r>
      <w:r w:rsidR="008D25E6" w:rsidRPr="003446AB">
        <w:rPr>
          <w:rFonts w:ascii="Times New Roman" w:hAnsi="Times New Roman" w:cs="Times New Roman"/>
          <w:sz w:val="24"/>
          <w:szCs w:val="24"/>
        </w:rPr>
        <w:t xml:space="preserve">with reference to the </w:t>
      </w:r>
      <w:r w:rsidR="008D25E6" w:rsidRPr="00D543A8">
        <w:rPr>
          <w:rFonts w:ascii="Times New Roman" w:hAnsi="Times New Roman" w:cs="Times New Roman"/>
          <w:sz w:val="24"/>
          <w:szCs w:val="24"/>
        </w:rPr>
        <w:t>communicative context</w:t>
      </w:r>
      <w:r w:rsidR="008D25E6" w:rsidRPr="003446AB">
        <w:rPr>
          <w:rFonts w:ascii="Times New Roman" w:hAnsi="Times New Roman" w:cs="Times New Roman"/>
          <w:sz w:val="24"/>
          <w:szCs w:val="24"/>
        </w:rPr>
        <w:t xml:space="preserve"> and</w:t>
      </w:r>
      <w:r w:rsidR="0036157F">
        <w:rPr>
          <w:rFonts w:ascii="Times New Roman" w:hAnsi="Times New Roman" w:cs="Times New Roman"/>
          <w:sz w:val="24"/>
          <w:szCs w:val="24"/>
        </w:rPr>
        <w:t>, as Mellor (2009: 135) rightly argues,</w:t>
      </w:r>
      <w:r w:rsidR="008D25E6" w:rsidRPr="003446AB">
        <w:rPr>
          <w:rFonts w:ascii="Times New Roman" w:hAnsi="Times New Roman" w:cs="Times New Roman"/>
          <w:sz w:val="24"/>
          <w:szCs w:val="24"/>
        </w:rPr>
        <w:t xml:space="preserve"> </w:t>
      </w:r>
      <w:r w:rsidR="0036157F">
        <w:rPr>
          <w:rFonts w:ascii="Times New Roman" w:hAnsi="Times New Roman" w:cs="Times New Roman"/>
          <w:sz w:val="24"/>
          <w:szCs w:val="24"/>
        </w:rPr>
        <w:t>as</w:t>
      </w:r>
      <w:r w:rsidR="002E308B" w:rsidRPr="003446AB">
        <w:rPr>
          <w:rFonts w:ascii="Times New Roman" w:hAnsi="Times New Roman" w:cs="Times New Roman"/>
          <w:sz w:val="24"/>
          <w:szCs w:val="24"/>
        </w:rPr>
        <w:t xml:space="preserve"> </w:t>
      </w:r>
      <w:r w:rsidR="0036157F">
        <w:rPr>
          <w:rFonts w:ascii="Times New Roman" w:hAnsi="Times New Roman" w:cs="Times New Roman"/>
          <w:sz w:val="24"/>
          <w:szCs w:val="24"/>
        </w:rPr>
        <w:t>“</w:t>
      </w:r>
      <w:r w:rsidR="002E308B" w:rsidRPr="003446AB">
        <w:rPr>
          <w:rFonts w:ascii="Times New Roman" w:hAnsi="Times New Roman" w:cs="Times New Roman"/>
          <w:sz w:val="24"/>
          <w:szCs w:val="24"/>
        </w:rPr>
        <w:t>a product of the rhetorical apparatus of the text.”</w:t>
      </w:r>
    </w:p>
    <w:p w:rsidR="00F50A50" w:rsidRDefault="002E308B"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The semantic flexibility of ‘accuracy’ was amply clear already in early accuracy studies of the 1970s/1980s which demonstrated that judgements about accuracy in science reporting depended very much on who one asked </w:t>
      </w:r>
      <w:r w:rsidR="00621D4A" w:rsidRPr="003446AB">
        <w:rPr>
          <w:rFonts w:ascii="Times New Roman" w:hAnsi="Times New Roman" w:cs="Times New Roman"/>
          <w:sz w:val="24"/>
          <w:szCs w:val="24"/>
        </w:rPr>
        <w:t xml:space="preserve">and on such factors as whether scientists were asked about accuracy in news reports in which they themselves were mentioned or about science reporting in general (e.g. </w:t>
      </w:r>
      <w:proofErr w:type="spellStart"/>
      <w:r w:rsidR="00621D4A" w:rsidRPr="003446AB">
        <w:rPr>
          <w:rFonts w:ascii="Times New Roman" w:hAnsi="Times New Roman" w:cs="Times New Roman"/>
          <w:sz w:val="24"/>
          <w:szCs w:val="24"/>
        </w:rPr>
        <w:t>Tichenor</w:t>
      </w:r>
      <w:proofErr w:type="spellEnd"/>
      <w:r w:rsidR="00621D4A" w:rsidRPr="003446AB">
        <w:rPr>
          <w:rFonts w:ascii="Times New Roman" w:hAnsi="Times New Roman" w:cs="Times New Roman"/>
          <w:sz w:val="24"/>
          <w:szCs w:val="24"/>
        </w:rPr>
        <w:t xml:space="preserve"> et al, 1970; Hansen and Dickinson, 1992).</w:t>
      </w:r>
      <w:r w:rsidR="00845907" w:rsidRPr="003446AB" w:rsidDel="00845907">
        <w:rPr>
          <w:rFonts w:ascii="Times New Roman" w:hAnsi="Times New Roman" w:cs="Times New Roman"/>
          <w:sz w:val="24"/>
          <w:szCs w:val="24"/>
        </w:rPr>
        <w:t xml:space="preserve"> </w:t>
      </w:r>
      <w:r w:rsidR="00845907">
        <w:rPr>
          <w:rFonts w:ascii="Times New Roman" w:hAnsi="Times New Roman" w:cs="Times New Roman"/>
          <w:sz w:val="24"/>
          <w:szCs w:val="24"/>
        </w:rPr>
        <w:t>T</w:t>
      </w:r>
      <w:r w:rsidR="00F50A50" w:rsidRPr="003446AB">
        <w:rPr>
          <w:rFonts w:ascii="Times New Roman" w:hAnsi="Times New Roman" w:cs="Times New Roman"/>
          <w:sz w:val="24"/>
          <w:szCs w:val="24"/>
        </w:rPr>
        <w:t>he meaning of accuracy is also highly context-dependent</w:t>
      </w:r>
      <w:r w:rsidR="00AD26F6">
        <w:rPr>
          <w:rFonts w:ascii="Times New Roman" w:hAnsi="Times New Roman" w:cs="Times New Roman"/>
          <w:sz w:val="24"/>
          <w:szCs w:val="24"/>
        </w:rPr>
        <w:t xml:space="preserve">, varying according to whether measured </w:t>
      </w:r>
      <w:r w:rsidR="00F50A50" w:rsidRPr="003446AB">
        <w:rPr>
          <w:rFonts w:ascii="Times New Roman" w:hAnsi="Times New Roman" w:cs="Times New Roman"/>
          <w:sz w:val="24"/>
          <w:szCs w:val="24"/>
        </w:rPr>
        <w:t>at the level of the individual text/news report or at the aggregate level of a larger body of media representation over an extended period of time.</w:t>
      </w:r>
    </w:p>
    <w:p w:rsidR="00EF29A0" w:rsidRDefault="00EF29A0">
      <w:pPr>
        <w:rPr>
          <w:rFonts w:ascii="Times New Roman" w:hAnsi="Times New Roman" w:cs="Times New Roman"/>
          <w:sz w:val="24"/>
          <w:szCs w:val="24"/>
        </w:rPr>
      </w:pPr>
      <w:r>
        <w:rPr>
          <w:rFonts w:ascii="Times New Roman" w:hAnsi="Times New Roman" w:cs="Times New Roman"/>
          <w:sz w:val="24"/>
          <w:szCs w:val="24"/>
        </w:rPr>
        <w:br w:type="page"/>
      </w:r>
    </w:p>
    <w:p w:rsidR="00C5116D" w:rsidRPr="003446AB" w:rsidRDefault="00C5116D" w:rsidP="005B1E57">
      <w:pPr>
        <w:spacing w:after="120" w:line="360" w:lineRule="auto"/>
        <w:ind w:right="95"/>
        <w:jc w:val="both"/>
        <w:rPr>
          <w:rFonts w:ascii="Times New Roman" w:hAnsi="Times New Roman" w:cs="Times New Roman"/>
          <w:sz w:val="24"/>
          <w:szCs w:val="24"/>
        </w:rPr>
      </w:pPr>
    </w:p>
    <w:p w:rsidR="00845907" w:rsidRPr="00C5116D" w:rsidRDefault="00845907" w:rsidP="005619A4">
      <w:pPr>
        <w:pBdr>
          <w:top w:val="single" w:sz="4" w:space="1" w:color="auto"/>
          <w:left w:val="single" w:sz="4" w:space="4" w:color="auto"/>
          <w:bottom w:val="single" w:sz="4" w:space="1" w:color="auto"/>
          <w:right w:val="single" w:sz="4" w:space="4" w:color="auto"/>
        </w:pBdr>
        <w:spacing w:after="120" w:line="360" w:lineRule="auto"/>
        <w:ind w:right="95"/>
        <w:jc w:val="both"/>
        <w:rPr>
          <w:rFonts w:ascii="Times New Roman" w:hAnsi="Times New Roman" w:cs="Times New Roman"/>
          <w:b/>
          <w:sz w:val="24"/>
          <w:szCs w:val="24"/>
        </w:rPr>
      </w:pPr>
      <w:r w:rsidRPr="00C5116D">
        <w:rPr>
          <w:rFonts w:ascii="Times New Roman" w:hAnsi="Times New Roman" w:cs="Times New Roman"/>
          <w:b/>
          <w:sz w:val="24"/>
          <w:szCs w:val="24"/>
        </w:rPr>
        <w:t>Accuracy: the regulatory context</w:t>
      </w:r>
    </w:p>
    <w:p w:rsidR="000B7212" w:rsidRPr="003446AB" w:rsidRDefault="00C54B9A" w:rsidP="005619A4">
      <w:pPr>
        <w:pBdr>
          <w:top w:val="single" w:sz="4" w:space="1" w:color="auto"/>
          <w:left w:val="single" w:sz="4" w:space="4" w:color="auto"/>
          <w:bottom w:val="single" w:sz="4" w:space="1" w:color="auto"/>
          <w:right w:val="single" w:sz="4" w:space="4" w:color="auto"/>
        </w:pBd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In the UK and many other countries, there is a regulatory context with mechanisms for monitoring and complaining about the nature of public communications media, including regarding questions concerning accuracy, fairness, balance and impartiality.</w:t>
      </w:r>
      <w:r w:rsidR="000B7212" w:rsidRPr="003446AB">
        <w:rPr>
          <w:rFonts w:ascii="Times New Roman" w:hAnsi="Times New Roman" w:cs="Times New Roman"/>
          <w:sz w:val="24"/>
          <w:szCs w:val="24"/>
        </w:rPr>
        <w:t xml:space="preserve"> Interestingly, as the media and communications environment has become increasingly diverse and competitive, pressures have also increased on traditional public service media institutions, like the BBC, to adhere to strict regulatory norms and to publicly demonstrate – through regular auditing – accuracy and impartiality in </w:t>
      </w:r>
      <w:r w:rsidR="00845907">
        <w:rPr>
          <w:rFonts w:ascii="Times New Roman" w:hAnsi="Times New Roman" w:cs="Times New Roman"/>
          <w:sz w:val="24"/>
          <w:szCs w:val="24"/>
        </w:rPr>
        <w:t>its</w:t>
      </w:r>
      <w:r w:rsidR="00845907" w:rsidRPr="003446AB">
        <w:rPr>
          <w:rFonts w:ascii="Times New Roman" w:hAnsi="Times New Roman" w:cs="Times New Roman"/>
          <w:sz w:val="24"/>
          <w:szCs w:val="24"/>
        </w:rPr>
        <w:t xml:space="preserve"> </w:t>
      </w:r>
      <w:r w:rsidR="000B7212" w:rsidRPr="003446AB">
        <w:rPr>
          <w:rFonts w:ascii="Times New Roman" w:hAnsi="Times New Roman" w:cs="Times New Roman"/>
          <w:sz w:val="24"/>
          <w:szCs w:val="24"/>
        </w:rPr>
        <w:t>reporting.</w:t>
      </w:r>
    </w:p>
    <w:p w:rsidR="00AC6B29" w:rsidRPr="003446AB" w:rsidRDefault="000B7212" w:rsidP="005619A4">
      <w:pPr>
        <w:pBdr>
          <w:top w:val="single" w:sz="4" w:space="1" w:color="auto"/>
          <w:left w:val="single" w:sz="4" w:space="4" w:color="auto"/>
          <w:bottom w:val="single" w:sz="4" w:space="1" w:color="auto"/>
          <w:right w:val="single" w:sz="4" w:space="4" w:color="auto"/>
        </w:pBd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A series of studies and reports in the last decade or so </w:t>
      </w:r>
      <w:r w:rsidR="005E280B" w:rsidRPr="003446AB">
        <w:rPr>
          <w:rFonts w:ascii="Times New Roman" w:hAnsi="Times New Roman" w:cs="Times New Roman"/>
          <w:sz w:val="24"/>
          <w:szCs w:val="24"/>
        </w:rPr>
        <w:t xml:space="preserve">relating to the BBC </w:t>
      </w:r>
      <w:r w:rsidR="006637FE" w:rsidRPr="003446AB">
        <w:rPr>
          <w:rFonts w:ascii="Times New Roman" w:hAnsi="Times New Roman" w:cs="Times New Roman"/>
          <w:sz w:val="24"/>
          <w:szCs w:val="24"/>
        </w:rPr>
        <w:t xml:space="preserve">(see </w:t>
      </w:r>
      <w:hyperlink r:id="rId11" w:history="1">
        <w:r w:rsidR="006637FE" w:rsidRPr="003446AB">
          <w:rPr>
            <w:rStyle w:val="Hyperlink"/>
            <w:rFonts w:ascii="Times New Roman" w:hAnsi="Times New Roman" w:cs="Times New Roman"/>
            <w:sz w:val="24"/>
            <w:szCs w:val="24"/>
          </w:rPr>
          <w:t>http://www.bbc.co.uk/bbctrust/our_work/editorial_standards/impartiality.html</w:t>
        </w:r>
      </w:hyperlink>
      <w:r w:rsidR="006637FE" w:rsidRPr="003446AB">
        <w:rPr>
          <w:rFonts w:ascii="Times New Roman" w:hAnsi="Times New Roman" w:cs="Times New Roman"/>
          <w:sz w:val="24"/>
          <w:szCs w:val="24"/>
        </w:rPr>
        <w:t xml:space="preserve">) </w:t>
      </w:r>
      <w:r w:rsidR="00EA5D8F">
        <w:rPr>
          <w:rFonts w:ascii="Times New Roman" w:hAnsi="Times New Roman" w:cs="Times New Roman"/>
          <w:sz w:val="24"/>
          <w:szCs w:val="24"/>
        </w:rPr>
        <w:t>demonstrate</w:t>
      </w:r>
      <w:r w:rsidR="005E280B" w:rsidRPr="003446AB">
        <w:rPr>
          <w:rFonts w:ascii="Times New Roman" w:hAnsi="Times New Roman" w:cs="Times New Roman"/>
          <w:sz w:val="24"/>
          <w:szCs w:val="24"/>
        </w:rPr>
        <w:t xml:space="preserve"> the resurgence and continued importance of questions regarding accuracy and closely related concepts in relation to public communication about science, medicine, the environment and other topics. These reports are highly instructive because they testify to the problems of applying – in </w:t>
      </w:r>
      <w:r w:rsidR="008A2C7A" w:rsidRPr="003446AB">
        <w:rPr>
          <w:rFonts w:ascii="Times New Roman" w:hAnsi="Times New Roman" w:cs="Times New Roman"/>
          <w:sz w:val="24"/>
          <w:szCs w:val="24"/>
        </w:rPr>
        <w:t xml:space="preserve">a </w:t>
      </w:r>
      <w:r w:rsidR="005E280B" w:rsidRPr="003446AB">
        <w:rPr>
          <w:rFonts w:ascii="Times New Roman" w:hAnsi="Times New Roman" w:cs="Times New Roman"/>
          <w:sz w:val="24"/>
          <w:szCs w:val="24"/>
        </w:rPr>
        <w:t>regulatory monitoring context – common-</w:t>
      </w:r>
      <w:proofErr w:type="spellStart"/>
      <w:r w:rsidR="005E280B" w:rsidRPr="003446AB">
        <w:rPr>
          <w:rFonts w:ascii="Times New Roman" w:hAnsi="Times New Roman" w:cs="Times New Roman"/>
          <w:sz w:val="24"/>
          <w:szCs w:val="24"/>
        </w:rPr>
        <w:t>sensical</w:t>
      </w:r>
      <w:proofErr w:type="spellEnd"/>
      <w:r w:rsidR="005E280B" w:rsidRPr="003446AB">
        <w:rPr>
          <w:rFonts w:ascii="Times New Roman" w:hAnsi="Times New Roman" w:cs="Times New Roman"/>
          <w:sz w:val="24"/>
          <w:szCs w:val="24"/>
        </w:rPr>
        <w:t xml:space="preserve"> but conceptually poorly defined journalistic concepts such as accuracy, balance, objectivity, impartiality etc.</w:t>
      </w:r>
      <w:r w:rsidR="008A2C7A" w:rsidRPr="003446AB">
        <w:rPr>
          <w:rFonts w:ascii="Times New Roman" w:hAnsi="Times New Roman" w:cs="Times New Roman"/>
          <w:sz w:val="24"/>
          <w:szCs w:val="24"/>
        </w:rPr>
        <w:t xml:space="preserve"> </w:t>
      </w:r>
    </w:p>
    <w:p w:rsidR="005E280B" w:rsidRPr="003446AB" w:rsidRDefault="008A2C7A" w:rsidP="005619A4">
      <w:pPr>
        <w:pBdr>
          <w:top w:val="single" w:sz="4" w:space="1" w:color="auto"/>
          <w:left w:val="single" w:sz="4" w:space="4" w:color="auto"/>
          <w:bottom w:val="single" w:sz="4" w:space="1" w:color="auto"/>
          <w:right w:val="single" w:sz="4" w:space="4" w:color="auto"/>
        </w:pBd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In a comprehensive ‘Review of impartiality and accuracy of the BBC’s coverage of science’ </w:t>
      </w:r>
      <w:r w:rsidR="00845907">
        <w:rPr>
          <w:rFonts w:ascii="Times New Roman" w:hAnsi="Times New Roman" w:cs="Times New Roman"/>
          <w:sz w:val="24"/>
          <w:szCs w:val="24"/>
        </w:rPr>
        <w:t>(</w:t>
      </w:r>
      <w:r w:rsidRPr="003446AB">
        <w:rPr>
          <w:rFonts w:ascii="Times New Roman" w:hAnsi="Times New Roman" w:cs="Times New Roman"/>
          <w:sz w:val="24"/>
          <w:szCs w:val="24"/>
        </w:rPr>
        <w:t xml:space="preserve"> </w:t>
      </w:r>
      <w:r w:rsidR="00845907" w:rsidRPr="003446AB">
        <w:rPr>
          <w:rFonts w:ascii="Times New Roman" w:hAnsi="Times New Roman" w:cs="Times New Roman"/>
          <w:sz w:val="24"/>
          <w:szCs w:val="24"/>
        </w:rPr>
        <w:t>BBC Trust</w:t>
      </w:r>
      <w:r w:rsidR="00845907">
        <w:rPr>
          <w:rFonts w:ascii="Times New Roman" w:hAnsi="Times New Roman" w:cs="Times New Roman"/>
          <w:sz w:val="24"/>
          <w:szCs w:val="24"/>
        </w:rPr>
        <w:t>,</w:t>
      </w:r>
      <w:r w:rsidR="00845907" w:rsidRPr="003446AB">
        <w:rPr>
          <w:rFonts w:ascii="Times New Roman" w:hAnsi="Times New Roman" w:cs="Times New Roman"/>
          <w:sz w:val="24"/>
          <w:szCs w:val="24"/>
        </w:rPr>
        <w:t xml:space="preserve"> </w:t>
      </w:r>
      <w:r w:rsidRPr="003446AB">
        <w:rPr>
          <w:rFonts w:ascii="Times New Roman" w:hAnsi="Times New Roman" w:cs="Times New Roman"/>
          <w:sz w:val="24"/>
          <w:szCs w:val="24"/>
        </w:rPr>
        <w:t>2011</w:t>
      </w:r>
      <w:r w:rsidR="00845907">
        <w:rPr>
          <w:rFonts w:ascii="Times New Roman" w:hAnsi="Times New Roman" w:cs="Times New Roman"/>
          <w:sz w:val="24"/>
          <w:szCs w:val="24"/>
        </w:rPr>
        <w:t>)</w:t>
      </w:r>
      <w:r w:rsidRPr="003446AB">
        <w:rPr>
          <w:rFonts w:ascii="Times New Roman" w:hAnsi="Times New Roman" w:cs="Times New Roman"/>
          <w:sz w:val="24"/>
          <w:szCs w:val="24"/>
        </w:rPr>
        <w:t>, there is clear recognition that not only are there many different ways and levels at which accuracy, balance and impartiality can be measured (e.g. balance of argument, balance of sources quoted, gender-balance of present</w:t>
      </w:r>
      <w:r w:rsidR="00AC6B29" w:rsidRPr="003446AB">
        <w:rPr>
          <w:rFonts w:ascii="Times New Roman" w:hAnsi="Times New Roman" w:cs="Times New Roman"/>
          <w:sz w:val="24"/>
          <w:szCs w:val="24"/>
        </w:rPr>
        <w:t>ers, geographical balance, etc.</w:t>
      </w:r>
      <w:r w:rsidRPr="003446AB">
        <w:rPr>
          <w:rFonts w:ascii="Times New Roman" w:hAnsi="Times New Roman" w:cs="Times New Roman"/>
          <w:sz w:val="24"/>
          <w:szCs w:val="24"/>
        </w:rPr>
        <w:t>) but also, that for regulatory requirements to be implemented sensibly</w:t>
      </w:r>
      <w:r w:rsidR="006A48F0" w:rsidRPr="003446AB">
        <w:rPr>
          <w:rFonts w:ascii="Times New Roman" w:hAnsi="Times New Roman" w:cs="Times New Roman"/>
          <w:sz w:val="24"/>
          <w:szCs w:val="24"/>
        </w:rPr>
        <w:t>,</w:t>
      </w:r>
      <w:r w:rsidRPr="003446AB">
        <w:rPr>
          <w:rFonts w:ascii="Times New Roman" w:hAnsi="Times New Roman" w:cs="Times New Roman"/>
          <w:sz w:val="24"/>
          <w:szCs w:val="24"/>
        </w:rPr>
        <w:t xml:space="preserve"> the wider social, cultural, political and ideological context</w:t>
      </w:r>
      <w:r w:rsidR="006A48F0" w:rsidRPr="003446AB">
        <w:rPr>
          <w:rFonts w:ascii="Times New Roman" w:hAnsi="Times New Roman" w:cs="Times New Roman"/>
          <w:sz w:val="24"/>
          <w:szCs w:val="24"/>
        </w:rPr>
        <w:t>s need to be taken into account. The report recognises the futility of defining or applying concepts like accuracy and impartiality out of context, that by themselves these concepts lack meaning, and have little utility as policy instruments or in regulatory prescription:</w:t>
      </w:r>
      <w:r w:rsidR="00CA0BD4">
        <w:rPr>
          <w:rFonts w:ascii="Times New Roman" w:hAnsi="Times New Roman" w:cs="Times New Roman"/>
          <w:sz w:val="24"/>
          <w:szCs w:val="24"/>
        </w:rPr>
        <w:t xml:space="preserve"> </w:t>
      </w:r>
      <w:r w:rsidR="00CA0BD4" w:rsidRPr="003446AB">
        <w:rPr>
          <w:rFonts w:ascii="Times New Roman" w:hAnsi="Times New Roman" w:cs="Times New Roman"/>
          <w:color w:val="000000"/>
          <w:sz w:val="24"/>
          <w:szCs w:val="24"/>
        </w:rPr>
        <w:t>“there should be no attempt to give equal weight to opinion and to evidence”</w:t>
      </w:r>
      <w:r w:rsidR="00CA0BD4">
        <w:rPr>
          <w:rFonts w:ascii="Times New Roman" w:hAnsi="Times New Roman" w:cs="Times New Roman"/>
          <w:color w:val="000000"/>
          <w:sz w:val="24"/>
          <w:szCs w:val="24"/>
        </w:rPr>
        <w:t xml:space="preserve"> and </w:t>
      </w:r>
      <w:proofErr w:type="gramStart"/>
      <w:r w:rsidR="00CA0BD4">
        <w:rPr>
          <w:rFonts w:ascii="Times New Roman" w:hAnsi="Times New Roman" w:cs="Times New Roman"/>
          <w:color w:val="000000"/>
          <w:sz w:val="24"/>
          <w:szCs w:val="24"/>
        </w:rPr>
        <w:t>“ ‘due</w:t>
      </w:r>
      <w:proofErr w:type="gramEnd"/>
      <w:r w:rsidR="00CA0BD4">
        <w:rPr>
          <w:rFonts w:ascii="Times New Roman" w:hAnsi="Times New Roman" w:cs="Times New Roman"/>
          <w:color w:val="000000"/>
          <w:sz w:val="24"/>
          <w:szCs w:val="24"/>
        </w:rPr>
        <w:t xml:space="preserve"> impartiality’ </w:t>
      </w:r>
      <w:r w:rsidR="00CA0BD4" w:rsidRPr="003446AB">
        <w:rPr>
          <w:rFonts w:ascii="Times New Roman" w:hAnsi="Times New Roman" w:cs="Times New Roman"/>
          <w:color w:val="000000"/>
          <w:sz w:val="24"/>
          <w:szCs w:val="24"/>
        </w:rPr>
        <w:t>should be applied in different ways depending upon the nature and context of a story.</w:t>
      </w:r>
      <w:r w:rsidR="00CA0BD4">
        <w:rPr>
          <w:rFonts w:ascii="Times New Roman" w:hAnsi="Times New Roman" w:cs="Times New Roman"/>
          <w:color w:val="000000"/>
          <w:sz w:val="24"/>
          <w:szCs w:val="24"/>
        </w:rPr>
        <w:t xml:space="preserve">” </w:t>
      </w:r>
      <w:r w:rsidR="00CA0BD4" w:rsidRPr="003446AB">
        <w:rPr>
          <w:rFonts w:ascii="Times New Roman" w:hAnsi="Times New Roman" w:cs="Times New Roman"/>
          <w:color w:val="000000"/>
          <w:sz w:val="24"/>
          <w:szCs w:val="24"/>
        </w:rPr>
        <w:t>(BBC Trust, 2011: 6).</w:t>
      </w:r>
    </w:p>
    <w:p w:rsidR="00044DC5" w:rsidRPr="003446AB" w:rsidRDefault="00044DC5" w:rsidP="005B1E57">
      <w:pPr>
        <w:spacing w:after="120" w:line="360" w:lineRule="auto"/>
        <w:ind w:right="95"/>
        <w:jc w:val="both"/>
        <w:rPr>
          <w:rFonts w:ascii="Times New Roman" w:hAnsi="Times New Roman" w:cs="Times New Roman"/>
          <w:sz w:val="24"/>
          <w:szCs w:val="24"/>
        </w:rPr>
      </w:pPr>
    </w:p>
    <w:p w:rsidR="00804C6E" w:rsidRPr="003446AB" w:rsidRDefault="00CA0BD4">
      <w:pPr>
        <w:spacing w:after="120" w:line="360" w:lineRule="auto"/>
        <w:ind w:right="95"/>
        <w:jc w:val="both"/>
        <w:rPr>
          <w:rFonts w:ascii="Times New Roman" w:hAnsi="Times New Roman" w:cs="Times New Roman"/>
          <w:sz w:val="24"/>
          <w:szCs w:val="24"/>
        </w:rPr>
      </w:pPr>
      <w:r>
        <w:rPr>
          <w:rFonts w:ascii="Times New Roman" w:hAnsi="Times New Roman" w:cs="Times New Roman"/>
          <w:sz w:val="24"/>
          <w:szCs w:val="24"/>
        </w:rPr>
        <w:t>B</w:t>
      </w:r>
      <w:r w:rsidR="001B45C9" w:rsidRPr="003446AB">
        <w:rPr>
          <w:rFonts w:ascii="Times New Roman" w:hAnsi="Times New Roman" w:cs="Times New Roman"/>
          <w:sz w:val="24"/>
          <w:szCs w:val="24"/>
        </w:rPr>
        <w:t xml:space="preserve">y the end of the 1980s and early 1990s, communication researchers and sociologists of science communication had largely dismissed accuracy research as symptomatic of many of the critical problems with the study of ‘science and the media’ (Dornan, 1990; </w:t>
      </w:r>
      <w:proofErr w:type="spellStart"/>
      <w:r w:rsidR="001B45C9" w:rsidRPr="003446AB">
        <w:rPr>
          <w:rFonts w:ascii="Times New Roman" w:hAnsi="Times New Roman" w:cs="Times New Roman"/>
          <w:sz w:val="24"/>
          <w:szCs w:val="24"/>
        </w:rPr>
        <w:t>Hilgartner</w:t>
      </w:r>
      <w:proofErr w:type="spellEnd"/>
      <w:r w:rsidR="001B45C9" w:rsidRPr="003446AB">
        <w:rPr>
          <w:rFonts w:ascii="Times New Roman" w:hAnsi="Times New Roman" w:cs="Times New Roman"/>
          <w:sz w:val="24"/>
          <w:szCs w:val="24"/>
        </w:rPr>
        <w:t xml:space="preserve"> 1990)</w:t>
      </w:r>
      <w:r w:rsidR="007F66A7" w:rsidRPr="003446AB">
        <w:rPr>
          <w:rFonts w:ascii="Times New Roman" w:hAnsi="Times New Roman" w:cs="Times New Roman"/>
          <w:sz w:val="24"/>
          <w:szCs w:val="24"/>
        </w:rPr>
        <w:t xml:space="preserve"> and the underlying linear transmission model</w:t>
      </w:r>
      <w:r w:rsidR="001B45C9" w:rsidRPr="003446AB">
        <w:rPr>
          <w:rFonts w:ascii="Times New Roman" w:hAnsi="Times New Roman" w:cs="Times New Roman"/>
          <w:sz w:val="24"/>
          <w:szCs w:val="24"/>
        </w:rPr>
        <w:t xml:space="preserve">. </w:t>
      </w:r>
    </w:p>
    <w:p w:rsidR="004D21ED" w:rsidRPr="003446AB" w:rsidRDefault="004D21ED" w:rsidP="005B1E57">
      <w:pPr>
        <w:spacing w:after="120" w:line="360" w:lineRule="auto"/>
        <w:ind w:right="95"/>
        <w:jc w:val="both"/>
        <w:rPr>
          <w:rFonts w:ascii="Times New Roman" w:hAnsi="Times New Roman" w:cs="Times New Roman"/>
          <w:color w:val="000000"/>
          <w:sz w:val="24"/>
          <w:szCs w:val="24"/>
        </w:rPr>
      </w:pPr>
      <w:r w:rsidRPr="003446AB">
        <w:rPr>
          <w:rFonts w:ascii="Times New Roman" w:hAnsi="Times New Roman" w:cs="Times New Roman"/>
          <w:sz w:val="24"/>
          <w:szCs w:val="24"/>
        </w:rPr>
        <w:lastRenderedPageBreak/>
        <w:t xml:space="preserve">The original decline in interest in accuracy-research </w:t>
      </w:r>
      <w:r w:rsidR="00CA0BD4">
        <w:rPr>
          <w:rFonts w:ascii="Times New Roman" w:hAnsi="Times New Roman" w:cs="Times New Roman"/>
          <w:sz w:val="24"/>
          <w:szCs w:val="24"/>
        </w:rPr>
        <w:t>resulted from</w:t>
      </w:r>
      <w:r w:rsidRPr="003446AB">
        <w:rPr>
          <w:rFonts w:ascii="Times New Roman" w:hAnsi="Times New Roman" w:cs="Times New Roman"/>
          <w:sz w:val="24"/>
          <w:szCs w:val="24"/>
        </w:rPr>
        <w:t xml:space="preserve"> changing paradigms in the way news was studied, as the study of news moved out of the narrow focus on journalism and journalistic professional values and into a much broader sociological analysis of the media as commercial org</w:t>
      </w:r>
      <w:r w:rsidR="001A2958" w:rsidRPr="003446AB">
        <w:rPr>
          <w:rFonts w:ascii="Times New Roman" w:hAnsi="Times New Roman" w:cs="Times New Roman"/>
          <w:sz w:val="24"/>
          <w:szCs w:val="24"/>
        </w:rPr>
        <w:t>anisations in the public sphere</w:t>
      </w:r>
      <w:r w:rsidRPr="003446AB">
        <w:rPr>
          <w:rFonts w:ascii="Times New Roman" w:hAnsi="Times New Roman" w:cs="Times New Roman"/>
          <w:sz w:val="24"/>
          <w:szCs w:val="24"/>
        </w:rPr>
        <w:t>. Pivotally, the increased (sociological) interest in the role of news media</w:t>
      </w:r>
      <w:r w:rsidR="001A2958" w:rsidRPr="003446AB">
        <w:rPr>
          <w:rFonts w:ascii="Times New Roman" w:hAnsi="Times New Roman" w:cs="Times New Roman"/>
          <w:sz w:val="24"/>
          <w:szCs w:val="24"/>
        </w:rPr>
        <w:t xml:space="preserve"> brought with it a </w:t>
      </w:r>
      <w:r w:rsidRPr="003446AB">
        <w:rPr>
          <w:rFonts w:ascii="Times New Roman" w:hAnsi="Times New Roman" w:cs="Times New Roman"/>
          <w:sz w:val="24"/>
          <w:szCs w:val="24"/>
        </w:rPr>
        <w:t>move away from circular arguments about bias, balance, objectivity and accuracy toward a (constructionist) view of the news process as a process of public arena claims-making by multiple claims-makers competing for space</w:t>
      </w:r>
      <w:r w:rsidR="001A2958" w:rsidRPr="003446AB">
        <w:rPr>
          <w:rFonts w:ascii="Times New Roman" w:hAnsi="Times New Roman" w:cs="Times New Roman"/>
          <w:sz w:val="24"/>
          <w:szCs w:val="24"/>
        </w:rPr>
        <w:t xml:space="preserve">, </w:t>
      </w:r>
      <w:r w:rsidRPr="003446AB">
        <w:rPr>
          <w:rFonts w:ascii="Times New Roman" w:hAnsi="Times New Roman" w:cs="Times New Roman"/>
          <w:sz w:val="24"/>
          <w:szCs w:val="24"/>
        </w:rPr>
        <w:t>attention</w:t>
      </w:r>
      <w:r w:rsidR="001A2958" w:rsidRPr="003446AB">
        <w:rPr>
          <w:rFonts w:ascii="Times New Roman" w:hAnsi="Times New Roman" w:cs="Times New Roman"/>
          <w:sz w:val="24"/>
          <w:szCs w:val="24"/>
        </w:rPr>
        <w:t xml:space="preserve"> and successful framing of public issues.</w:t>
      </w:r>
    </w:p>
    <w:p w:rsidR="007F66A7" w:rsidRPr="003446AB" w:rsidRDefault="007F66A7" w:rsidP="005B1E57">
      <w:pPr>
        <w:spacing w:after="120" w:line="360" w:lineRule="auto"/>
        <w:ind w:right="95"/>
        <w:jc w:val="both"/>
        <w:rPr>
          <w:rFonts w:ascii="Times New Roman" w:hAnsi="Times New Roman" w:cs="Times New Roman"/>
          <w:color w:val="000000"/>
          <w:sz w:val="24"/>
          <w:szCs w:val="24"/>
        </w:rPr>
      </w:pPr>
      <w:r w:rsidRPr="003446AB">
        <w:rPr>
          <w:rFonts w:ascii="Times New Roman" w:hAnsi="Times New Roman" w:cs="Times New Roman"/>
          <w:color w:val="000000"/>
          <w:sz w:val="24"/>
          <w:szCs w:val="24"/>
        </w:rPr>
        <w:t xml:space="preserve">The recognition that multiple actors compete to promote their particular version of fact or evidence also re-directs the traditional </w:t>
      </w:r>
      <w:r w:rsidR="00F94722">
        <w:rPr>
          <w:rFonts w:ascii="Times New Roman" w:hAnsi="Times New Roman" w:cs="Times New Roman"/>
          <w:color w:val="000000"/>
          <w:sz w:val="24"/>
          <w:szCs w:val="24"/>
        </w:rPr>
        <w:t xml:space="preserve">accuracy </w:t>
      </w:r>
      <w:r w:rsidRPr="003446AB">
        <w:rPr>
          <w:rFonts w:ascii="Times New Roman" w:hAnsi="Times New Roman" w:cs="Times New Roman"/>
          <w:color w:val="000000"/>
          <w:sz w:val="24"/>
          <w:szCs w:val="24"/>
        </w:rPr>
        <w:t xml:space="preserve">concerns of the </w:t>
      </w:r>
      <w:r w:rsidR="00F94722" w:rsidRPr="003446AB">
        <w:rPr>
          <w:rFonts w:ascii="Times New Roman" w:hAnsi="Times New Roman" w:cs="Times New Roman"/>
          <w:color w:val="000000"/>
          <w:sz w:val="24"/>
          <w:szCs w:val="24"/>
        </w:rPr>
        <w:t xml:space="preserve">hierarchical </w:t>
      </w:r>
      <w:r w:rsidR="00F94722">
        <w:rPr>
          <w:rFonts w:ascii="Times New Roman" w:hAnsi="Times New Roman" w:cs="Times New Roman"/>
          <w:color w:val="000000"/>
          <w:sz w:val="24"/>
          <w:szCs w:val="24"/>
        </w:rPr>
        <w:t xml:space="preserve">(scientists at the top; the public towards the bottom) </w:t>
      </w:r>
      <w:r w:rsidRPr="003446AB">
        <w:rPr>
          <w:rFonts w:ascii="Times New Roman" w:hAnsi="Times New Roman" w:cs="Times New Roman"/>
          <w:color w:val="000000"/>
          <w:sz w:val="24"/>
          <w:szCs w:val="24"/>
        </w:rPr>
        <w:t xml:space="preserve">linear transmission model towards a view of communication as the exercise of power, that is the power to define and frame issues in terms of what they are, who is responsible and how to move them forward. From this perspective, questions about </w:t>
      </w:r>
      <w:r w:rsidR="00F94722">
        <w:rPr>
          <w:rFonts w:ascii="Times New Roman" w:hAnsi="Times New Roman" w:cs="Times New Roman"/>
          <w:color w:val="000000"/>
          <w:sz w:val="24"/>
          <w:szCs w:val="24"/>
        </w:rPr>
        <w:t>accuracy</w:t>
      </w:r>
      <w:r w:rsidRPr="003446AB">
        <w:rPr>
          <w:rFonts w:ascii="Times New Roman" w:hAnsi="Times New Roman" w:cs="Times New Roman"/>
          <w:color w:val="000000"/>
          <w:sz w:val="24"/>
          <w:szCs w:val="24"/>
        </w:rPr>
        <w:t xml:space="preserve"> become much less interesting, because the key concern shifts to understanding whose definitions are most successful in the public sphere, and to understanding the processes which give some actors and their definitions more visibility and success than others in public debate. </w:t>
      </w:r>
    </w:p>
    <w:p w:rsidR="007F66A7" w:rsidRPr="003446AB" w:rsidRDefault="007F66A7" w:rsidP="00D543A8">
      <w:pPr>
        <w:spacing w:after="120" w:line="360" w:lineRule="auto"/>
        <w:ind w:right="95"/>
        <w:jc w:val="both"/>
        <w:rPr>
          <w:rFonts w:ascii="Times New Roman" w:hAnsi="Times New Roman" w:cs="Times New Roman"/>
          <w:color w:val="000000"/>
          <w:sz w:val="24"/>
          <w:szCs w:val="24"/>
        </w:rPr>
      </w:pPr>
      <w:proofErr w:type="spellStart"/>
      <w:r w:rsidRPr="003446AB">
        <w:rPr>
          <w:rFonts w:ascii="Times New Roman" w:hAnsi="Times New Roman" w:cs="Times New Roman"/>
          <w:color w:val="000000"/>
          <w:sz w:val="24"/>
          <w:szCs w:val="24"/>
        </w:rPr>
        <w:t>Hilgartner</w:t>
      </w:r>
      <w:proofErr w:type="spellEnd"/>
      <w:r w:rsidRPr="003446AB">
        <w:rPr>
          <w:rFonts w:ascii="Times New Roman" w:hAnsi="Times New Roman" w:cs="Times New Roman"/>
          <w:color w:val="000000"/>
          <w:sz w:val="24"/>
          <w:szCs w:val="24"/>
        </w:rPr>
        <w:t xml:space="preserve"> (1990) and Stocking (1999) </w:t>
      </w:r>
      <w:r w:rsidR="00514FBB" w:rsidRPr="003446AB">
        <w:rPr>
          <w:rFonts w:ascii="Times New Roman" w:hAnsi="Times New Roman" w:cs="Times New Roman"/>
          <w:color w:val="000000"/>
          <w:sz w:val="24"/>
          <w:szCs w:val="24"/>
        </w:rPr>
        <w:t xml:space="preserve">thus years ago </w:t>
      </w:r>
      <w:r w:rsidRPr="003446AB">
        <w:rPr>
          <w:rFonts w:ascii="Times New Roman" w:hAnsi="Times New Roman" w:cs="Times New Roman"/>
          <w:color w:val="000000"/>
          <w:sz w:val="24"/>
          <w:szCs w:val="24"/>
        </w:rPr>
        <w:t>argued strongly the case that much of the focus on accuracy and associated ‘problems’ in the communication of science was a proxy for concerns about maintaining particular ‘social hierarchies of expertise’ (</w:t>
      </w:r>
      <w:proofErr w:type="spellStart"/>
      <w:r w:rsidRPr="003446AB">
        <w:rPr>
          <w:rFonts w:ascii="Times New Roman" w:hAnsi="Times New Roman" w:cs="Times New Roman"/>
          <w:color w:val="000000"/>
          <w:sz w:val="24"/>
          <w:szCs w:val="24"/>
        </w:rPr>
        <w:t>Hilgartner</w:t>
      </w:r>
      <w:proofErr w:type="spellEnd"/>
      <w:r w:rsidRPr="003446AB">
        <w:rPr>
          <w:rFonts w:ascii="Times New Roman" w:hAnsi="Times New Roman" w:cs="Times New Roman"/>
          <w:color w:val="000000"/>
          <w:sz w:val="24"/>
          <w:szCs w:val="24"/>
        </w:rPr>
        <w:t xml:space="preserve">, 1990). Variability in how scientists adjusted for example the way that they communicated certainty thus pointed to the fact that scientific evidence and information are communicated with a view to achieving particular outcomes and serving particular interests in the public sphere. </w:t>
      </w:r>
      <w:r w:rsidR="003C327D">
        <w:rPr>
          <w:rFonts w:ascii="Times New Roman" w:hAnsi="Times New Roman" w:cs="Times New Roman"/>
          <w:color w:val="000000"/>
          <w:sz w:val="24"/>
          <w:szCs w:val="24"/>
        </w:rPr>
        <w:t>Research therefore needs to be directed beyond perceived problems of accuracy to asking</w:t>
      </w:r>
      <w:r w:rsidR="007D630E">
        <w:rPr>
          <w:rFonts w:ascii="Times New Roman" w:hAnsi="Times New Roman" w:cs="Times New Roman"/>
          <w:color w:val="000000"/>
          <w:sz w:val="24"/>
          <w:szCs w:val="24"/>
        </w:rPr>
        <w:t>, “</w:t>
      </w:r>
      <w:r w:rsidRPr="003446AB">
        <w:rPr>
          <w:rFonts w:ascii="Times New Roman" w:hAnsi="Times New Roman" w:cs="Times New Roman"/>
          <w:color w:val="000000"/>
          <w:sz w:val="24"/>
          <w:szCs w:val="24"/>
        </w:rPr>
        <w:t xml:space="preserve">whose interests are served when particular patterns of media coverage of ignorance or uncertainty are defined as </w:t>
      </w:r>
      <w:r w:rsidRPr="003446AB">
        <w:rPr>
          <w:rFonts w:ascii="Times New Roman" w:hAnsi="Times New Roman" w:cs="Times New Roman"/>
          <w:i/>
          <w:color w:val="000000"/>
          <w:sz w:val="24"/>
          <w:szCs w:val="24"/>
        </w:rPr>
        <w:t xml:space="preserve">problematic </w:t>
      </w:r>
      <w:r w:rsidRPr="003446AB">
        <w:rPr>
          <w:rFonts w:ascii="Times New Roman" w:hAnsi="Times New Roman" w:cs="Times New Roman"/>
          <w:color w:val="000000"/>
          <w:sz w:val="24"/>
          <w:szCs w:val="24"/>
        </w:rPr>
        <w:t>in the first place.</w:t>
      </w:r>
      <w:r w:rsidR="007D630E">
        <w:rPr>
          <w:rFonts w:ascii="Times New Roman" w:hAnsi="Times New Roman" w:cs="Times New Roman"/>
          <w:color w:val="000000"/>
          <w:sz w:val="24"/>
          <w:szCs w:val="24"/>
        </w:rPr>
        <w:t xml:space="preserve">” </w:t>
      </w:r>
      <w:proofErr w:type="gramStart"/>
      <w:r w:rsidR="007D630E">
        <w:rPr>
          <w:rFonts w:ascii="Times New Roman" w:hAnsi="Times New Roman" w:cs="Times New Roman"/>
          <w:color w:val="000000"/>
          <w:sz w:val="24"/>
          <w:szCs w:val="24"/>
        </w:rPr>
        <w:t>(Stocking, 1999: 38).</w:t>
      </w:r>
      <w:proofErr w:type="gramEnd"/>
    </w:p>
    <w:p w:rsidR="002E2424" w:rsidRPr="003446AB" w:rsidRDefault="002E2424" w:rsidP="005B1E57">
      <w:pPr>
        <w:spacing w:after="120" w:line="360" w:lineRule="auto"/>
        <w:ind w:right="95"/>
        <w:jc w:val="both"/>
        <w:rPr>
          <w:rFonts w:ascii="Times New Roman" w:hAnsi="Times New Roman" w:cs="Times New Roman"/>
          <w:sz w:val="24"/>
          <w:szCs w:val="24"/>
        </w:rPr>
      </w:pPr>
    </w:p>
    <w:p w:rsidR="00542D06" w:rsidRPr="003446AB" w:rsidRDefault="009020F1" w:rsidP="005B1E57">
      <w:pPr>
        <w:spacing w:after="120" w:line="360" w:lineRule="auto"/>
        <w:ind w:right="95"/>
        <w:jc w:val="both"/>
        <w:rPr>
          <w:rFonts w:ascii="Times New Roman" w:hAnsi="Times New Roman" w:cs="Times New Roman"/>
          <w:b/>
          <w:sz w:val="24"/>
          <w:szCs w:val="24"/>
        </w:rPr>
      </w:pPr>
      <w:r w:rsidRPr="003446AB">
        <w:rPr>
          <w:rFonts w:ascii="Times New Roman" w:hAnsi="Times New Roman" w:cs="Times New Roman"/>
          <w:b/>
          <w:sz w:val="24"/>
          <w:szCs w:val="24"/>
        </w:rPr>
        <w:t>Accuracy in news journalism studies</w:t>
      </w:r>
    </w:p>
    <w:p w:rsidR="00542D06" w:rsidRPr="005619A4" w:rsidRDefault="005C7B30" w:rsidP="005619A4">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color w:val="000000"/>
          <w:sz w:val="24"/>
          <w:szCs w:val="24"/>
        </w:rPr>
        <w:t xml:space="preserve">As indicated previously, much of the research on accuracy has focused on news reporting of science in the mass media, very predominantly the press and to a lesser extent television news (but very little on radio news). As I have argued elsewhere (Hansen, 2009), </w:t>
      </w:r>
      <w:r w:rsidR="000A0BB9">
        <w:rPr>
          <w:rFonts w:ascii="Times New Roman" w:hAnsi="Times New Roman" w:cs="Times New Roman"/>
          <w:color w:val="000000"/>
          <w:sz w:val="24"/>
          <w:szCs w:val="24"/>
        </w:rPr>
        <w:t>such</w:t>
      </w:r>
      <w:r w:rsidRPr="003446AB">
        <w:rPr>
          <w:rFonts w:ascii="Times New Roman" w:hAnsi="Times New Roman" w:cs="Times New Roman"/>
          <w:color w:val="000000"/>
          <w:sz w:val="24"/>
          <w:szCs w:val="24"/>
        </w:rPr>
        <w:t xml:space="preserve"> research has drawn</w:t>
      </w:r>
      <w:r w:rsidR="000A0BB9">
        <w:rPr>
          <w:rFonts w:ascii="Times New Roman" w:hAnsi="Times New Roman" w:cs="Times New Roman"/>
          <w:color w:val="000000"/>
          <w:sz w:val="24"/>
          <w:szCs w:val="24"/>
        </w:rPr>
        <w:t xml:space="preserve"> predominantly</w:t>
      </w:r>
      <w:r w:rsidRPr="003446AB">
        <w:rPr>
          <w:rFonts w:ascii="Times New Roman" w:hAnsi="Times New Roman" w:cs="Times New Roman"/>
          <w:color w:val="000000"/>
          <w:sz w:val="24"/>
          <w:szCs w:val="24"/>
        </w:rPr>
        <w:t xml:space="preserve"> on a linear model of communication and </w:t>
      </w:r>
      <w:r w:rsidR="000A0BB9">
        <w:rPr>
          <w:rFonts w:ascii="Times New Roman" w:hAnsi="Times New Roman" w:cs="Times New Roman"/>
          <w:color w:val="000000"/>
          <w:sz w:val="24"/>
          <w:szCs w:val="24"/>
        </w:rPr>
        <w:t>examined</w:t>
      </w:r>
      <w:r w:rsidR="000A0BB9" w:rsidRPr="003446AB">
        <w:rPr>
          <w:rFonts w:ascii="Times New Roman" w:hAnsi="Times New Roman" w:cs="Times New Roman"/>
          <w:color w:val="000000"/>
          <w:sz w:val="24"/>
          <w:szCs w:val="24"/>
        </w:rPr>
        <w:t xml:space="preserve"> </w:t>
      </w:r>
      <w:r w:rsidRPr="003446AB">
        <w:rPr>
          <w:rFonts w:ascii="Times New Roman" w:hAnsi="Times New Roman" w:cs="Times New Roman"/>
          <w:sz w:val="24"/>
          <w:szCs w:val="24"/>
        </w:rPr>
        <w:t xml:space="preserve">the </w:t>
      </w:r>
      <w:r w:rsidR="00595B2E">
        <w:rPr>
          <w:rFonts w:ascii="Times New Roman" w:hAnsi="Times New Roman" w:cs="Times New Roman"/>
          <w:sz w:val="24"/>
          <w:szCs w:val="24"/>
        </w:rPr>
        <w:lastRenderedPageBreak/>
        <w:t xml:space="preserve">flow of information from science-sources </w:t>
      </w:r>
      <w:r w:rsidR="000A0BB9">
        <w:rPr>
          <w:rFonts w:ascii="Times New Roman" w:hAnsi="Times New Roman" w:cs="Times New Roman"/>
          <w:sz w:val="24"/>
          <w:szCs w:val="24"/>
        </w:rPr>
        <w:t>to communication professionals/media to wider publics.</w:t>
      </w:r>
      <w:r w:rsidR="000A0BB9" w:rsidRPr="003446AB" w:rsidDel="000A0BB9">
        <w:rPr>
          <w:rFonts w:ascii="Times New Roman" w:hAnsi="Times New Roman" w:cs="Times New Roman"/>
          <w:color w:val="000000"/>
          <w:sz w:val="24"/>
          <w:szCs w:val="24"/>
        </w:rPr>
        <w:t xml:space="preserve"> </w:t>
      </w:r>
      <w:r w:rsidRPr="005619A4">
        <w:rPr>
          <w:rFonts w:ascii="Times New Roman" w:hAnsi="Times New Roman" w:cs="Times New Roman"/>
          <w:sz w:val="24"/>
          <w:szCs w:val="24"/>
        </w:rPr>
        <w:t xml:space="preserve">Studies of science journalism have </w:t>
      </w:r>
      <w:r w:rsidR="007F40D4" w:rsidRPr="005619A4">
        <w:rPr>
          <w:rFonts w:ascii="Times New Roman" w:hAnsi="Times New Roman" w:cs="Times New Roman"/>
          <w:sz w:val="24"/>
          <w:szCs w:val="24"/>
        </w:rPr>
        <w:t xml:space="preserve">identified </w:t>
      </w:r>
      <w:r w:rsidRPr="005619A4">
        <w:rPr>
          <w:rFonts w:ascii="Times New Roman" w:hAnsi="Times New Roman" w:cs="Times New Roman"/>
          <w:sz w:val="24"/>
          <w:szCs w:val="24"/>
        </w:rPr>
        <w:t>a range of media related factors</w:t>
      </w:r>
      <w:r w:rsidR="000A0BB9">
        <w:rPr>
          <w:rFonts w:ascii="Times New Roman" w:hAnsi="Times New Roman" w:cs="Times New Roman"/>
          <w:sz w:val="24"/>
          <w:szCs w:val="24"/>
        </w:rPr>
        <w:t xml:space="preserve"> impacting on the communication of science</w:t>
      </w:r>
      <w:r w:rsidRPr="005619A4">
        <w:rPr>
          <w:rFonts w:ascii="Times New Roman" w:hAnsi="Times New Roman" w:cs="Times New Roman"/>
          <w:sz w:val="24"/>
          <w:szCs w:val="24"/>
        </w:rPr>
        <w:t xml:space="preserve">, including: the size of media organisation (Friedman, 1986); </w:t>
      </w:r>
      <w:r w:rsidR="00094008" w:rsidRPr="005619A4">
        <w:rPr>
          <w:rFonts w:ascii="Times New Roman" w:hAnsi="Times New Roman" w:cs="Times New Roman"/>
          <w:sz w:val="24"/>
          <w:szCs w:val="24"/>
        </w:rPr>
        <w:t xml:space="preserve">ownership and political-economic interests of media organisations; </w:t>
      </w:r>
      <w:r w:rsidRPr="005619A4">
        <w:rPr>
          <w:rFonts w:ascii="Times New Roman" w:hAnsi="Times New Roman" w:cs="Times New Roman"/>
          <w:sz w:val="24"/>
          <w:szCs w:val="24"/>
        </w:rPr>
        <w:t xml:space="preserve">the professional beliefs, </w:t>
      </w:r>
      <w:r w:rsidR="007C13F3">
        <w:rPr>
          <w:rFonts w:ascii="Times New Roman" w:hAnsi="Times New Roman" w:cs="Times New Roman"/>
          <w:sz w:val="24"/>
          <w:szCs w:val="24"/>
        </w:rPr>
        <w:t>general/specialist designation</w:t>
      </w:r>
      <w:r w:rsidRPr="005619A4">
        <w:rPr>
          <w:rFonts w:ascii="Times New Roman" w:hAnsi="Times New Roman" w:cs="Times New Roman"/>
          <w:sz w:val="24"/>
          <w:szCs w:val="24"/>
        </w:rPr>
        <w:t xml:space="preserve"> and qualifications of journalists covering science (Dunw</w:t>
      </w:r>
      <w:r w:rsidR="000C77F1" w:rsidRPr="005619A4">
        <w:rPr>
          <w:rFonts w:ascii="Times New Roman" w:hAnsi="Times New Roman" w:cs="Times New Roman"/>
          <w:sz w:val="24"/>
          <w:szCs w:val="24"/>
        </w:rPr>
        <w:t>oody 1979</w:t>
      </w:r>
      <w:r w:rsidRPr="005619A4">
        <w:rPr>
          <w:rFonts w:ascii="Times New Roman" w:hAnsi="Times New Roman" w:cs="Times New Roman"/>
          <w:sz w:val="24"/>
          <w:szCs w:val="24"/>
        </w:rPr>
        <w:t>); the professional beliefs, policies and practices of editors (</w:t>
      </w:r>
      <w:proofErr w:type="spellStart"/>
      <w:r w:rsidRPr="005619A4">
        <w:rPr>
          <w:rFonts w:ascii="Times New Roman" w:hAnsi="Times New Roman" w:cs="Times New Roman"/>
          <w:sz w:val="24"/>
          <w:szCs w:val="24"/>
        </w:rPr>
        <w:t>Endreny</w:t>
      </w:r>
      <w:proofErr w:type="spellEnd"/>
      <w:r w:rsidRPr="005619A4">
        <w:rPr>
          <w:rFonts w:ascii="Times New Roman" w:hAnsi="Times New Roman" w:cs="Times New Roman"/>
          <w:sz w:val="24"/>
          <w:szCs w:val="24"/>
        </w:rPr>
        <w:t>, 1985); scientists' stereotypes of journalists and vice versa (Dunwoody &amp; Stocking, 1985); and the images which media professionals have of their audiences (</w:t>
      </w:r>
      <w:proofErr w:type="spellStart"/>
      <w:r w:rsidRPr="005619A4">
        <w:rPr>
          <w:rFonts w:ascii="Times New Roman" w:hAnsi="Times New Roman" w:cs="Times New Roman"/>
          <w:sz w:val="24"/>
          <w:szCs w:val="24"/>
        </w:rPr>
        <w:t>Tannenbaum</w:t>
      </w:r>
      <w:proofErr w:type="spellEnd"/>
      <w:r w:rsidRPr="005619A4">
        <w:rPr>
          <w:rFonts w:ascii="Times New Roman" w:hAnsi="Times New Roman" w:cs="Times New Roman"/>
          <w:sz w:val="24"/>
          <w:szCs w:val="24"/>
        </w:rPr>
        <w:t xml:space="preserve">, 1963; Hansen, 1994). </w:t>
      </w:r>
      <w:r w:rsidR="006E10B4">
        <w:rPr>
          <w:rFonts w:ascii="Times New Roman" w:hAnsi="Times New Roman" w:cs="Times New Roman"/>
          <w:sz w:val="24"/>
          <w:szCs w:val="24"/>
        </w:rPr>
        <w:t xml:space="preserve">As shown in the previous section, </w:t>
      </w:r>
      <w:r w:rsidR="006E10B4" w:rsidRPr="005619A4">
        <w:rPr>
          <w:rFonts w:ascii="Times New Roman" w:hAnsi="Times New Roman" w:cs="Times New Roman"/>
          <w:sz w:val="24"/>
          <w:szCs w:val="24"/>
        </w:rPr>
        <w:t xml:space="preserve">the media regulatory context is a further factor circumscribing the communication of science, including </w:t>
      </w:r>
      <w:r w:rsidR="00542D06" w:rsidRPr="005619A4">
        <w:rPr>
          <w:rFonts w:ascii="Times New Roman" w:hAnsi="Times New Roman" w:cs="Times New Roman"/>
          <w:sz w:val="24"/>
          <w:szCs w:val="24"/>
        </w:rPr>
        <w:t>how requirements of accuracy and impartiality are defined, adhered to</w:t>
      </w:r>
      <w:r w:rsidR="006E10B4" w:rsidRPr="005619A4">
        <w:rPr>
          <w:rFonts w:ascii="Times New Roman" w:hAnsi="Times New Roman" w:cs="Times New Roman"/>
          <w:sz w:val="24"/>
          <w:szCs w:val="24"/>
        </w:rPr>
        <w:t xml:space="preserve"> and</w:t>
      </w:r>
      <w:r w:rsidR="003F4A1A">
        <w:rPr>
          <w:rFonts w:ascii="Times New Roman" w:hAnsi="Times New Roman" w:cs="Times New Roman"/>
          <w:sz w:val="24"/>
          <w:szCs w:val="24"/>
        </w:rPr>
        <w:t xml:space="preserve"> </w:t>
      </w:r>
      <w:r w:rsidR="00542D06" w:rsidRPr="005619A4">
        <w:rPr>
          <w:rFonts w:ascii="Times New Roman" w:hAnsi="Times New Roman" w:cs="Times New Roman"/>
          <w:sz w:val="24"/>
          <w:szCs w:val="24"/>
        </w:rPr>
        <w:t>monitored.</w:t>
      </w:r>
    </w:p>
    <w:p w:rsidR="005C7B30" w:rsidRPr="003446AB" w:rsidRDefault="005C7B30">
      <w:pPr>
        <w:pStyle w:val="Normaljust"/>
        <w:spacing w:after="120" w:line="360" w:lineRule="auto"/>
        <w:ind w:right="95"/>
        <w:rPr>
          <w:rFonts w:ascii="Times New Roman" w:hAnsi="Times New Roman" w:cs="Times New Roman"/>
        </w:rPr>
      </w:pPr>
      <w:r w:rsidRPr="003446AB">
        <w:rPr>
          <w:rFonts w:ascii="Times New Roman" w:hAnsi="Times New Roman" w:cs="Times New Roman"/>
        </w:rPr>
        <w:t>Signaling an early development of the relatively simplistic linear transmission view of science communication, researchers in the 1980s started focusing on the growth of information officers or media liaison officers acting as middlemen between scientists/science institutions and journalists/media institutions (Rogers, 1986; Dunwoody &amp; Ryan, 1983) and in turn on these as potential influence</w:t>
      </w:r>
      <w:r w:rsidR="007C13F3">
        <w:rPr>
          <w:rFonts w:ascii="Times New Roman" w:hAnsi="Times New Roman" w:cs="Times New Roman"/>
        </w:rPr>
        <w:t>s</w:t>
      </w:r>
      <w:r w:rsidRPr="003446AB">
        <w:rPr>
          <w:rFonts w:ascii="Times New Roman" w:hAnsi="Times New Roman" w:cs="Times New Roman"/>
        </w:rPr>
        <w:t xml:space="preserve"> on accuracy. </w:t>
      </w:r>
      <w:r w:rsidR="007C13F3">
        <w:rPr>
          <w:rFonts w:ascii="Times New Roman" w:hAnsi="Times New Roman" w:cs="Times New Roman"/>
        </w:rPr>
        <w:t xml:space="preserve">While signaling </w:t>
      </w:r>
      <w:r w:rsidRPr="003446AB">
        <w:rPr>
          <w:rFonts w:ascii="Times New Roman" w:hAnsi="Times New Roman" w:cs="Times New Roman"/>
        </w:rPr>
        <w:t xml:space="preserve">recognition that the process of science communication was significantly more complex than the direct interaction between scientists and journalists implied, the linear transmission model </w:t>
      </w:r>
      <w:r w:rsidR="00612AFF">
        <w:rPr>
          <w:rFonts w:ascii="Times New Roman" w:hAnsi="Times New Roman" w:cs="Times New Roman"/>
        </w:rPr>
        <w:t xml:space="preserve">and associated notions of science communication as ‘flow’ and ‘translation’ </w:t>
      </w:r>
      <w:r w:rsidRPr="003446AB">
        <w:rPr>
          <w:rFonts w:ascii="Times New Roman" w:hAnsi="Times New Roman" w:cs="Times New Roman"/>
        </w:rPr>
        <w:t xml:space="preserve">continue to feature strongly (de </w:t>
      </w:r>
      <w:proofErr w:type="spellStart"/>
      <w:r w:rsidRPr="003446AB">
        <w:rPr>
          <w:rFonts w:ascii="Times New Roman" w:hAnsi="Times New Roman" w:cs="Times New Roman"/>
        </w:rPr>
        <w:t>Semir</w:t>
      </w:r>
      <w:proofErr w:type="spellEnd"/>
      <w:r w:rsidRPr="003446AB">
        <w:rPr>
          <w:rFonts w:ascii="Times New Roman" w:hAnsi="Times New Roman" w:cs="Times New Roman"/>
        </w:rPr>
        <w:t xml:space="preserve"> et al, 1998; </w:t>
      </w:r>
      <w:proofErr w:type="spellStart"/>
      <w:r w:rsidRPr="003446AB">
        <w:rPr>
          <w:rFonts w:ascii="Times New Roman" w:hAnsi="Times New Roman" w:cs="Times New Roman"/>
        </w:rPr>
        <w:t>Saguy</w:t>
      </w:r>
      <w:proofErr w:type="spellEnd"/>
      <w:r w:rsidRPr="003446AB">
        <w:rPr>
          <w:rFonts w:ascii="Times New Roman" w:hAnsi="Times New Roman" w:cs="Times New Roman"/>
        </w:rPr>
        <w:t xml:space="preserve"> and </w:t>
      </w:r>
      <w:proofErr w:type="spellStart"/>
      <w:r w:rsidRPr="003446AB">
        <w:rPr>
          <w:rFonts w:ascii="Times New Roman" w:hAnsi="Times New Roman" w:cs="Times New Roman"/>
        </w:rPr>
        <w:t>Almeling</w:t>
      </w:r>
      <w:proofErr w:type="spellEnd"/>
      <w:r w:rsidRPr="003446AB">
        <w:rPr>
          <w:rFonts w:ascii="Times New Roman" w:hAnsi="Times New Roman" w:cs="Times New Roman"/>
        </w:rPr>
        <w:t xml:space="preserve">, 2008; </w:t>
      </w:r>
      <w:proofErr w:type="spellStart"/>
      <w:r w:rsidRPr="003446AB">
        <w:rPr>
          <w:rFonts w:ascii="Times New Roman" w:hAnsi="Times New Roman" w:cs="Times New Roman"/>
        </w:rPr>
        <w:t>Brechman</w:t>
      </w:r>
      <w:proofErr w:type="spellEnd"/>
      <w:r w:rsidRPr="003446AB">
        <w:rPr>
          <w:rFonts w:ascii="Times New Roman" w:hAnsi="Times New Roman" w:cs="Times New Roman"/>
        </w:rPr>
        <w:t xml:space="preserve"> et al. 2009 and 2011), particularly in </w:t>
      </w:r>
      <w:r w:rsidR="007F40D4" w:rsidRPr="003446AB">
        <w:rPr>
          <w:rFonts w:ascii="Times New Roman" w:hAnsi="Times New Roman" w:cs="Times New Roman"/>
        </w:rPr>
        <w:t>health</w:t>
      </w:r>
      <w:r w:rsidRPr="003446AB">
        <w:rPr>
          <w:rFonts w:ascii="Times New Roman" w:hAnsi="Times New Roman" w:cs="Times New Roman"/>
        </w:rPr>
        <w:t xml:space="preserve"> communication research</w:t>
      </w:r>
      <w:r w:rsidR="007F40D4" w:rsidRPr="003446AB">
        <w:rPr>
          <w:rFonts w:ascii="Times New Roman" w:hAnsi="Times New Roman" w:cs="Times New Roman"/>
        </w:rPr>
        <w:t xml:space="preserve"> (</w:t>
      </w:r>
      <w:proofErr w:type="spellStart"/>
      <w:r w:rsidR="007F40D4" w:rsidRPr="003446AB">
        <w:rPr>
          <w:rFonts w:ascii="Times New Roman" w:hAnsi="Times New Roman" w:cs="Times New Roman"/>
        </w:rPr>
        <w:t>Hallin</w:t>
      </w:r>
      <w:proofErr w:type="spellEnd"/>
      <w:r w:rsidR="007F40D4" w:rsidRPr="003446AB">
        <w:rPr>
          <w:rFonts w:ascii="Times New Roman" w:hAnsi="Times New Roman" w:cs="Times New Roman"/>
        </w:rPr>
        <w:t xml:space="preserve"> and Briggs, 2015)</w:t>
      </w:r>
      <w:r w:rsidRPr="003446AB">
        <w:rPr>
          <w:rFonts w:ascii="Times New Roman" w:hAnsi="Times New Roman" w:cs="Times New Roman"/>
        </w:rPr>
        <w:t xml:space="preserve">. </w:t>
      </w:r>
    </w:p>
    <w:p w:rsidR="002C1471" w:rsidRPr="003446AB" w:rsidRDefault="002C1471" w:rsidP="002C1471">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Perhaps the most prominent articulation of accuracy concerns in the present century has so far been what has become widely known and recognised as the ‘balance as bias’ argument (Boykoff and Boykoff, 2004), most prominently articulated in relation to research on the public mediation of research on climate change, but </w:t>
      </w:r>
      <w:r w:rsidR="00DD37AF">
        <w:rPr>
          <w:rFonts w:ascii="Times New Roman" w:hAnsi="Times New Roman" w:cs="Times New Roman"/>
          <w:sz w:val="24"/>
          <w:szCs w:val="24"/>
        </w:rPr>
        <w:t>also</w:t>
      </w:r>
      <w:r w:rsidRPr="003446AB">
        <w:rPr>
          <w:rFonts w:ascii="Times New Roman" w:hAnsi="Times New Roman" w:cs="Times New Roman"/>
          <w:sz w:val="24"/>
          <w:szCs w:val="24"/>
        </w:rPr>
        <w:t xml:space="preserve"> prominent in health communication (Dixon and Clarke, 2013; Jensen et al., 2013). Much cited research in this vein in the context of climate change are Boykoff and Boykoff (2004), Corbett and </w:t>
      </w:r>
      <w:proofErr w:type="spellStart"/>
      <w:r w:rsidRPr="003446AB">
        <w:rPr>
          <w:rFonts w:ascii="Times New Roman" w:hAnsi="Times New Roman" w:cs="Times New Roman"/>
          <w:sz w:val="24"/>
          <w:szCs w:val="24"/>
        </w:rPr>
        <w:t>Durfee</w:t>
      </w:r>
      <w:proofErr w:type="spellEnd"/>
      <w:r w:rsidRPr="003446AB">
        <w:rPr>
          <w:rFonts w:ascii="Times New Roman" w:hAnsi="Times New Roman" w:cs="Times New Roman"/>
          <w:sz w:val="24"/>
          <w:szCs w:val="24"/>
        </w:rPr>
        <w:t xml:space="preserve"> (2004) and </w:t>
      </w:r>
      <w:proofErr w:type="spellStart"/>
      <w:r w:rsidRPr="003446AB">
        <w:rPr>
          <w:rFonts w:ascii="Times New Roman" w:hAnsi="Times New Roman" w:cs="Times New Roman"/>
          <w:sz w:val="24"/>
          <w:szCs w:val="24"/>
        </w:rPr>
        <w:t>Oreskes</w:t>
      </w:r>
      <w:proofErr w:type="spellEnd"/>
      <w:r w:rsidRPr="003446AB">
        <w:rPr>
          <w:rFonts w:ascii="Times New Roman" w:hAnsi="Times New Roman" w:cs="Times New Roman"/>
          <w:sz w:val="24"/>
          <w:szCs w:val="24"/>
        </w:rPr>
        <w:t xml:space="preserve"> and Conway (2010), but the argument itself has been part of the accuracy debate rather longer, as indicated for example by Dunwoody and Peters (1992), Dearing (1995), Stocking (1999), Wilson (2000) and </w:t>
      </w:r>
      <w:proofErr w:type="spellStart"/>
      <w:r w:rsidRPr="003446AB">
        <w:rPr>
          <w:rFonts w:ascii="Times New Roman" w:hAnsi="Times New Roman" w:cs="Times New Roman"/>
          <w:sz w:val="24"/>
          <w:szCs w:val="24"/>
        </w:rPr>
        <w:t>Weigold</w:t>
      </w:r>
      <w:proofErr w:type="spellEnd"/>
      <w:r w:rsidRPr="003446AB">
        <w:rPr>
          <w:rFonts w:ascii="Times New Roman" w:hAnsi="Times New Roman" w:cs="Times New Roman"/>
          <w:sz w:val="24"/>
          <w:szCs w:val="24"/>
        </w:rPr>
        <w:t xml:space="preserve"> (2001). </w:t>
      </w:r>
    </w:p>
    <w:p w:rsidR="002C1471" w:rsidRPr="003446AB" w:rsidRDefault="002C1471" w:rsidP="002C1471">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The argument itself is admirably simple and elegant in its demonstration that media representations at odds with scientific consensus on an issue </w:t>
      </w:r>
      <w:r>
        <w:rPr>
          <w:rFonts w:ascii="Times New Roman" w:hAnsi="Times New Roman" w:cs="Times New Roman"/>
          <w:sz w:val="24"/>
          <w:szCs w:val="24"/>
        </w:rPr>
        <w:t>are</w:t>
      </w:r>
      <w:r w:rsidRPr="003446AB">
        <w:rPr>
          <w:rFonts w:ascii="Times New Roman" w:hAnsi="Times New Roman" w:cs="Times New Roman"/>
          <w:sz w:val="24"/>
          <w:szCs w:val="24"/>
        </w:rPr>
        <w:t xml:space="preserve"> a largely inadvertent result of the journalistic values of balance and objectivity.</w:t>
      </w:r>
    </w:p>
    <w:p w:rsidR="002C1471" w:rsidRPr="003446AB" w:rsidRDefault="002C1471" w:rsidP="002C1471">
      <w:pPr>
        <w:spacing w:after="120" w:line="360" w:lineRule="auto"/>
        <w:ind w:right="95"/>
        <w:jc w:val="both"/>
        <w:rPr>
          <w:rFonts w:ascii="Times New Roman" w:hAnsi="Times New Roman" w:cs="Times New Roman"/>
          <w:bCs/>
          <w:sz w:val="24"/>
          <w:szCs w:val="24"/>
        </w:rPr>
      </w:pPr>
      <w:r w:rsidRPr="003446AB">
        <w:rPr>
          <w:rFonts w:ascii="Times New Roman" w:hAnsi="Times New Roman" w:cs="Times New Roman"/>
          <w:sz w:val="24"/>
          <w:szCs w:val="24"/>
        </w:rPr>
        <w:lastRenderedPageBreak/>
        <w:t>Dixon and Clarke (2013)</w:t>
      </w:r>
      <w:r>
        <w:rPr>
          <w:rFonts w:ascii="Times New Roman" w:hAnsi="Times New Roman" w:cs="Times New Roman"/>
          <w:sz w:val="24"/>
          <w:szCs w:val="24"/>
        </w:rPr>
        <w:t xml:space="preserve"> </w:t>
      </w:r>
      <w:r w:rsidRPr="003446AB">
        <w:rPr>
          <w:rFonts w:ascii="Times New Roman" w:hAnsi="Times New Roman" w:cs="Times New Roman"/>
          <w:sz w:val="24"/>
          <w:szCs w:val="24"/>
        </w:rPr>
        <w:t>note how journalistic balance in science reporting may take both a simple point/counter-point form of two opposing scientific views within a single news story, or may take the form of journalists citing as many different views – regardless of the weight of evidence – as they can find in an attempt at covering themselves against accusations of biased or subjective reporting.</w:t>
      </w:r>
      <w:r>
        <w:rPr>
          <w:rFonts w:ascii="Times New Roman" w:hAnsi="Times New Roman" w:cs="Times New Roman"/>
          <w:sz w:val="24"/>
          <w:szCs w:val="24"/>
        </w:rPr>
        <w:t xml:space="preserve"> Similarly, </w:t>
      </w:r>
      <w:r w:rsidRPr="003446AB">
        <w:rPr>
          <w:rFonts w:ascii="Times New Roman" w:hAnsi="Times New Roman" w:cs="Times New Roman"/>
          <w:sz w:val="24"/>
          <w:szCs w:val="24"/>
        </w:rPr>
        <w:t xml:space="preserve">Dunwoody (2014: 33) reiterates her long-standing observation that the journalistic norms of objectivity and balance arose as “surrogates for validity, that is, as ways of compensating for journalists’ inability to determine whether their sources’ assertions are true or not.” </w:t>
      </w:r>
    </w:p>
    <w:p w:rsidR="002C1471" w:rsidRPr="003446AB" w:rsidRDefault="002C1471" w:rsidP="00C5116D">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Research on journalism, journalistic values and news values thus provides a strong explanatory framework for understanding the connection between balance, objectivity and accuracy in science reporting. What has been less widely recognised in the balance as bias debate and research of the last decade or so is the </w:t>
      </w:r>
      <w:r w:rsidR="00023FD1">
        <w:rPr>
          <w:rFonts w:ascii="Times New Roman" w:hAnsi="Times New Roman" w:cs="Times New Roman"/>
          <w:sz w:val="24"/>
          <w:szCs w:val="24"/>
        </w:rPr>
        <w:t>considerable variability across national/cultural contexts, across different media, and across types of news reporting (e.g. routine day-to-day coverage versus news reporting of focus events such major international summits</w:t>
      </w:r>
      <w:r w:rsidR="00C5116D">
        <w:rPr>
          <w:rFonts w:ascii="Times New Roman" w:hAnsi="Times New Roman" w:cs="Times New Roman"/>
          <w:sz w:val="24"/>
          <w:szCs w:val="24"/>
        </w:rPr>
        <w:t>)</w:t>
      </w:r>
      <w:r w:rsidR="00023FD1">
        <w:rPr>
          <w:rFonts w:ascii="Times New Roman" w:hAnsi="Times New Roman" w:cs="Times New Roman"/>
          <w:sz w:val="24"/>
          <w:szCs w:val="24"/>
        </w:rPr>
        <w:t xml:space="preserve">. </w:t>
      </w:r>
    </w:p>
    <w:p w:rsidR="002C1471" w:rsidRPr="003446AB" w:rsidRDefault="002C1471" w:rsidP="002C1471">
      <w:pPr>
        <w:spacing w:after="120" w:line="360" w:lineRule="auto"/>
        <w:ind w:right="95"/>
        <w:jc w:val="both"/>
        <w:rPr>
          <w:rFonts w:ascii="Times New Roman" w:hAnsi="Times New Roman" w:cs="Times New Roman"/>
          <w:sz w:val="24"/>
          <w:szCs w:val="24"/>
        </w:rPr>
      </w:pPr>
      <w:proofErr w:type="spellStart"/>
      <w:r w:rsidRPr="003446AB">
        <w:rPr>
          <w:rFonts w:ascii="Times New Roman" w:hAnsi="Times New Roman" w:cs="Times New Roman"/>
          <w:sz w:val="24"/>
          <w:szCs w:val="24"/>
        </w:rPr>
        <w:t>Shehata</w:t>
      </w:r>
      <w:proofErr w:type="spellEnd"/>
      <w:r w:rsidRPr="003446AB">
        <w:rPr>
          <w:rFonts w:ascii="Times New Roman" w:hAnsi="Times New Roman" w:cs="Times New Roman"/>
          <w:sz w:val="24"/>
          <w:szCs w:val="24"/>
        </w:rPr>
        <w:t xml:space="preserve"> and </w:t>
      </w:r>
      <w:proofErr w:type="spellStart"/>
      <w:r w:rsidRPr="003446AB">
        <w:rPr>
          <w:rFonts w:ascii="Times New Roman" w:hAnsi="Times New Roman" w:cs="Times New Roman"/>
          <w:sz w:val="24"/>
          <w:szCs w:val="24"/>
        </w:rPr>
        <w:t>Hopmann</w:t>
      </w:r>
      <w:proofErr w:type="spellEnd"/>
      <w:r w:rsidRPr="003446AB">
        <w:rPr>
          <w:rFonts w:ascii="Times New Roman" w:hAnsi="Times New Roman" w:cs="Times New Roman"/>
          <w:sz w:val="24"/>
          <w:szCs w:val="24"/>
        </w:rPr>
        <w:t xml:space="preserve"> (2012) and Philo and </w:t>
      </w:r>
      <w:proofErr w:type="spellStart"/>
      <w:r w:rsidRPr="003446AB">
        <w:rPr>
          <w:rFonts w:ascii="Times New Roman" w:hAnsi="Times New Roman" w:cs="Times New Roman"/>
          <w:sz w:val="24"/>
          <w:szCs w:val="24"/>
        </w:rPr>
        <w:t>Happer</w:t>
      </w:r>
      <w:proofErr w:type="spellEnd"/>
      <w:r w:rsidRPr="003446AB">
        <w:rPr>
          <w:rFonts w:ascii="Times New Roman" w:hAnsi="Times New Roman" w:cs="Times New Roman"/>
          <w:sz w:val="24"/>
          <w:szCs w:val="24"/>
        </w:rPr>
        <w:t xml:space="preserve"> (2013), in their reviews of research on climate change communication, capture these dimensions particularly well. </w:t>
      </w:r>
      <w:r>
        <w:rPr>
          <w:rFonts w:ascii="Times New Roman" w:hAnsi="Times New Roman" w:cs="Times New Roman"/>
          <w:sz w:val="24"/>
          <w:szCs w:val="24"/>
        </w:rPr>
        <w:t>T</w:t>
      </w:r>
      <w:r w:rsidRPr="003446AB">
        <w:rPr>
          <w:rFonts w:ascii="Times New Roman" w:hAnsi="Times New Roman" w:cs="Times New Roman"/>
          <w:sz w:val="24"/>
          <w:szCs w:val="24"/>
        </w:rPr>
        <w:t xml:space="preserve">hey show the ‘balance as bias’ patterns </w:t>
      </w:r>
      <w:r>
        <w:rPr>
          <w:rFonts w:ascii="Times New Roman" w:hAnsi="Times New Roman" w:cs="Times New Roman"/>
          <w:sz w:val="24"/>
          <w:szCs w:val="24"/>
        </w:rPr>
        <w:t xml:space="preserve">identified </w:t>
      </w:r>
      <w:r w:rsidRPr="003446AB">
        <w:rPr>
          <w:rFonts w:ascii="Times New Roman" w:hAnsi="Times New Roman" w:cs="Times New Roman"/>
          <w:sz w:val="24"/>
          <w:szCs w:val="24"/>
        </w:rPr>
        <w:t xml:space="preserve">in research of the early part of the present century changing </w:t>
      </w:r>
      <w:r w:rsidR="00C5116D">
        <w:rPr>
          <w:rFonts w:ascii="Times New Roman" w:hAnsi="Times New Roman" w:cs="Times New Roman"/>
          <w:sz w:val="24"/>
          <w:szCs w:val="24"/>
        </w:rPr>
        <w:t xml:space="preserve">later </w:t>
      </w:r>
      <w:r w:rsidRPr="003446AB">
        <w:rPr>
          <w:rFonts w:ascii="Times New Roman" w:hAnsi="Times New Roman" w:cs="Times New Roman"/>
          <w:sz w:val="24"/>
          <w:szCs w:val="24"/>
        </w:rPr>
        <w:t xml:space="preserve">to a more accurate reflection of the scientific consensus on climate change, only for the consensus view to be questioned again with renewed vigour around the </w:t>
      </w:r>
      <w:r w:rsidR="00C5116D" w:rsidRPr="003446AB">
        <w:rPr>
          <w:rFonts w:ascii="Times New Roman" w:hAnsi="Times New Roman" w:cs="Times New Roman"/>
          <w:sz w:val="24"/>
          <w:szCs w:val="24"/>
        </w:rPr>
        <w:t>so</w:t>
      </w:r>
      <w:r w:rsidR="00C5116D">
        <w:rPr>
          <w:rFonts w:ascii="Times New Roman" w:hAnsi="Times New Roman" w:cs="Times New Roman"/>
          <w:sz w:val="24"/>
          <w:szCs w:val="24"/>
        </w:rPr>
        <w:t>-</w:t>
      </w:r>
      <w:r w:rsidRPr="003446AB">
        <w:rPr>
          <w:rFonts w:ascii="Times New Roman" w:hAnsi="Times New Roman" w:cs="Times New Roman"/>
          <w:sz w:val="24"/>
          <w:szCs w:val="24"/>
        </w:rPr>
        <w:t xml:space="preserve">called </w:t>
      </w:r>
      <w:proofErr w:type="spellStart"/>
      <w:r w:rsidRPr="003446AB">
        <w:rPr>
          <w:rFonts w:ascii="Times New Roman" w:hAnsi="Times New Roman" w:cs="Times New Roman"/>
          <w:sz w:val="24"/>
          <w:szCs w:val="24"/>
        </w:rPr>
        <w:t>Climategate</w:t>
      </w:r>
      <w:proofErr w:type="spellEnd"/>
      <w:r w:rsidRPr="003446AB">
        <w:rPr>
          <w:rFonts w:ascii="Times New Roman" w:hAnsi="Times New Roman" w:cs="Times New Roman"/>
          <w:sz w:val="24"/>
          <w:szCs w:val="24"/>
        </w:rPr>
        <w:t xml:space="preserve"> scandal and the Copenhagen climate summit in 2009. </w:t>
      </w:r>
    </w:p>
    <w:p w:rsidR="002C1471" w:rsidRPr="003446AB" w:rsidRDefault="002C1471" w:rsidP="002C1471">
      <w:pPr>
        <w:spacing w:after="120" w:line="360" w:lineRule="auto"/>
        <w:ind w:right="95"/>
        <w:jc w:val="both"/>
        <w:rPr>
          <w:rFonts w:ascii="Times New Roman" w:hAnsi="Times New Roman" w:cs="Times New Roman"/>
          <w:sz w:val="24"/>
          <w:szCs w:val="24"/>
        </w:rPr>
      </w:pPr>
      <w:proofErr w:type="spellStart"/>
      <w:r w:rsidRPr="003446AB">
        <w:rPr>
          <w:rFonts w:ascii="Times New Roman" w:hAnsi="Times New Roman" w:cs="Times New Roman"/>
          <w:sz w:val="24"/>
          <w:szCs w:val="24"/>
        </w:rPr>
        <w:t>Shehata</w:t>
      </w:r>
      <w:proofErr w:type="spellEnd"/>
      <w:r w:rsidRPr="003446AB">
        <w:rPr>
          <w:rFonts w:ascii="Times New Roman" w:hAnsi="Times New Roman" w:cs="Times New Roman"/>
          <w:sz w:val="24"/>
          <w:szCs w:val="24"/>
        </w:rPr>
        <w:t xml:space="preserve"> and </w:t>
      </w:r>
      <w:proofErr w:type="spellStart"/>
      <w:r w:rsidRPr="003446AB">
        <w:rPr>
          <w:rFonts w:ascii="Times New Roman" w:hAnsi="Times New Roman" w:cs="Times New Roman"/>
          <w:sz w:val="24"/>
          <w:szCs w:val="24"/>
        </w:rPr>
        <w:t>Hopmann</w:t>
      </w:r>
      <w:proofErr w:type="spellEnd"/>
      <w:r w:rsidRPr="003446AB">
        <w:rPr>
          <w:rFonts w:ascii="Times New Roman" w:hAnsi="Times New Roman" w:cs="Times New Roman"/>
          <w:sz w:val="24"/>
          <w:szCs w:val="24"/>
        </w:rPr>
        <w:t xml:space="preserve"> (2012) also indicate the importance of not equating a balance of voices with a balance of views/perspectives in relation to climate change. They thus </w:t>
      </w:r>
      <w:r w:rsidR="00B84E78">
        <w:rPr>
          <w:rFonts w:ascii="Times New Roman" w:hAnsi="Times New Roman" w:cs="Times New Roman"/>
          <w:sz w:val="24"/>
          <w:szCs w:val="24"/>
        </w:rPr>
        <w:t>argue</w:t>
      </w:r>
      <w:r w:rsidR="00B84E78"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that the balance as bias evidence of Boykoff and Boykoff (2004) was at odds with other evidence </w:t>
      </w:r>
      <w:r>
        <w:rPr>
          <w:rFonts w:ascii="Times New Roman" w:hAnsi="Times New Roman" w:cs="Times New Roman"/>
          <w:sz w:val="24"/>
          <w:szCs w:val="24"/>
        </w:rPr>
        <w:t>showing</w:t>
      </w:r>
      <w:r w:rsidRPr="003446A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446AB">
        <w:rPr>
          <w:rFonts w:ascii="Times New Roman" w:hAnsi="Times New Roman" w:cs="Times New Roman"/>
          <w:sz w:val="24"/>
          <w:szCs w:val="24"/>
        </w:rPr>
        <w:t>while voices on both sides of the argument were prominent in media coverage, the overall media message</w:t>
      </w:r>
      <w:r w:rsidR="00B84E78">
        <w:rPr>
          <w:rFonts w:ascii="Times New Roman" w:hAnsi="Times New Roman" w:cs="Times New Roman"/>
          <w:sz w:val="24"/>
          <w:szCs w:val="24"/>
        </w:rPr>
        <w:t>/frame</w:t>
      </w:r>
      <w:r w:rsidRPr="003446AB">
        <w:rPr>
          <w:rFonts w:ascii="Times New Roman" w:hAnsi="Times New Roman" w:cs="Times New Roman"/>
          <w:sz w:val="24"/>
          <w:szCs w:val="24"/>
        </w:rPr>
        <w:t xml:space="preserve"> was one which tended relatively early on to resonate well with the emerging consensus view. Crucially, </w:t>
      </w:r>
      <w:r w:rsidR="00B84E78">
        <w:rPr>
          <w:rFonts w:ascii="Times New Roman" w:hAnsi="Times New Roman" w:cs="Times New Roman"/>
          <w:sz w:val="24"/>
          <w:szCs w:val="24"/>
        </w:rPr>
        <w:t>they demonstrate</w:t>
      </w:r>
      <w:r w:rsidRPr="003446AB">
        <w:rPr>
          <w:rFonts w:ascii="Times New Roman" w:hAnsi="Times New Roman" w:cs="Times New Roman"/>
          <w:sz w:val="24"/>
          <w:szCs w:val="24"/>
        </w:rPr>
        <w:t xml:space="preserve"> how dimensions such as balance are highly dependent on historical and event-context</w:t>
      </w:r>
      <w:r>
        <w:rPr>
          <w:rFonts w:ascii="Times New Roman" w:hAnsi="Times New Roman" w:cs="Times New Roman"/>
          <w:sz w:val="24"/>
          <w:szCs w:val="24"/>
        </w:rPr>
        <w:t>,</w:t>
      </w:r>
      <w:r w:rsidRPr="003446AB">
        <w:rPr>
          <w:rFonts w:ascii="Times New Roman" w:hAnsi="Times New Roman" w:cs="Times New Roman"/>
          <w:sz w:val="24"/>
          <w:szCs w:val="24"/>
        </w:rPr>
        <w:t xml:space="preserve"> including key focusing events such as the Copenhagen Climate Summit of 2009</w:t>
      </w:r>
      <w:r>
        <w:rPr>
          <w:rFonts w:ascii="Times New Roman" w:hAnsi="Times New Roman" w:cs="Times New Roman"/>
          <w:sz w:val="24"/>
          <w:szCs w:val="24"/>
        </w:rPr>
        <w:t>.</w:t>
      </w:r>
    </w:p>
    <w:p w:rsidR="002C1471" w:rsidRDefault="002C1471" w:rsidP="002C1471">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The dynamic, fluid and evolving nature of public communication about controversial science is best captured and understood, not from short term cross-sectional research, but in comparative and longitudinal research (Hansen, 2015). One of the key lessons from such </w:t>
      </w:r>
      <w:r w:rsidRPr="003446AB">
        <w:rPr>
          <w:rFonts w:ascii="Times New Roman" w:hAnsi="Times New Roman" w:cs="Times New Roman"/>
          <w:sz w:val="24"/>
          <w:szCs w:val="24"/>
        </w:rPr>
        <w:lastRenderedPageBreak/>
        <w:t>research is the finding that the ‘science discourse’ on a controversial (science) topic rarely if ever remains the dominant discourse for very long, but is soon competing with a wide array of different discourses: economic, legal, political, moral, etc.</w:t>
      </w:r>
      <w:r w:rsidR="004F30A5">
        <w:rPr>
          <w:rFonts w:ascii="Times New Roman" w:hAnsi="Times New Roman" w:cs="Times New Roman"/>
          <w:sz w:val="24"/>
          <w:szCs w:val="24"/>
        </w:rPr>
        <w:t xml:space="preserve"> </w:t>
      </w:r>
    </w:p>
    <w:p w:rsidR="002C1471" w:rsidRPr="003446AB" w:rsidRDefault="002C1471" w:rsidP="002C1471">
      <w:pPr>
        <w:spacing w:after="120" w:line="360" w:lineRule="auto"/>
        <w:ind w:right="95"/>
        <w:jc w:val="both"/>
        <w:rPr>
          <w:rFonts w:ascii="Times New Roman" w:hAnsi="Times New Roman" w:cs="Times New Roman"/>
          <w:sz w:val="24"/>
          <w:szCs w:val="24"/>
        </w:rPr>
      </w:pPr>
      <w:r>
        <w:rPr>
          <w:rFonts w:ascii="Times New Roman" w:hAnsi="Times New Roman" w:cs="Times New Roman"/>
          <w:sz w:val="24"/>
          <w:szCs w:val="24"/>
        </w:rPr>
        <w:t>This process was demonstrated early on in research on public communication about genetic</w:t>
      </w:r>
      <w:r w:rsidR="008A44E3">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Pr="003446AB">
        <w:rPr>
          <w:rFonts w:ascii="Times New Roman" w:hAnsi="Times New Roman" w:cs="Times New Roman"/>
          <w:sz w:val="24"/>
          <w:szCs w:val="24"/>
        </w:rPr>
        <w:t>Plein</w:t>
      </w:r>
      <w:proofErr w:type="spellEnd"/>
      <w:r w:rsidRPr="003446AB">
        <w:rPr>
          <w:rFonts w:ascii="Times New Roman" w:hAnsi="Times New Roman" w:cs="Times New Roman"/>
          <w:sz w:val="24"/>
          <w:szCs w:val="24"/>
        </w:rPr>
        <w:t>, 1991)</w:t>
      </w:r>
      <w:r>
        <w:rPr>
          <w:rFonts w:ascii="Times New Roman" w:hAnsi="Times New Roman" w:cs="Times New Roman"/>
          <w:sz w:val="24"/>
          <w:szCs w:val="24"/>
        </w:rPr>
        <w:t>.</w:t>
      </w:r>
      <w:r w:rsidR="004F30A5" w:rsidRPr="003446AB" w:rsidDel="004F30A5">
        <w:rPr>
          <w:rFonts w:ascii="Times New Roman" w:hAnsi="Times New Roman" w:cs="Times New Roman"/>
          <w:sz w:val="24"/>
          <w:szCs w:val="24"/>
        </w:rPr>
        <w:t xml:space="preserve"> </w:t>
      </w:r>
      <w:r w:rsidR="004F30A5">
        <w:rPr>
          <w:rFonts w:ascii="Times New Roman" w:hAnsi="Times New Roman" w:cs="Times New Roman"/>
          <w:sz w:val="24"/>
          <w:szCs w:val="24"/>
        </w:rPr>
        <w:t xml:space="preserve">More recently, </w:t>
      </w:r>
      <w:r w:rsidRPr="003446AB">
        <w:rPr>
          <w:rFonts w:ascii="Times New Roman" w:hAnsi="Times New Roman" w:cs="Times New Roman"/>
          <w:sz w:val="24"/>
          <w:szCs w:val="24"/>
        </w:rPr>
        <w:t xml:space="preserve">Philo and </w:t>
      </w:r>
      <w:proofErr w:type="spellStart"/>
      <w:r w:rsidRPr="003446AB">
        <w:rPr>
          <w:rFonts w:ascii="Times New Roman" w:hAnsi="Times New Roman" w:cs="Times New Roman"/>
          <w:sz w:val="24"/>
          <w:szCs w:val="24"/>
        </w:rPr>
        <w:t>Happer</w:t>
      </w:r>
      <w:proofErr w:type="spellEnd"/>
      <w:r w:rsidRPr="003446AB">
        <w:rPr>
          <w:rFonts w:ascii="Times New Roman" w:hAnsi="Times New Roman" w:cs="Times New Roman"/>
          <w:sz w:val="24"/>
          <w:szCs w:val="24"/>
        </w:rPr>
        <w:t xml:space="preserve"> (2013) </w:t>
      </w:r>
      <w:r w:rsidR="004F30A5">
        <w:rPr>
          <w:rFonts w:ascii="Times New Roman" w:hAnsi="Times New Roman" w:cs="Times New Roman"/>
          <w:sz w:val="24"/>
          <w:szCs w:val="24"/>
        </w:rPr>
        <w:t xml:space="preserve">have </w:t>
      </w:r>
      <w:r w:rsidR="00AF5C76">
        <w:rPr>
          <w:rFonts w:ascii="Times New Roman" w:hAnsi="Times New Roman" w:cs="Times New Roman"/>
          <w:sz w:val="24"/>
          <w:szCs w:val="24"/>
        </w:rPr>
        <w:t xml:space="preserve">demonstrated similar proliferation-of-voices trends in climate change reporting, while also noting growing evidence (Painter, 2011 and 2013; Painter and Ashe, 2012) of </w:t>
      </w:r>
      <w:r w:rsidR="00A82194" w:rsidRPr="003446AB">
        <w:rPr>
          <w:rFonts w:ascii="Times New Roman" w:hAnsi="Times New Roman" w:cs="Times New Roman"/>
          <w:sz w:val="24"/>
          <w:szCs w:val="24"/>
        </w:rPr>
        <w:t>the association between a news organisation’s/news-outlet’s political/ideological stance and the range and type of voices that predominate in coverage of climate change.</w:t>
      </w:r>
      <w:r w:rsidR="00A82194">
        <w:rPr>
          <w:rFonts w:ascii="Times New Roman" w:hAnsi="Times New Roman" w:cs="Times New Roman"/>
          <w:sz w:val="24"/>
          <w:szCs w:val="24"/>
        </w:rPr>
        <w:t xml:space="preserve"> While these are important findings, contributing to </w:t>
      </w:r>
      <w:r w:rsidR="00CC0152">
        <w:rPr>
          <w:rFonts w:ascii="Times New Roman" w:hAnsi="Times New Roman" w:cs="Times New Roman"/>
          <w:sz w:val="24"/>
          <w:szCs w:val="24"/>
        </w:rPr>
        <w:t>an understanding of the context of accuracy and balance</w:t>
      </w:r>
      <w:r w:rsidR="008A44E3">
        <w:rPr>
          <w:rFonts w:ascii="Times New Roman" w:hAnsi="Times New Roman" w:cs="Times New Roman"/>
          <w:sz w:val="24"/>
          <w:szCs w:val="24"/>
        </w:rPr>
        <w:t>,</w:t>
      </w:r>
      <w:r w:rsidR="00CC0152">
        <w:rPr>
          <w:rFonts w:ascii="Times New Roman" w:hAnsi="Times New Roman" w:cs="Times New Roman"/>
          <w:sz w:val="24"/>
          <w:szCs w:val="24"/>
        </w:rPr>
        <w:t xml:space="preserve"> </w:t>
      </w:r>
      <w:r w:rsidRPr="003446AB">
        <w:rPr>
          <w:rFonts w:ascii="Times New Roman" w:hAnsi="Times New Roman" w:cs="Times New Roman"/>
          <w:sz w:val="24"/>
          <w:szCs w:val="24"/>
        </w:rPr>
        <w:t xml:space="preserve">less is known about the potentially much more elucidating question of how the surface manifestations of balance/bias and accuracy in news reporting (as uncovered through for example systematic content analyses of news output) are influenced by the strategic approaches and communicative resources of key </w:t>
      </w:r>
      <w:r>
        <w:rPr>
          <w:rFonts w:ascii="Times New Roman" w:hAnsi="Times New Roman" w:cs="Times New Roman"/>
          <w:sz w:val="24"/>
          <w:szCs w:val="24"/>
        </w:rPr>
        <w:t>actors seeking</w:t>
      </w:r>
      <w:r w:rsidRPr="003446AB">
        <w:rPr>
          <w:rFonts w:ascii="Times New Roman" w:hAnsi="Times New Roman" w:cs="Times New Roman"/>
          <w:sz w:val="24"/>
          <w:szCs w:val="24"/>
        </w:rPr>
        <w:t xml:space="preserve"> to influence what views/perspectives come to dominate in the public sphere.</w:t>
      </w:r>
    </w:p>
    <w:p w:rsidR="002C1471" w:rsidRPr="003446AB" w:rsidRDefault="002C1471" w:rsidP="002C1471">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What is argued here</w:t>
      </w:r>
      <w:r w:rsidR="00462F0A">
        <w:rPr>
          <w:rFonts w:ascii="Times New Roman" w:hAnsi="Times New Roman" w:cs="Times New Roman"/>
          <w:sz w:val="24"/>
          <w:szCs w:val="24"/>
        </w:rPr>
        <w:t xml:space="preserve"> </w:t>
      </w:r>
      <w:r w:rsidRPr="003446AB">
        <w:rPr>
          <w:rFonts w:ascii="Times New Roman" w:hAnsi="Times New Roman" w:cs="Times New Roman"/>
          <w:sz w:val="24"/>
          <w:szCs w:val="24"/>
        </w:rPr>
        <w:t xml:space="preserve">, is that </w:t>
      </w:r>
      <w:r w:rsidR="00462F0A">
        <w:rPr>
          <w:rFonts w:ascii="Times New Roman" w:hAnsi="Times New Roman" w:cs="Times New Roman"/>
          <w:sz w:val="24"/>
          <w:szCs w:val="24"/>
        </w:rPr>
        <w:t>research</w:t>
      </w:r>
      <w:r w:rsidR="00462F0A" w:rsidRPr="003446AB">
        <w:rPr>
          <w:rFonts w:ascii="Times New Roman" w:hAnsi="Times New Roman" w:cs="Times New Roman"/>
          <w:sz w:val="24"/>
          <w:szCs w:val="24"/>
        </w:rPr>
        <w:t xml:space="preserve"> </w:t>
      </w:r>
      <w:r w:rsidRPr="003446AB">
        <w:rPr>
          <w:rFonts w:ascii="Times New Roman" w:hAnsi="Times New Roman" w:cs="Times New Roman"/>
          <w:sz w:val="24"/>
          <w:szCs w:val="24"/>
        </w:rPr>
        <w:t>needs to go significantly further to un-cover and to understand how balances/biases in media coverage of science result not only from journalistic practices and values, but that these practices/values are also skilfully manipulated/exploited by sources keen to promote their particular views.</w:t>
      </w:r>
      <w:r w:rsidR="00462F0A">
        <w:rPr>
          <w:rFonts w:ascii="Times New Roman" w:hAnsi="Times New Roman" w:cs="Times New Roman"/>
          <w:sz w:val="24"/>
          <w:szCs w:val="24"/>
        </w:rPr>
        <w:t xml:space="preserve"> </w:t>
      </w:r>
      <w:r w:rsidRPr="003446AB">
        <w:rPr>
          <w:rFonts w:ascii="Times New Roman" w:hAnsi="Times New Roman" w:cs="Times New Roman"/>
          <w:sz w:val="24"/>
          <w:szCs w:val="24"/>
        </w:rPr>
        <w:t>What is needed then is perhaps not so much further research on the values and practices of science journalism, about which a great deal – firmly anchored in a long and well developed tradition of journalism research generally – is now known, but an enhanced focus on the increasing professionalization and strategic organisation of science communication in the public sphere. While these trends have been well researched in relation to press officers, science communication officers and public relations offices charged with promoting scientific research on behalf of universities and other science institutions (e.g. Rogers, 1986; Stocking, 1999), it is only more recently that researchers have started to throw light on how the public media and communications environment is being actively influenced and manipulated through the careful campaigning strategies not just of traditional pressure groups, but by industry and big business through ‘front groups’ (Beder, 2002 and 2004), think tanks (Miller and Dinan, 2015) and coalitions of various sorts (Williams, 2015) keen to promote particular ‘evidence’ consonant with their vested interests</w:t>
      </w:r>
      <w:r w:rsidR="00462F0A">
        <w:rPr>
          <w:rFonts w:ascii="Times New Roman" w:hAnsi="Times New Roman" w:cs="Times New Roman"/>
          <w:sz w:val="24"/>
          <w:szCs w:val="24"/>
        </w:rPr>
        <w:t>.</w:t>
      </w:r>
      <w:r w:rsidR="00462F0A" w:rsidRPr="003446AB">
        <w:rPr>
          <w:rFonts w:ascii="Times New Roman" w:hAnsi="Times New Roman" w:cs="Times New Roman"/>
          <w:sz w:val="24"/>
          <w:szCs w:val="24"/>
        </w:rPr>
        <w:t xml:space="preserve"> </w:t>
      </w:r>
      <w:r w:rsidR="00462F0A">
        <w:rPr>
          <w:rFonts w:ascii="Times New Roman" w:hAnsi="Times New Roman" w:cs="Times New Roman"/>
          <w:sz w:val="24"/>
          <w:szCs w:val="24"/>
        </w:rPr>
        <w:t>O</w:t>
      </w:r>
      <w:r w:rsidR="00462F0A" w:rsidRPr="003446AB">
        <w:rPr>
          <w:rFonts w:ascii="Times New Roman" w:hAnsi="Times New Roman" w:cs="Times New Roman"/>
          <w:sz w:val="24"/>
          <w:szCs w:val="24"/>
        </w:rPr>
        <w:t>r</w:t>
      </w:r>
      <w:r w:rsidRPr="003446AB">
        <w:rPr>
          <w:rFonts w:ascii="Times New Roman" w:hAnsi="Times New Roman" w:cs="Times New Roman"/>
          <w:sz w:val="24"/>
          <w:szCs w:val="24"/>
        </w:rPr>
        <w:t xml:space="preserve">, as the evidence suggests in relation to tobacco/smoking and more recently in relation to climate change, to </w:t>
      </w:r>
      <w:r w:rsidRPr="003446AB">
        <w:rPr>
          <w:rFonts w:ascii="Times New Roman" w:hAnsi="Times New Roman" w:cs="Times New Roman"/>
          <w:sz w:val="24"/>
          <w:szCs w:val="24"/>
        </w:rPr>
        <w:lastRenderedPageBreak/>
        <w:t>counter the emerging or prevailing scientific consensus by ‘sowing doubt’</w:t>
      </w:r>
      <w:r w:rsidR="00462F0A">
        <w:rPr>
          <w:rFonts w:ascii="Times New Roman" w:hAnsi="Times New Roman" w:cs="Times New Roman"/>
          <w:sz w:val="24"/>
          <w:szCs w:val="24"/>
        </w:rPr>
        <w:t xml:space="preserve"> and</w:t>
      </w:r>
      <w:r w:rsidR="00462F0A"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amplifying scientific uncertainties. Increasing awareness of how the communication of science is a multifaceted process with many more actors than the traditional focus on scientists and (science) journalists suggests, undoubtedly helps explain the resurgence of interest/concern regarding accuracy, balance, objectivity and impartiality. At the same time, it is clear that much more needs to be done to understand how successful resource-rich sources are in influencing and manipulating such journalistic values as balance and objectivity in order to promote particular </w:t>
      </w:r>
      <w:r w:rsidR="00462F0A">
        <w:rPr>
          <w:rFonts w:ascii="Times New Roman" w:hAnsi="Times New Roman" w:cs="Times New Roman"/>
          <w:sz w:val="24"/>
          <w:szCs w:val="24"/>
        </w:rPr>
        <w:t>interests/</w:t>
      </w:r>
      <w:r w:rsidRPr="003446AB">
        <w:rPr>
          <w:rFonts w:ascii="Times New Roman" w:hAnsi="Times New Roman" w:cs="Times New Roman"/>
          <w:sz w:val="24"/>
          <w:szCs w:val="24"/>
        </w:rPr>
        <w:t>views.</w:t>
      </w:r>
    </w:p>
    <w:p w:rsidR="005C7B30" w:rsidRPr="003446AB" w:rsidRDefault="005C7B30" w:rsidP="005B1E57">
      <w:pPr>
        <w:pStyle w:val="Normaljust"/>
        <w:spacing w:after="120" w:line="360" w:lineRule="auto"/>
        <w:ind w:right="95"/>
        <w:rPr>
          <w:rFonts w:ascii="Times New Roman" w:hAnsi="Times New Roman" w:cs="Times New Roman"/>
        </w:rPr>
      </w:pPr>
    </w:p>
    <w:p w:rsidR="003A75D1" w:rsidRPr="003446AB" w:rsidRDefault="00FB7E34" w:rsidP="005B1E57">
      <w:pPr>
        <w:spacing w:after="120" w:line="360" w:lineRule="auto"/>
        <w:ind w:right="95"/>
        <w:jc w:val="both"/>
        <w:rPr>
          <w:rFonts w:ascii="Times New Roman" w:hAnsi="Times New Roman" w:cs="Times New Roman"/>
          <w:b/>
          <w:sz w:val="24"/>
          <w:szCs w:val="24"/>
        </w:rPr>
      </w:pPr>
      <w:r w:rsidRPr="003446AB">
        <w:rPr>
          <w:rFonts w:ascii="Times New Roman" w:hAnsi="Times New Roman" w:cs="Times New Roman"/>
          <w:b/>
          <w:sz w:val="24"/>
          <w:szCs w:val="24"/>
        </w:rPr>
        <w:t>Accuracy</w:t>
      </w:r>
      <w:r w:rsidR="003A75D1" w:rsidRPr="003446AB">
        <w:rPr>
          <w:rFonts w:ascii="Times New Roman" w:hAnsi="Times New Roman" w:cs="Times New Roman"/>
          <w:b/>
          <w:sz w:val="24"/>
          <w:szCs w:val="24"/>
        </w:rPr>
        <w:t xml:space="preserve"> in entertainment and film representations of science</w:t>
      </w:r>
    </w:p>
    <w:p w:rsidR="00C63FFA" w:rsidRPr="003446AB" w:rsidRDefault="00C306FF"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There is a long tradition of concern about media representation of health and illness. In a comprehensive review in 2002, Seale reviews studies which demonstrate the media’s tendency to give disproportionate prominence to diseases, causes of death and risks which are </w:t>
      </w:r>
      <w:r w:rsidR="003858EF">
        <w:rPr>
          <w:rFonts w:ascii="Times New Roman" w:hAnsi="Times New Roman" w:cs="Times New Roman"/>
          <w:sz w:val="24"/>
          <w:szCs w:val="24"/>
        </w:rPr>
        <w:t xml:space="preserve">statistically </w:t>
      </w:r>
      <w:r w:rsidRPr="003446AB">
        <w:rPr>
          <w:rFonts w:ascii="Times New Roman" w:hAnsi="Times New Roman" w:cs="Times New Roman"/>
          <w:sz w:val="24"/>
          <w:szCs w:val="24"/>
        </w:rPr>
        <w:t xml:space="preserve">relatively rare, while giving little emphasis to those that pose the major health problems and threats. The concern articulated in such studies is the notion that an ‘inaccurate’ </w:t>
      </w:r>
      <w:r w:rsidR="003A75D1" w:rsidRPr="003446AB">
        <w:rPr>
          <w:rFonts w:ascii="Times New Roman" w:hAnsi="Times New Roman" w:cs="Times New Roman"/>
          <w:sz w:val="24"/>
          <w:szCs w:val="24"/>
        </w:rPr>
        <w:t xml:space="preserve">portrayal </w:t>
      </w:r>
      <w:r w:rsidRPr="003446AB">
        <w:rPr>
          <w:rFonts w:ascii="Times New Roman" w:hAnsi="Times New Roman" w:cs="Times New Roman"/>
          <w:sz w:val="24"/>
          <w:szCs w:val="24"/>
        </w:rPr>
        <w:t xml:space="preserve">(in the sense of a </w:t>
      </w:r>
      <w:r w:rsidR="003858EF">
        <w:rPr>
          <w:rFonts w:ascii="Times New Roman" w:hAnsi="Times New Roman" w:cs="Times New Roman"/>
          <w:sz w:val="24"/>
          <w:szCs w:val="24"/>
        </w:rPr>
        <w:t>discrepancy</w:t>
      </w:r>
      <w:r w:rsidR="003858EF"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between ‘media reality’ and ‘real life’) leads to </w:t>
      </w:r>
      <w:r w:rsidR="003858EF">
        <w:rPr>
          <w:rFonts w:ascii="Times New Roman" w:hAnsi="Times New Roman" w:cs="Times New Roman"/>
          <w:sz w:val="24"/>
          <w:szCs w:val="24"/>
        </w:rPr>
        <w:t>unrealistic public expectations (e.g. of the curative powers of medicine)</w:t>
      </w:r>
      <w:r w:rsidR="00E62A0F">
        <w:rPr>
          <w:rFonts w:ascii="Times New Roman" w:hAnsi="Times New Roman" w:cs="Times New Roman"/>
          <w:sz w:val="24"/>
          <w:szCs w:val="24"/>
        </w:rPr>
        <w:t xml:space="preserve">, </w:t>
      </w:r>
      <w:r w:rsidR="00E62A0F" w:rsidRPr="003446AB">
        <w:rPr>
          <w:rFonts w:ascii="Times New Roman" w:hAnsi="Times New Roman" w:cs="Times New Roman"/>
          <w:sz w:val="24"/>
          <w:szCs w:val="24"/>
        </w:rPr>
        <w:t>confusion</w:t>
      </w:r>
      <w:r w:rsidR="00E62A0F">
        <w:rPr>
          <w:rFonts w:ascii="Times New Roman" w:hAnsi="Times New Roman" w:cs="Times New Roman"/>
          <w:sz w:val="24"/>
          <w:szCs w:val="24"/>
        </w:rPr>
        <w:t xml:space="preserve"> </w:t>
      </w:r>
      <w:r w:rsidR="00E62A0F" w:rsidRPr="003446AB">
        <w:rPr>
          <w:rFonts w:ascii="Times New Roman" w:hAnsi="Times New Roman" w:cs="Times New Roman"/>
          <w:sz w:val="24"/>
          <w:szCs w:val="24"/>
        </w:rPr>
        <w:t>(Dixon and Clarke, 2013; Jensen et al., 2013)</w:t>
      </w:r>
      <w:r w:rsidR="00E62A0F">
        <w:rPr>
          <w:rFonts w:ascii="Times New Roman" w:hAnsi="Times New Roman" w:cs="Times New Roman"/>
          <w:sz w:val="24"/>
          <w:szCs w:val="24"/>
        </w:rPr>
        <w:t xml:space="preserve"> </w:t>
      </w:r>
      <w:r w:rsidR="003858EF">
        <w:rPr>
          <w:rFonts w:ascii="Times New Roman" w:hAnsi="Times New Roman" w:cs="Times New Roman"/>
          <w:sz w:val="24"/>
          <w:szCs w:val="24"/>
        </w:rPr>
        <w:t xml:space="preserve">and </w:t>
      </w:r>
      <w:r w:rsidRPr="003446AB">
        <w:rPr>
          <w:rFonts w:ascii="Times New Roman" w:hAnsi="Times New Roman" w:cs="Times New Roman"/>
          <w:sz w:val="24"/>
          <w:szCs w:val="24"/>
        </w:rPr>
        <w:t xml:space="preserve">erroneous public perceptions, which then in turn impact on people’s health and risk-related behaviour and potentially influence political decisions. This version of concern has been prominent for at least the past 40-50 years, and continues to inform – albeit not always explicitly – much of research on both factual and fictional media portrayal of health, medicine, science, the environment, etc. </w:t>
      </w:r>
      <w:r w:rsidR="00F320A0" w:rsidRPr="003446AB">
        <w:rPr>
          <w:rFonts w:ascii="Times New Roman" w:hAnsi="Times New Roman" w:cs="Times New Roman"/>
          <w:sz w:val="24"/>
          <w:szCs w:val="24"/>
        </w:rPr>
        <w:t xml:space="preserve">The basic premise </w:t>
      </w:r>
      <w:r w:rsidR="00E62A0F">
        <w:rPr>
          <w:rFonts w:ascii="Times New Roman" w:hAnsi="Times New Roman" w:cs="Times New Roman"/>
          <w:sz w:val="24"/>
          <w:szCs w:val="24"/>
        </w:rPr>
        <w:t>of such concerns</w:t>
      </w:r>
      <w:r w:rsidR="00F320A0" w:rsidRPr="003446AB">
        <w:rPr>
          <w:rFonts w:ascii="Times New Roman" w:hAnsi="Times New Roman" w:cs="Times New Roman"/>
          <w:sz w:val="24"/>
          <w:szCs w:val="24"/>
        </w:rPr>
        <w:t xml:space="preserve"> is the notion, most clearly articulated in the tradition of communication research known as cultivation analysis </w:t>
      </w:r>
      <w:r w:rsidR="00F57695" w:rsidRPr="003446AB">
        <w:rPr>
          <w:rFonts w:ascii="Times New Roman" w:hAnsi="Times New Roman" w:cs="Times New Roman"/>
          <w:sz w:val="24"/>
          <w:szCs w:val="24"/>
        </w:rPr>
        <w:t xml:space="preserve">and initiated by George </w:t>
      </w:r>
      <w:proofErr w:type="spellStart"/>
      <w:r w:rsidR="00F57695" w:rsidRPr="003446AB">
        <w:rPr>
          <w:rFonts w:ascii="Times New Roman" w:hAnsi="Times New Roman" w:cs="Times New Roman"/>
          <w:sz w:val="24"/>
          <w:szCs w:val="24"/>
        </w:rPr>
        <w:t>Gerbner</w:t>
      </w:r>
      <w:proofErr w:type="spellEnd"/>
      <w:r w:rsidR="00F57695" w:rsidRPr="003446AB">
        <w:rPr>
          <w:rFonts w:ascii="Times New Roman" w:hAnsi="Times New Roman" w:cs="Times New Roman"/>
          <w:sz w:val="24"/>
          <w:szCs w:val="24"/>
        </w:rPr>
        <w:t xml:space="preserve"> and his colleagues in the 1960s </w:t>
      </w:r>
      <w:r w:rsidR="00F320A0" w:rsidRPr="003446AB">
        <w:rPr>
          <w:rFonts w:ascii="Times New Roman" w:hAnsi="Times New Roman" w:cs="Times New Roman"/>
          <w:sz w:val="24"/>
          <w:szCs w:val="24"/>
        </w:rPr>
        <w:t>(Morgan and Shanahan, 2010)</w:t>
      </w:r>
      <w:r w:rsidR="00F57695" w:rsidRPr="003446AB">
        <w:rPr>
          <w:rFonts w:ascii="Times New Roman" w:hAnsi="Times New Roman" w:cs="Times New Roman"/>
          <w:sz w:val="24"/>
          <w:szCs w:val="24"/>
        </w:rPr>
        <w:t>, that public beliefs and attitudes are influenced by those images, values and behaviours which most consistently tend to dominate our symbolic environment (most notably the mass media). Criticisms of inaccuracy and distortion, in this co</w:t>
      </w:r>
      <w:r w:rsidR="00807E39" w:rsidRPr="003446AB">
        <w:rPr>
          <w:rFonts w:ascii="Times New Roman" w:hAnsi="Times New Roman" w:cs="Times New Roman"/>
          <w:sz w:val="24"/>
          <w:szCs w:val="24"/>
        </w:rPr>
        <w:t>ntext, then revolve around ‘mis</w:t>
      </w:r>
      <w:r w:rsidR="00F57695" w:rsidRPr="003446AB">
        <w:rPr>
          <w:rFonts w:ascii="Times New Roman" w:hAnsi="Times New Roman" w:cs="Times New Roman"/>
          <w:sz w:val="24"/>
          <w:szCs w:val="24"/>
        </w:rPr>
        <w:t xml:space="preserve">matches’ between e.g. the types of risks or diseases which receive most attention in media representations and those that are statistically most prominent in society. </w:t>
      </w:r>
      <w:r w:rsidR="0060734C">
        <w:rPr>
          <w:rFonts w:ascii="Times New Roman" w:hAnsi="Times New Roman" w:cs="Times New Roman"/>
          <w:sz w:val="24"/>
          <w:szCs w:val="24"/>
        </w:rPr>
        <w:t>But a</w:t>
      </w:r>
      <w:r w:rsidR="0060734C" w:rsidRPr="003446AB">
        <w:rPr>
          <w:rFonts w:ascii="Times New Roman" w:hAnsi="Times New Roman" w:cs="Times New Roman"/>
          <w:sz w:val="24"/>
          <w:szCs w:val="24"/>
        </w:rPr>
        <w:t xml:space="preserve">s </w:t>
      </w:r>
      <w:proofErr w:type="spellStart"/>
      <w:r w:rsidR="00184875" w:rsidRPr="003446AB">
        <w:rPr>
          <w:rFonts w:ascii="Times New Roman" w:hAnsi="Times New Roman" w:cs="Times New Roman"/>
          <w:sz w:val="24"/>
          <w:szCs w:val="24"/>
        </w:rPr>
        <w:t>Gerbner</w:t>
      </w:r>
      <w:proofErr w:type="spellEnd"/>
      <w:r w:rsidR="00184875" w:rsidRPr="003446AB">
        <w:rPr>
          <w:rFonts w:ascii="Times New Roman" w:hAnsi="Times New Roman" w:cs="Times New Roman"/>
          <w:sz w:val="24"/>
          <w:szCs w:val="24"/>
        </w:rPr>
        <w:t xml:space="preserve"> and many others have long pointed out</w:t>
      </w:r>
      <w:r w:rsidR="0060734C">
        <w:rPr>
          <w:rFonts w:ascii="Times New Roman" w:hAnsi="Times New Roman" w:cs="Times New Roman"/>
          <w:sz w:val="24"/>
          <w:szCs w:val="24"/>
        </w:rPr>
        <w:t>,</w:t>
      </w:r>
      <w:r w:rsidR="00184875" w:rsidRPr="003446AB">
        <w:rPr>
          <w:rFonts w:ascii="Times New Roman" w:hAnsi="Times New Roman" w:cs="Times New Roman"/>
          <w:sz w:val="24"/>
          <w:szCs w:val="24"/>
        </w:rPr>
        <w:t xml:space="preserve"> </w:t>
      </w:r>
      <w:r w:rsidR="0060734C">
        <w:rPr>
          <w:rFonts w:ascii="Times New Roman" w:hAnsi="Times New Roman" w:cs="Times New Roman"/>
          <w:sz w:val="24"/>
          <w:szCs w:val="24"/>
        </w:rPr>
        <w:t xml:space="preserve">such notions of inaccuracy miss </w:t>
      </w:r>
      <w:r w:rsidR="00184875" w:rsidRPr="003446AB">
        <w:rPr>
          <w:rFonts w:ascii="Times New Roman" w:hAnsi="Times New Roman" w:cs="Times New Roman"/>
          <w:sz w:val="24"/>
          <w:szCs w:val="24"/>
        </w:rPr>
        <w:t xml:space="preserve">the point that the media are not a simple ‘window on the world’ or ‘mirror of reality’ but are highly selective in what they represent </w:t>
      </w:r>
      <w:r w:rsidR="00184875" w:rsidRPr="003446AB">
        <w:rPr>
          <w:rFonts w:ascii="Times New Roman" w:hAnsi="Times New Roman" w:cs="Times New Roman"/>
          <w:sz w:val="24"/>
          <w:szCs w:val="24"/>
        </w:rPr>
        <w:lastRenderedPageBreak/>
        <w:t xml:space="preserve">and how they frame what is represented – they are and should be interpreted as ‘symbolic representations’. </w:t>
      </w:r>
    </w:p>
    <w:p w:rsidR="00C63FFA" w:rsidRPr="003446AB" w:rsidRDefault="00C63FFA"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Film studies have been particularly helpful in highlighting the relevance of this to arguments about the ‘accuracy’ of media representation.</w:t>
      </w:r>
      <w:r w:rsidR="00095E0D" w:rsidRPr="003446AB">
        <w:rPr>
          <w:rFonts w:ascii="Times New Roman" w:hAnsi="Times New Roman" w:cs="Times New Roman"/>
          <w:sz w:val="24"/>
          <w:szCs w:val="24"/>
        </w:rPr>
        <w:t xml:space="preserve"> Thus, Ingram (2000), in his analysis of public reactions to the Hollywood film </w:t>
      </w:r>
      <w:r w:rsidR="00095E0D" w:rsidRPr="003446AB">
        <w:rPr>
          <w:rFonts w:ascii="Times New Roman" w:hAnsi="Times New Roman" w:cs="Times New Roman"/>
          <w:i/>
          <w:sz w:val="24"/>
          <w:szCs w:val="24"/>
        </w:rPr>
        <w:t xml:space="preserve">The China Syndrome, </w:t>
      </w:r>
      <w:r w:rsidR="008A44E3">
        <w:rPr>
          <w:rFonts w:ascii="Times New Roman" w:hAnsi="Times New Roman" w:cs="Times New Roman"/>
          <w:sz w:val="24"/>
          <w:szCs w:val="24"/>
        </w:rPr>
        <w:t>noted how n</w:t>
      </w:r>
      <w:r w:rsidR="00095E0D" w:rsidRPr="003446AB">
        <w:rPr>
          <w:rFonts w:ascii="Times New Roman" w:hAnsi="Times New Roman" w:cs="Times New Roman"/>
          <w:sz w:val="24"/>
          <w:szCs w:val="24"/>
        </w:rPr>
        <w:t xml:space="preserve">uclear scientists, when asked about the film’s portrayal of risk and safety in the nuclear power industry </w:t>
      </w:r>
      <w:r w:rsidR="005357D7">
        <w:rPr>
          <w:rFonts w:ascii="Times New Roman" w:hAnsi="Times New Roman" w:cs="Times New Roman"/>
          <w:sz w:val="24"/>
          <w:szCs w:val="24"/>
        </w:rPr>
        <w:t xml:space="preserve">interpreted the film in a realist context, and </w:t>
      </w:r>
      <w:r w:rsidR="00095E0D" w:rsidRPr="003446AB">
        <w:rPr>
          <w:rFonts w:ascii="Times New Roman" w:hAnsi="Times New Roman" w:cs="Times New Roman"/>
          <w:sz w:val="24"/>
          <w:szCs w:val="24"/>
        </w:rPr>
        <w:t xml:space="preserve">criticised </w:t>
      </w:r>
      <w:r w:rsidR="005357D7">
        <w:rPr>
          <w:rFonts w:ascii="Times New Roman" w:hAnsi="Times New Roman" w:cs="Times New Roman"/>
          <w:sz w:val="24"/>
          <w:szCs w:val="24"/>
        </w:rPr>
        <w:t>it</w:t>
      </w:r>
      <w:r w:rsidR="00095E0D" w:rsidRPr="003446AB">
        <w:rPr>
          <w:rFonts w:ascii="Times New Roman" w:hAnsi="Times New Roman" w:cs="Times New Roman"/>
          <w:sz w:val="24"/>
          <w:szCs w:val="24"/>
        </w:rPr>
        <w:t xml:space="preserve"> for presenting a view that was “inaccurate and incredible”</w:t>
      </w:r>
      <w:r w:rsidR="005357D7">
        <w:rPr>
          <w:rFonts w:ascii="Times New Roman" w:hAnsi="Times New Roman" w:cs="Times New Roman"/>
          <w:sz w:val="24"/>
          <w:szCs w:val="24"/>
        </w:rPr>
        <w:t xml:space="preserve"> leading “</w:t>
      </w:r>
      <w:r w:rsidR="005357D7" w:rsidRPr="003446AB">
        <w:rPr>
          <w:rFonts w:ascii="Times New Roman" w:hAnsi="Times New Roman" w:cs="Times New Roman"/>
          <w:sz w:val="24"/>
          <w:szCs w:val="24"/>
        </w:rPr>
        <w:t>to an irresponsible misrepresentation of the nuclear industry as they knew it.</w:t>
      </w:r>
      <w:r w:rsidR="005357D7">
        <w:rPr>
          <w:rFonts w:ascii="Times New Roman" w:hAnsi="Times New Roman" w:cs="Times New Roman"/>
          <w:sz w:val="24"/>
          <w:szCs w:val="24"/>
        </w:rPr>
        <w:t>”</w:t>
      </w:r>
      <w:r w:rsidR="005357D7" w:rsidRPr="003446AB">
        <w:rPr>
          <w:rFonts w:ascii="Times New Roman" w:hAnsi="Times New Roman" w:cs="Times New Roman"/>
          <w:sz w:val="24"/>
          <w:szCs w:val="24"/>
        </w:rPr>
        <w:t xml:space="preserve"> (Ingram, 2000: 172).</w:t>
      </w:r>
    </w:p>
    <w:p w:rsidR="008A71A7" w:rsidRPr="003446AB" w:rsidRDefault="00C074B0"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In a recent </w:t>
      </w:r>
      <w:r w:rsidR="008A71A7" w:rsidRPr="003446AB">
        <w:rPr>
          <w:rFonts w:ascii="Times New Roman" w:hAnsi="Times New Roman" w:cs="Times New Roman"/>
          <w:sz w:val="24"/>
          <w:szCs w:val="24"/>
        </w:rPr>
        <w:t xml:space="preserve">insightful and </w:t>
      </w:r>
      <w:r w:rsidRPr="003446AB">
        <w:rPr>
          <w:rFonts w:ascii="Times New Roman" w:hAnsi="Times New Roman" w:cs="Times New Roman"/>
          <w:sz w:val="24"/>
          <w:szCs w:val="24"/>
        </w:rPr>
        <w:t xml:space="preserve">comprehensive overview of science and technology representations in film, Kirby (2014) similarly discusses the seemingly increasing attention to, yet persistent problems and difficulties associated with ‘accuracy’ in film/fictional representations of science. </w:t>
      </w:r>
      <w:r w:rsidR="0080091D" w:rsidRPr="003446AB">
        <w:rPr>
          <w:rFonts w:ascii="Times New Roman" w:hAnsi="Times New Roman" w:cs="Times New Roman"/>
          <w:sz w:val="24"/>
          <w:szCs w:val="24"/>
        </w:rPr>
        <w:t xml:space="preserve">While Kirby succeeds excellently in demonstrating the analytical futility of ‘accuracy’, reiterating </w:t>
      </w:r>
      <w:r w:rsidR="003A1F9E" w:rsidRPr="003446AB">
        <w:rPr>
          <w:rFonts w:ascii="Times New Roman" w:hAnsi="Times New Roman" w:cs="Times New Roman"/>
          <w:sz w:val="24"/>
          <w:szCs w:val="24"/>
        </w:rPr>
        <w:t xml:space="preserve">how context-dependent (e.g. whose perspective, the narrative and other constraints of the mode of communication – in this case, film – etc.) it is, and persuasively argues for ‘authenticity’ as a better </w:t>
      </w:r>
      <w:r w:rsidR="005C7D5F" w:rsidRPr="003446AB">
        <w:rPr>
          <w:rFonts w:ascii="Times New Roman" w:hAnsi="Times New Roman" w:cs="Times New Roman"/>
          <w:sz w:val="24"/>
          <w:szCs w:val="24"/>
        </w:rPr>
        <w:t>concept for reconciling the divergence of objectives between science</w:t>
      </w:r>
      <w:r w:rsidR="0010706B" w:rsidRPr="003446AB">
        <w:rPr>
          <w:rFonts w:ascii="Times New Roman" w:hAnsi="Times New Roman" w:cs="Times New Roman"/>
          <w:sz w:val="24"/>
          <w:szCs w:val="24"/>
        </w:rPr>
        <w:t>/scientists</w:t>
      </w:r>
      <w:r w:rsidR="005C7D5F" w:rsidRPr="003446AB">
        <w:rPr>
          <w:rFonts w:ascii="Times New Roman" w:hAnsi="Times New Roman" w:cs="Times New Roman"/>
          <w:sz w:val="24"/>
          <w:szCs w:val="24"/>
        </w:rPr>
        <w:t xml:space="preserve"> and film</w:t>
      </w:r>
      <w:r w:rsidR="0010706B" w:rsidRPr="003446AB">
        <w:rPr>
          <w:rFonts w:ascii="Times New Roman" w:hAnsi="Times New Roman" w:cs="Times New Roman"/>
          <w:sz w:val="24"/>
          <w:szCs w:val="24"/>
        </w:rPr>
        <w:t>/film-makers</w:t>
      </w:r>
      <w:r w:rsidR="005C7D5F" w:rsidRPr="003446AB">
        <w:rPr>
          <w:rFonts w:ascii="Times New Roman" w:hAnsi="Times New Roman" w:cs="Times New Roman"/>
          <w:sz w:val="24"/>
          <w:szCs w:val="24"/>
        </w:rPr>
        <w:t xml:space="preserve">, his analysis could usefully have gone significantly further in highlighting </w:t>
      </w:r>
      <w:r w:rsidR="00371D03" w:rsidRPr="003446AB">
        <w:rPr>
          <w:rFonts w:ascii="Times New Roman" w:hAnsi="Times New Roman" w:cs="Times New Roman"/>
          <w:sz w:val="24"/>
          <w:szCs w:val="24"/>
        </w:rPr>
        <w:t xml:space="preserve">the vested economic and political interests that drive the surface concern with ‘accuracy’ in film portrayal. </w:t>
      </w:r>
      <w:r w:rsidR="008A71A7" w:rsidRPr="003446AB">
        <w:rPr>
          <w:rFonts w:ascii="Times New Roman" w:hAnsi="Times New Roman" w:cs="Times New Roman"/>
          <w:sz w:val="24"/>
          <w:szCs w:val="24"/>
        </w:rPr>
        <w:t>Kirby hints at this when charting the rise of science-organisation led consultancies/mediations and interventions aimed at influencing representations of science and concluding that “scientists and scientific organisations benefit from this arrangement [scientists advising film-makers] as popular films can promote research agendas, stimulate technological development, contribute to scientific controversies and even stir citizens into political action.</w:t>
      </w:r>
      <w:r w:rsidR="0010706B" w:rsidRPr="003446AB">
        <w:rPr>
          <w:rFonts w:ascii="Times New Roman" w:hAnsi="Times New Roman" w:cs="Times New Roman"/>
          <w:sz w:val="24"/>
          <w:szCs w:val="24"/>
        </w:rPr>
        <w:t>” (Kirby, 2014: 99).</w:t>
      </w:r>
    </w:p>
    <w:p w:rsidR="008A71A7" w:rsidRPr="003446AB" w:rsidRDefault="00047F12"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Kirby (2014)</w:t>
      </w:r>
      <w:r w:rsidR="00373FA4" w:rsidRPr="003446AB">
        <w:rPr>
          <w:rFonts w:ascii="Times New Roman" w:hAnsi="Times New Roman" w:cs="Times New Roman"/>
          <w:sz w:val="24"/>
          <w:szCs w:val="24"/>
        </w:rPr>
        <w:t xml:space="preserve"> indicates that the rise</w:t>
      </w:r>
      <w:r w:rsidRPr="003446AB">
        <w:rPr>
          <w:rFonts w:ascii="Times New Roman" w:hAnsi="Times New Roman" w:cs="Times New Roman"/>
          <w:sz w:val="24"/>
          <w:szCs w:val="24"/>
        </w:rPr>
        <w:t xml:space="preserve"> in scholarship about ‘science and film’ as well as in science advisory and consulting services available to film-makers is partly</w:t>
      </w:r>
      <w:r w:rsidR="00373FA4"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driven by the change away from concern with (lack of) scientific literacy towards the more nuanced recognition that </w:t>
      </w:r>
      <w:r w:rsidR="00373FA4" w:rsidRPr="003446AB">
        <w:rPr>
          <w:rFonts w:ascii="Times New Roman" w:hAnsi="Times New Roman" w:cs="Times New Roman"/>
          <w:sz w:val="24"/>
          <w:szCs w:val="24"/>
        </w:rPr>
        <w:t xml:space="preserve">it is not scientific knowledge per se, but the social/cultural meanings of science that influence public attitudes to science. However, what could usefully have been pushed significantly further in this </w:t>
      </w:r>
      <w:proofErr w:type="gramStart"/>
      <w:r w:rsidR="00373FA4" w:rsidRPr="003446AB">
        <w:rPr>
          <w:rFonts w:ascii="Times New Roman" w:hAnsi="Times New Roman" w:cs="Times New Roman"/>
          <w:sz w:val="24"/>
          <w:szCs w:val="24"/>
        </w:rPr>
        <w:t>argument,</w:t>
      </w:r>
      <w:proofErr w:type="gramEnd"/>
      <w:r w:rsidR="00373FA4" w:rsidRPr="003446AB">
        <w:rPr>
          <w:rFonts w:ascii="Times New Roman" w:hAnsi="Times New Roman" w:cs="Times New Roman"/>
          <w:sz w:val="24"/>
          <w:szCs w:val="24"/>
        </w:rPr>
        <w:t xml:space="preserve"> is the point that concern about ‘accuracy’ in film and other fictional portrayal reflect significant underlying concerns about how public perceptions and attitudes are influenced.</w:t>
      </w:r>
    </w:p>
    <w:p w:rsidR="005E126E" w:rsidRPr="003446AB" w:rsidRDefault="00F6528E"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lastRenderedPageBreak/>
        <w:t xml:space="preserve">This </w:t>
      </w:r>
      <w:r w:rsidR="00373FA4" w:rsidRPr="003446AB">
        <w:rPr>
          <w:rFonts w:ascii="Times New Roman" w:hAnsi="Times New Roman" w:cs="Times New Roman"/>
          <w:sz w:val="24"/>
          <w:szCs w:val="24"/>
        </w:rPr>
        <w:t>then</w:t>
      </w:r>
      <w:r w:rsidR="00E62A0F">
        <w:rPr>
          <w:rFonts w:ascii="Times New Roman" w:hAnsi="Times New Roman" w:cs="Times New Roman"/>
          <w:sz w:val="24"/>
          <w:szCs w:val="24"/>
        </w:rPr>
        <w:t>, as in news studies,</w:t>
      </w:r>
      <w:r w:rsidR="00373FA4" w:rsidRPr="003446AB">
        <w:rPr>
          <w:rFonts w:ascii="Times New Roman" w:hAnsi="Times New Roman" w:cs="Times New Roman"/>
          <w:sz w:val="24"/>
          <w:szCs w:val="24"/>
        </w:rPr>
        <w:t xml:space="preserve"> </w:t>
      </w:r>
      <w:r w:rsidRPr="003446AB">
        <w:rPr>
          <w:rFonts w:ascii="Times New Roman" w:hAnsi="Times New Roman" w:cs="Times New Roman"/>
          <w:sz w:val="24"/>
          <w:szCs w:val="24"/>
        </w:rPr>
        <w:t xml:space="preserve">means asking – as </w:t>
      </w:r>
      <w:proofErr w:type="spellStart"/>
      <w:r w:rsidRPr="003446AB">
        <w:rPr>
          <w:rFonts w:ascii="Times New Roman" w:hAnsi="Times New Roman" w:cs="Times New Roman"/>
          <w:sz w:val="24"/>
          <w:szCs w:val="24"/>
        </w:rPr>
        <w:t>Hilgartner</w:t>
      </w:r>
      <w:proofErr w:type="spellEnd"/>
      <w:r w:rsidR="00A14BBE" w:rsidRPr="003446AB">
        <w:rPr>
          <w:rFonts w:ascii="Times New Roman" w:hAnsi="Times New Roman" w:cs="Times New Roman"/>
          <w:sz w:val="24"/>
          <w:szCs w:val="24"/>
        </w:rPr>
        <w:t xml:space="preserve"> (1990)</w:t>
      </w:r>
      <w:r w:rsidRPr="003446AB">
        <w:rPr>
          <w:rFonts w:ascii="Times New Roman" w:hAnsi="Times New Roman" w:cs="Times New Roman"/>
          <w:sz w:val="24"/>
          <w:szCs w:val="24"/>
        </w:rPr>
        <w:t xml:space="preserve">, Stocking </w:t>
      </w:r>
      <w:r w:rsidR="00A14BBE" w:rsidRPr="003446AB">
        <w:rPr>
          <w:rFonts w:ascii="Times New Roman" w:hAnsi="Times New Roman" w:cs="Times New Roman"/>
          <w:sz w:val="24"/>
          <w:szCs w:val="24"/>
        </w:rPr>
        <w:t xml:space="preserve">(1999) </w:t>
      </w:r>
      <w:r w:rsidRPr="003446AB">
        <w:rPr>
          <w:rFonts w:ascii="Times New Roman" w:hAnsi="Times New Roman" w:cs="Times New Roman"/>
          <w:sz w:val="24"/>
          <w:szCs w:val="24"/>
        </w:rPr>
        <w:t>and many others have done so well before – whose interests are served by particular portrayals of science, and how is the concern with ‘accuracy’ being used as a proxy (or euphemism, perhaps) for disagreement about the values and ideological messages being conveyed by particular ‘uses’/representations of science in popular film and entertainment media</w:t>
      </w:r>
      <w:r w:rsidR="008F3083" w:rsidRPr="003446AB">
        <w:rPr>
          <w:rFonts w:ascii="Times New Roman" w:hAnsi="Times New Roman" w:cs="Times New Roman"/>
          <w:sz w:val="24"/>
          <w:szCs w:val="24"/>
        </w:rPr>
        <w:t>?</w:t>
      </w:r>
      <w:r w:rsidR="008A44E3">
        <w:rPr>
          <w:rFonts w:ascii="Times New Roman" w:hAnsi="Times New Roman" w:cs="Times New Roman"/>
          <w:sz w:val="24"/>
          <w:szCs w:val="24"/>
        </w:rPr>
        <w:t xml:space="preserve"> </w:t>
      </w:r>
    </w:p>
    <w:p w:rsidR="00A14BBE" w:rsidRPr="003446AB" w:rsidRDefault="00A14BBE" w:rsidP="005B1E57">
      <w:pPr>
        <w:spacing w:after="120" w:line="360" w:lineRule="auto"/>
        <w:ind w:right="95"/>
        <w:jc w:val="both"/>
        <w:rPr>
          <w:rFonts w:ascii="Times New Roman" w:hAnsi="Times New Roman" w:cs="Times New Roman"/>
          <w:b/>
          <w:sz w:val="24"/>
          <w:szCs w:val="24"/>
        </w:rPr>
      </w:pPr>
    </w:p>
    <w:p w:rsidR="0076074C" w:rsidRPr="003446AB" w:rsidRDefault="000C692D" w:rsidP="005B1E57">
      <w:pPr>
        <w:spacing w:after="120" w:line="360" w:lineRule="auto"/>
        <w:ind w:right="95"/>
        <w:jc w:val="both"/>
        <w:rPr>
          <w:rFonts w:ascii="Times New Roman" w:hAnsi="Times New Roman" w:cs="Times New Roman"/>
          <w:b/>
          <w:sz w:val="24"/>
          <w:szCs w:val="24"/>
        </w:rPr>
      </w:pPr>
      <w:r w:rsidRPr="003446AB">
        <w:rPr>
          <w:rFonts w:ascii="Times New Roman" w:hAnsi="Times New Roman" w:cs="Times New Roman"/>
          <w:b/>
          <w:sz w:val="24"/>
          <w:szCs w:val="24"/>
        </w:rPr>
        <w:t>Accuracy in the changing media and communications environment</w:t>
      </w:r>
    </w:p>
    <w:p w:rsidR="0046604C" w:rsidRPr="003446AB" w:rsidRDefault="00F67495" w:rsidP="005B1E57">
      <w:pPr>
        <w:spacing w:after="120" w:line="360" w:lineRule="auto"/>
        <w:ind w:right="95"/>
        <w:jc w:val="both"/>
        <w:rPr>
          <w:rFonts w:ascii="Times New Roman" w:hAnsi="Times New Roman" w:cs="Times New Roman"/>
          <w:color w:val="000000"/>
          <w:sz w:val="24"/>
          <w:szCs w:val="24"/>
        </w:rPr>
      </w:pPr>
      <w:r w:rsidRPr="003446AB">
        <w:rPr>
          <w:rFonts w:ascii="Times New Roman" w:hAnsi="Times New Roman" w:cs="Times New Roman"/>
          <w:color w:val="000000"/>
          <w:sz w:val="24"/>
          <w:szCs w:val="24"/>
        </w:rPr>
        <w:t xml:space="preserve">A key justification for research on science and health communication has long been the argument that the mass media serve as </w:t>
      </w:r>
      <w:r w:rsidR="00ED5EA5">
        <w:rPr>
          <w:rFonts w:ascii="Times New Roman" w:hAnsi="Times New Roman" w:cs="Times New Roman"/>
          <w:color w:val="000000"/>
          <w:sz w:val="24"/>
          <w:szCs w:val="24"/>
        </w:rPr>
        <w:t>main</w:t>
      </w:r>
      <w:r w:rsidR="00ED5EA5" w:rsidRPr="003446AB">
        <w:rPr>
          <w:rFonts w:ascii="Times New Roman" w:hAnsi="Times New Roman" w:cs="Times New Roman"/>
          <w:color w:val="000000"/>
          <w:sz w:val="24"/>
          <w:szCs w:val="24"/>
        </w:rPr>
        <w:t xml:space="preserve"> </w:t>
      </w:r>
      <w:r w:rsidRPr="003446AB">
        <w:rPr>
          <w:rFonts w:ascii="Times New Roman" w:hAnsi="Times New Roman" w:cs="Times New Roman"/>
          <w:color w:val="000000"/>
          <w:sz w:val="24"/>
          <w:szCs w:val="24"/>
        </w:rPr>
        <w:t>source</w:t>
      </w:r>
      <w:r w:rsidR="00632DC2">
        <w:rPr>
          <w:rFonts w:ascii="Times New Roman" w:hAnsi="Times New Roman" w:cs="Times New Roman"/>
          <w:color w:val="000000"/>
          <w:sz w:val="24"/>
          <w:szCs w:val="24"/>
        </w:rPr>
        <w:t>s</w:t>
      </w:r>
      <w:r w:rsidRPr="003446AB">
        <w:rPr>
          <w:rFonts w:ascii="Times New Roman" w:hAnsi="Times New Roman" w:cs="Times New Roman"/>
          <w:color w:val="000000"/>
          <w:sz w:val="24"/>
          <w:szCs w:val="24"/>
        </w:rPr>
        <w:t xml:space="preserve"> of public information and education (Wade and Schramm, 1969</w:t>
      </w:r>
      <w:r w:rsidR="0046604C" w:rsidRPr="003446AB">
        <w:rPr>
          <w:rFonts w:ascii="Times New Roman" w:hAnsi="Times New Roman" w:cs="Times New Roman"/>
          <w:color w:val="000000"/>
          <w:sz w:val="24"/>
          <w:szCs w:val="24"/>
        </w:rPr>
        <w:t xml:space="preserve">; </w:t>
      </w:r>
      <w:proofErr w:type="spellStart"/>
      <w:r w:rsidR="0046604C" w:rsidRPr="003446AB">
        <w:rPr>
          <w:rFonts w:ascii="Times New Roman" w:hAnsi="Times New Roman" w:cs="Times New Roman"/>
          <w:color w:val="000000"/>
          <w:sz w:val="24"/>
          <w:szCs w:val="24"/>
        </w:rPr>
        <w:t>Brechman</w:t>
      </w:r>
      <w:proofErr w:type="spellEnd"/>
      <w:r w:rsidR="0046604C" w:rsidRPr="003446AB">
        <w:rPr>
          <w:rFonts w:ascii="Times New Roman" w:hAnsi="Times New Roman" w:cs="Times New Roman"/>
          <w:color w:val="000000"/>
          <w:sz w:val="24"/>
          <w:szCs w:val="24"/>
        </w:rPr>
        <w:t xml:space="preserve"> et al., 2011; </w:t>
      </w:r>
      <w:proofErr w:type="spellStart"/>
      <w:r w:rsidR="0046604C" w:rsidRPr="003446AB">
        <w:rPr>
          <w:rFonts w:ascii="Times New Roman" w:hAnsi="Times New Roman" w:cs="Times New Roman"/>
          <w:color w:val="000000"/>
          <w:sz w:val="24"/>
          <w:szCs w:val="24"/>
        </w:rPr>
        <w:t>Hallin</w:t>
      </w:r>
      <w:proofErr w:type="spellEnd"/>
      <w:r w:rsidRPr="003446AB">
        <w:rPr>
          <w:rFonts w:ascii="Times New Roman" w:hAnsi="Times New Roman" w:cs="Times New Roman"/>
          <w:color w:val="000000"/>
          <w:sz w:val="24"/>
          <w:szCs w:val="24"/>
        </w:rPr>
        <w:t xml:space="preserve"> and Briggs, 2015). </w:t>
      </w:r>
      <w:proofErr w:type="spellStart"/>
      <w:r w:rsidRPr="003446AB">
        <w:rPr>
          <w:rFonts w:ascii="Times New Roman" w:hAnsi="Times New Roman" w:cs="Times New Roman"/>
          <w:color w:val="000000"/>
          <w:sz w:val="24"/>
          <w:szCs w:val="24"/>
        </w:rPr>
        <w:t>Brechman</w:t>
      </w:r>
      <w:proofErr w:type="spellEnd"/>
      <w:r w:rsidRPr="003446AB">
        <w:rPr>
          <w:rFonts w:ascii="Times New Roman" w:hAnsi="Times New Roman" w:cs="Times New Roman"/>
          <w:color w:val="000000"/>
          <w:sz w:val="24"/>
          <w:szCs w:val="24"/>
        </w:rPr>
        <w:t xml:space="preserve"> et al. (2011: 496) thus argue that increasingly “in the absence of alternative sources, individuals turn to news sources for developments and/or commentary relating to matters of health”, and they go on to point to the key role of public information officers and news media journalists as intermediaries between scientists/medical researchers and the lay public, “selectively presenting certain pieces of information over others”</w:t>
      </w:r>
      <w:r w:rsidR="00A17B29" w:rsidRPr="003446AB">
        <w:rPr>
          <w:rFonts w:ascii="Times New Roman" w:hAnsi="Times New Roman" w:cs="Times New Roman"/>
          <w:color w:val="000000"/>
          <w:sz w:val="24"/>
          <w:szCs w:val="24"/>
        </w:rPr>
        <w:t xml:space="preserve">. While there can be little doubt about the (traditional) importance of journalists and the increasing role of information officers, the premise “in the absence of alternative sources” would appear to be at odds with the rapid proliferation of sources which is a key characteristic of the new digital media environment. Contrary to </w:t>
      </w:r>
      <w:proofErr w:type="spellStart"/>
      <w:r w:rsidR="00A17B29" w:rsidRPr="003446AB">
        <w:rPr>
          <w:rFonts w:ascii="Times New Roman" w:hAnsi="Times New Roman" w:cs="Times New Roman"/>
          <w:color w:val="000000"/>
          <w:sz w:val="24"/>
          <w:szCs w:val="24"/>
        </w:rPr>
        <w:t>Brechman</w:t>
      </w:r>
      <w:proofErr w:type="spellEnd"/>
      <w:r w:rsidR="00A17B29" w:rsidRPr="003446AB">
        <w:rPr>
          <w:rFonts w:ascii="Times New Roman" w:hAnsi="Times New Roman" w:cs="Times New Roman"/>
          <w:color w:val="000000"/>
          <w:sz w:val="24"/>
          <w:szCs w:val="24"/>
        </w:rPr>
        <w:t xml:space="preserve"> et al.’s argument, I would argue, that it is the massiv</w:t>
      </w:r>
      <w:r w:rsidR="003B0E80" w:rsidRPr="003446AB">
        <w:rPr>
          <w:rFonts w:ascii="Times New Roman" w:hAnsi="Times New Roman" w:cs="Times New Roman"/>
          <w:color w:val="000000"/>
          <w:sz w:val="24"/>
          <w:szCs w:val="24"/>
        </w:rPr>
        <w:t>e proliferation of sources and associated views and opinions, which is the key challenge, as sources/views/opinions are beyond the conventional processes for establishing accuracy, credibility and authenticity (including those exercised by traditional science/medical journalism).</w:t>
      </w:r>
      <w:r w:rsidR="00ED5EA5">
        <w:rPr>
          <w:rFonts w:ascii="Times New Roman" w:hAnsi="Times New Roman" w:cs="Times New Roman"/>
          <w:color w:val="000000"/>
          <w:sz w:val="24"/>
          <w:szCs w:val="24"/>
        </w:rPr>
        <w:t xml:space="preserve"> </w:t>
      </w:r>
      <w:r w:rsidR="0046604C" w:rsidRPr="003446AB">
        <w:rPr>
          <w:rFonts w:ascii="Times New Roman" w:hAnsi="Times New Roman" w:cs="Times New Roman"/>
          <w:color w:val="000000"/>
          <w:sz w:val="24"/>
          <w:szCs w:val="24"/>
        </w:rPr>
        <w:t xml:space="preserve">In a similar vein of criticism, while </w:t>
      </w:r>
      <w:proofErr w:type="spellStart"/>
      <w:r w:rsidR="0046604C" w:rsidRPr="003446AB">
        <w:rPr>
          <w:rFonts w:ascii="Times New Roman" w:hAnsi="Times New Roman" w:cs="Times New Roman"/>
          <w:color w:val="000000"/>
          <w:sz w:val="24"/>
          <w:szCs w:val="24"/>
        </w:rPr>
        <w:t>Hallin</w:t>
      </w:r>
      <w:proofErr w:type="spellEnd"/>
      <w:r w:rsidR="0046604C" w:rsidRPr="003446AB">
        <w:rPr>
          <w:rFonts w:ascii="Times New Roman" w:hAnsi="Times New Roman" w:cs="Times New Roman"/>
          <w:color w:val="000000"/>
          <w:sz w:val="24"/>
          <w:szCs w:val="24"/>
        </w:rPr>
        <w:t xml:space="preserve"> and Briggs (2015) provide a strong argument for bringing the changing paradigms of journalism research to bear on health communication, they say little or nothing about how </w:t>
      </w:r>
      <w:r w:rsidR="0046604C" w:rsidRPr="003446AB">
        <w:rPr>
          <w:rFonts w:ascii="Times New Roman" w:hAnsi="Times New Roman" w:cs="Times New Roman"/>
          <w:sz w:val="24"/>
          <w:szCs w:val="24"/>
        </w:rPr>
        <w:t>the changing media environment is impacting on the roles of journalists and traditional media in health communication.</w:t>
      </w:r>
    </w:p>
    <w:p w:rsidR="00BC4E31" w:rsidRPr="003446AB" w:rsidRDefault="00831C2E" w:rsidP="005619A4">
      <w:pPr>
        <w:spacing w:after="120" w:line="360" w:lineRule="auto"/>
        <w:ind w:right="95"/>
        <w:jc w:val="both"/>
        <w:rPr>
          <w:rFonts w:ascii="Times New Roman" w:eastAsia="Times New Roman" w:hAnsi="Times New Roman" w:cs="Times New Roman"/>
          <w:color w:val="000000"/>
          <w:sz w:val="24"/>
          <w:szCs w:val="24"/>
          <w:lang w:eastAsia="en-GB"/>
        </w:rPr>
      </w:pPr>
      <w:r w:rsidRPr="003446AB">
        <w:rPr>
          <w:rFonts w:ascii="Times New Roman" w:hAnsi="Times New Roman" w:cs="Times New Roman"/>
          <w:sz w:val="24"/>
          <w:szCs w:val="24"/>
        </w:rPr>
        <w:t xml:space="preserve">The resurgence in the present century of debates about accuracy and the closely related concepts of uncertainty, balance, objectivity and impartiality in science communication is perhaps unsurprising in light of the very significant developments over the last 20-30 years in communications technology and the concomitant changes to the media and communications environment, and indeed to </w:t>
      </w:r>
      <w:r w:rsidR="00BC4E31" w:rsidRPr="003446AB">
        <w:rPr>
          <w:rFonts w:ascii="Times New Roman" w:hAnsi="Times New Roman" w:cs="Times New Roman"/>
          <w:sz w:val="24"/>
          <w:szCs w:val="24"/>
        </w:rPr>
        <w:t>journalistic work</w:t>
      </w:r>
      <w:r w:rsidRPr="003446AB">
        <w:rPr>
          <w:rFonts w:ascii="Times New Roman" w:hAnsi="Times New Roman" w:cs="Times New Roman"/>
          <w:sz w:val="24"/>
          <w:szCs w:val="24"/>
        </w:rPr>
        <w:t xml:space="preserve">. </w:t>
      </w:r>
      <w:r w:rsidR="00BC4E31" w:rsidRPr="003446AB">
        <w:rPr>
          <w:rFonts w:ascii="Times New Roman" w:hAnsi="Times New Roman" w:cs="Times New Roman"/>
          <w:sz w:val="24"/>
          <w:szCs w:val="24"/>
        </w:rPr>
        <w:t>Friedman (2015</w:t>
      </w:r>
      <w:r w:rsidR="0029358C">
        <w:rPr>
          <w:rFonts w:ascii="Times New Roman" w:hAnsi="Times New Roman" w:cs="Times New Roman"/>
          <w:sz w:val="24"/>
          <w:szCs w:val="24"/>
        </w:rPr>
        <w:t>: 147</w:t>
      </w:r>
      <w:r w:rsidR="00BC4E31" w:rsidRPr="003446AB">
        <w:rPr>
          <w:rFonts w:ascii="Times New Roman" w:hAnsi="Times New Roman" w:cs="Times New Roman"/>
          <w:sz w:val="24"/>
          <w:szCs w:val="24"/>
        </w:rPr>
        <w:t>)</w:t>
      </w:r>
      <w:r w:rsidR="0029358C">
        <w:rPr>
          <w:rFonts w:ascii="Times New Roman" w:hAnsi="Times New Roman" w:cs="Times New Roman"/>
          <w:sz w:val="24"/>
          <w:szCs w:val="24"/>
        </w:rPr>
        <w:t xml:space="preserve"> </w:t>
      </w:r>
      <w:r w:rsidR="003644B7" w:rsidRPr="003446AB">
        <w:rPr>
          <w:rFonts w:ascii="Times New Roman" w:hAnsi="Times New Roman" w:cs="Times New Roman"/>
          <w:sz w:val="24"/>
          <w:szCs w:val="24"/>
        </w:rPr>
        <w:t xml:space="preserve"> </w:t>
      </w:r>
      <w:r w:rsidR="00BC4E31" w:rsidRPr="003446AB">
        <w:rPr>
          <w:rFonts w:ascii="Times New Roman" w:hAnsi="Times New Roman" w:cs="Times New Roman"/>
          <w:sz w:val="24"/>
          <w:szCs w:val="24"/>
        </w:rPr>
        <w:t xml:space="preserve">notes </w:t>
      </w:r>
      <w:r w:rsidR="00BC4E31" w:rsidRPr="003446AB">
        <w:rPr>
          <w:rFonts w:ascii="Times New Roman" w:hAnsi="Times New Roman" w:cs="Times New Roman"/>
          <w:sz w:val="24"/>
          <w:szCs w:val="24"/>
        </w:rPr>
        <w:lastRenderedPageBreak/>
        <w:t xml:space="preserve">how economic pressures, media-downsizing, new media platforms </w:t>
      </w:r>
      <w:r w:rsidR="00C768F9">
        <w:rPr>
          <w:rFonts w:ascii="Times New Roman" w:hAnsi="Times New Roman" w:cs="Times New Roman"/>
          <w:sz w:val="24"/>
          <w:szCs w:val="24"/>
        </w:rPr>
        <w:t>changing</w:t>
      </w:r>
      <w:r w:rsidR="00BC4E31" w:rsidRPr="003446AB">
        <w:rPr>
          <w:rFonts w:ascii="Times New Roman" w:hAnsi="Times New Roman" w:cs="Times New Roman"/>
          <w:sz w:val="24"/>
          <w:szCs w:val="24"/>
        </w:rPr>
        <w:t xml:space="preserve"> how audiences consume/interact with news have undermined traditional news reporting practices</w:t>
      </w:r>
      <w:r w:rsidR="0029358C">
        <w:rPr>
          <w:rFonts w:ascii="Times New Roman" w:hAnsi="Times New Roman" w:cs="Times New Roman"/>
          <w:sz w:val="24"/>
          <w:szCs w:val="24"/>
        </w:rPr>
        <w:t>, leading “</w:t>
      </w:r>
      <w:r w:rsidR="00BC4E31" w:rsidRPr="003446AB">
        <w:rPr>
          <w:rFonts w:ascii="Times New Roman" w:eastAsia="Times New Roman" w:hAnsi="Times New Roman" w:cs="Times New Roman"/>
          <w:color w:val="000000"/>
          <w:sz w:val="24"/>
          <w:szCs w:val="24"/>
          <w:lang w:eastAsia="en-GB"/>
        </w:rPr>
        <w:t>news people to question whether the core values of</w:t>
      </w:r>
      <w:r w:rsidR="00503847" w:rsidRPr="003446AB">
        <w:rPr>
          <w:rFonts w:ascii="Times New Roman" w:eastAsia="Times New Roman" w:hAnsi="Times New Roman" w:cs="Times New Roman"/>
          <w:color w:val="000000"/>
          <w:sz w:val="24"/>
          <w:szCs w:val="24"/>
          <w:lang w:eastAsia="en-GB"/>
        </w:rPr>
        <w:t xml:space="preserve"> accuracy</w:t>
      </w:r>
      <w:r w:rsidR="00BC4E31" w:rsidRPr="003446AB">
        <w:rPr>
          <w:rFonts w:ascii="Times New Roman" w:eastAsia="Times New Roman" w:hAnsi="Times New Roman" w:cs="Times New Roman"/>
          <w:color w:val="000000"/>
          <w:sz w:val="24"/>
          <w:szCs w:val="24"/>
          <w:lang w:eastAsia="en-GB"/>
        </w:rPr>
        <w:t xml:space="preserve"> and verification could be maintained when fewer people were being asked to do more (Pew Research </w:t>
      </w:r>
      <w:proofErr w:type="spellStart"/>
      <w:r w:rsidR="00BC4E31" w:rsidRPr="003446AB">
        <w:rPr>
          <w:rFonts w:ascii="Times New Roman" w:eastAsia="Times New Roman" w:hAnsi="Times New Roman" w:cs="Times New Roman"/>
          <w:color w:val="000000"/>
          <w:sz w:val="24"/>
          <w:szCs w:val="24"/>
          <w:lang w:eastAsia="en-GB"/>
        </w:rPr>
        <w:t>Center’s</w:t>
      </w:r>
      <w:proofErr w:type="spellEnd"/>
      <w:r w:rsidR="00BC4E31" w:rsidRPr="003446AB">
        <w:rPr>
          <w:rFonts w:ascii="Times New Roman" w:eastAsia="Times New Roman" w:hAnsi="Times New Roman" w:cs="Times New Roman"/>
          <w:color w:val="000000"/>
          <w:sz w:val="24"/>
          <w:szCs w:val="24"/>
          <w:lang w:eastAsia="en-GB"/>
        </w:rPr>
        <w:t xml:space="preserve"> Project on Excellence in Journalism, 2008)</w:t>
      </w:r>
      <w:r w:rsidR="00CF0444">
        <w:rPr>
          <w:rFonts w:ascii="Times New Roman" w:eastAsia="Times New Roman" w:hAnsi="Times New Roman" w:cs="Times New Roman"/>
          <w:color w:val="000000"/>
          <w:sz w:val="24"/>
          <w:szCs w:val="24"/>
          <w:lang w:eastAsia="en-GB"/>
        </w:rPr>
        <w:t>”</w:t>
      </w:r>
      <w:r w:rsidR="00BC4E31" w:rsidRPr="003446AB">
        <w:rPr>
          <w:rFonts w:ascii="Times New Roman" w:eastAsia="Times New Roman" w:hAnsi="Times New Roman" w:cs="Times New Roman"/>
          <w:color w:val="000000"/>
          <w:sz w:val="24"/>
          <w:szCs w:val="24"/>
          <w:lang w:eastAsia="en-GB"/>
        </w:rPr>
        <w:t>.</w:t>
      </w:r>
      <w:r w:rsidR="00503847" w:rsidRPr="003446AB">
        <w:rPr>
          <w:rFonts w:ascii="Times New Roman" w:eastAsia="Times New Roman" w:hAnsi="Times New Roman" w:cs="Times New Roman"/>
          <w:color w:val="000000"/>
          <w:sz w:val="24"/>
          <w:szCs w:val="24"/>
          <w:lang w:eastAsia="en-GB"/>
        </w:rPr>
        <w:t xml:space="preserve"> </w:t>
      </w:r>
    </w:p>
    <w:p w:rsidR="003644B7" w:rsidRPr="003446AB" w:rsidRDefault="003644B7" w:rsidP="006D2274">
      <w:pPr>
        <w:spacing w:after="120" w:line="360" w:lineRule="auto"/>
        <w:ind w:right="95"/>
        <w:jc w:val="both"/>
        <w:rPr>
          <w:rFonts w:ascii="Times New Roman" w:eastAsia="Times New Roman" w:hAnsi="Times New Roman" w:cs="Times New Roman"/>
          <w:color w:val="000000"/>
          <w:sz w:val="24"/>
          <w:szCs w:val="24"/>
          <w:lang w:eastAsia="en-GB"/>
        </w:rPr>
      </w:pPr>
      <w:r w:rsidRPr="003446AB">
        <w:rPr>
          <w:rFonts w:ascii="Times New Roman" w:eastAsia="Times New Roman" w:hAnsi="Times New Roman" w:cs="Times New Roman"/>
          <w:color w:val="000000"/>
          <w:sz w:val="24"/>
          <w:szCs w:val="24"/>
          <w:lang w:eastAsia="en-GB"/>
        </w:rPr>
        <w:t xml:space="preserve">Williams (2015: 198) likewise </w:t>
      </w:r>
      <w:r w:rsidR="006D2274" w:rsidRPr="003446AB">
        <w:rPr>
          <w:rFonts w:ascii="Times New Roman" w:eastAsia="Times New Roman" w:hAnsi="Times New Roman" w:cs="Times New Roman"/>
          <w:color w:val="000000"/>
          <w:sz w:val="24"/>
          <w:szCs w:val="24"/>
          <w:lang w:eastAsia="en-GB"/>
        </w:rPr>
        <w:t>summarises evidence showing</w:t>
      </w:r>
      <w:r w:rsidRPr="003446AB">
        <w:rPr>
          <w:rFonts w:ascii="Times New Roman" w:eastAsia="Times New Roman" w:hAnsi="Times New Roman" w:cs="Times New Roman"/>
          <w:color w:val="000000"/>
          <w:sz w:val="24"/>
          <w:szCs w:val="24"/>
          <w:lang w:eastAsia="en-GB"/>
        </w:rPr>
        <w:t xml:space="preserve"> how </w:t>
      </w:r>
      <w:r w:rsidR="006D2274" w:rsidRPr="003446AB">
        <w:rPr>
          <w:rFonts w:ascii="Times New Roman" w:eastAsia="Times New Roman" w:hAnsi="Times New Roman" w:cs="Times New Roman"/>
          <w:color w:val="000000"/>
          <w:sz w:val="24"/>
          <w:szCs w:val="24"/>
          <w:lang w:eastAsia="en-GB"/>
        </w:rPr>
        <w:t>“</w:t>
      </w:r>
      <w:r w:rsidRPr="003446AB">
        <w:rPr>
          <w:rFonts w:ascii="Times New Roman" w:eastAsia="Times New Roman" w:hAnsi="Times New Roman" w:cs="Times New Roman"/>
          <w:color w:val="000000"/>
          <w:sz w:val="24"/>
          <w:szCs w:val="24"/>
          <w:lang w:eastAsia="en-GB"/>
        </w:rPr>
        <w:t>Journalism’s contraction in the past two decades has been more than matched by an expansion in the field of PR</w:t>
      </w:r>
      <w:r w:rsidR="006D2274" w:rsidRPr="003446AB">
        <w:rPr>
          <w:rFonts w:ascii="Times New Roman" w:eastAsia="Times New Roman" w:hAnsi="Times New Roman" w:cs="Times New Roman"/>
          <w:color w:val="000000"/>
          <w:sz w:val="24"/>
          <w:szCs w:val="24"/>
          <w:lang w:eastAsia="en-GB"/>
        </w:rPr>
        <w:t>” and he goes on to note</w:t>
      </w:r>
      <w:r w:rsidRPr="003446AB">
        <w:rPr>
          <w:rFonts w:ascii="Times New Roman" w:eastAsia="Times New Roman" w:hAnsi="Times New Roman" w:cs="Times New Roman"/>
          <w:color w:val="000000"/>
          <w:sz w:val="24"/>
          <w:szCs w:val="24"/>
          <w:lang w:eastAsia="en-GB"/>
        </w:rPr>
        <w:t xml:space="preserve"> </w:t>
      </w:r>
      <w:r w:rsidR="006D2274" w:rsidRPr="003446AB">
        <w:rPr>
          <w:rFonts w:ascii="Times New Roman" w:eastAsia="Times New Roman" w:hAnsi="Times New Roman" w:cs="Times New Roman"/>
          <w:color w:val="000000"/>
          <w:sz w:val="24"/>
          <w:szCs w:val="24"/>
          <w:lang w:eastAsia="en-GB"/>
        </w:rPr>
        <w:t>that “</w:t>
      </w:r>
      <w:r w:rsidRPr="003446AB">
        <w:rPr>
          <w:rFonts w:ascii="Times New Roman" w:eastAsia="Times New Roman" w:hAnsi="Times New Roman" w:cs="Times New Roman"/>
          <w:color w:val="000000"/>
          <w:sz w:val="24"/>
          <w:szCs w:val="24"/>
          <w:lang w:eastAsia="en-GB"/>
        </w:rPr>
        <w:t>Not only have those in the energy, chemicals, agriculture, pesticide and biotechnology industries expanded their public relations efforts, but so have public and civil society players such as universities, research councils, specialist science publications, charities, NGOs and other activists</w:t>
      </w:r>
      <w:r w:rsidR="006D2274" w:rsidRPr="003446AB">
        <w:rPr>
          <w:rFonts w:ascii="Times New Roman" w:eastAsia="Times New Roman" w:hAnsi="Times New Roman" w:cs="Times New Roman"/>
          <w:color w:val="000000"/>
          <w:sz w:val="24"/>
          <w:szCs w:val="24"/>
          <w:lang w:eastAsia="en-GB"/>
        </w:rPr>
        <w:t xml:space="preserve"> […]</w:t>
      </w:r>
      <w:r w:rsidRPr="003446AB">
        <w:rPr>
          <w:rFonts w:ascii="Times New Roman" w:eastAsia="Times New Roman" w:hAnsi="Times New Roman" w:cs="Times New Roman"/>
          <w:color w:val="000000"/>
          <w:sz w:val="24"/>
          <w:szCs w:val="24"/>
          <w:lang w:eastAsia="en-GB"/>
        </w:rPr>
        <w:t>.</w:t>
      </w:r>
      <w:r w:rsidR="006D2274" w:rsidRPr="003446AB">
        <w:rPr>
          <w:rFonts w:ascii="Times New Roman" w:eastAsia="Times New Roman" w:hAnsi="Times New Roman" w:cs="Times New Roman"/>
          <w:color w:val="000000"/>
          <w:sz w:val="24"/>
          <w:szCs w:val="24"/>
          <w:lang w:eastAsia="en-GB"/>
        </w:rPr>
        <w:t>”</w:t>
      </w:r>
    </w:p>
    <w:p w:rsidR="00C42963" w:rsidRPr="003446AB" w:rsidRDefault="003644B7" w:rsidP="005B1E57">
      <w:pPr>
        <w:spacing w:after="120" w:line="360" w:lineRule="auto"/>
        <w:ind w:right="95"/>
        <w:jc w:val="both"/>
        <w:rPr>
          <w:rFonts w:ascii="Times New Roman" w:eastAsia="Times New Roman" w:hAnsi="Times New Roman" w:cs="Times New Roman"/>
          <w:color w:val="000000"/>
          <w:sz w:val="24"/>
          <w:szCs w:val="24"/>
          <w:lang w:eastAsia="en-GB"/>
        </w:rPr>
      </w:pPr>
      <w:r w:rsidRPr="003446AB">
        <w:rPr>
          <w:rFonts w:ascii="Times New Roman" w:eastAsia="Times New Roman" w:hAnsi="Times New Roman" w:cs="Times New Roman"/>
          <w:color w:val="000000"/>
          <w:sz w:val="24"/>
          <w:szCs w:val="24"/>
          <w:lang w:eastAsia="en-GB"/>
        </w:rPr>
        <w:t xml:space="preserve">Williams reviews some of the important evidence beginning to emerge from research on the </w:t>
      </w:r>
      <w:r w:rsidR="00C42963" w:rsidRPr="003446AB">
        <w:rPr>
          <w:rFonts w:ascii="Times New Roman" w:eastAsia="Times New Roman" w:hAnsi="Times New Roman" w:cs="Times New Roman"/>
          <w:color w:val="000000"/>
          <w:sz w:val="24"/>
          <w:szCs w:val="24"/>
          <w:lang w:eastAsia="en-GB"/>
        </w:rPr>
        <w:t>rise in public relations strategies (whether deployed by scientists/science institutions, activist groups or corporations/big business) and notes how the increasing pressures on journalism in general, and on science and environmental journalism very particularly, lead “to a newsroom environment where the same number, or fewer, journalists are asked to do far more with no extra resources.” (2015: 202). And this, he continues, has significant negative implications for the ability to execute traditional journalistic tasks</w:t>
      </w:r>
      <w:r w:rsidR="00632DC2">
        <w:rPr>
          <w:rFonts w:ascii="Times New Roman" w:eastAsia="Times New Roman" w:hAnsi="Times New Roman" w:cs="Times New Roman"/>
          <w:color w:val="000000"/>
          <w:sz w:val="24"/>
          <w:szCs w:val="24"/>
          <w:lang w:eastAsia="en-GB"/>
        </w:rPr>
        <w:t>, such as fact-checking stories for accuracy, exacerbating “</w:t>
      </w:r>
      <w:r w:rsidR="00632DC2" w:rsidRPr="003446AB">
        <w:rPr>
          <w:rFonts w:ascii="Times New Roman" w:eastAsia="Times New Roman" w:hAnsi="Times New Roman" w:cs="Times New Roman"/>
          <w:color w:val="000000"/>
          <w:sz w:val="24"/>
          <w:szCs w:val="24"/>
          <w:lang w:eastAsia="en-GB"/>
        </w:rPr>
        <w:t>an already extant shift in the balance of power between reporters and their sources.</w:t>
      </w:r>
      <w:r w:rsidR="00632DC2">
        <w:rPr>
          <w:rFonts w:ascii="Times New Roman" w:eastAsia="Times New Roman" w:hAnsi="Times New Roman" w:cs="Times New Roman"/>
          <w:color w:val="000000"/>
          <w:sz w:val="24"/>
          <w:szCs w:val="24"/>
          <w:lang w:eastAsia="en-GB"/>
        </w:rPr>
        <w:t>”</w:t>
      </w:r>
    </w:p>
    <w:p w:rsidR="00D120B1" w:rsidRPr="003446AB" w:rsidRDefault="0001466C" w:rsidP="005B1E57">
      <w:pPr>
        <w:spacing w:after="120" w:line="360" w:lineRule="auto"/>
        <w:ind w:right="95"/>
        <w:jc w:val="both"/>
        <w:rPr>
          <w:rFonts w:ascii="Times New Roman" w:eastAsia="Times New Roman" w:hAnsi="Times New Roman" w:cs="Times New Roman"/>
          <w:color w:val="000000"/>
          <w:sz w:val="24"/>
          <w:szCs w:val="24"/>
          <w:lang w:eastAsia="en-GB"/>
        </w:rPr>
      </w:pPr>
      <w:r w:rsidRPr="003446AB">
        <w:rPr>
          <w:rFonts w:ascii="Times New Roman" w:hAnsi="Times New Roman" w:cs="Times New Roman"/>
          <w:sz w:val="24"/>
          <w:szCs w:val="24"/>
        </w:rPr>
        <w:t xml:space="preserve">The massively increased public access (both as consumers and producers of information) to means of communication </w:t>
      </w:r>
      <w:r w:rsidR="001807E4" w:rsidRPr="003446AB">
        <w:rPr>
          <w:rFonts w:ascii="Times New Roman" w:hAnsi="Times New Roman" w:cs="Times New Roman"/>
          <w:sz w:val="24"/>
          <w:szCs w:val="24"/>
        </w:rPr>
        <w:t xml:space="preserve">in the new digital media environment </w:t>
      </w:r>
      <w:r w:rsidRPr="003446AB">
        <w:rPr>
          <w:rFonts w:ascii="Times New Roman" w:hAnsi="Times New Roman" w:cs="Times New Roman"/>
          <w:sz w:val="24"/>
          <w:szCs w:val="24"/>
        </w:rPr>
        <w:t>offers new opportunities for engagement in science communication</w:t>
      </w:r>
      <w:r w:rsidR="00CD4D95" w:rsidRPr="003446AB">
        <w:rPr>
          <w:rFonts w:ascii="Times New Roman" w:hAnsi="Times New Roman" w:cs="Times New Roman"/>
          <w:sz w:val="24"/>
          <w:szCs w:val="24"/>
        </w:rPr>
        <w:t xml:space="preserve"> (</w:t>
      </w:r>
      <w:r w:rsidR="0029358C">
        <w:rPr>
          <w:rFonts w:ascii="Times New Roman" w:hAnsi="Times New Roman" w:cs="Times New Roman"/>
          <w:sz w:val="24"/>
          <w:szCs w:val="24"/>
        </w:rPr>
        <w:t xml:space="preserve">including, according to </w:t>
      </w:r>
      <w:r w:rsidR="00CD4D95" w:rsidRPr="003446AB">
        <w:rPr>
          <w:rFonts w:ascii="Times New Roman" w:hAnsi="Times New Roman" w:cs="Times New Roman"/>
          <w:sz w:val="24"/>
          <w:szCs w:val="24"/>
        </w:rPr>
        <w:t>Jensen et al</w:t>
      </w:r>
      <w:r w:rsidR="0029358C">
        <w:rPr>
          <w:rFonts w:ascii="Times New Roman" w:hAnsi="Times New Roman" w:cs="Times New Roman"/>
          <w:sz w:val="24"/>
          <w:szCs w:val="24"/>
        </w:rPr>
        <w:t xml:space="preserve"> (</w:t>
      </w:r>
      <w:r w:rsidR="00CD4D95" w:rsidRPr="003446AB">
        <w:rPr>
          <w:rFonts w:ascii="Times New Roman" w:hAnsi="Times New Roman" w:cs="Times New Roman"/>
          <w:sz w:val="24"/>
          <w:szCs w:val="24"/>
        </w:rPr>
        <w:t>2013</w:t>
      </w:r>
      <w:r w:rsidR="0029358C">
        <w:rPr>
          <w:rFonts w:ascii="Times New Roman" w:hAnsi="Times New Roman" w:cs="Times New Roman"/>
          <w:sz w:val="24"/>
          <w:szCs w:val="24"/>
        </w:rPr>
        <w:t>)</w:t>
      </w:r>
      <w:r w:rsidR="00CF0444">
        <w:rPr>
          <w:rFonts w:ascii="Times New Roman" w:hAnsi="Times New Roman" w:cs="Times New Roman"/>
          <w:sz w:val="24"/>
          <w:szCs w:val="24"/>
        </w:rPr>
        <w:t>,</w:t>
      </w:r>
      <w:r w:rsidR="0029358C" w:rsidRPr="003446AB">
        <w:rPr>
          <w:rFonts w:ascii="Times New Roman" w:hAnsi="Times New Roman" w:cs="Times New Roman"/>
          <w:sz w:val="24"/>
          <w:szCs w:val="24"/>
        </w:rPr>
        <w:t xml:space="preserve"> </w:t>
      </w:r>
      <w:r w:rsidR="0029358C">
        <w:rPr>
          <w:rFonts w:ascii="Times New Roman" w:hAnsi="Times New Roman" w:cs="Times New Roman"/>
          <w:sz w:val="24"/>
          <w:szCs w:val="24"/>
        </w:rPr>
        <w:t>for</w:t>
      </w:r>
      <w:r w:rsidR="00CD4D95" w:rsidRPr="003446AB">
        <w:rPr>
          <w:rFonts w:ascii="Times New Roman" w:hAnsi="Times New Roman" w:cs="Times New Roman"/>
          <w:sz w:val="24"/>
          <w:szCs w:val="24"/>
        </w:rPr>
        <w:t xml:space="preserve"> dealing with uncertainty in health communication)</w:t>
      </w:r>
      <w:r w:rsidRPr="003446AB">
        <w:rPr>
          <w:rFonts w:ascii="Times New Roman" w:hAnsi="Times New Roman" w:cs="Times New Roman"/>
          <w:sz w:val="24"/>
          <w:szCs w:val="24"/>
        </w:rPr>
        <w:t xml:space="preserve">, but also has significant implications for questions about accuracy. Allan and </w:t>
      </w:r>
      <w:proofErr w:type="spellStart"/>
      <w:r w:rsidRPr="003446AB">
        <w:rPr>
          <w:rFonts w:ascii="Times New Roman" w:hAnsi="Times New Roman" w:cs="Times New Roman"/>
          <w:sz w:val="24"/>
          <w:szCs w:val="24"/>
        </w:rPr>
        <w:t>Ewart</w:t>
      </w:r>
      <w:proofErr w:type="spellEnd"/>
      <w:r w:rsidRPr="003446AB">
        <w:rPr>
          <w:rFonts w:ascii="Times New Roman" w:hAnsi="Times New Roman" w:cs="Times New Roman"/>
          <w:sz w:val="24"/>
          <w:szCs w:val="24"/>
        </w:rPr>
        <w:t xml:space="preserve"> (2015</w:t>
      </w:r>
      <w:r w:rsidR="001807E4" w:rsidRPr="003446AB">
        <w:rPr>
          <w:rFonts w:ascii="Times New Roman" w:hAnsi="Times New Roman" w:cs="Times New Roman"/>
          <w:sz w:val="24"/>
          <w:szCs w:val="24"/>
        </w:rPr>
        <w:t>: 193</w:t>
      </w:r>
      <w:r w:rsidRPr="003446AB">
        <w:rPr>
          <w:rFonts w:ascii="Times New Roman" w:hAnsi="Times New Roman" w:cs="Times New Roman"/>
          <w:sz w:val="24"/>
          <w:szCs w:val="24"/>
        </w:rPr>
        <w:t xml:space="preserve">), in their review of the rise of citizen journalism in science/environment/risk communication, </w:t>
      </w:r>
      <w:r w:rsidR="001807E4" w:rsidRPr="003446AB">
        <w:rPr>
          <w:rFonts w:ascii="Times New Roman" w:hAnsi="Times New Roman" w:cs="Times New Roman"/>
          <w:sz w:val="24"/>
          <w:szCs w:val="24"/>
        </w:rPr>
        <w:t>note for example with reference to communication in the aftermath of the 2011 earthquake and tsunami in Japan how ‘</w:t>
      </w:r>
      <w:r w:rsidR="001807E4" w:rsidRPr="003446AB">
        <w:rPr>
          <w:rFonts w:ascii="Times New Roman" w:eastAsia="Times New Roman" w:hAnsi="Times New Roman" w:cs="Times New Roman"/>
          <w:color w:val="000000"/>
          <w:sz w:val="24"/>
          <w:szCs w:val="24"/>
          <w:lang w:eastAsia="en-GB"/>
        </w:rPr>
        <w:t>social networking sites such as Twitter became highly useful sources of real-time information for citizens in the aftermath of the earthquake’</w:t>
      </w:r>
      <w:r w:rsidR="00D120B1" w:rsidRPr="003446AB">
        <w:rPr>
          <w:rFonts w:ascii="Times New Roman" w:eastAsia="Times New Roman" w:hAnsi="Times New Roman" w:cs="Times New Roman"/>
          <w:color w:val="000000"/>
          <w:sz w:val="24"/>
          <w:szCs w:val="24"/>
          <w:lang w:eastAsia="en-GB"/>
        </w:rPr>
        <w:t>. But crucially they go on to note</w:t>
      </w:r>
      <w:r w:rsidR="00297AA2">
        <w:rPr>
          <w:rFonts w:ascii="Times New Roman" w:eastAsia="Times New Roman" w:hAnsi="Times New Roman" w:cs="Times New Roman"/>
          <w:color w:val="000000"/>
          <w:sz w:val="24"/>
          <w:szCs w:val="24"/>
          <w:lang w:eastAsia="en-GB"/>
        </w:rPr>
        <w:t>, with reference to research by</w:t>
      </w:r>
      <w:r w:rsidR="000C0CED">
        <w:rPr>
          <w:rFonts w:ascii="Times New Roman" w:eastAsia="Times New Roman" w:hAnsi="Times New Roman" w:cs="Times New Roman"/>
          <w:color w:val="000000"/>
          <w:sz w:val="24"/>
          <w:szCs w:val="24"/>
          <w:lang w:eastAsia="en-GB"/>
        </w:rPr>
        <w:t xml:space="preserve"> Friedman</w:t>
      </w:r>
      <w:r w:rsidR="00297AA2">
        <w:rPr>
          <w:rFonts w:ascii="Times New Roman" w:eastAsia="Times New Roman" w:hAnsi="Times New Roman" w:cs="Times New Roman"/>
          <w:color w:val="000000"/>
          <w:sz w:val="24"/>
          <w:szCs w:val="24"/>
          <w:lang w:eastAsia="en-GB"/>
        </w:rPr>
        <w:t xml:space="preserve"> (2011), that “[</w:t>
      </w:r>
      <w:r w:rsidR="00297AA2" w:rsidRPr="003446AB">
        <w:rPr>
          <w:rFonts w:ascii="Times New Roman" w:eastAsia="Times New Roman" w:hAnsi="Times New Roman" w:cs="Times New Roman"/>
          <w:color w:val="000000"/>
          <w:sz w:val="24"/>
          <w:szCs w:val="24"/>
          <w:lang w:eastAsia="en-GB"/>
        </w:rPr>
        <w:t>D</w:t>
      </w:r>
      <w:r w:rsidR="00297AA2">
        <w:rPr>
          <w:rFonts w:ascii="Times New Roman" w:eastAsia="Times New Roman" w:hAnsi="Times New Roman" w:cs="Times New Roman"/>
          <w:color w:val="000000"/>
          <w:sz w:val="24"/>
          <w:szCs w:val="24"/>
          <w:lang w:eastAsia="en-GB"/>
        </w:rPr>
        <w:t>]</w:t>
      </w:r>
      <w:proofErr w:type="spellStart"/>
      <w:r w:rsidR="00297AA2" w:rsidRPr="003446AB">
        <w:rPr>
          <w:rFonts w:ascii="Times New Roman" w:eastAsia="Times New Roman" w:hAnsi="Times New Roman" w:cs="Times New Roman"/>
          <w:color w:val="000000"/>
          <w:sz w:val="24"/>
          <w:szCs w:val="24"/>
          <w:lang w:eastAsia="en-GB"/>
        </w:rPr>
        <w:t>espite</w:t>
      </w:r>
      <w:proofErr w:type="spellEnd"/>
      <w:r w:rsidR="00297AA2" w:rsidRPr="003446AB">
        <w:rPr>
          <w:rFonts w:ascii="Times New Roman" w:eastAsia="Times New Roman" w:hAnsi="Times New Roman" w:cs="Times New Roman"/>
          <w:color w:val="000000"/>
          <w:sz w:val="24"/>
          <w:szCs w:val="24"/>
          <w:lang w:eastAsia="en-GB"/>
        </w:rPr>
        <w:t xml:space="preserve"> the best intentions of many – albeit not all – of the citizens involved to be accurate, much of this reportage proved to be scientifically incorrect […]</w:t>
      </w:r>
      <w:r w:rsidR="00297AA2">
        <w:rPr>
          <w:rFonts w:ascii="Times New Roman" w:eastAsia="Times New Roman" w:hAnsi="Times New Roman" w:cs="Times New Roman"/>
          <w:color w:val="000000"/>
          <w:sz w:val="24"/>
          <w:szCs w:val="24"/>
          <w:lang w:eastAsia="en-GB"/>
        </w:rPr>
        <w:t>.”</w:t>
      </w:r>
    </w:p>
    <w:p w:rsidR="008B0CD0" w:rsidRPr="003446AB" w:rsidRDefault="0064717F" w:rsidP="005B1E57">
      <w:pPr>
        <w:spacing w:after="120" w:line="360" w:lineRule="auto"/>
        <w:ind w:right="95"/>
        <w:jc w:val="both"/>
        <w:rPr>
          <w:rFonts w:ascii="Times New Roman" w:eastAsia="Times New Roman" w:hAnsi="Times New Roman" w:cs="Times New Roman"/>
          <w:color w:val="000000"/>
          <w:sz w:val="24"/>
          <w:szCs w:val="24"/>
          <w:lang w:eastAsia="en-GB"/>
        </w:rPr>
      </w:pPr>
      <w:r w:rsidRPr="003446AB">
        <w:rPr>
          <w:rFonts w:ascii="Times New Roman" w:eastAsia="Times New Roman" w:hAnsi="Times New Roman" w:cs="Times New Roman"/>
          <w:color w:val="000000"/>
          <w:sz w:val="24"/>
          <w:szCs w:val="24"/>
          <w:lang w:eastAsia="en-GB"/>
        </w:rPr>
        <w:lastRenderedPageBreak/>
        <w:t xml:space="preserve">The new media and communications environment then has already significantly altered the working practices and roles of science journalists and other media professionals, with implications for accuracy, fact-checking, etc. and in a much wider sense, with implications for control over and vetting of information. </w:t>
      </w:r>
      <w:r w:rsidR="0064772D" w:rsidRPr="003446AB">
        <w:rPr>
          <w:rFonts w:ascii="Times New Roman" w:eastAsia="Times New Roman" w:hAnsi="Times New Roman" w:cs="Times New Roman"/>
          <w:color w:val="000000"/>
          <w:sz w:val="24"/>
          <w:szCs w:val="24"/>
          <w:lang w:eastAsia="en-GB"/>
        </w:rPr>
        <w:t xml:space="preserve">As </w:t>
      </w:r>
      <w:r w:rsidRPr="003446AB">
        <w:rPr>
          <w:rFonts w:ascii="Times New Roman" w:eastAsia="Times New Roman" w:hAnsi="Times New Roman" w:cs="Times New Roman"/>
          <w:color w:val="000000"/>
          <w:sz w:val="24"/>
          <w:szCs w:val="24"/>
          <w:lang w:eastAsia="en-GB"/>
        </w:rPr>
        <w:t>Boykoff et al. (2015</w:t>
      </w:r>
      <w:r w:rsidR="0064772D" w:rsidRPr="003446AB">
        <w:rPr>
          <w:rFonts w:ascii="Times New Roman" w:eastAsia="Times New Roman" w:hAnsi="Times New Roman" w:cs="Times New Roman"/>
          <w:color w:val="000000"/>
          <w:sz w:val="24"/>
          <w:szCs w:val="24"/>
          <w:lang w:eastAsia="en-GB"/>
        </w:rPr>
        <w:t>: 227</w:t>
      </w:r>
      <w:r w:rsidRPr="003446AB">
        <w:rPr>
          <w:rFonts w:ascii="Times New Roman" w:eastAsia="Times New Roman" w:hAnsi="Times New Roman" w:cs="Times New Roman"/>
          <w:color w:val="000000"/>
          <w:sz w:val="24"/>
          <w:szCs w:val="24"/>
          <w:lang w:eastAsia="en-GB"/>
        </w:rPr>
        <w:t xml:space="preserve">) </w:t>
      </w:r>
      <w:r w:rsidR="0064772D" w:rsidRPr="003446AB">
        <w:rPr>
          <w:rFonts w:ascii="Times New Roman" w:eastAsia="Times New Roman" w:hAnsi="Times New Roman" w:cs="Times New Roman"/>
          <w:color w:val="000000"/>
          <w:sz w:val="24"/>
          <w:szCs w:val="24"/>
          <w:lang w:eastAsia="en-GB"/>
        </w:rPr>
        <w:t xml:space="preserve">eloquently point out: </w:t>
      </w:r>
    </w:p>
    <w:p w:rsidR="0064772D" w:rsidRPr="003446AB" w:rsidRDefault="0064772D" w:rsidP="005B1E57">
      <w:pPr>
        <w:spacing w:after="120" w:line="360" w:lineRule="auto"/>
        <w:ind w:left="567" w:right="95"/>
        <w:jc w:val="both"/>
        <w:rPr>
          <w:rFonts w:ascii="Times New Roman" w:eastAsia="Times New Roman" w:hAnsi="Times New Roman" w:cs="Times New Roman"/>
          <w:color w:val="000000"/>
          <w:sz w:val="24"/>
          <w:szCs w:val="24"/>
          <w:lang w:eastAsia="en-GB"/>
        </w:rPr>
      </w:pPr>
      <w:r w:rsidRPr="003446AB">
        <w:rPr>
          <w:rFonts w:ascii="Times New Roman" w:eastAsia="Times New Roman" w:hAnsi="Times New Roman" w:cs="Times New Roman"/>
          <w:color w:val="000000"/>
          <w:sz w:val="24"/>
          <w:szCs w:val="24"/>
          <w:lang w:eastAsia="en-GB"/>
        </w:rPr>
        <w:t>[…] these new media developments prompt us to reassess boundaries between who constitute “authorized” speakers (and who do not) in mass media as well as who are legitimate “claims-makers.” These are consistently being interrogated, and challenged (</w:t>
      </w:r>
      <w:proofErr w:type="spellStart"/>
      <w:r w:rsidRPr="003446AB">
        <w:rPr>
          <w:rFonts w:ascii="Times New Roman" w:eastAsia="Times New Roman" w:hAnsi="Times New Roman" w:cs="Times New Roman"/>
          <w:color w:val="000000"/>
          <w:sz w:val="24"/>
          <w:szCs w:val="24"/>
          <w:lang w:eastAsia="en-GB"/>
        </w:rPr>
        <w:t>Gieryn</w:t>
      </w:r>
      <w:proofErr w:type="spellEnd"/>
      <w:r w:rsidRPr="003446AB">
        <w:rPr>
          <w:rFonts w:ascii="Times New Roman" w:eastAsia="Times New Roman" w:hAnsi="Times New Roman" w:cs="Times New Roman"/>
          <w:color w:val="000000"/>
          <w:sz w:val="24"/>
          <w:szCs w:val="24"/>
          <w:lang w:eastAsia="en-GB"/>
        </w:rPr>
        <w:t xml:space="preserve"> 1999; Loosen and Schmidt 2012). Anthony </w:t>
      </w:r>
      <w:proofErr w:type="spellStart"/>
      <w:r w:rsidRPr="003446AB">
        <w:rPr>
          <w:rFonts w:ascii="Times New Roman" w:eastAsia="Times New Roman" w:hAnsi="Times New Roman" w:cs="Times New Roman"/>
          <w:color w:val="000000"/>
          <w:sz w:val="24"/>
          <w:szCs w:val="24"/>
          <w:lang w:eastAsia="en-GB"/>
        </w:rPr>
        <w:t>Leiserowitz</w:t>
      </w:r>
      <w:proofErr w:type="spellEnd"/>
      <w:r w:rsidRPr="003446AB">
        <w:rPr>
          <w:rFonts w:ascii="Times New Roman" w:eastAsia="Times New Roman" w:hAnsi="Times New Roman" w:cs="Times New Roman"/>
          <w:color w:val="000000"/>
          <w:sz w:val="24"/>
          <w:szCs w:val="24"/>
          <w:lang w:eastAsia="en-GB"/>
        </w:rPr>
        <w:t xml:space="preserve"> has written that these arenas of claims-making and framing are “exercises in power … Those with the power to define the terms of the debate strongly determine the outcomes” (2005: 149).</w:t>
      </w:r>
    </w:p>
    <w:p w:rsidR="0064772D" w:rsidRPr="003446AB" w:rsidRDefault="0064772D" w:rsidP="005B1E57">
      <w:pPr>
        <w:spacing w:after="120" w:line="360" w:lineRule="auto"/>
        <w:ind w:right="95"/>
        <w:jc w:val="both"/>
        <w:rPr>
          <w:rFonts w:ascii="Times New Roman" w:hAnsi="Times New Roman" w:cs="Times New Roman"/>
          <w:sz w:val="24"/>
          <w:szCs w:val="24"/>
        </w:rPr>
      </w:pPr>
      <w:r w:rsidRPr="003446AB">
        <w:rPr>
          <w:rFonts w:ascii="Times New Roman" w:eastAsia="Times New Roman" w:hAnsi="Times New Roman" w:cs="Times New Roman"/>
          <w:color w:val="000000"/>
          <w:sz w:val="24"/>
          <w:szCs w:val="24"/>
          <w:lang w:eastAsia="en-GB"/>
        </w:rPr>
        <w:t>In light of the rapid developments in the media and communications environment sketched</w:t>
      </w:r>
      <w:r w:rsidR="00213B99" w:rsidRPr="003446AB">
        <w:rPr>
          <w:rFonts w:ascii="Times New Roman" w:eastAsia="Times New Roman" w:hAnsi="Times New Roman" w:cs="Times New Roman"/>
          <w:color w:val="000000"/>
          <w:sz w:val="24"/>
          <w:szCs w:val="24"/>
          <w:lang w:eastAsia="en-GB"/>
        </w:rPr>
        <w:t xml:space="preserve"> above, it is unsurprising – and indeed appropriate – that traditional narrow concerns about the ‘accuracy’ of science communication have tended, in the present century, to be reformulated in the language of the closely associated journalistic values of balance, objectivity and impartiality. While still tainted by their origins in a linear transmission model, they </w:t>
      </w:r>
      <w:r w:rsidR="00CD4D95" w:rsidRPr="003446AB">
        <w:rPr>
          <w:rFonts w:ascii="Times New Roman" w:eastAsia="Times New Roman" w:hAnsi="Times New Roman" w:cs="Times New Roman"/>
          <w:color w:val="000000"/>
          <w:sz w:val="24"/>
          <w:szCs w:val="24"/>
          <w:lang w:eastAsia="en-GB"/>
        </w:rPr>
        <w:t>direct attention to the range of voices and to questions about how and whose evidence/views/opinions regarding science come to dominate and influence public communication about science, risk, health, the environment, etc.</w:t>
      </w:r>
    </w:p>
    <w:p w:rsidR="00831C2E" w:rsidRPr="003446AB" w:rsidRDefault="00831C2E" w:rsidP="005B1E57">
      <w:pPr>
        <w:spacing w:after="120" w:line="360" w:lineRule="auto"/>
        <w:ind w:right="95"/>
        <w:jc w:val="both"/>
        <w:rPr>
          <w:rFonts w:ascii="Times New Roman" w:hAnsi="Times New Roman" w:cs="Times New Roman"/>
          <w:b/>
          <w:sz w:val="24"/>
          <w:szCs w:val="24"/>
        </w:rPr>
      </w:pPr>
    </w:p>
    <w:p w:rsidR="001A0CF8" w:rsidRPr="003446AB" w:rsidRDefault="002A1A65" w:rsidP="005B1E57">
      <w:pPr>
        <w:spacing w:after="120" w:line="360" w:lineRule="auto"/>
        <w:ind w:right="95"/>
        <w:jc w:val="both"/>
        <w:rPr>
          <w:rFonts w:ascii="Times New Roman" w:hAnsi="Times New Roman" w:cs="Times New Roman"/>
          <w:b/>
          <w:sz w:val="24"/>
          <w:szCs w:val="24"/>
        </w:rPr>
      </w:pPr>
      <w:r w:rsidRPr="003446AB">
        <w:rPr>
          <w:rFonts w:ascii="Times New Roman" w:hAnsi="Times New Roman" w:cs="Times New Roman"/>
          <w:b/>
          <w:sz w:val="24"/>
          <w:szCs w:val="24"/>
        </w:rPr>
        <w:t>Conclusions and looking ahead</w:t>
      </w:r>
    </w:p>
    <w:p w:rsidR="001A0CF8" w:rsidRPr="003446AB" w:rsidRDefault="001A0CF8" w:rsidP="005B1E57">
      <w:pPr>
        <w:spacing w:after="120" w:line="360" w:lineRule="auto"/>
        <w:ind w:right="95"/>
        <w:jc w:val="both"/>
        <w:rPr>
          <w:rFonts w:ascii="Times New Roman" w:hAnsi="Times New Roman" w:cs="Times New Roman"/>
          <w:sz w:val="24"/>
          <w:szCs w:val="24"/>
        </w:rPr>
      </w:pPr>
      <w:proofErr w:type="spellStart"/>
      <w:r w:rsidRPr="003446AB">
        <w:rPr>
          <w:rFonts w:ascii="Times New Roman" w:hAnsi="Times New Roman" w:cs="Times New Roman"/>
          <w:sz w:val="24"/>
          <w:szCs w:val="24"/>
        </w:rPr>
        <w:t>Hallin</w:t>
      </w:r>
      <w:proofErr w:type="spellEnd"/>
      <w:r w:rsidRPr="003446AB">
        <w:rPr>
          <w:rFonts w:ascii="Times New Roman" w:hAnsi="Times New Roman" w:cs="Times New Roman"/>
          <w:sz w:val="24"/>
          <w:szCs w:val="24"/>
        </w:rPr>
        <w:t xml:space="preserve"> and Briggs (2015) succeed excellently in reiterating the argument that much is to be gained from combining the extensive literatures on science/health journalism with the likewise extensive literature on health communication. But this is not, as we have seen in this article, a particularly new argument. Indeed we now – thanks to the wealth of research on science/environment and health journalism over the last 3-4 decades – know a great deal about the multiple factors that impinge on, and the multidirectional – rather than linear – communication processes that characterise the mediation, communication and construction of science in society. Just as the questioning of the concepts of bias, objectivity and accuracy became well</w:t>
      </w:r>
      <w:r w:rsidR="00E2761C" w:rsidRPr="003446AB">
        <w:rPr>
          <w:rFonts w:ascii="Times New Roman" w:hAnsi="Times New Roman" w:cs="Times New Roman"/>
          <w:sz w:val="24"/>
          <w:szCs w:val="24"/>
        </w:rPr>
        <w:t>-</w:t>
      </w:r>
      <w:r w:rsidRPr="003446AB">
        <w:rPr>
          <w:rFonts w:ascii="Times New Roman" w:hAnsi="Times New Roman" w:cs="Times New Roman"/>
          <w:sz w:val="24"/>
          <w:szCs w:val="24"/>
        </w:rPr>
        <w:t>rehearsed in journalism research in the 1970s and 1980s, so too did sociologists of science and researchers of science communication start to question their underlying assumptions and usefulness in models of public understanding of science.</w:t>
      </w:r>
    </w:p>
    <w:p w:rsidR="001A0CF8" w:rsidRPr="003446AB" w:rsidRDefault="001A0CF8"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lastRenderedPageBreak/>
        <w:t xml:space="preserve">I have argued in this article that this is borne out by a decline in studies of ‘accuracy’ in science journalism from the mid-1980s onwards, and a diversification of terms (and associated research foci) used in addressing concerns about the public understanding of science. Broadly speaking – and running the risk of oversimplifying – a relatively narrow focus on what was seen as a problem of inadequate or flawed ‘translation’ through the mainstream news media of science communicated to a wider lay public, and a matter of identifying the type of errors, inaccuracies and omissions that arose in this process, grew into a much more complex appreciation of the multiple influences on science communication. Importantly, the traditionally narrow focus on media science content also grew into a much wider range of research foci, </w:t>
      </w:r>
      <w:r w:rsidR="00A14B83">
        <w:rPr>
          <w:rFonts w:ascii="Times New Roman" w:hAnsi="Times New Roman" w:cs="Times New Roman"/>
          <w:sz w:val="24"/>
          <w:szCs w:val="24"/>
        </w:rPr>
        <w:t xml:space="preserve">including the study of sources and their deliberate framing of information for mediated dissemination and including </w:t>
      </w:r>
      <w:r w:rsidRPr="003446AB">
        <w:rPr>
          <w:rFonts w:ascii="Times New Roman" w:hAnsi="Times New Roman" w:cs="Times New Roman"/>
          <w:sz w:val="24"/>
          <w:szCs w:val="24"/>
        </w:rPr>
        <w:t xml:space="preserve">the study of </w:t>
      </w:r>
      <w:r w:rsidR="00A14B83">
        <w:rPr>
          <w:rFonts w:ascii="Times New Roman" w:hAnsi="Times New Roman" w:cs="Times New Roman"/>
          <w:sz w:val="24"/>
          <w:szCs w:val="24"/>
        </w:rPr>
        <w:t xml:space="preserve">varieties of </w:t>
      </w:r>
      <w:r w:rsidRPr="003446AB">
        <w:rPr>
          <w:rFonts w:ascii="Times New Roman" w:hAnsi="Times New Roman" w:cs="Times New Roman"/>
          <w:sz w:val="24"/>
          <w:szCs w:val="24"/>
        </w:rPr>
        <w:t>audiences</w:t>
      </w:r>
      <w:r w:rsidR="00A14B83">
        <w:rPr>
          <w:rFonts w:ascii="Times New Roman" w:hAnsi="Times New Roman" w:cs="Times New Roman"/>
          <w:sz w:val="24"/>
          <w:szCs w:val="24"/>
        </w:rPr>
        <w:t>/publics</w:t>
      </w:r>
      <w:r w:rsidRPr="003446AB">
        <w:rPr>
          <w:rFonts w:ascii="Times New Roman" w:hAnsi="Times New Roman" w:cs="Times New Roman"/>
          <w:sz w:val="24"/>
          <w:szCs w:val="24"/>
        </w:rPr>
        <w:t xml:space="preserve"> and their </w:t>
      </w:r>
      <w:r w:rsidR="00A14B83">
        <w:rPr>
          <w:rFonts w:ascii="Times New Roman" w:hAnsi="Times New Roman" w:cs="Times New Roman"/>
          <w:sz w:val="24"/>
          <w:szCs w:val="24"/>
        </w:rPr>
        <w:t xml:space="preserve">(active) </w:t>
      </w:r>
      <w:r w:rsidRPr="003446AB">
        <w:rPr>
          <w:rFonts w:ascii="Times New Roman" w:hAnsi="Times New Roman" w:cs="Times New Roman"/>
          <w:sz w:val="24"/>
          <w:szCs w:val="24"/>
        </w:rPr>
        <w:t>role in interpreting and making sense of mediated scientific information.</w:t>
      </w:r>
    </w:p>
    <w:p w:rsidR="00EF29A0" w:rsidRDefault="001A0CF8"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While the constructionist view that science communication is a multifaceted process with many influences at work has been readily and widely accepted, the associated part that science communication</w:t>
      </w:r>
      <w:r w:rsidR="00A14B83">
        <w:rPr>
          <w:rFonts w:ascii="Times New Roman" w:hAnsi="Times New Roman" w:cs="Times New Roman"/>
          <w:sz w:val="24"/>
          <w:szCs w:val="24"/>
        </w:rPr>
        <w:t xml:space="preserve"> and the concerns with accuracy, balance and impartiality are</w:t>
      </w:r>
      <w:r w:rsidR="00A14B83" w:rsidRPr="003446AB">
        <w:rPr>
          <w:rFonts w:ascii="Times New Roman" w:hAnsi="Times New Roman" w:cs="Times New Roman"/>
          <w:sz w:val="24"/>
          <w:szCs w:val="24"/>
        </w:rPr>
        <w:t xml:space="preserve"> </w:t>
      </w:r>
      <w:r w:rsidRPr="003446AB">
        <w:rPr>
          <w:rFonts w:ascii="Times New Roman" w:hAnsi="Times New Roman" w:cs="Times New Roman"/>
          <w:sz w:val="24"/>
          <w:szCs w:val="24"/>
        </w:rPr>
        <w:t>best understood as competition over the power to control and police what knowledge/information/evidence passes as correct and right in society has received less attention</w:t>
      </w:r>
      <w:r w:rsidR="00A14B83">
        <w:rPr>
          <w:rFonts w:ascii="Times New Roman" w:hAnsi="Times New Roman" w:cs="Times New Roman"/>
          <w:sz w:val="24"/>
          <w:szCs w:val="24"/>
        </w:rPr>
        <w:t xml:space="preserve">. </w:t>
      </w:r>
      <w:r w:rsidR="00C6172F">
        <w:rPr>
          <w:rFonts w:ascii="Times New Roman" w:hAnsi="Times New Roman" w:cs="Times New Roman"/>
          <w:sz w:val="24"/>
          <w:szCs w:val="24"/>
        </w:rPr>
        <w:t xml:space="preserve">Answering research questions about the nature and dynamics of how particular constructions/views/perspective come to dominate the public sphere, but also about whose interests are served by focusing on accuracy, balance and impartiality, remain </w:t>
      </w:r>
      <w:r w:rsidR="0033412A">
        <w:rPr>
          <w:rFonts w:ascii="Times New Roman" w:hAnsi="Times New Roman" w:cs="Times New Roman"/>
          <w:sz w:val="24"/>
          <w:szCs w:val="24"/>
        </w:rPr>
        <w:t>as important now as when they were first articulated</w:t>
      </w:r>
      <w:r w:rsidR="00EF29A0">
        <w:rPr>
          <w:rFonts w:ascii="Times New Roman" w:hAnsi="Times New Roman" w:cs="Times New Roman"/>
          <w:sz w:val="24"/>
          <w:szCs w:val="24"/>
        </w:rPr>
        <w:t>.</w:t>
      </w:r>
    </w:p>
    <w:p w:rsidR="0035669A" w:rsidRPr="003446AB" w:rsidRDefault="0035669A" w:rsidP="005B1E57">
      <w:p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On the basis of the trends, lacunae of research and changes identified in the foregoing survey and discussion, I finish with the following suggestions for research questions for the future:</w:t>
      </w:r>
    </w:p>
    <w:p w:rsidR="001A0CF8" w:rsidRPr="003446AB" w:rsidRDefault="001A0CF8" w:rsidP="005B1E57">
      <w:pPr>
        <w:pStyle w:val="ListParagraph"/>
        <w:numPr>
          <w:ilvl w:val="0"/>
          <w:numId w:val="12"/>
        </w:num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The implications of the rapidly changing communications environment (digital media, social media, user-generated conte</w:t>
      </w:r>
      <w:r w:rsidR="0035669A" w:rsidRPr="003446AB">
        <w:rPr>
          <w:rFonts w:ascii="Times New Roman" w:hAnsi="Times New Roman" w:cs="Times New Roman"/>
          <w:sz w:val="24"/>
          <w:szCs w:val="24"/>
        </w:rPr>
        <w:t>nt, civic science journalism, etc.</w:t>
      </w:r>
      <w:r w:rsidRPr="003446AB">
        <w:rPr>
          <w:rFonts w:ascii="Times New Roman" w:hAnsi="Times New Roman" w:cs="Times New Roman"/>
          <w:sz w:val="24"/>
          <w:szCs w:val="24"/>
        </w:rPr>
        <w:t>) where a combination of rapid technological development and increasing economic pressures on media institutions result in a much changed type of mediation. Much of the authority and trustworthiness of traditional media organisations and modes of communication are replaced by a multitude of communications/sources/channels whose motives and science become in</w:t>
      </w:r>
      <w:r w:rsidR="0035669A" w:rsidRPr="003446AB">
        <w:rPr>
          <w:rFonts w:ascii="Times New Roman" w:hAnsi="Times New Roman" w:cs="Times New Roman"/>
          <w:sz w:val="24"/>
          <w:szCs w:val="24"/>
        </w:rPr>
        <w:t xml:space="preserve">creasingly difficult to assess. </w:t>
      </w:r>
      <w:r w:rsidRPr="003446AB">
        <w:rPr>
          <w:rFonts w:ascii="Times New Roman" w:hAnsi="Times New Roman" w:cs="Times New Roman"/>
          <w:sz w:val="24"/>
          <w:szCs w:val="24"/>
        </w:rPr>
        <w:t>How do these changes impact on trustworthiness, credibility and indeed science’s very ability to act as the only recognised valid generator of evidence</w:t>
      </w:r>
      <w:r w:rsidR="0035669A" w:rsidRPr="003446AB">
        <w:rPr>
          <w:rFonts w:ascii="Times New Roman" w:hAnsi="Times New Roman" w:cs="Times New Roman"/>
          <w:sz w:val="24"/>
          <w:szCs w:val="24"/>
        </w:rPr>
        <w:t>?</w:t>
      </w:r>
    </w:p>
    <w:p w:rsidR="001A0CF8" w:rsidRPr="003446AB" w:rsidRDefault="001A0CF8" w:rsidP="005B1E57">
      <w:pPr>
        <w:pStyle w:val="ListParagraph"/>
        <w:numPr>
          <w:ilvl w:val="0"/>
          <w:numId w:val="12"/>
        </w:num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lastRenderedPageBreak/>
        <w:t>The manipulation of the mediated environment is becoming increasingly complex and diverse. Research has only just been catching up in the last decade or two with some of the fascinatingly skilful ways in which public communication and debate on climate change has been influenced by ‘front groups’ questioning the emerging scientific consensus by sowing doubt (famously</w:t>
      </w:r>
      <w:r w:rsidR="0035669A" w:rsidRPr="003446AB">
        <w:rPr>
          <w:rFonts w:ascii="Times New Roman" w:hAnsi="Times New Roman" w:cs="Times New Roman"/>
          <w:sz w:val="24"/>
          <w:szCs w:val="24"/>
        </w:rPr>
        <w:t xml:space="preserve"> articulated as</w:t>
      </w:r>
      <w:r w:rsidRPr="003446AB">
        <w:rPr>
          <w:rFonts w:ascii="Times New Roman" w:hAnsi="Times New Roman" w:cs="Times New Roman"/>
          <w:sz w:val="24"/>
          <w:szCs w:val="24"/>
        </w:rPr>
        <w:t xml:space="preserve"> ‘doubt is our product’) or siding with an assortment of so called climate sceptics, including the exploitation of the journalistic values such as ‘balance’ (leading to the ‘balance as bias’ argument). Some of the key challenges for future research on science communication (as indeed for health communication) concern the changing nature of how we interact with, assess and consume information. This involves moving from the focus on traditional media and genres, to examining how commercial companies and perhaps universities and related scientific institutions are increasingly making use of a wide variety of digital/online media and media forms (including gaming) for promoting products or ideas or indeed science/health information.</w:t>
      </w:r>
    </w:p>
    <w:p w:rsidR="007A6858" w:rsidRPr="003446AB" w:rsidRDefault="00010549" w:rsidP="005B1E57">
      <w:pPr>
        <w:pStyle w:val="ListParagraph"/>
        <w:numPr>
          <w:ilvl w:val="0"/>
          <w:numId w:val="12"/>
        </w:num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As the media and communications environment</w:t>
      </w:r>
      <w:r w:rsidR="00D50E52" w:rsidRPr="003446AB">
        <w:rPr>
          <w:rFonts w:ascii="Times New Roman" w:hAnsi="Times New Roman" w:cs="Times New Roman"/>
          <w:sz w:val="24"/>
          <w:szCs w:val="24"/>
        </w:rPr>
        <w:t xml:space="preserve"> changes and</w:t>
      </w:r>
      <w:r w:rsidRPr="003446AB">
        <w:rPr>
          <w:rFonts w:ascii="Times New Roman" w:hAnsi="Times New Roman" w:cs="Times New Roman"/>
          <w:sz w:val="24"/>
          <w:szCs w:val="24"/>
        </w:rPr>
        <w:t xml:space="preserve"> becomes increasingly diverse and differentiated, there is an urgent need for a much greater use of comparative research. The predominant mode of research on public communication of science – and on associated concerns with accuracy, balance, impartiality etc. – has for a long time, and indeed continues to comprise of studies focusing on a single traditional mass medium (most often newspapers, less frequently television and rarely radio) and on science news journalism over relatively narrowly defined periods of time. Only by conducting comparative research in the full meaning of this term – i.e. comparative across media, across genres, across cultural/political environments, and most crucially across </w:t>
      </w:r>
      <w:r w:rsidRPr="00D543A8">
        <w:rPr>
          <w:rFonts w:ascii="Times New Roman" w:hAnsi="Times New Roman" w:cs="Times New Roman"/>
          <w:sz w:val="24"/>
          <w:szCs w:val="24"/>
        </w:rPr>
        <w:t>time</w:t>
      </w:r>
      <w:r w:rsidRPr="003446AB">
        <w:rPr>
          <w:rFonts w:ascii="Times New Roman" w:hAnsi="Times New Roman" w:cs="Times New Roman"/>
          <w:sz w:val="24"/>
          <w:szCs w:val="24"/>
        </w:rPr>
        <w:t xml:space="preserve"> </w:t>
      </w:r>
      <w:r w:rsidR="00145B18" w:rsidRPr="003446AB">
        <w:rPr>
          <w:rFonts w:ascii="Times New Roman" w:hAnsi="Times New Roman" w:cs="Times New Roman"/>
          <w:sz w:val="24"/>
          <w:szCs w:val="24"/>
        </w:rPr>
        <w:t xml:space="preserve">- </w:t>
      </w:r>
      <w:r w:rsidRPr="003446AB">
        <w:rPr>
          <w:rFonts w:ascii="Times New Roman" w:hAnsi="Times New Roman" w:cs="Times New Roman"/>
          <w:sz w:val="24"/>
          <w:szCs w:val="24"/>
        </w:rPr>
        <w:t>c</w:t>
      </w:r>
      <w:r w:rsidR="00794277" w:rsidRPr="003446AB">
        <w:rPr>
          <w:rFonts w:ascii="Times New Roman" w:hAnsi="Times New Roman" w:cs="Times New Roman"/>
          <w:sz w:val="24"/>
          <w:szCs w:val="24"/>
        </w:rPr>
        <w:t xml:space="preserve">an we begin to understand the complexity of factors influencing the production, mediation and public engagement with </w:t>
      </w:r>
      <w:r w:rsidR="0067187D" w:rsidRPr="003446AB">
        <w:rPr>
          <w:rFonts w:ascii="Times New Roman" w:hAnsi="Times New Roman" w:cs="Times New Roman"/>
          <w:sz w:val="24"/>
          <w:szCs w:val="24"/>
        </w:rPr>
        <w:t>scientific/medical evidence and expert knowledge.</w:t>
      </w:r>
      <w:r w:rsidRPr="003446AB">
        <w:rPr>
          <w:rFonts w:ascii="Times New Roman" w:hAnsi="Times New Roman" w:cs="Times New Roman"/>
          <w:sz w:val="24"/>
          <w:szCs w:val="24"/>
        </w:rPr>
        <w:t xml:space="preserve"> </w:t>
      </w:r>
      <w:r w:rsidR="00145B18" w:rsidRPr="003446AB">
        <w:rPr>
          <w:rFonts w:ascii="Times New Roman" w:hAnsi="Times New Roman" w:cs="Times New Roman"/>
          <w:sz w:val="24"/>
          <w:szCs w:val="24"/>
        </w:rPr>
        <w:t>As we have s</w:t>
      </w:r>
      <w:r w:rsidR="00B27DA1" w:rsidRPr="003446AB">
        <w:rPr>
          <w:rFonts w:ascii="Times New Roman" w:hAnsi="Times New Roman" w:cs="Times New Roman"/>
          <w:sz w:val="24"/>
          <w:szCs w:val="24"/>
        </w:rPr>
        <w:t xml:space="preserve">een in this review, while there has long been awareness of the need to differentiate between media and genres in science communication generally and in relation to research on accuracy and related dimensions particularly, few have drawn attention (Philo and </w:t>
      </w:r>
      <w:proofErr w:type="spellStart"/>
      <w:r w:rsidR="00B27DA1" w:rsidRPr="003446AB">
        <w:rPr>
          <w:rFonts w:ascii="Times New Roman" w:hAnsi="Times New Roman" w:cs="Times New Roman"/>
          <w:sz w:val="24"/>
          <w:szCs w:val="24"/>
        </w:rPr>
        <w:t>Happer</w:t>
      </w:r>
      <w:proofErr w:type="spellEnd"/>
      <w:r w:rsidR="0035669A" w:rsidRPr="003446AB">
        <w:rPr>
          <w:rFonts w:ascii="Times New Roman" w:hAnsi="Times New Roman" w:cs="Times New Roman"/>
          <w:sz w:val="24"/>
          <w:szCs w:val="24"/>
        </w:rPr>
        <w:t>, 2013,</w:t>
      </w:r>
      <w:r w:rsidR="00B27DA1" w:rsidRPr="003446AB">
        <w:rPr>
          <w:rFonts w:ascii="Times New Roman" w:hAnsi="Times New Roman" w:cs="Times New Roman"/>
          <w:sz w:val="24"/>
          <w:szCs w:val="24"/>
        </w:rPr>
        <w:t xml:space="preserve"> being a significant exception to this pattern) to how levels of accuracy change significantly over time, vary by medium or are influenced by changing political rhetoric.</w:t>
      </w:r>
    </w:p>
    <w:p w:rsidR="00010549" w:rsidRPr="003446AB" w:rsidRDefault="007A6858" w:rsidP="005B1E57">
      <w:pPr>
        <w:pStyle w:val="ListParagraph"/>
        <w:numPr>
          <w:ilvl w:val="0"/>
          <w:numId w:val="12"/>
        </w:numPr>
        <w:spacing w:after="120" w:line="360" w:lineRule="auto"/>
        <w:ind w:right="95"/>
        <w:jc w:val="both"/>
        <w:rPr>
          <w:rFonts w:ascii="Times New Roman" w:hAnsi="Times New Roman" w:cs="Times New Roman"/>
          <w:sz w:val="24"/>
          <w:szCs w:val="24"/>
        </w:rPr>
      </w:pPr>
      <w:r w:rsidRPr="003446AB">
        <w:rPr>
          <w:rFonts w:ascii="Times New Roman" w:hAnsi="Times New Roman" w:cs="Times New Roman"/>
          <w:sz w:val="24"/>
          <w:szCs w:val="24"/>
        </w:rPr>
        <w:t xml:space="preserve">Just as research is needed on the increasingly active production/promotion and strategic use of science communication in the public sphere by multiple </w:t>
      </w:r>
      <w:r w:rsidRPr="003446AB">
        <w:rPr>
          <w:rFonts w:ascii="Times New Roman" w:hAnsi="Times New Roman" w:cs="Times New Roman"/>
          <w:sz w:val="24"/>
          <w:szCs w:val="24"/>
        </w:rPr>
        <w:lastRenderedPageBreak/>
        <w:t xml:space="preserve">‘sources’/communicators (Government, NGOs, business, corporations, universities, science institutions, pressure groups, etc.), so too is research needed on how different publics </w:t>
      </w:r>
      <w:r w:rsidR="00A03437" w:rsidRPr="003446AB">
        <w:rPr>
          <w:rFonts w:ascii="Times New Roman" w:hAnsi="Times New Roman" w:cs="Times New Roman"/>
          <w:sz w:val="24"/>
          <w:szCs w:val="24"/>
        </w:rPr>
        <w:t>interact with and act upon public information, debate and controversy about science.</w:t>
      </w:r>
      <w:r w:rsidR="0069491C" w:rsidRPr="003446AB">
        <w:rPr>
          <w:rFonts w:ascii="Times New Roman" w:hAnsi="Times New Roman" w:cs="Times New Roman"/>
          <w:sz w:val="24"/>
          <w:szCs w:val="24"/>
        </w:rPr>
        <w:t xml:space="preserve"> Much more research is needed on how diverse publics interpret and ‘deal with’ accuracy, balance, uncertainty, hedging, etc. in public communication of science, and perhaps more significantly into how </w:t>
      </w:r>
      <w:r w:rsidR="00D96B24" w:rsidRPr="003446AB">
        <w:rPr>
          <w:rFonts w:ascii="Times New Roman" w:hAnsi="Times New Roman" w:cs="Times New Roman"/>
          <w:sz w:val="24"/>
          <w:szCs w:val="24"/>
        </w:rPr>
        <w:t>different publics choose their information sources and discern credibility and validity of information in an increasingly diverse media environment, where traditionally ‘trusted’ sources are just one amongst many providers of scientific or medical ‘evidence’.</w:t>
      </w:r>
    </w:p>
    <w:p w:rsidR="0035669A" w:rsidRPr="003446AB" w:rsidRDefault="0035669A" w:rsidP="00B83DFC">
      <w:pPr>
        <w:spacing w:after="120" w:line="360" w:lineRule="auto"/>
        <w:ind w:right="95"/>
        <w:jc w:val="both"/>
        <w:rPr>
          <w:rFonts w:ascii="Times New Roman" w:hAnsi="Times New Roman" w:cs="Times New Roman"/>
          <w:sz w:val="24"/>
          <w:szCs w:val="24"/>
        </w:rPr>
      </w:pPr>
    </w:p>
    <w:p w:rsidR="00B83DFC" w:rsidRPr="00B83DFC" w:rsidRDefault="00B83DFC" w:rsidP="00B83DFC">
      <w:pPr>
        <w:pStyle w:val="PlainText"/>
        <w:spacing w:after="120" w:line="360" w:lineRule="auto"/>
        <w:rPr>
          <w:rFonts w:ascii="Times New Roman" w:hAnsi="Times New Roman" w:cs="Times New Roman"/>
          <w:b/>
          <w:sz w:val="24"/>
          <w:szCs w:val="24"/>
        </w:rPr>
      </w:pPr>
      <w:r w:rsidRPr="00B83DFC">
        <w:rPr>
          <w:rFonts w:ascii="Times New Roman" w:hAnsi="Times New Roman" w:cs="Times New Roman"/>
          <w:b/>
          <w:sz w:val="24"/>
          <w:szCs w:val="24"/>
        </w:rPr>
        <w:t>Acknowledgement</w:t>
      </w:r>
    </w:p>
    <w:p w:rsidR="00B83DFC" w:rsidRPr="00B83DFC" w:rsidRDefault="00B83DFC" w:rsidP="00B83DFC">
      <w:pPr>
        <w:pStyle w:val="PlainText"/>
        <w:spacing w:after="120" w:line="360" w:lineRule="auto"/>
        <w:rPr>
          <w:rFonts w:ascii="Times New Roman" w:hAnsi="Times New Roman" w:cs="Times New Roman"/>
          <w:sz w:val="24"/>
          <w:szCs w:val="24"/>
        </w:rPr>
      </w:pPr>
      <w:r w:rsidRPr="00B83DFC">
        <w:rPr>
          <w:rFonts w:ascii="Times New Roman" w:hAnsi="Times New Roman" w:cs="Times New Roman"/>
          <w:sz w:val="24"/>
          <w:szCs w:val="24"/>
        </w:rPr>
        <w:t>The author gratefully acknowledges support in the form of academic study leave from the University of Leicester.</w:t>
      </w:r>
    </w:p>
    <w:p w:rsidR="00B83DFC" w:rsidRDefault="00B83DFC" w:rsidP="00B83DFC">
      <w:pPr>
        <w:spacing w:after="120" w:line="360" w:lineRule="auto"/>
        <w:ind w:right="95"/>
        <w:jc w:val="both"/>
        <w:rPr>
          <w:rFonts w:ascii="Times New Roman" w:hAnsi="Times New Roman" w:cs="Times New Roman"/>
          <w:b/>
          <w:sz w:val="24"/>
          <w:szCs w:val="24"/>
        </w:rPr>
      </w:pPr>
    </w:p>
    <w:p w:rsidR="00542347" w:rsidRPr="003446AB" w:rsidRDefault="002F5F63" w:rsidP="005B1E57">
      <w:pPr>
        <w:spacing w:after="120" w:line="360" w:lineRule="auto"/>
        <w:ind w:right="95"/>
        <w:jc w:val="both"/>
        <w:rPr>
          <w:rFonts w:ascii="Times New Roman" w:hAnsi="Times New Roman" w:cs="Times New Roman"/>
          <w:b/>
          <w:sz w:val="24"/>
          <w:szCs w:val="24"/>
        </w:rPr>
      </w:pPr>
      <w:r w:rsidRPr="003446AB">
        <w:rPr>
          <w:rFonts w:ascii="Times New Roman" w:hAnsi="Times New Roman" w:cs="Times New Roman"/>
          <w:b/>
          <w:sz w:val="24"/>
          <w:szCs w:val="24"/>
        </w:rPr>
        <w:t>References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BBC Trust. (2007). From Seesaw to Wagon Wheel: safeguarding impartiality in the 21st century. London: BBC.</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BBC Trust. </w:t>
      </w:r>
      <w:proofErr w:type="gramStart"/>
      <w:r w:rsidRPr="003446AB">
        <w:rPr>
          <w:rFonts w:ascii="Times New Roman" w:hAnsi="Times New Roman" w:cs="Times New Roman"/>
          <w:sz w:val="24"/>
          <w:szCs w:val="24"/>
        </w:rPr>
        <w:t>(2011, July).</w:t>
      </w:r>
      <w:proofErr w:type="gramEnd"/>
      <w:r w:rsidRPr="003446AB">
        <w:rPr>
          <w:rFonts w:ascii="Times New Roman" w:hAnsi="Times New Roman" w:cs="Times New Roman"/>
          <w:sz w:val="24"/>
          <w:szCs w:val="24"/>
        </w:rPr>
        <w:t xml:space="preserve"> BBC Trust review of impartiality and accuracy of the BBC’s coverage of science: With an independent assessment by Professor Steve Jones and content research from Imperial College London </w:t>
      </w:r>
      <w:proofErr w:type="spellStart"/>
      <w:r w:rsidRPr="003446AB">
        <w:rPr>
          <w:rFonts w:ascii="Times New Roman" w:hAnsi="Times New Roman" w:cs="Times New Roman"/>
          <w:sz w:val="24"/>
          <w:szCs w:val="24"/>
        </w:rPr>
        <w:t>London</w:t>
      </w:r>
      <w:proofErr w:type="spellEnd"/>
      <w:r w:rsidRPr="003446AB">
        <w:rPr>
          <w:rFonts w:ascii="Times New Roman" w:hAnsi="Times New Roman" w:cs="Times New Roman"/>
          <w:sz w:val="24"/>
          <w:szCs w:val="24"/>
        </w:rPr>
        <w:t>: BBC Trust.</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Beder, S. (2002).</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Global Spin: The Corporate Assault on Environmentalism</w:t>
      </w:r>
      <w:r w:rsidRPr="003446AB">
        <w:rPr>
          <w:rFonts w:ascii="Times New Roman" w:hAnsi="Times New Roman" w:cs="Times New Roman"/>
          <w:sz w:val="24"/>
          <w:szCs w:val="24"/>
        </w:rPr>
        <w:t xml:space="preserve"> (Revised edition </w:t>
      </w:r>
      <w:proofErr w:type="gramStart"/>
      <w:r w:rsidRPr="003446AB">
        <w:rPr>
          <w:rFonts w:ascii="Times New Roman" w:hAnsi="Times New Roman" w:cs="Times New Roman"/>
          <w:sz w:val="24"/>
          <w:szCs w:val="24"/>
        </w:rPr>
        <w:t>ed</w:t>
      </w:r>
      <w:proofErr w:type="gramEnd"/>
      <w:r w:rsidRPr="003446AB">
        <w:rPr>
          <w:rFonts w:ascii="Times New Roman" w:hAnsi="Times New Roman" w:cs="Times New Roman"/>
          <w:sz w:val="24"/>
          <w:szCs w:val="24"/>
        </w:rPr>
        <w:t>.). Totnes, Devon: Green Books.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Beder, S. (2004).</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Moulding and Manipulating the News.</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 xml:space="preserve">In R. White (Ed.), </w:t>
      </w:r>
      <w:r w:rsidRPr="003446AB">
        <w:rPr>
          <w:rFonts w:ascii="Times New Roman" w:hAnsi="Times New Roman" w:cs="Times New Roman"/>
          <w:i/>
          <w:iCs/>
          <w:sz w:val="24"/>
          <w:szCs w:val="24"/>
        </w:rPr>
        <w:t>Controversies in Environmental Sociology</w:t>
      </w:r>
      <w:r w:rsidRPr="003446AB">
        <w:rPr>
          <w:rFonts w:ascii="Times New Roman" w:hAnsi="Times New Roman" w:cs="Times New Roman"/>
          <w:sz w:val="24"/>
          <w:szCs w:val="24"/>
        </w:rPr>
        <w:t xml:space="preserve"> (pp. 204-220).</w:t>
      </w:r>
      <w:proofErr w:type="gramEnd"/>
      <w:r w:rsidRPr="003446AB">
        <w:rPr>
          <w:rFonts w:ascii="Times New Roman" w:hAnsi="Times New Roman" w:cs="Times New Roman"/>
          <w:sz w:val="24"/>
          <w:szCs w:val="24"/>
        </w:rPr>
        <w:t xml:space="preserve"> Cambridge: Cambridge University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3446AB">
        <w:rPr>
          <w:rFonts w:ascii="Times New Roman" w:hAnsi="Times New Roman" w:cs="Times New Roman"/>
          <w:sz w:val="24"/>
          <w:szCs w:val="24"/>
        </w:rPr>
        <w:t>Borman</w:t>
      </w:r>
      <w:proofErr w:type="spellEnd"/>
      <w:r w:rsidRPr="003446AB">
        <w:rPr>
          <w:rFonts w:ascii="Times New Roman" w:hAnsi="Times New Roman" w:cs="Times New Roman"/>
          <w:sz w:val="24"/>
          <w:szCs w:val="24"/>
        </w:rPr>
        <w:t xml:space="preserve">, S. C. (1978). </w:t>
      </w:r>
      <w:proofErr w:type="gramStart"/>
      <w:r w:rsidRPr="003446AB">
        <w:rPr>
          <w:rFonts w:ascii="Times New Roman" w:hAnsi="Times New Roman" w:cs="Times New Roman"/>
          <w:sz w:val="24"/>
          <w:szCs w:val="24"/>
        </w:rPr>
        <w:t>Communication accuracy in magazine science reporting.</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Journalism Quarterly, 55</w:t>
      </w:r>
      <w:r w:rsidRPr="003446AB">
        <w:rPr>
          <w:rFonts w:ascii="Times New Roman" w:hAnsi="Times New Roman" w:cs="Times New Roman"/>
          <w:sz w:val="24"/>
          <w:szCs w:val="24"/>
        </w:rPr>
        <w:t xml:space="preserve">, 345-346.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Boykoff, M. T. (2013). Public Enemy No. 1</w:t>
      </w:r>
      <w:proofErr w:type="gramStart"/>
      <w:r w:rsidRPr="003446AB">
        <w:rPr>
          <w:rFonts w:ascii="Times New Roman" w:hAnsi="Times New Roman" w:cs="Times New Roman"/>
          <w:sz w:val="24"/>
          <w:szCs w:val="24"/>
        </w:rPr>
        <w:t>?:</w:t>
      </w:r>
      <w:proofErr w:type="gramEnd"/>
      <w:r w:rsidRPr="003446AB">
        <w:rPr>
          <w:rFonts w:ascii="Times New Roman" w:hAnsi="Times New Roman" w:cs="Times New Roman"/>
          <w:sz w:val="24"/>
          <w:szCs w:val="24"/>
        </w:rPr>
        <w:t xml:space="preserve"> Understanding Media Representations of Outlier Views on Climate Change. </w:t>
      </w:r>
      <w:r w:rsidRPr="003446AB">
        <w:rPr>
          <w:rFonts w:ascii="Times New Roman" w:hAnsi="Times New Roman" w:cs="Times New Roman"/>
          <w:i/>
          <w:iCs/>
          <w:sz w:val="24"/>
          <w:szCs w:val="24"/>
        </w:rPr>
        <w:t xml:space="preserve">American </w:t>
      </w:r>
      <w:proofErr w:type="spellStart"/>
      <w:r w:rsidRPr="003446AB">
        <w:rPr>
          <w:rFonts w:ascii="Times New Roman" w:hAnsi="Times New Roman" w:cs="Times New Roman"/>
          <w:i/>
          <w:iCs/>
          <w:sz w:val="24"/>
          <w:szCs w:val="24"/>
        </w:rPr>
        <w:t>Behavioral</w:t>
      </w:r>
      <w:proofErr w:type="spellEnd"/>
      <w:r w:rsidRPr="003446AB">
        <w:rPr>
          <w:rFonts w:ascii="Times New Roman" w:hAnsi="Times New Roman" w:cs="Times New Roman"/>
          <w:i/>
          <w:iCs/>
          <w:sz w:val="24"/>
          <w:szCs w:val="24"/>
        </w:rPr>
        <w:t xml:space="preserve"> Scientist, 57</w:t>
      </w:r>
      <w:r w:rsidRPr="003446AB">
        <w:rPr>
          <w:rFonts w:ascii="Times New Roman" w:hAnsi="Times New Roman" w:cs="Times New Roman"/>
          <w:sz w:val="24"/>
          <w:szCs w:val="24"/>
        </w:rPr>
        <w:t xml:space="preserve">(6), 796-817.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10.1177/0002764213476846</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Boykoff, M. T., &amp; Boykoff, J. M. (2004).</w:t>
      </w:r>
      <w:proofErr w:type="gramEnd"/>
      <w:r w:rsidRPr="003446AB">
        <w:rPr>
          <w:rFonts w:ascii="Times New Roman" w:hAnsi="Times New Roman" w:cs="Times New Roman"/>
          <w:sz w:val="24"/>
          <w:szCs w:val="24"/>
        </w:rPr>
        <w:t xml:space="preserve"> Balance as bias: global warming and the US prestige press. </w:t>
      </w:r>
      <w:r w:rsidRPr="003446AB">
        <w:rPr>
          <w:rFonts w:ascii="Times New Roman" w:hAnsi="Times New Roman" w:cs="Times New Roman"/>
          <w:i/>
          <w:iCs/>
          <w:sz w:val="24"/>
          <w:szCs w:val="24"/>
        </w:rPr>
        <w:t>Global Environmental Change-Human and Policy Dimensions, 14</w:t>
      </w:r>
      <w:r w:rsidRPr="003446AB">
        <w:rPr>
          <w:rFonts w:ascii="Times New Roman" w:hAnsi="Times New Roman" w:cs="Times New Roman"/>
          <w:sz w:val="24"/>
          <w:szCs w:val="24"/>
        </w:rPr>
        <w:t xml:space="preserve">(2), 125-136.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 xml:space="preserve">Boykoff, M. T., </w:t>
      </w:r>
      <w:proofErr w:type="spellStart"/>
      <w:r w:rsidRPr="003446AB">
        <w:rPr>
          <w:rFonts w:ascii="Times New Roman" w:hAnsi="Times New Roman" w:cs="Times New Roman"/>
          <w:sz w:val="24"/>
          <w:szCs w:val="24"/>
        </w:rPr>
        <w:t>McNatt</w:t>
      </w:r>
      <w:proofErr w:type="spellEnd"/>
      <w:r w:rsidRPr="003446AB">
        <w:rPr>
          <w:rFonts w:ascii="Times New Roman" w:hAnsi="Times New Roman" w:cs="Times New Roman"/>
          <w:sz w:val="24"/>
          <w:szCs w:val="24"/>
        </w:rPr>
        <w:t>, M. M., &amp; Goodman, M. K. (2015).</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 xml:space="preserve">Communicating in the </w:t>
      </w:r>
      <w:proofErr w:type="spellStart"/>
      <w:r w:rsidRPr="003446AB">
        <w:rPr>
          <w:rFonts w:ascii="Times New Roman" w:hAnsi="Times New Roman" w:cs="Times New Roman"/>
          <w:sz w:val="24"/>
          <w:szCs w:val="24"/>
        </w:rPr>
        <w:t>anthropocene</w:t>
      </w:r>
      <w:proofErr w:type="spellEnd"/>
      <w:r w:rsidRPr="003446AB">
        <w:rPr>
          <w:rFonts w:ascii="Times New Roman" w:hAnsi="Times New Roman" w:cs="Times New Roman"/>
          <w:sz w:val="24"/>
          <w:szCs w:val="24"/>
        </w:rPr>
        <w:t>: the cultural politics of climate change news coverage around the world.</w:t>
      </w:r>
      <w:proofErr w:type="gramEnd"/>
      <w:r w:rsidRPr="003446AB">
        <w:rPr>
          <w:rFonts w:ascii="Times New Roman" w:hAnsi="Times New Roman" w:cs="Times New Roman"/>
          <w:sz w:val="24"/>
          <w:szCs w:val="24"/>
        </w:rPr>
        <w:t xml:space="preser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lastRenderedPageBreak/>
        <w:t>Brechman</w:t>
      </w:r>
      <w:proofErr w:type="spellEnd"/>
      <w:r w:rsidRPr="003446AB">
        <w:rPr>
          <w:rFonts w:ascii="Times New Roman" w:hAnsi="Times New Roman" w:cs="Times New Roman"/>
          <w:sz w:val="24"/>
          <w:szCs w:val="24"/>
        </w:rPr>
        <w:t>, J., Lee, C. J., &amp; Cappella, J. N. (2009).</w:t>
      </w:r>
      <w:proofErr w:type="gramEnd"/>
      <w:r w:rsidRPr="003446AB">
        <w:rPr>
          <w:rFonts w:ascii="Times New Roman" w:hAnsi="Times New Roman" w:cs="Times New Roman"/>
          <w:sz w:val="24"/>
          <w:szCs w:val="24"/>
        </w:rPr>
        <w:t xml:space="preserve"> Lost in Translation? </w:t>
      </w:r>
      <w:proofErr w:type="gramStart"/>
      <w:r w:rsidRPr="003446AB">
        <w:rPr>
          <w:rFonts w:ascii="Times New Roman" w:hAnsi="Times New Roman" w:cs="Times New Roman"/>
          <w:sz w:val="24"/>
          <w:szCs w:val="24"/>
        </w:rPr>
        <w:t>A Comparison of Cancer-Genetics Reporting in the Press Release and Its Subsequent Coverage in the Press.</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Science Communication, 30</w:t>
      </w:r>
      <w:r w:rsidRPr="003446AB">
        <w:rPr>
          <w:rFonts w:ascii="Times New Roman" w:hAnsi="Times New Roman" w:cs="Times New Roman"/>
          <w:sz w:val="24"/>
          <w:szCs w:val="24"/>
        </w:rPr>
        <w:t xml:space="preserve">(4), 453-474.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10.1177/1075547009332649</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t>Brechman</w:t>
      </w:r>
      <w:proofErr w:type="spellEnd"/>
      <w:r w:rsidRPr="003446AB">
        <w:rPr>
          <w:rFonts w:ascii="Times New Roman" w:hAnsi="Times New Roman" w:cs="Times New Roman"/>
          <w:sz w:val="24"/>
          <w:szCs w:val="24"/>
        </w:rPr>
        <w:t>, J. M., Lee, C. J., &amp; Cappella, J. N. (2011).</w:t>
      </w:r>
      <w:proofErr w:type="gramEnd"/>
      <w:r w:rsidRPr="003446AB">
        <w:rPr>
          <w:rFonts w:ascii="Times New Roman" w:hAnsi="Times New Roman" w:cs="Times New Roman"/>
          <w:sz w:val="24"/>
          <w:szCs w:val="24"/>
        </w:rPr>
        <w:t xml:space="preserve"> Distorting Genetic Research About Cancer: From Bench Science to Press Release to Published News. </w:t>
      </w:r>
      <w:proofErr w:type="gramStart"/>
      <w:r w:rsidRPr="003446AB">
        <w:rPr>
          <w:rFonts w:ascii="Times New Roman" w:hAnsi="Times New Roman" w:cs="Times New Roman"/>
          <w:i/>
          <w:iCs/>
          <w:sz w:val="24"/>
          <w:szCs w:val="24"/>
        </w:rPr>
        <w:t>Journal of Communication, 61</w:t>
      </w:r>
      <w:r w:rsidRPr="003446AB">
        <w:rPr>
          <w:rFonts w:ascii="Times New Roman" w:hAnsi="Times New Roman" w:cs="Times New Roman"/>
          <w:sz w:val="24"/>
          <w:szCs w:val="24"/>
        </w:rPr>
        <w:t>(3), 23.</w:t>
      </w:r>
      <w:proofErr w:type="gramEnd"/>
      <w:r w:rsidRPr="003446AB">
        <w:rPr>
          <w:rFonts w:ascii="Times New Roman" w:hAnsi="Times New Roman" w:cs="Times New Roman"/>
          <w:sz w:val="24"/>
          <w:szCs w:val="24"/>
        </w:rPr>
        <w:t xml:space="preserve">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10.1111/j.1460-2466.2011.01550.x</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 xml:space="preserve">Cameron, D., &amp; </w:t>
      </w:r>
      <w:proofErr w:type="spellStart"/>
      <w:r w:rsidRPr="003446AB">
        <w:rPr>
          <w:rFonts w:ascii="Times New Roman" w:hAnsi="Times New Roman" w:cs="Times New Roman"/>
          <w:sz w:val="24"/>
          <w:szCs w:val="24"/>
        </w:rPr>
        <w:t>Panovic</w:t>
      </w:r>
      <w:proofErr w:type="spellEnd"/>
      <w:r w:rsidRPr="003446AB">
        <w:rPr>
          <w:rFonts w:ascii="Times New Roman" w:hAnsi="Times New Roman" w:cs="Times New Roman"/>
          <w:sz w:val="24"/>
          <w:szCs w:val="24"/>
        </w:rPr>
        <w:t>, I. (2014).</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i/>
          <w:iCs/>
          <w:sz w:val="24"/>
          <w:szCs w:val="24"/>
        </w:rPr>
        <w:t>Working with Written Discourse</w:t>
      </w:r>
      <w:r w:rsidRPr="003446AB">
        <w:rPr>
          <w:rFonts w:ascii="Times New Roman" w:hAnsi="Times New Roman" w:cs="Times New Roman"/>
          <w:sz w:val="24"/>
          <w:szCs w:val="24"/>
        </w:rPr>
        <w:t>.</w:t>
      </w:r>
      <w:proofErr w:type="gramEnd"/>
      <w:r w:rsidRPr="003446AB">
        <w:rPr>
          <w:rFonts w:ascii="Times New Roman" w:hAnsi="Times New Roman" w:cs="Times New Roman"/>
          <w:sz w:val="24"/>
          <w:szCs w:val="24"/>
        </w:rPr>
        <w:t xml:space="preserve"> London: Sage.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3446AB">
        <w:rPr>
          <w:rFonts w:ascii="Times New Roman" w:hAnsi="Times New Roman" w:cs="Times New Roman"/>
          <w:sz w:val="24"/>
          <w:szCs w:val="24"/>
        </w:rPr>
        <w:t>Charnley</w:t>
      </w:r>
      <w:proofErr w:type="spellEnd"/>
      <w:r w:rsidRPr="003446AB">
        <w:rPr>
          <w:rFonts w:ascii="Times New Roman" w:hAnsi="Times New Roman" w:cs="Times New Roman"/>
          <w:sz w:val="24"/>
          <w:szCs w:val="24"/>
        </w:rPr>
        <w:t xml:space="preserve">, M. V. (1936). </w:t>
      </w:r>
      <w:proofErr w:type="gramStart"/>
      <w:r w:rsidRPr="003446AB">
        <w:rPr>
          <w:rFonts w:ascii="Times New Roman" w:hAnsi="Times New Roman" w:cs="Times New Roman"/>
          <w:sz w:val="24"/>
          <w:szCs w:val="24"/>
        </w:rPr>
        <w:t>Preliminary Notes on a Study of Newspaper Accuracy.</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Journalism Quarterly, 13</w:t>
      </w:r>
      <w:r w:rsidRPr="003446AB">
        <w:rPr>
          <w:rFonts w:ascii="Times New Roman" w:hAnsi="Times New Roman" w:cs="Times New Roman"/>
          <w:sz w:val="24"/>
          <w:szCs w:val="24"/>
        </w:rPr>
        <w:t xml:space="preserve">(December), 394-401.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 xml:space="preserve">Corbett, J. B., &amp; </w:t>
      </w:r>
      <w:proofErr w:type="spellStart"/>
      <w:r w:rsidRPr="003446AB">
        <w:rPr>
          <w:rFonts w:ascii="Times New Roman" w:hAnsi="Times New Roman" w:cs="Times New Roman"/>
          <w:sz w:val="24"/>
          <w:szCs w:val="24"/>
        </w:rPr>
        <w:t>Durfee</w:t>
      </w:r>
      <w:proofErr w:type="spellEnd"/>
      <w:r w:rsidRPr="003446AB">
        <w:rPr>
          <w:rFonts w:ascii="Times New Roman" w:hAnsi="Times New Roman" w:cs="Times New Roman"/>
          <w:sz w:val="24"/>
          <w:szCs w:val="24"/>
        </w:rPr>
        <w:t>, J. L. (2004).</w:t>
      </w:r>
      <w:proofErr w:type="gramEnd"/>
      <w:r w:rsidRPr="003446AB">
        <w:rPr>
          <w:rFonts w:ascii="Times New Roman" w:hAnsi="Times New Roman" w:cs="Times New Roman"/>
          <w:sz w:val="24"/>
          <w:szCs w:val="24"/>
        </w:rPr>
        <w:t xml:space="preserve"> Testing public (</w:t>
      </w:r>
      <w:proofErr w:type="gramStart"/>
      <w:r w:rsidRPr="003446AB">
        <w:rPr>
          <w:rFonts w:ascii="Times New Roman" w:hAnsi="Times New Roman" w:cs="Times New Roman"/>
          <w:sz w:val="24"/>
          <w:szCs w:val="24"/>
        </w:rPr>
        <w:t>Un</w:t>
      </w:r>
      <w:proofErr w:type="gramEnd"/>
      <w:r w:rsidRPr="003446AB">
        <w:rPr>
          <w:rFonts w:ascii="Times New Roman" w:hAnsi="Times New Roman" w:cs="Times New Roman"/>
          <w:sz w:val="24"/>
          <w:szCs w:val="24"/>
        </w:rPr>
        <w:t xml:space="preserve">) certainty of science - Media representations of global warming. </w:t>
      </w:r>
      <w:r w:rsidRPr="003446AB">
        <w:rPr>
          <w:rFonts w:ascii="Times New Roman" w:hAnsi="Times New Roman" w:cs="Times New Roman"/>
          <w:i/>
          <w:iCs/>
          <w:sz w:val="24"/>
          <w:szCs w:val="24"/>
        </w:rPr>
        <w:t>Science Communication, 26</w:t>
      </w:r>
      <w:r w:rsidRPr="003446AB">
        <w:rPr>
          <w:rFonts w:ascii="Times New Roman" w:hAnsi="Times New Roman" w:cs="Times New Roman"/>
          <w:sz w:val="24"/>
          <w:szCs w:val="24"/>
        </w:rPr>
        <w:t xml:space="preserve">(2), 129-151.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t>Cronholm</w:t>
      </w:r>
      <w:proofErr w:type="spellEnd"/>
      <w:r w:rsidRPr="003446AB">
        <w:rPr>
          <w:rFonts w:ascii="Times New Roman" w:hAnsi="Times New Roman" w:cs="Times New Roman"/>
          <w:sz w:val="24"/>
          <w:szCs w:val="24"/>
        </w:rPr>
        <w:t xml:space="preserve">, M., &amp; </w:t>
      </w:r>
      <w:proofErr w:type="spellStart"/>
      <w:r w:rsidRPr="003446AB">
        <w:rPr>
          <w:rFonts w:ascii="Times New Roman" w:hAnsi="Times New Roman" w:cs="Times New Roman"/>
          <w:sz w:val="24"/>
          <w:szCs w:val="24"/>
        </w:rPr>
        <w:t>Sandell</w:t>
      </w:r>
      <w:proofErr w:type="spellEnd"/>
      <w:r w:rsidRPr="003446AB">
        <w:rPr>
          <w:rFonts w:ascii="Times New Roman" w:hAnsi="Times New Roman" w:cs="Times New Roman"/>
          <w:sz w:val="24"/>
          <w:szCs w:val="24"/>
        </w:rPr>
        <w:t>, R. (1981).</w:t>
      </w:r>
      <w:proofErr w:type="gramEnd"/>
      <w:r w:rsidRPr="003446AB">
        <w:rPr>
          <w:rFonts w:ascii="Times New Roman" w:hAnsi="Times New Roman" w:cs="Times New Roman"/>
          <w:sz w:val="24"/>
          <w:szCs w:val="24"/>
        </w:rPr>
        <w:t xml:space="preserve"> Scientific-Information - a Review </w:t>
      </w:r>
      <w:proofErr w:type="gramStart"/>
      <w:r w:rsidRPr="003446AB">
        <w:rPr>
          <w:rFonts w:ascii="Times New Roman" w:hAnsi="Times New Roman" w:cs="Times New Roman"/>
          <w:sz w:val="24"/>
          <w:szCs w:val="24"/>
        </w:rPr>
        <w:t>Of</w:t>
      </w:r>
      <w:proofErr w:type="gramEnd"/>
      <w:r w:rsidRPr="003446AB">
        <w:rPr>
          <w:rFonts w:ascii="Times New Roman" w:hAnsi="Times New Roman" w:cs="Times New Roman"/>
          <w:sz w:val="24"/>
          <w:szCs w:val="24"/>
        </w:rPr>
        <w:t xml:space="preserve"> Research. </w:t>
      </w:r>
      <w:r w:rsidRPr="003446AB">
        <w:rPr>
          <w:rFonts w:ascii="Times New Roman" w:hAnsi="Times New Roman" w:cs="Times New Roman"/>
          <w:i/>
          <w:iCs/>
          <w:sz w:val="24"/>
          <w:szCs w:val="24"/>
        </w:rPr>
        <w:t>Journal of Communication, 31</w:t>
      </w:r>
      <w:r w:rsidRPr="003446AB">
        <w:rPr>
          <w:rFonts w:ascii="Times New Roman" w:hAnsi="Times New Roman" w:cs="Times New Roman"/>
          <w:sz w:val="24"/>
          <w:szCs w:val="24"/>
        </w:rPr>
        <w:t xml:space="preserve">(2), 85-96.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de</w:t>
      </w:r>
      <w:proofErr w:type="gramEnd"/>
      <w:r w:rsidRPr="003446AB">
        <w:rPr>
          <w:rFonts w:ascii="Times New Roman" w:hAnsi="Times New Roman" w:cs="Times New Roman"/>
          <w:sz w:val="24"/>
          <w:szCs w:val="24"/>
        </w:rPr>
        <w:t xml:space="preserve"> </w:t>
      </w:r>
      <w:proofErr w:type="spellStart"/>
      <w:r w:rsidRPr="003446AB">
        <w:rPr>
          <w:rFonts w:ascii="Times New Roman" w:hAnsi="Times New Roman" w:cs="Times New Roman"/>
          <w:sz w:val="24"/>
          <w:szCs w:val="24"/>
        </w:rPr>
        <w:t>Semir</w:t>
      </w:r>
      <w:proofErr w:type="spellEnd"/>
      <w:r w:rsidRPr="003446AB">
        <w:rPr>
          <w:rFonts w:ascii="Times New Roman" w:hAnsi="Times New Roman" w:cs="Times New Roman"/>
          <w:sz w:val="24"/>
          <w:szCs w:val="24"/>
        </w:rPr>
        <w:t xml:space="preserve">, V., </w:t>
      </w:r>
      <w:proofErr w:type="spellStart"/>
      <w:r w:rsidRPr="003446AB">
        <w:rPr>
          <w:rFonts w:ascii="Times New Roman" w:hAnsi="Times New Roman" w:cs="Times New Roman"/>
          <w:sz w:val="24"/>
          <w:szCs w:val="24"/>
        </w:rPr>
        <w:t>Ribas</w:t>
      </w:r>
      <w:proofErr w:type="spellEnd"/>
      <w:r w:rsidRPr="003446AB">
        <w:rPr>
          <w:rFonts w:ascii="Times New Roman" w:hAnsi="Times New Roman" w:cs="Times New Roman"/>
          <w:sz w:val="24"/>
          <w:szCs w:val="24"/>
        </w:rPr>
        <w:t xml:space="preserve">, C., &amp; </w:t>
      </w:r>
      <w:proofErr w:type="spellStart"/>
      <w:r w:rsidRPr="003446AB">
        <w:rPr>
          <w:rFonts w:ascii="Times New Roman" w:hAnsi="Times New Roman" w:cs="Times New Roman"/>
          <w:sz w:val="24"/>
          <w:szCs w:val="24"/>
        </w:rPr>
        <w:t>Revuelta</w:t>
      </w:r>
      <w:proofErr w:type="spellEnd"/>
      <w:r w:rsidRPr="003446AB">
        <w:rPr>
          <w:rFonts w:ascii="Times New Roman" w:hAnsi="Times New Roman" w:cs="Times New Roman"/>
          <w:sz w:val="24"/>
          <w:szCs w:val="24"/>
        </w:rPr>
        <w:t xml:space="preserve">, G. (1998). </w:t>
      </w:r>
      <w:proofErr w:type="gramStart"/>
      <w:r w:rsidRPr="003446AB">
        <w:rPr>
          <w:rFonts w:ascii="Times New Roman" w:hAnsi="Times New Roman" w:cs="Times New Roman"/>
          <w:sz w:val="24"/>
          <w:szCs w:val="24"/>
        </w:rPr>
        <w:t>Press releases of science journal articles and subsequent newspaper stories on the same topic.</w:t>
      </w:r>
      <w:proofErr w:type="gramEnd"/>
      <w:r w:rsidRPr="003446AB">
        <w:rPr>
          <w:rFonts w:ascii="Times New Roman" w:hAnsi="Times New Roman" w:cs="Times New Roman"/>
          <w:sz w:val="24"/>
          <w:szCs w:val="24"/>
        </w:rPr>
        <w:t xml:space="preserve"> </w:t>
      </w:r>
      <w:proofErr w:type="spellStart"/>
      <w:r w:rsidRPr="003446AB">
        <w:rPr>
          <w:rFonts w:ascii="Times New Roman" w:hAnsi="Times New Roman" w:cs="Times New Roman"/>
          <w:i/>
          <w:iCs/>
          <w:sz w:val="24"/>
          <w:szCs w:val="24"/>
        </w:rPr>
        <w:t>Jama</w:t>
      </w:r>
      <w:proofErr w:type="spellEnd"/>
      <w:r w:rsidRPr="003446AB">
        <w:rPr>
          <w:rFonts w:ascii="Times New Roman" w:hAnsi="Times New Roman" w:cs="Times New Roman"/>
          <w:i/>
          <w:iCs/>
          <w:sz w:val="24"/>
          <w:szCs w:val="24"/>
        </w:rPr>
        <w:t>-Journal of the American Medical Association, 280</w:t>
      </w:r>
      <w:r w:rsidRPr="003446AB">
        <w:rPr>
          <w:rFonts w:ascii="Times New Roman" w:hAnsi="Times New Roman" w:cs="Times New Roman"/>
          <w:sz w:val="24"/>
          <w:szCs w:val="24"/>
        </w:rPr>
        <w:t xml:space="preserve">(3), 294-295.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Dearing, J. W. (1995). Newspaper coverage of maverick science: Creating controversy through balancing. </w:t>
      </w:r>
      <w:r w:rsidRPr="003446AB">
        <w:rPr>
          <w:rFonts w:ascii="Times New Roman" w:hAnsi="Times New Roman" w:cs="Times New Roman"/>
          <w:i/>
          <w:iCs/>
          <w:sz w:val="24"/>
          <w:szCs w:val="24"/>
        </w:rPr>
        <w:t>Public Understanding of Science, 4</w:t>
      </w:r>
      <w:r w:rsidRPr="003446AB">
        <w:rPr>
          <w:rFonts w:ascii="Times New Roman" w:hAnsi="Times New Roman" w:cs="Times New Roman"/>
          <w:sz w:val="24"/>
          <w:szCs w:val="24"/>
        </w:rPr>
        <w:t xml:space="preserve">, 341-361.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Dixon, G. N., &amp; Clarke, C. E. (2013).</w:t>
      </w:r>
      <w:proofErr w:type="gramEnd"/>
      <w:r w:rsidRPr="003446AB">
        <w:rPr>
          <w:rFonts w:ascii="Times New Roman" w:hAnsi="Times New Roman" w:cs="Times New Roman"/>
          <w:sz w:val="24"/>
          <w:szCs w:val="24"/>
        </w:rPr>
        <w:t xml:space="preserve"> Heightening Uncertainty </w:t>
      </w:r>
      <w:proofErr w:type="gramStart"/>
      <w:r w:rsidRPr="003446AB">
        <w:rPr>
          <w:rFonts w:ascii="Times New Roman" w:hAnsi="Times New Roman" w:cs="Times New Roman"/>
          <w:sz w:val="24"/>
          <w:szCs w:val="24"/>
        </w:rPr>
        <w:t>Around</w:t>
      </w:r>
      <w:proofErr w:type="gramEnd"/>
      <w:r w:rsidRPr="003446AB">
        <w:rPr>
          <w:rFonts w:ascii="Times New Roman" w:hAnsi="Times New Roman" w:cs="Times New Roman"/>
          <w:sz w:val="24"/>
          <w:szCs w:val="24"/>
        </w:rPr>
        <w:t xml:space="preserve"> Certain Science: Media Coverage, False Balance, and the Autism-Vaccine Controversy. </w:t>
      </w:r>
      <w:r w:rsidRPr="003446AB">
        <w:rPr>
          <w:rFonts w:ascii="Times New Roman" w:hAnsi="Times New Roman" w:cs="Times New Roman"/>
          <w:i/>
          <w:iCs/>
          <w:sz w:val="24"/>
          <w:szCs w:val="24"/>
        </w:rPr>
        <w:t>Science Communication, 35</w:t>
      </w:r>
      <w:r w:rsidRPr="003446AB">
        <w:rPr>
          <w:rFonts w:ascii="Times New Roman" w:hAnsi="Times New Roman" w:cs="Times New Roman"/>
          <w:sz w:val="24"/>
          <w:szCs w:val="24"/>
        </w:rPr>
        <w:t xml:space="preserve">(3), 358-382.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10.1177/1075547012458290</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Dornan, C. (1990). </w:t>
      </w:r>
      <w:proofErr w:type="gramStart"/>
      <w:r w:rsidRPr="003446AB">
        <w:rPr>
          <w:rFonts w:ascii="Times New Roman" w:hAnsi="Times New Roman" w:cs="Times New Roman"/>
          <w:sz w:val="24"/>
          <w:szCs w:val="24"/>
        </w:rPr>
        <w:t>Some problems in conceptualising the issue of 'science and the media'.</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Critical Studies in Mass Communication, 7</w:t>
      </w:r>
      <w:r w:rsidRPr="003446AB">
        <w:rPr>
          <w:rFonts w:ascii="Times New Roman" w:hAnsi="Times New Roman" w:cs="Times New Roman"/>
          <w:sz w:val="24"/>
          <w:szCs w:val="24"/>
        </w:rPr>
        <w:t xml:space="preserve">(1), 48-71.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(1979).</w:t>
      </w:r>
      <w:proofErr w:type="gramEnd"/>
      <w:r w:rsidRPr="003446AB">
        <w:rPr>
          <w:rFonts w:ascii="Times New Roman" w:hAnsi="Times New Roman" w:cs="Times New Roman"/>
          <w:sz w:val="24"/>
          <w:szCs w:val="24"/>
        </w:rPr>
        <w:t xml:space="preserve"> News-Gathering </w:t>
      </w:r>
      <w:proofErr w:type="spellStart"/>
      <w:r w:rsidRPr="003446AB">
        <w:rPr>
          <w:rFonts w:ascii="Times New Roman" w:hAnsi="Times New Roman" w:cs="Times New Roman"/>
          <w:sz w:val="24"/>
          <w:szCs w:val="24"/>
        </w:rPr>
        <w:t>Behaviors</w:t>
      </w:r>
      <w:proofErr w:type="spellEnd"/>
      <w:r w:rsidRPr="003446AB">
        <w:rPr>
          <w:rFonts w:ascii="Times New Roman" w:hAnsi="Times New Roman" w:cs="Times New Roman"/>
          <w:sz w:val="24"/>
          <w:szCs w:val="24"/>
        </w:rPr>
        <w:t xml:space="preserve"> of Specialty Reporters:  A Two-Level Comparison of Mass Media Decision-Making. </w:t>
      </w:r>
      <w:r w:rsidRPr="003446AB">
        <w:rPr>
          <w:rFonts w:ascii="Times New Roman" w:hAnsi="Times New Roman" w:cs="Times New Roman"/>
          <w:i/>
          <w:iCs/>
          <w:sz w:val="24"/>
          <w:szCs w:val="24"/>
        </w:rPr>
        <w:t>Newspaper Research Journal, 1</w:t>
      </w:r>
      <w:r w:rsidRPr="003446AB">
        <w:rPr>
          <w:rFonts w:ascii="Times New Roman" w:hAnsi="Times New Roman" w:cs="Times New Roman"/>
          <w:sz w:val="24"/>
          <w:szCs w:val="24"/>
        </w:rPr>
        <w:t xml:space="preserve">(1), 29-41.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(2008).</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Science journalism.</w:t>
      </w:r>
      <w:proofErr w:type="gramEnd"/>
      <w:r w:rsidRPr="003446AB">
        <w:rPr>
          <w:rFonts w:ascii="Times New Roman" w:hAnsi="Times New Roman" w:cs="Times New Roman"/>
          <w:sz w:val="24"/>
          <w:szCs w:val="24"/>
        </w:rPr>
        <w:t xml:space="preserve"> In M. </w:t>
      </w:r>
      <w:proofErr w:type="spellStart"/>
      <w:r w:rsidRPr="003446AB">
        <w:rPr>
          <w:rFonts w:ascii="Times New Roman" w:hAnsi="Times New Roman" w:cs="Times New Roman"/>
          <w:sz w:val="24"/>
          <w:szCs w:val="24"/>
        </w:rPr>
        <w:t>Bucchi</w:t>
      </w:r>
      <w:proofErr w:type="spellEnd"/>
      <w:r w:rsidRPr="003446AB">
        <w:rPr>
          <w:rFonts w:ascii="Times New Roman" w:hAnsi="Times New Roman" w:cs="Times New Roman"/>
          <w:sz w:val="24"/>
          <w:szCs w:val="24"/>
        </w:rPr>
        <w:t xml:space="preserve"> &amp; B. Trench (Eds.), </w:t>
      </w:r>
      <w:r w:rsidRPr="003446AB">
        <w:rPr>
          <w:rFonts w:ascii="Times New Roman" w:hAnsi="Times New Roman" w:cs="Times New Roman"/>
          <w:i/>
          <w:iCs/>
          <w:sz w:val="24"/>
          <w:szCs w:val="24"/>
        </w:rPr>
        <w:t>Handbook of Public Communication of Science and Technology</w:t>
      </w:r>
      <w:r w:rsidRPr="003446AB">
        <w:rPr>
          <w:rFonts w:ascii="Times New Roman" w:hAnsi="Times New Roman" w:cs="Times New Roman"/>
          <w:sz w:val="24"/>
          <w:szCs w:val="24"/>
        </w:rPr>
        <w:t xml:space="preserve"> (pp. 15-26).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(2014).</w:t>
      </w:r>
      <w:proofErr w:type="gramEnd"/>
      <w:r w:rsidRPr="003446AB">
        <w:rPr>
          <w:rFonts w:ascii="Times New Roman" w:hAnsi="Times New Roman" w:cs="Times New Roman"/>
          <w:sz w:val="24"/>
          <w:szCs w:val="24"/>
        </w:rPr>
        <w:t xml:space="preserve"> Science journalism: prospects in the digital age. In M. </w:t>
      </w:r>
      <w:proofErr w:type="spellStart"/>
      <w:r w:rsidRPr="003446AB">
        <w:rPr>
          <w:rFonts w:ascii="Times New Roman" w:hAnsi="Times New Roman" w:cs="Times New Roman"/>
          <w:sz w:val="24"/>
          <w:szCs w:val="24"/>
        </w:rPr>
        <w:t>Bucchi</w:t>
      </w:r>
      <w:proofErr w:type="spellEnd"/>
      <w:r w:rsidRPr="003446AB">
        <w:rPr>
          <w:rFonts w:ascii="Times New Roman" w:hAnsi="Times New Roman" w:cs="Times New Roman"/>
          <w:sz w:val="24"/>
          <w:szCs w:val="24"/>
        </w:rPr>
        <w:t xml:space="preserve"> &amp; B. Trench (Eds.), </w:t>
      </w:r>
      <w:r w:rsidRPr="003446AB">
        <w:rPr>
          <w:rFonts w:ascii="Times New Roman" w:hAnsi="Times New Roman" w:cs="Times New Roman"/>
          <w:i/>
          <w:iCs/>
          <w:sz w:val="24"/>
          <w:szCs w:val="24"/>
        </w:rPr>
        <w:t>Handbook of Public Communication of Science and Technology</w:t>
      </w:r>
      <w:r w:rsidRPr="003446AB">
        <w:rPr>
          <w:rFonts w:ascii="Times New Roman" w:hAnsi="Times New Roman" w:cs="Times New Roman"/>
          <w:sz w:val="24"/>
          <w:szCs w:val="24"/>
        </w:rPr>
        <w:t xml:space="preserve"> (2nd ed., pp. 27-39).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&amp; Peters, H. P. (1992).</w:t>
      </w:r>
      <w:proofErr w:type="gramEnd"/>
      <w:r w:rsidRPr="003446AB">
        <w:rPr>
          <w:rFonts w:ascii="Times New Roman" w:hAnsi="Times New Roman" w:cs="Times New Roman"/>
          <w:sz w:val="24"/>
          <w:szCs w:val="24"/>
        </w:rPr>
        <w:t xml:space="preserve"> Mass media coverage of technological and environmental risks: a survey of research in the United States and Germany. </w:t>
      </w:r>
      <w:r w:rsidRPr="003446AB">
        <w:rPr>
          <w:rFonts w:ascii="Times New Roman" w:hAnsi="Times New Roman" w:cs="Times New Roman"/>
          <w:i/>
          <w:iCs/>
          <w:sz w:val="24"/>
          <w:szCs w:val="24"/>
        </w:rPr>
        <w:t>Public Understanding of Science, 1</w:t>
      </w:r>
      <w:r w:rsidRPr="003446AB">
        <w:rPr>
          <w:rFonts w:ascii="Times New Roman" w:hAnsi="Times New Roman" w:cs="Times New Roman"/>
          <w:sz w:val="24"/>
          <w:szCs w:val="24"/>
        </w:rPr>
        <w:t xml:space="preserve">(2), 199-230.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&amp; Ryan, M. (1983).</w:t>
      </w:r>
      <w:proofErr w:type="gramEnd"/>
      <w:r w:rsidRPr="003446AB">
        <w:rPr>
          <w:rFonts w:ascii="Times New Roman" w:hAnsi="Times New Roman" w:cs="Times New Roman"/>
          <w:sz w:val="24"/>
          <w:szCs w:val="24"/>
        </w:rPr>
        <w:t xml:space="preserve"> Public information </w:t>
      </w:r>
      <w:proofErr w:type="gramStart"/>
      <w:r w:rsidRPr="003446AB">
        <w:rPr>
          <w:rFonts w:ascii="Times New Roman" w:hAnsi="Times New Roman" w:cs="Times New Roman"/>
          <w:sz w:val="24"/>
          <w:szCs w:val="24"/>
        </w:rPr>
        <w:t>persons</w:t>
      </w:r>
      <w:proofErr w:type="gramEnd"/>
      <w:r w:rsidRPr="003446AB">
        <w:rPr>
          <w:rFonts w:ascii="Times New Roman" w:hAnsi="Times New Roman" w:cs="Times New Roman"/>
          <w:sz w:val="24"/>
          <w:szCs w:val="24"/>
        </w:rPr>
        <w:t xml:space="preserve"> </w:t>
      </w:r>
      <w:proofErr w:type="spellStart"/>
      <w:r w:rsidRPr="003446AB">
        <w:rPr>
          <w:rFonts w:ascii="Times New Roman" w:hAnsi="Times New Roman" w:cs="Times New Roman"/>
          <w:sz w:val="24"/>
          <w:szCs w:val="24"/>
        </w:rPr>
        <w:t>asmediators</w:t>
      </w:r>
      <w:proofErr w:type="spellEnd"/>
      <w:r w:rsidRPr="003446AB">
        <w:rPr>
          <w:rFonts w:ascii="Times New Roman" w:hAnsi="Times New Roman" w:cs="Times New Roman"/>
          <w:sz w:val="24"/>
          <w:szCs w:val="24"/>
        </w:rPr>
        <w:t xml:space="preserve"> between scientists and science writers. </w:t>
      </w:r>
      <w:r w:rsidRPr="003446AB">
        <w:rPr>
          <w:rFonts w:ascii="Times New Roman" w:hAnsi="Times New Roman" w:cs="Times New Roman"/>
          <w:i/>
          <w:iCs/>
          <w:sz w:val="24"/>
          <w:szCs w:val="24"/>
        </w:rPr>
        <w:t>Journalism Quarterly, 60</w:t>
      </w:r>
      <w:r w:rsidRPr="003446AB">
        <w:rPr>
          <w:rFonts w:ascii="Times New Roman" w:hAnsi="Times New Roman" w:cs="Times New Roman"/>
          <w:sz w:val="24"/>
          <w:szCs w:val="24"/>
        </w:rPr>
        <w:t xml:space="preserve">, 647-656.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Dunwoody, S., &amp; Stocking, S. H. (1985).</w:t>
      </w:r>
      <w:proofErr w:type="gramEnd"/>
      <w:r w:rsidRPr="003446AB">
        <w:rPr>
          <w:rFonts w:ascii="Times New Roman" w:hAnsi="Times New Roman" w:cs="Times New Roman"/>
          <w:sz w:val="24"/>
          <w:szCs w:val="24"/>
        </w:rPr>
        <w:t xml:space="preserve"> Social scientists and journalists: confronting the stereotypes. In E. Rubinstein &amp; J. Brown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media, social science, and social policy for children</w:t>
      </w:r>
      <w:r w:rsidRPr="003446AB">
        <w:rPr>
          <w:rFonts w:ascii="Times New Roman" w:hAnsi="Times New Roman" w:cs="Times New Roman"/>
          <w:sz w:val="24"/>
          <w:szCs w:val="24"/>
        </w:rPr>
        <w:t xml:space="preserve"> (pp. 167-187). Norwood, N.J: </w:t>
      </w:r>
      <w:proofErr w:type="spellStart"/>
      <w:r w:rsidRPr="003446AB">
        <w:rPr>
          <w:rFonts w:ascii="Times New Roman" w:hAnsi="Times New Roman" w:cs="Times New Roman"/>
          <w:sz w:val="24"/>
          <w:szCs w:val="24"/>
        </w:rPr>
        <w:t>Ablex</w:t>
      </w:r>
      <w:proofErr w:type="spellEnd"/>
      <w:r w:rsidRPr="003446AB">
        <w:rPr>
          <w:rFonts w:ascii="Times New Roman" w:hAnsi="Times New Roman" w:cs="Times New Roman"/>
          <w:sz w:val="24"/>
          <w:szCs w:val="24"/>
        </w:rPr>
        <w:t>.</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3446AB">
        <w:rPr>
          <w:rFonts w:ascii="Times New Roman" w:hAnsi="Times New Roman" w:cs="Times New Roman"/>
          <w:sz w:val="24"/>
          <w:szCs w:val="24"/>
        </w:rPr>
        <w:t>Endreny</w:t>
      </w:r>
      <w:proofErr w:type="spellEnd"/>
      <w:r w:rsidRPr="003446AB">
        <w:rPr>
          <w:rFonts w:ascii="Times New Roman" w:hAnsi="Times New Roman" w:cs="Times New Roman"/>
          <w:sz w:val="24"/>
          <w:szCs w:val="24"/>
        </w:rPr>
        <w:t xml:space="preserve">, P. M. (1985). </w:t>
      </w:r>
      <w:r w:rsidRPr="003446AB">
        <w:rPr>
          <w:rFonts w:ascii="Times New Roman" w:hAnsi="Times New Roman" w:cs="Times New Roman"/>
          <w:i/>
          <w:iCs/>
          <w:sz w:val="24"/>
          <w:szCs w:val="24"/>
        </w:rPr>
        <w:t>News values and science values: the editor's role in shaping news about the social sciences.</w:t>
      </w:r>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w:t>
      </w:r>
      <w:proofErr w:type="spellStart"/>
      <w:r w:rsidRPr="003446AB">
        <w:rPr>
          <w:rFonts w:ascii="Times New Roman" w:hAnsi="Times New Roman" w:cs="Times New Roman"/>
          <w:sz w:val="24"/>
          <w:szCs w:val="24"/>
        </w:rPr>
        <w:t>Ph.D</w:t>
      </w:r>
      <w:proofErr w:type="spellEnd"/>
      <w:r w:rsidRPr="003446AB">
        <w:rPr>
          <w:rFonts w:ascii="Times New Roman" w:hAnsi="Times New Roman" w:cs="Times New Roman"/>
          <w:sz w:val="24"/>
          <w:szCs w:val="24"/>
        </w:rPr>
        <w:t>), Columbia University.</w:t>
      </w:r>
      <w:proofErr w:type="gramEnd"/>
      <w:r w:rsidRPr="003446AB">
        <w:rPr>
          <w:rFonts w:ascii="Times New Roman" w:hAnsi="Times New Roman" w:cs="Times New Roman"/>
          <w:sz w:val="24"/>
          <w:szCs w:val="24"/>
        </w:rPr>
        <w:t xml:space="preserve">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Epstein, S. (1996). </w:t>
      </w:r>
      <w:r w:rsidRPr="003446AB">
        <w:rPr>
          <w:rFonts w:ascii="Times New Roman" w:hAnsi="Times New Roman" w:cs="Times New Roman"/>
          <w:i/>
          <w:iCs/>
          <w:sz w:val="24"/>
          <w:szCs w:val="24"/>
        </w:rPr>
        <w:t>Impure science: AIDS</w:t>
      </w:r>
      <w:r w:rsidRPr="003446AB">
        <w:rPr>
          <w:rFonts w:ascii="Times New Roman" w:hAnsi="Times New Roman" w:cs="Times New Roman"/>
          <w:sz w:val="24"/>
          <w:szCs w:val="24"/>
        </w:rPr>
        <w:t>. Berkeley, CA: University of California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lastRenderedPageBreak/>
        <w:t>Esser</w:t>
      </w:r>
      <w:proofErr w:type="spellEnd"/>
      <w:r w:rsidRPr="003446AB">
        <w:rPr>
          <w:rFonts w:ascii="Times New Roman" w:hAnsi="Times New Roman" w:cs="Times New Roman"/>
          <w:sz w:val="24"/>
          <w:szCs w:val="24"/>
        </w:rPr>
        <w:t xml:space="preserve">, F., &amp; </w:t>
      </w:r>
      <w:proofErr w:type="spellStart"/>
      <w:r w:rsidRPr="003446AB">
        <w:rPr>
          <w:rFonts w:ascii="Times New Roman" w:hAnsi="Times New Roman" w:cs="Times New Roman"/>
          <w:sz w:val="24"/>
          <w:szCs w:val="24"/>
        </w:rPr>
        <w:t>Hanitzsch</w:t>
      </w:r>
      <w:proofErr w:type="spellEnd"/>
      <w:r w:rsidRPr="003446AB">
        <w:rPr>
          <w:rFonts w:ascii="Times New Roman" w:hAnsi="Times New Roman" w:cs="Times New Roman"/>
          <w:sz w:val="24"/>
          <w:szCs w:val="24"/>
        </w:rPr>
        <w:t>, T. (2012).</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On the why and how of comparative inquiry in communication studies.</w:t>
      </w:r>
      <w:proofErr w:type="gramEnd"/>
      <w:r w:rsidRPr="003446AB">
        <w:rPr>
          <w:rFonts w:ascii="Times New Roman" w:hAnsi="Times New Roman" w:cs="Times New Roman"/>
          <w:sz w:val="24"/>
          <w:szCs w:val="24"/>
        </w:rPr>
        <w:t xml:space="preserve"> In F. </w:t>
      </w:r>
      <w:proofErr w:type="spellStart"/>
      <w:r w:rsidRPr="003446AB">
        <w:rPr>
          <w:rFonts w:ascii="Times New Roman" w:hAnsi="Times New Roman" w:cs="Times New Roman"/>
          <w:sz w:val="24"/>
          <w:szCs w:val="24"/>
        </w:rPr>
        <w:t>Esser</w:t>
      </w:r>
      <w:proofErr w:type="spellEnd"/>
      <w:r w:rsidRPr="003446AB">
        <w:rPr>
          <w:rFonts w:ascii="Times New Roman" w:hAnsi="Times New Roman" w:cs="Times New Roman"/>
          <w:sz w:val="24"/>
          <w:szCs w:val="24"/>
        </w:rPr>
        <w:t xml:space="preserve"> &amp; T. </w:t>
      </w:r>
      <w:proofErr w:type="spellStart"/>
      <w:r w:rsidRPr="003446AB">
        <w:rPr>
          <w:rFonts w:ascii="Times New Roman" w:hAnsi="Times New Roman" w:cs="Times New Roman"/>
          <w:sz w:val="24"/>
          <w:szCs w:val="24"/>
        </w:rPr>
        <w:t>Hanitzsch</w:t>
      </w:r>
      <w:proofErr w:type="spellEnd"/>
      <w:r w:rsidRPr="003446AB">
        <w:rPr>
          <w:rFonts w:ascii="Times New Roman" w:hAnsi="Times New Roman" w:cs="Times New Roman"/>
          <w:sz w:val="24"/>
          <w:szCs w:val="24"/>
        </w:rPr>
        <w:t xml:space="preserve">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Handbook of Comparative Communication Research</w:t>
      </w:r>
      <w:r w:rsidRPr="003446AB">
        <w:rPr>
          <w:rFonts w:ascii="Times New Roman" w:hAnsi="Times New Roman" w:cs="Times New Roman"/>
          <w:sz w:val="24"/>
          <w:szCs w:val="24"/>
        </w:rPr>
        <w:t xml:space="preserve"> (pp. 3-23).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t>Ewart</w:t>
      </w:r>
      <w:proofErr w:type="spellEnd"/>
      <w:r w:rsidRPr="003446AB">
        <w:rPr>
          <w:rFonts w:ascii="Times New Roman" w:hAnsi="Times New Roman" w:cs="Times New Roman"/>
          <w:sz w:val="24"/>
          <w:szCs w:val="24"/>
        </w:rPr>
        <w:t>, S. A. a. J. (2015).</w:t>
      </w:r>
      <w:proofErr w:type="gramEnd"/>
      <w:r w:rsidRPr="003446AB">
        <w:rPr>
          <w:rFonts w:ascii="Times New Roman" w:hAnsi="Times New Roman" w:cs="Times New Roman"/>
          <w:sz w:val="24"/>
          <w:szCs w:val="24"/>
        </w:rPr>
        <w:t xml:space="preserve"> Citizen science/citizen journalism: New forms of environmental reporting.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Friedman, S. (2015). </w:t>
      </w:r>
      <w:proofErr w:type="gramStart"/>
      <w:r w:rsidRPr="003446AB">
        <w:rPr>
          <w:rFonts w:ascii="Times New Roman" w:hAnsi="Times New Roman" w:cs="Times New Roman"/>
          <w:sz w:val="24"/>
          <w:szCs w:val="24"/>
        </w:rPr>
        <w:t>The changing face of environmental journalism in the United States.</w:t>
      </w:r>
      <w:proofErr w:type="gramEnd"/>
      <w:r w:rsidRPr="003446AB">
        <w:rPr>
          <w:rFonts w:ascii="Times New Roman" w:hAnsi="Times New Roman" w:cs="Times New Roman"/>
          <w:sz w:val="24"/>
          <w:szCs w:val="24"/>
        </w:rPr>
        <w:t xml:space="preser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Friedman, S. M. (1986). </w:t>
      </w:r>
      <w:proofErr w:type="gramStart"/>
      <w:r w:rsidRPr="003446AB">
        <w:rPr>
          <w:rFonts w:ascii="Times New Roman" w:hAnsi="Times New Roman" w:cs="Times New Roman"/>
          <w:sz w:val="24"/>
          <w:szCs w:val="24"/>
        </w:rPr>
        <w:t>The journalist's world.</w:t>
      </w:r>
      <w:proofErr w:type="gramEnd"/>
      <w:r w:rsidRPr="003446AB">
        <w:rPr>
          <w:rFonts w:ascii="Times New Roman" w:hAnsi="Times New Roman" w:cs="Times New Roman"/>
          <w:sz w:val="24"/>
          <w:szCs w:val="24"/>
        </w:rPr>
        <w:t xml:space="preserve"> In S. M. Friedman, S. Dunwoody &amp; C. L. Rogers (Eds.), </w:t>
      </w:r>
      <w:r w:rsidRPr="003446AB">
        <w:rPr>
          <w:rFonts w:ascii="Times New Roman" w:hAnsi="Times New Roman" w:cs="Times New Roman"/>
          <w:i/>
          <w:iCs/>
          <w:sz w:val="24"/>
          <w:szCs w:val="24"/>
        </w:rPr>
        <w:t>Scientists and journalists: Reporting science as news</w:t>
      </w:r>
      <w:r w:rsidRPr="003446AB">
        <w:rPr>
          <w:rFonts w:ascii="Times New Roman" w:hAnsi="Times New Roman" w:cs="Times New Roman"/>
          <w:sz w:val="24"/>
          <w:szCs w:val="24"/>
        </w:rPr>
        <w:t xml:space="preserve"> (pp. 17-41). New York: The Free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Friedman, S. M. (2011). Three Mile Island, Chernobyl, and Fukushima: An analysis of traditional and new media coverage of nuclear accidents and radiation. </w:t>
      </w:r>
      <w:r w:rsidRPr="003446AB">
        <w:rPr>
          <w:rFonts w:ascii="Times New Roman" w:hAnsi="Times New Roman" w:cs="Times New Roman"/>
          <w:i/>
          <w:iCs/>
          <w:sz w:val="24"/>
          <w:szCs w:val="24"/>
        </w:rPr>
        <w:t xml:space="preserve">Bulletin </w:t>
      </w:r>
      <w:proofErr w:type="gramStart"/>
      <w:r w:rsidRPr="003446AB">
        <w:rPr>
          <w:rFonts w:ascii="Times New Roman" w:hAnsi="Times New Roman" w:cs="Times New Roman"/>
          <w:i/>
          <w:iCs/>
          <w:sz w:val="24"/>
          <w:szCs w:val="24"/>
        </w:rPr>
        <w:t>Of</w:t>
      </w:r>
      <w:proofErr w:type="gramEnd"/>
      <w:r w:rsidRPr="003446AB">
        <w:rPr>
          <w:rFonts w:ascii="Times New Roman" w:hAnsi="Times New Roman" w:cs="Times New Roman"/>
          <w:i/>
          <w:iCs/>
          <w:sz w:val="24"/>
          <w:szCs w:val="24"/>
        </w:rPr>
        <w:t xml:space="preserve"> The Atomic Scientists, 67</w:t>
      </w:r>
      <w:r w:rsidRPr="003446AB">
        <w:rPr>
          <w:rFonts w:ascii="Times New Roman" w:hAnsi="Times New Roman" w:cs="Times New Roman"/>
          <w:sz w:val="24"/>
          <w:szCs w:val="24"/>
        </w:rPr>
        <w:t xml:space="preserve">(5), 55-65.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10.1177/0096340211421587</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Friedman, S. M., Dunwoody, S., &amp; Rogers, C. L. (Eds.).</w:t>
      </w:r>
      <w:proofErr w:type="gramEnd"/>
      <w:r w:rsidRPr="003446AB">
        <w:rPr>
          <w:rFonts w:ascii="Times New Roman" w:hAnsi="Times New Roman" w:cs="Times New Roman"/>
          <w:sz w:val="24"/>
          <w:szCs w:val="24"/>
        </w:rPr>
        <w:t xml:space="preserve"> (1999). </w:t>
      </w:r>
      <w:r w:rsidRPr="003446AB">
        <w:rPr>
          <w:rFonts w:ascii="Times New Roman" w:hAnsi="Times New Roman" w:cs="Times New Roman"/>
          <w:i/>
          <w:iCs/>
          <w:sz w:val="24"/>
          <w:szCs w:val="24"/>
        </w:rPr>
        <w:t>Communicating Uncertainty: Media Coverage of New and Controversial Science</w:t>
      </w:r>
      <w:r w:rsidRPr="003446AB">
        <w:rPr>
          <w:rFonts w:ascii="Times New Roman" w:hAnsi="Times New Roman" w:cs="Times New Roman"/>
          <w:sz w:val="24"/>
          <w:szCs w:val="24"/>
        </w:rPr>
        <w:t>. Mahwah, NJ: Lawrence Erlbaum Associates.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3446AB">
        <w:rPr>
          <w:rFonts w:ascii="Times New Roman" w:hAnsi="Times New Roman" w:cs="Times New Roman"/>
          <w:sz w:val="24"/>
          <w:szCs w:val="24"/>
        </w:rPr>
        <w:t>Gieryn</w:t>
      </w:r>
      <w:proofErr w:type="spellEnd"/>
      <w:r w:rsidRPr="003446AB">
        <w:rPr>
          <w:rFonts w:ascii="Times New Roman" w:hAnsi="Times New Roman" w:cs="Times New Roman"/>
          <w:sz w:val="24"/>
          <w:szCs w:val="24"/>
        </w:rPr>
        <w:t xml:space="preserve">, T. F. (1999). </w:t>
      </w:r>
      <w:r w:rsidRPr="003446AB">
        <w:rPr>
          <w:rFonts w:ascii="Times New Roman" w:hAnsi="Times New Roman" w:cs="Times New Roman"/>
          <w:i/>
          <w:iCs/>
          <w:sz w:val="24"/>
          <w:szCs w:val="24"/>
        </w:rPr>
        <w:t>Cultural Boundaries of Science: Credibility on the Line</w:t>
      </w:r>
      <w:r w:rsidRPr="003446AB">
        <w:rPr>
          <w:rFonts w:ascii="Times New Roman" w:hAnsi="Times New Roman" w:cs="Times New Roman"/>
          <w:sz w:val="24"/>
          <w:szCs w:val="24"/>
        </w:rPr>
        <w:t>. Chicago, IL: University of Chicago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Gregory, J., &amp; Miller, S. (1998). </w:t>
      </w:r>
      <w:r w:rsidRPr="003446AB">
        <w:rPr>
          <w:rFonts w:ascii="Times New Roman" w:hAnsi="Times New Roman" w:cs="Times New Roman"/>
          <w:i/>
          <w:iCs/>
          <w:sz w:val="24"/>
          <w:szCs w:val="24"/>
        </w:rPr>
        <w:t>Science in Public: Communication, Culture, and Credibility</w:t>
      </w:r>
      <w:r w:rsidRPr="003446AB">
        <w:rPr>
          <w:rFonts w:ascii="Times New Roman" w:hAnsi="Times New Roman" w:cs="Times New Roman"/>
          <w:sz w:val="24"/>
          <w:szCs w:val="24"/>
        </w:rPr>
        <w:t>. New York: Plenum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r w:rsidRPr="003446AB">
        <w:rPr>
          <w:rFonts w:ascii="Times New Roman" w:hAnsi="Times New Roman" w:cs="Times New Roman"/>
          <w:sz w:val="24"/>
          <w:szCs w:val="24"/>
        </w:rPr>
        <w:t>Hallin</w:t>
      </w:r>
      <w:proofErr w:type="spellEnd"/>
      <w:r w:rsidRPr="003446AB">
        <w:rPr>
          <w:rFonts w:ascii="Times New Roman" w:hAnsi="Times New Roman" w:cs="Times New Roman"/>
          <w:sz w:val="24"/>
          <w:szCs w:val="24"/>
        </w:rPr>
        <w:t xml:space="preserve">, D. C., &amp; Briggs, C. L. (2015). </w:t>
      </w:r>
      <w:proofErr w:type="gramStart"/>
      <w:r w:rsidRPr="003446AB">
        <w:rPr>
          <w:rFonts w:ascii="Times New Roman" w:hAnsi="Times New Roman" w:cs="Times New Roman"/>
          <w:sz w:val="24"/>
          <w:szCs w:val="24"/>
        </w:rPr>
        <w:t>Transcending the medical/media opposition in research on news coverage of health and medicine.</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Media Culture &amp; Society, 37</w:t>
      </w:r>
      <w:r w:rsidRPr="003446AB">
        <w:rPr>
          <w:rFonts w:ascii="Times New Roman" w:hAnsi="Times New Roman" w:cs="Times New Roman"/>
          <w:sz w:val="24"/>
          <w:szCs w:val="24"/>
        </w:rPr>
        <w:t xml:space="preserve">(1), 85-100. </w:t>
      </w:r>
      <w:proofErr w:type="spellStart"/>
      <w:proofErr w:type="gramStart"/>
      <w:r w:rsidRPr="003446AB">
        <w:rPr>
          <w:rFonts w:ascii="Times New Roman" w:hAnsi="Times New Roman" w:cs="Times New Roman"/>
          <w:sz w:val="24"/>
          <w:szCs w:val="24"/>
        </w:rPr>
        <w:t>doi</w:t>
      </w:r>
      <w:proofErr w:type="spellEnd"/>
      <w:proofErr w:type="gramEnd"/>
      <w:r w:rsidRPr="003446AB">
        <w:rPr>
          <w:rFonts w:ascii="Times New Roman" w:hAnsi="Times New Roman" w:cs="Times New Roman"/>
          <w:sz w:val="24"/>
          <w:szCs w:val="24"/>
        </w:rPr>
        <w:t>: 10.1177/0163443714549090</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Hansen, A. (1994). Journalistic practices and science reporting in the British press. </w:t>
      </w:r>
      <w:r w:rsidRPr="003446AB">
        <w:rPr>
          <w:rFonts w:ascii="Times New Roman" w:hAnsi="Times New Roman" w:cs="Times New Roman"/>
          <w:i/>
          <w:iCs/>
          <w:sz w:val="24"/>
          <w:szCs w:val="24"/>
        </w:rPr>
        <w:t>Public Understanding of Science, 3</w:t>
      </w:r>
      <w:r w:rsidRPr="003446AB">
        <w:rPr>
          <w:rFonts w:ascii="Times New Roman" w:hAnsi="Times New Roman" w:cs="Times New Roman"/>
          <w:sz w:val="24"/>
          <w:szCs w:val="24"/>
        </w:rPr>
        <w:t xml:space="preserve">(2), 111-134.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Hansen, A. (2009). </w:t>
      </w:r>
      <w:proofErr w:type="gramStart"/>
      <w:r w:rsidRPr="003446AB">
        <w:rPr>
          <w:rFonts w:ascii="Times New Roman" w:hAnsi="Times New Roman" w:cs="Times New Roman"/>
          <w:sz w:val="24"/>
          <w:szCs w:val="24"/>
        </w:rPr>
        <w:t>Science, communication and media.</w:t>
      </w:r>
      <w:proofErr w:type="gramEnd"/>
      <w:r w:rsidRPr="003446AB">
        <w:rPr>
          <w:rFonts w:ascii="Times New Roman" w:hAnsi="Times New Roman" w:cs="Times New Roman"/>
          <w:sz w:val="24"/>
          <w:szCs w:val="24"/>
        </w:rPr>
        <w:t xml:space="preserve"> In R. Holliman, E. </w:t>
      </w:r>
      <w:proofErr w:type="spellStart"/>
      <w:r w:rsidRPr="003446AB">
        <w:rPr>
          <w:rFonts w:ascii="Times New Roman" w:hAnsi="Times New Roman" w:cs="Times New Roman"/>
          <w:sz w:val="24"/>
          <w:szCs w:val="24"/>
        </w:rPr>
        <w:t>Whitelegg</w:t>
      </w:r>
      <w:proofErr w:type="spellEnd"/>
      <w:r w:rsidRPr="003446AB">
        <w:rPr>
          <w:rFonts w:ascii="Times New Roman" w:hAnsi="Times New Roman" w:cs="Times New Roman"/>
          <w:sz w:val="24"/>
          <w:szCs w:val="24"/>
        </w:rPr>
        <w:t xml:space="preserve">, E. Scanlon, S. </w:t>
      </w:r>
      <w:proofErr w:type="spellStart"/>
      <w:r w:rsidRPr="003446AB">
        <w:rPr>
          <w:rFonts w:ascii="Times New Roman" w:hAnsi="Times New Roman" w:cs="Times New Roman"/>
          <w:sz w:val="24"/>
          <w:szCs w:val="24"/>
        </w:rPr>
        <w:t>Smidt</w:t>
      </w:r>
      <w:proofErr w:type="spellEnd"/>
      <w:r w:rsidRPr="003446AB">
        <w:rPr>
          <w:rFonts w:ascii="Times New Roman" w:hAnsi="Times New Roman" w:cs="Times New Roman"/>
          <w:sz w:val="24"/>
          <w:szCs w:val="24"/>
        </w:rPr>
        <w:t xml:space="preserve"> &amp; J. Thomas (Eds.), </w:t>
      </w:r>
      <w:r w:rsidRPr="003446AB">
        <w:rPr>
          <w:rFonts w:ascii="Times New Roman" w:hAnsi="Times New Roman" w:cs="Times New Roman"/>
          <w:i/>
          <w:iCs/>
          <w:sz w:val="24"/>
          <w:szCs w:val="24"/>
        </w:rPr>
        <w:t>Investigating Science Communication in the Information Age: Implications for public engagement and popular media</w:t>
      </w:r>
      <w:r w:rsidRPr="003446AB">
        <w:rPr>
          <w:rFonts w:ascii="Times New Roman" w:hAnsi="Times New Roman" w:cs="Times New Roman"/>
          <w:sz w:val="24"/>
          <w:szCs w:val="24"/>
        </w:rPr>
        <w:t xml:space="preserve"> (pp. 105-127). Milton Keynes: Oxford University Press and </w:t>
      </w:r>
      <w:proofErr w:type="gramStart"/>
      <w:r w:rsidRPr="003446AB">
        <w:rPr>
          <w:rFonts w:ascii="Times New Roman" w:hAnsi="Times New Roman" w:cs="Times New Roman"/>
          <w:sz w:val="24"/>
          <w:szCs w:val="24"/>
        </w:rPr>
        <w:t>The</w:t>
      </w:r>
      <w:proofErr w:type="gramEnd"/>
      <w:r w:rsidRPr="003446AB">
        <w:rPr>
          <w:rFonts w:ascii="Times New Roman" w:hAnsi="Times New Roman" w:cs="Times New Roman"/>
          <w:sz w:val="24"/>
          <w:szCs w:val="24"/>
        </w:rPr>
        <w:t xml:space="preserve"> Open University.</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Hansen, A. (2015). News coverage of the environment: a longitudinal perspective.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xml:space="preserve"> (pp. 209-220).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Hansen, A., &amp; Dickinson, R. (1992).</w:t>
      </w:r>
      <w:proofErr w:type="gramEnd"/>
      <w:r w:rsidRPr="003446AB">
        <w:rPr>
          <w:rFonts w:ascii="Times New Roman" w:hAnsi="Times New Roman" w:cs="Times New Roman"/>
          <w:sz w:val="24"/>
          <w:szCs w:val="24"/>
        </w:rPr>
        <w:t xml:space="preserve"> Science coverage in the British mass media: Media output and source input. </w:t>
      </w:r>
      <w:r w:rsidRPr="003446AB">
        <w:rPr>
          <w:rFonts w:ascii="Times New Roman" w:hAnsi="Times New Roman" w:cs="Times New Roman"/>
          <w:i/>
          <w:iCs/>
          <w:sz w:val="24"/>
          <w:szCs w:val="24"/>
        </w:rPr>
        <w:t>Communications: The European Journal of Communication, 17</w:t>
      </w:r>
      <w:r w:rsidRPr="003446AB">
        <w:rPr>
          <w:rFonts w:ascii="Times New Roman" w:hAnsi="Times New Roman" w:cs="Times New Roman"/>
          <w:sz w:val="24"/>
          <w:szCs w:val="24"/>
        </w:rPr>
        <w:t xml:space="preserve">(3), 365-377.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t>Hilgartner</w:t>
      </w:r>
      <w:proofErr w:type="spellEnd"/>
      <w:r w:rsidRPr="003446AB">
        <w:rPr>
          <w:rFonts w:ascii="Times New Roman" w:hAnsi="Times New Roman" w:cs="Times New Roman"/>
          <w:sz w:val="24"/>
          <w:szCs w:val="24"/>
        </w:rPr>
        <w:t>, S. (1990).</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The dominant view of popularization - conceptual problems, political uses.</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Social Studies of Science, 20</w:t>
      </w:r>
      <w:r w:rsidRPr="003446AB">
        <w:rPr>
          <w:rFonts w:ascii="Times New Roman" w:hAnsi="Times New Roman" w:cs="Times New Roman"/>
          <w:sz w:val="24"/>
          <w:szCs w:val="24"/>
        </w:rPr>
        <w:t xml:space="preserve">(3), 519-539.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spellStart"/>
      <w:proofErr w:type="gramStart"/>
      <w:r w:rsidRPr="003446AB">
        <w:rPr>
          <w:rFonts w:ascii="Times New Roman" w:hAnsi="Times New Roman" w:cs="Times New Roman"/>
          <w:sz w:val="24"/>
          <w:szCs w:val="24"/>
        </w:rPr>
        <w:t>Hilgartner</w:t>
      </w:r>
      <w:proofErr w:type="spellEnd"/>
      <w:r w:rsidRPr="003446AB">
        <w:rPr>
          <w:rFonts w:ascii="Times New Roman" w:hAnsi="Times New Roman" w:cs="Times New Roman"/>
          <w:sz w:val="24"/>
          <w:szCs w:val="24"/>
        </w:rPr>
        <w:t xml:space="preserve">, S., &amp; </w:t>
      </w:r>
      <w:proofErr w:type="spellStart"/>
      <w:r w:rsidRPr="003446AB">
        <w:rPr>
          <w:rFonts w:ascii="Times New Roman" w:hAnsi="Times New Roman" w:cs="Times New Roman"/>
          <w:sz w:val="24"/>
          <w:szCs w:val="24"/>
        </w:rPr>
        <w:t>Bosk</w:t>
      </w:r>
      <w:proofErr w:type="spellEnd"/>
      <w:r w:rsidRPr="003446AB">
        <w:rPr>
          <w:rFonts w:ascii="Times New Roman" w:hAnsi="Times New Roman" w:cs="Times New Roman"/>
          <w:sz w:val="24"/>
          <w:szCs w:val="24"/>
        </w:rPr>
        <w:t>, C. L. (1988).</w:t>
      </w:r>
      <w:proofErr w:type="gramEnd"/>
      <w:r w:rsidRPr="003446AB">
        <w:rPr>
          <w:rFonts w:ascii="Times New Roman" w:hAnsi="Times New Roman" w:cs="Times New Roman"/>
          <w:sz w:val="24"/>
          <w:szCs w:val="24"/>
        </w:rPr>
        <w:t xml:space="preserve"> The rise and fall of social problems: a public arenas model. </w:t>
      </w:r>
      <w:r w:rsidRPr="003446AB">
        <w:rPr>
          <w:rFonts w:ascii="Times New Roman" w:hAnsi="Times New Roman" w:cs="Times New Roman"/>
          <w:i/>
          <w:iCs/>
          <w:sz w:val="24"/>
          <w:szCs w:val="24"/>
        </w:rPr>
        <w:t>American Journal of Sociology, 94</w:t>
      </w:r>
      <w:r w:rsidRPr="003446AB">
        <w:rPr>
          <w:rFonts w:ascii="Times New Roman" w:hAnsi="Times New Roman" w:cs="Times New Roman"/>
          <w:sz w:val="24"/>
          <w:szCs w:val="24"/>
        </w:rPr>
        <w:t xml:space="preserve">(1), 53-78.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Ingram, D. (2000). </w:t>
      </w:r>
      <w:r w:rsidRPr="003446AB">
        <w:rPr>
          <w:rFonts w:ascii="Times New Roman" w:hAnsi="Times New Roman" w:cs="Times New Roman"/>
          <w:i/>
          <w:iCs/>
          <w:sz w:val="24"/>
          <w:szCs w:val="24"/>
        </w:rPr>
        <w:t>Green Screen: Environmentalism and Hollywood Cinema</w:t>
      </w:r>
      <w:r w:rsidRPr="003446AB">
        <w:rPr>
          <w:rFonts w:ascii="Times New Roman" w:hAnsi="Times New Roman" w:cs="Times New Roman"/>
          <w:sz w:val="24"/>
          <w:szCs w:val="24"/>
        </w:rPr>
        <w:t>: University of Exeter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lastRenderedPageBreak/>
        <w:t>Jensen, J. D., Krakow, M., John, K. K., &amp; Liu, M. (2013).</w:t>
      </w:r>
      <w:proofErr w:type="gramEnd"/>
      <w:r w:rsidRPr="003446AB">
        <w:rPr>
          <w:rFonts w:ascii="Times New Roman" w:hAnsi="Times New Roman" w:cs="Times New Roman"/>
          <w:sz w:val="24"/>
          <w:szCs w:val="24"/>
        </w:rPr>
        <w:t xml:space="preserve"> Against conventional wisdom: when the public, the media, and medical practice collide. </w:t>
      </w:r>
      <w:proofErr w:type="gramStart"/>
      <w:r w:rsidRPr="003446AB">
        <w:rPr>
          <w:rFonts w:ascii="Times New Roman" w:hAnsi="Times New Roman" w:cs="Times New Roman"/>
          <w:i/>
          <w:iCs/>
          <w:sz w:val="24"/>
          <w:szCs w:val="24"/>
        </w:rPr>
        <w:t>Bmc Medical Informatics and Decision Making, 13</w:t>
      </w:r>
      <w:r w:rsidRPr="003446AB">
        <w:rPr>
          <w:rFonts w:ascii="Times New Roman" w:hAnsi="Times New Roman" w:cs="Times New Roman"/>
          <w:sz w:val="24"/>
          <w:szCs w:val="24"/>
        </w:rPr>
        <w:t>.</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10.1186/1472-6947-13-s3-s4</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Kirby, D. A. (2014).</w:t>
      </w:r>
      <w:proofErr w:type="gramEnd"/>
      <w:r w:rsidRPr="003446AB">
        <w:rPr>
          <w:rFonts w:ascii="Times New Roman" w:hAnsi="Times New Roman" w:cs="Times New Roman"/>
          <w:sz w:val="24"/>
          <w:szCs w:val="24"/>
        </w:rPr>
        <w:t xml:space="preserve"> Science and technology in film: themes and representations. In M. Bucchi &amp; B. Trench (Eds.), </w:t>
      </w:r>
      <w:r w:rsidRPr="003446AB">
        <w:rPr>
          <w:rFonts w:ascii="Times New Roman" w:hAnsi="Times New Roman" w:cs="Times New Roman"/>
          <w:i/>
          <w:iCs/>
          <w:sz w:val="24"/>
          <w:szCs w:val="24"/>
        </w:rPr>
        <w:t>Handbook of Public Communication of Science and Technology</w:t>
      </w:r>
      <w:r w:rsidRPr="003446AB">
        <w:rPr>
          <w:rFonts w:ascii="Times New Roman" w:hAnsi="Times New Roman" w:cs="Times New Roman"/>
          <w:sz w:val="24"/>
          <w:szCs w:val="24"/>
        </w:rPr>
        <w:t xml:space="preserve"> (2nd ed., pp. 97-112).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Leiserowitz, A. A. (2005). American risk perceptions: Is climate change dangerous? </w:t>
      </w:r>
      <w:r w:rsidRPr="003446AB">
        <w:rPr>
          <w:rFonts w:ascii="Times New Roman" w:hAnsi="Times New Roman" w:cs="Times New Roman"/>
          <w:i/>
          <w:iCs/>
          <w:sz w:val="24"/>
          <w:szCs w:val="24"/>
        </w:rPr>
        <w:t>Risk Analysis, 25</w:t>
      </w:r>
      <w:r w:rsidRPr="003446AB">
        <w:rPr>
          <w:rFonts w:ascii="Times New Roman" w:hAnsi="Times New Roman" w:cs="Times New Roman"/>
          <w:sz w:val="24"/>
          <w:szCs w:val="24"/>
        </w:rPr>
        <w:t xml:space="preserve">, 1433-1442.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Loosen, W.</w:t>
      </w:r>
      <w:r w:rsidR="00222806">
        <w:rPr>
          <w:rFonts w:ascii="Times New Roman" w:hAnsi="Times New Roman" w:cs="Times New Roman"/>
          <w:sz w:val="24"/>
          <w:szCs w:val="24"/>
        </w:rPr>
        <w:t>,</w:t>
      </w:r>
      <w:r w:rsidRPr="003446AB">
        <w:rPr>
          <w:rFonts w:ascii="Times New Roman" w:hAnsi="Times New Roman" w:cs="Times New Roman"/>
          <w:sz w:val="24"/>
          <w:szCs w:val="24"/>
        </w:rPr>
        <w:t xml:space="preserve"> </w:t>
      </w:r>
      <w:r w:rsidR="00222806">
        <w:rPr>
          <w:rFonts w:ascii="Times New Roman" w:hAnsi="Times New Roman" w:cs="Times New Roman"/>
          <w:sz w:val="24"/>
          <w:szCs w:val="24"/>
        </w:rPr>
        <w:t>&amp;</w:t>
      </w:r>
      <w:r w:rsidRPr="003446AB">
        <w:rPr>
          <w:rFonts w:ascii="Times New Roman" w:hAnsi="Times New Roman" w:cs="Times New Roman"/>
          <w:sz w:val="24"/>
          <w:szCs w:val="24"/>
        </w:rPr>
        <w:t xml:space="preserve"> S</w:t>
      </w:r>
      <w:r w:rsidR="00222806">
        <w:rPr>
          <w:rFonts w:ascii="Times New Roman" w:hAnsi="Times New Roman" w:cs="Times New Roman"/>
          <w:sz w:val="24"/>
          <w:szCs w:val="24"/>
        </w:rPr>
        <w:t>chmidt</w:t>
      </w:r>
      <w:r w:rsidRPr="003446AB">
        <w:rPr>
          <w:rFonts w:ascii="Times New Roman" w:hAnsi="Times New Roman" w:cs="Times New Roman"/>
          <w:sz w:val="24"/>
          <w:szCs w:val="24"/>
        </w:rPr>
        <w:t xml:space="preserve">, J-H. (2012). Re-discovering the audience. </w:t>
      </w:r>
      <w:r w:rsidRPr="003446AB">
        <w:rPr>
          <w:rFonts w:ascii="Times New Roman" w:hAnsi="Times New Roman" w:cs="Times New Roman"/>
          <w:i/>
          <w:iCs/>
          <w:sz w:val="24"/>
          <w:szCs w:val="24"/>
        </w:rPr>
        <w:t>Information, Communication &amp; Society, 15</w:t>
      </w:r>
      <w:r w:rsidRPr="003446AB">
        <w:rPr>
          <w:rFonts w:ascii="Times New Roman" w:hAnsi="Times New Roman" w:cs="Times New Roman"/>
          <w:sz w:val="24"/>
          <w:szCs w:val="24"/>
        </w:rPr>
        <w:t xml:space="preserve">(6), 867-887.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Maier, S. R. (2005). Accuracy matters: A cross-market assessment of newspaper error and credibility. </w:t>
      </w:r>
      <w:r w:rsidRPr="003446AB">
        <w:rPr>
          <w:rFonts w:ascii="Times New Roman" w:hAnsi="Times New Roman" w:cs="Times New Roman"/>
          <w:i/>
          <w:iCs/>
          <w:sz w:val="24"/>
          <w:szCs w:val="24"/>
        </w:rPr>
        <w:t>Journalism and Mass Communication Quarterly, 82</w:t>
      </w:r>
      <w:r w:rsidRPr="003446AB">
        <w:rPr>
          <w:rFonts w:ascii="Times New Roman" w:hAnsi="Times New Roman" w:cs="Times New Roman"/>
          <w:sz w:val="24"/>
          <w:szCs w:val="24"/>
        </w:rPr>
        <w:t xml:space="preserve">(3), 533-551.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Mellor, F. (2009).</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The Politics of Accuracy in Judging Global Warming Films.</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Environmental Communication-a Journal of Nature and Culture, 3</w:t>
      </w:r>
      <w:r w:rsidRPr="003446AB">
        <w:rPr>
          <w:rFonts w:ascii="Times New Roman" w:hAnsi="Times New Roman" w:cs="Times New Roman"/>
          <w:sz w:val="24"/>
          <w:szCs w:val="24"/>
        </w:rPr>
        <w:t xml:space="preserve">(2), 134-150.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10.1080/17524030902916574</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Miller, D., &amp; Dinan, W. (2015).</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Resisting meaningful action on climate change: Think tanks, 'merchants of doubt' and the 'corporate capture' of sustainable development.</w:t>
      </w:r>
      <w:proofErr w:type="gramEnd"/>
      <w:r w:rsidRPr="003446AB">
        <w:rPr>
          <w:rFonts w:ascii="Times New Roman" w:hAnsi="Times New Roman" w:cs="Times New Roman"/>
          <w:sz w:val="24"/>
          <w:szCs w:val="24"/>
        </w:rPr>
        <w:t xml:space="preser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xml:space="preserve"> (pp. 86-99).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Moore, B., &amp; Singletary, M. (1985).</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Scientific sources' perceptions of network news accuracy.</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Journalism Quarterly, 62</w:t>
      </w:r>
      <w:r w:rsidRPr="003446AB">
        <w:rPr>
          <w:rFonts w:ascii="Times New Roman" w:hAnsi="Times New Roman" w:cs="Times New Roman"/>
          <w:sz w:val="24"/>
          <w:szCs w:val="24"/>
        </w:rPr>
        <w:t xml:space="preserve">(4), 816-823.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Morgan, M., &amp; Shanahan, J. (2010).</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The State of Cultivation.</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 xml:space="preserve">Journal </w:t>
      </w:r>
      <w:proofErr w:type="gramStart"/>
      <w:r w:rsidRPr="003446AB">
        <w:rPr>
          <w:rFonts w:ascii="Times New Roman" w:hAnsi="Times New Roman" w:cs="Times New Roman"/>
          <w:i/>
          <w:iCs/>
          <w:sz w:val="24"/>
          <w:szCs w:val="24"/>
        </w:rPr>
        <w:t>Of</w:t>
      </w:r>
      <w:proofErr w:type="gramEnd"/>
      <w:r w:rsidRPr="003446AB">
        <w:rPr>
          <w:rFonts w:ascii="Times New Roman" w:hAnsi="Times New Roman" w:cs="Times New Roman"/>
          <w:i/>
          <w:iCs/>
          <w:sz w:val="24"/>
          <w:szCs w:val="24"/>
        </w:rPr>
        <w:t xml:space="preserve"> Broadcasting &amp; Electronic Media, 54</w:t>
      </w:r>
      <w:r w:rsidRPr="003446AB">
        <w:rPr>
          <w:rFonts w:ascii="Times New Roman" w:hAnsi="Times New Roman" w:cs="Times New Roman"/>
          <w:sz w:val="24"/>
          <w:szCs w:val="24"/>
        </w:rPr>
        <w:t xml:space="preserve">(2), 337-355.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10.1080/08838151003735018</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Nelkin, D. (1987). </w:t>
      </w:r>
      <w:r w:rsidRPr="003446AB">
        <w:rPr>
          <w:rFonts w:ascii="Times New Roman" w:hAnsi="Times New Roman" w:cs="Times New Roman"/>
          <w:i/>
          <w:iCs/>
          <w:sz w:val="24"/>
          <w:szCs w:val="24"/>
        </w:rPr>
        <w:t>Selling Science: How the Press Covers Science and Technology</w:t>
      </w:r>
      <w:r w:rsidRPr="003446AB">
        <w:rPr>
          <w:rFonts w:ascii="Times New Roman" w:hAnsi="Times New Roman" w:cs="Times New Roman"/>
          <w:sz w:val="24"/>
          <w:szCs w:val="24"/>
        </w:rPr>
        <w:t>. New York: W H Freeman &amp; Company.</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Oreskes, N., &amp; Conway, E. M. (2010).</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Merchants of doubt: how a handful of scientists obscured the truth on issues from tobacco smoke to global warming</w:t>
      </w:r>
      <w:r w:rsidRPr="003446AB">
        <w:rPr>
          <w:rFonts w:ascii="Times New Roman" w:hAnsi="Times New Roman" w:cs="Times New Roman"/>
          <w:sz w:val="24"/>
          <w:szCs w:val="24"/>
        </w:rPr>
        <w:t>. London: Bloomsbury.</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Painter, J. (2011(?)).</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Poles apart: the international reporting of climate scepticism</w:t>
      </w:r>
      <w:r w:rsidRPr="003446AB">
        <w:rPr>
          <w:rFonts w:ascii="Times New Roman" w:hAnsi="Times New Roman" w:cs="Times New Roman"/>
          <w:sz w:val="24"/>
          <w:szCs w:val="24"/>
        </w:rPr>
        <w:t>. Oxford: University of Oxford: Reuters Institute for the Study of Journalism.</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Painter, J. (2013).</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Climate Change in the Media: Reporting Risk and Uncertainty</w:t>
      </w:r>
      <w:r w:rsidRPr="003446AB">
        <w:rPr>
          <w:rFonts w:ascii="Times New Roman" w:hAnsi="Times New Roman" w:cs="Times New Roman"/>
          <w:sz w:val="24"/>
          <w:szCs w:val="24"/>
        </w:rPr>
        <w:t>. Oxford: Reuters Institute for the Study of Journalism.</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Painter, J., &amp; Ashe, T. (2012).</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Cross-national comparison of the presence of climate scepticism in the print media in six countries, 2007–10.</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i/>
          <w:iCs/>
          <w:sz w:val="24"/>
          <w:szCs w:val="24"/>
        </w:rPr>
        <w:t>Environmental Research Letters, 7</w:t>
      </w:r>
      <w:r w:rsidRPr="003446AB">
        <w:rPr>
          <w:rFonts w:ascii="Times New Roman" w:hAnsi="Times New Roman" w:cs="Times New Roman"/>
          <w:sz w:val="24"/>
          <w:szCs w:val="24"/>
        </w:rPr>
        <w:t>.</w:t>
      </w:r>
      <w:proofErr w:type="gramEnd"/>
      <w:r w:rsidRPr="003446AB">
        <w:rPr>
          <w:rFonts w:ascii="Times New Roman" w:hAnsi="Times New Roman" w:cs="Times New Roman"/>
          <w:sz w:val="24"/>
          <w:szCs w:val="24"/>
        </w:rPr>
        <w:t xml:space="preserve">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Philo, G., &amp; Happer, C. (2013).</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Communicating Climate Change and Energy Security: New Methods in Understanding Audiences</w:t>
      </w:r>
      <w:r w:rsidRPr="003446AB">
        <w:rPr>
          <w:rFonts w:ascii="Times New Roman" w:hAnsi="Times New Roman" w:cs="Times New Roman"/>
          <w:sz w:val="24"/>
          <w:szCs w:val="24"/>
        </w:rPr>
        <w:t>. London: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Plein, L. C. (1991). </w:t>
      </w:r>
      <w:proofErr w:type="gramStart"/>
      <w:r w:rsidRPr="003446AB">
        <w:rPr>
          <w:rFonts w:ascii="Times New Roman" w:hAnsi="Times New Roman" w:cs="Times New Roman"/>
          <w:sz w:val="24"/>
          <w:szCs w:val="24"/>
        </w:rPr>
        <w:t>Popularising biotechnology: The influence of issue definition.</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Science, Technology, &amp; Human Values, 16</w:t>
      </w:r>
      <w:r w:rsidRPr="003446AB">
        <w:rPr>
          <w:rFonts w:ascii="Times New Roman" w:hAnsi="Times New Roman" w:cs="Times New Roman"/>
          <w:sz w:val="24"/>
          <w:szCs w:val="24"/>
        </w:rPr>
        <w:t xml:space="preserve">(4), 474-490.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Priest, S. (2015). </w:t>
      </w:r>
      <w:proofErr w:type="gramStart"/>
      <w:r w:rsidRPr="003446AB">
        <w:rPr>
          <w:rFonts w:ascii="Times New Roman" w:hAnsi="Times New Roman" w:cs="Times New Roman"/>
          <w:sz w:val="24"/>
          <w:szCs w:val="24"/>
        </w:rPr>
        <w:t>Mapping media’s role in environmental thought and action.</w:t>
      </w:r>
      <w:proofErr w:type="gramEnd"/>
      <w:r w:rsidRPr="003446AB">
        <w:rPr>
          <w:rFonts w:ascii="Times New Roman" w:hAnsi="Times New Roman" w:cs="Times New Roman"/>
          <w:sz w:val="24"/>
          <w:szCs w:val="24"/>
        </w:rPr>
        <w:t xml:space="preser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lastRenderedPageBreak/>
        <w:t xml:space="preserve">Rogers, C. L. (1986). </w:t>
      </w:r>
      <w:proofErr w:type="gramStart"/>
      <w:r w:rsidRPr="003446AB">
        <w:rPr>
          <w:rFonts w:ascii="Times New Roman" w:hAnsi="Times New Roman" w:cs="Times New Roman"/>
          <w:sz w:val="24"/>
          <w:szCs w:val="24"/>
        </w:rPr>
        <w:t>The practitioner in the middle.</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 xml:space="preserve">In S. M. Friedman, S. Dunwoody &amp; C. L. Rogers (Eds.), </w:t>
      </w:r>
      <w:r w:rsidRPr="003446AB">
        <w:rPr>
          <w:rFonts w:ascii="Times New Roman" w:hAnsi="Times New Roman" w:cs="Times New Roman"/>
          <w:i/>
          <w:iCs/>
          <w:sz w:val="24"/>
          <w:szCs w:val="24"/>
        </w:rPr>
        <w:t>Scientists and journalists</w:t>
      </w:r>
      <w:r w:rsidRPr="003446AB">
        <w:rPr>
          <w:rFonts w:ascii="Times New Roman" w:hAnsi="Times New Roman" w:cs="Times New Roman"/>
          <w:sz w:val="24"/>
          <w:szCs w:val="24"/>
        </w:rPr>
        <w:t xml:space="preserve"> (pp. 42-54).</w:t>
      </w:r>
      <w:proofErr w:type="gramEnd"/>
      <w:r w:rsidRPr="003446AB">
        <w:rPr>
          <w:rFonts w:ascii="Times New Roman" w:hAnsi="Times New Roman" w:cs="Times New Roman"/>
          <w:sz w:val="24"/>
          <w:szCs w:val="24"/>
        </w:rPr>
        <w:t xml:space="preserve"> London &amp; New York: The Free Press.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Royal Society, T. (1985).</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Public understanding of science: report of a Royal Society ad hoc group endorsed by the Council of the Royal Society</w:t>
      </w:r>
      <w:r w:rsidRPr="003446AB">
        <w:rPr>
          <w:rFonts w:ascii="Times New Roman" w:hAnsi="Times New Roman" w:cs="Times New Roman"/>
          <w:sz w:val="24"/>
          <w:szCs w:val="24"/>
        </w:rPr>
        <w:t>. London: The Royal Society.</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Saguy, A. C., &amp; Almeling, R. (2008).</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Fat in the fire?</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Science, the news media, and the "Obesity epidemic''.</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Sociological Forum, 23</w:t>
      </w:r>
      <w:r w:rsidRPr="003446AB">
        <w:rPr>
          <w:rFonts w:ascii="Times New Roman" w:hAnsi="Times New Roman" w:cs="Times New Roman"/>
          <w:sz w:val="24"/>
          <w:szCs w:val="24"/>
        </w:rPr>
        <w:t xml:space="preserve">(1), 53-83.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Salomone, K. L., Greenberg, M. R., Sandman, P. M., &amp; Sachsman, D. B. (1990).</w:t>
      </w:r>
      <w:proofErr w:type="gramEnd"/>
      <w:r w:rsidRPr="003446AB">
        <w:rPr>
          <w:rFonts w:ascii="Times New Roman" w:hAnsi="Times New Roman" w:cs="Times New Roman"/>
          <w:sz w:val="24"/>
          <w:szCs w:val="24"/>
        </w:rPr>
        <w:t xml:space="preserve"> A question of quality: How journalists and news sources evaluate coverage of environmental risk. </w:t>
      </w:r>
      <w:r w:rsidRPr="003446AB">
        <w:rPr>
          <w:rFonts w:ascii="Times New Roman" w:hAnsi="Times New Roman" w:cs="Times New Roman"/>
          <w:i/>
          <w:iCs/>
          <w:sz w:val="24"/>
          <w:szCs w:val="24"/>
        </w:rPr>
        <w:t>Journal of Communication, 40</w:t>
      </w:r>
      <w:r w:rsidRPr="003446AB">
        <w:rPr>
          <w:rFonts w:ascii="Times New Roman" w:hAnsi="Times New Roman" w:cs="Times New Roman"/>
          <w:sz w:val="24"/>
          <w:szCs w:val="24"/>
        </w:rPr>
        <w:t xml:space="preserve">(4), 117-130.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Seale, C. (2002). </w:t>
      </w:r>
      <w:proofErr w:type="gramStart"/>
      <w:r w:rsidRPr="003446AB">
        <w:rPr>
          <w:rFonts w:ascii="Times New Roman" w:hAnsi="Times New Roman" w:cs="Times New Roman"/>
          <w:i/>
          <w:iCs/>
          <w:sz w:val="24"/>
          <w:szCs w:val="24"/>
        </w:rPr>
        <w:t>Media and health</w:t>
      </w:r>
      <w:r w:rsidRPr="003446AB">
        <w:rPr>
          <w:rFonts w:ascii="Times New Roman" w:hAnsi="Times New Roman" w:cs="Times New Roman"/>
          <w:sz w:val="24"/>
          <w:szCs w:val="24"/>
        </w:rPr>
        <w:t>.</w:t>
      </w:r>
      <w:proofErr w:type="gramEnd"/>
      <w:r w:rsidRPr="003446AB">
        <w:rPr>
          <w:rFonts w:ascii="Times New Roman" w:hAnsi="Times New Roman" w:cs="Times New Roman"/>
          <w:sz w:val="24"/>
          <w:szCs w:val="24"/>
        </w:rPr>
        <w:t xml:space="preserve"> London: Sage.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Seale, C. (2010). How the mass media report social statistics: A case study concerning research on end-of-life decisions. </w:t>
      </w:r>
      <w:r w:rsidRPr="003446AB">
        <w:rPr>
          <w:rFonts w:ascii="Times New Roman" w:hAnsi="Times New Roman" w:cs="Times New Roman"/>
          <w:i/>
          <w:iCs/>
          <w:sz w:val="24"/>
          <w:szCs w:val="24"/>
        </w:rPr>
        <w:t>Social Science &amp; Medicine, 71</w:t>
      </w:r>
      <w:r w:rsidRPr="003446AB">
        <w:rPr>
          <w:rFonts w:ascii="Times New Roman" w:hAnsi="Times New Roman" w:cs="Times New Roman"/>
          <w:sz w:val="24"/>
          <w:szCs w:val="24"/>
        </w:rPr>
        <w:t xml:space="preserve">(5), 861-868.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10.1016/j.socscimed.2010.05.048</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Shehata, A., &amp; Hopmann, D. N. (2012).</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Framing climate change: A study of US and Swedish press coverage of global warming.</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Journalism Studies, 13</w:t>
      </w:r>
      <w:r w:rsidRPr="003446AB">
        <w:rPr>
          <w:rFonts w:ascii="Times New Roman" w:hAnsi="Times New Roman" w:cs="Times New Roman"/>
          <w:sz w:val="24"/>
          <w:szCs w:val="24"/>
        </w:rPr>
        <w:t xml:space="preserve">(2), 175-192.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10.1080/1461670x.2011.646396</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Singer, E. (1990). A question of accuracy: How journalists and scientists report research on hazards. </w:t>
      </w:r>
      <w:r w:rsidRPr="003446AB">
        <w:rPr>
          <w:rFonts w:ascii="Times New Roman" w:hAnsi="Times New Roman" w:cs="Times New Roman"/>
          <w:i/>
          <w:iCs/>
          <w:sz w:val="24"/>
          <w:szCs w:val="24"/>
        </w:rPr>
        <w:t>Journal of Communication, 40</w:t>
      </w:r>
      <w:r w:rsidRPr="003446AB">
        <w:rPr>
          <w:rFonts w:ascii="Times New Roman" w:hAnsi="Times New Roman" w:cs="Times New Roman"/>
          <w:sz w:val="24"/>
          <w:szCs w:val="24"/>
        </w:rPr>
        <w:t xml:space="preserve">(4), 102-116.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Singletary, M. (1980).</w:t>
      </w:r>
      <w:proofErr w:type="gramEnd"/>
      <w:r w:rsidRPr="003446AB">
        <w:rPr>
          <w:rFonts w:ascii="Times New Roman" w:hAnsi="Times New Roman" w:cs="Times New Roman"/>
          <w:sz w:val="24"/>
          <w:szCs w:val="24"/>
        </w:rPr>
        <w:t xml:space="preserve"> Accuracy in News Reporting: A Review of the Research (pp. 9). Washington, DC: American Newspaper Publishers Association.</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Stocking, S. H. (1999).</w:t>
      </w:r>
      <w:proofErr w:type="gramEnd"/>
      <w:r w:rsidRPr="003446AB">
        <w:rPr>
          <w:rFonts w:ascii="Times New Roman" w:hAnsi="Times New Roman" w:cs="Times New Roman"/>
          <w:sz w:val="24"/>
          <w:szCs w:val="24"/>
        </w:rPr>
        <w:t xml:space="preserve"> How Journalists Deal With Scientific Uncertainty. In S. M. Friedman, S. Dunwoody &amp; C. L. Rogers (Eds.), </w:t>
      </w:r>
      <w:r w:rsidRPr="003446AB">
        <w:rPr>
          <w:rFonts w:ascii="Times New Roman" w:hAnsi="Times New Roman" w:cs="Times New Roman"/>
          <w:i/>
          <w:iCs/>
          <w:sz w:val="24"/>
          <w:szCs w:val="24"/>
        </w:rPr>
        <w:t>Communicating Uncertainty: Media Coverage of New and Controversial Science</w:t>
      </w:r>
      <w:r w:rsidRPr="003446AB">
        <w:rPr>
          <w:rFonts w:ascii="Times New Roman" w:hAnsi="Times New Roman" w:cs="Times New Roman"/>
          <w:sz w:val="24"/>
          <w:szCs w:val="24"/>
        </w:rPr>
        <w:t xml:space="preserve"> (pp. 23-42). Mahwah, NJ: Lawrence Erlbaum Associates.</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Tankard, J. W., &amp; Ryan, M. (1974).</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News source perceptions of accuracy of science coverage.</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Journalism Quarterly, 51</w:t>
      </w:r>
      <w:r w:rsidRPr="003446AB">
        <w:rPr>
          <w:rFonts w:ascii="Times New Roman" w:hAnsi="Times New Roman" w:cs="Times New Roman"/>
          <w:sz w:val="24"/>
          <w:szCs w:val="24"/>
        </w:rPr>
        <w:t xml:space="preserve">, 219-225.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Tannenbaum, P. H. (1963). </w:t>
      </w:r>
      <w:proofErr w:type="gramStart"/>
      <w:r w:rsidRPr="003446AB">
        <w:rPr>
          <w:rFonts w:ascii="Times New Roman" w:hAnsi="Times New Roman" w:cs="Times New Roman"/>
          <w:sz w:val="24"/>
          <w:szCs w:val="24"/>
        </w:rPr>
        <w:t>Communication of science information.</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Science, 140</w:t>
      </w:r>
      <w:r w:rsidRPr="003446AB">
        <w:rPr>
          <w:rFonts w:ascii="Times New Roman" w:hAnsi="Times New Roman" w:cs="Times New Roman"/>
          <w:sz w:val="24"/>
          <w:szCs w:val="24"/>
        </w:rPr>
        <w:t xml:space="preserve">, 579-583.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Tichenor, P. J., Olien, C. N., Harrison, A., &amp; Donohue, G. A. (1970).</w:t>
      </w:r>
      <w:proofErr w:type="gramEnd"/>
      <w:r w:rsidRPr="003446AB">
        <w:rPr>
          <w:rFonts w:ascii="Times New Roman" w:hAnsi="Times New Roman" w:cs="Times New Roman"/>
          <w:sz w:val="24"/>
          <w:szCs w:val="24"/>
        </w:rPr>
        <w:t xml:space="preserve"> Mass communication systems and communication accuracy in science news reporting. </w:t>
      </w:r>
      <w:r w:rsidRPr="003446AB">
        <w:rPr>
          <w:rFonts w:ascii="Times New Roman" w:hAnsi="Times New Roman" w:cs="Times New Roman"/>
          <w:i/>
          <w:iCs/>
          <w:sz w:val="24"/>
          <w:szCs w:val="24"/>
        </w:rPr>
        <w:t>Journalism Quarterly, 47</w:t>
      </w:r>
      <w:r w:rsidRPr="003446AB">
        <w:rPr>
          <w:rFonts w:ascii="Times New Roman" w:hAnsi="Times New Roman" w:cs="Times New Roman"/>
          <w:sz w:val="24"/>
          <w:szCs w:val="24"/>
        </w:rPr>
        <w:t xml:space="preserve">(4), 673-683.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proofErr w:type="gramStart"/>
      <w:r w:rsidRPr="003446AB">
        <w:rPr>
          <w:rFonts w:ascii="Times New Roman" w:hAnsi="Times New Roman" w:cs="Times New Roman"/>
          <w:sz w:val="24"/>
          <w:szCs w:val="24"/>
        </w:rPr>
        <w:t>Wade, S., &amp; Schramm, W. (1969).</w:t>
      </w:r>
      <w:proofErr w:type="gramEnd"/>
      <w:r w:rsidRPr="003446AB">
        <w:rPr>
          <w:rFonts w:ascii="Times New Roman" w:hAnsi="Times New Roman" w:cs="Times New Roman"/>
          <w:sz w:val="24"/>
          <w:szCs w:val="24"/>
        </w:rPr>
        <w:t xml:space="preserve"> </w:t>
      </w:r>
      <w:proofErr w:type="gramStart"/>
      <w:r w:rsidRPr="003446AB">
        <w:rPr>
          <w:rFonts w:ascii="Times New Roman" w:hAnsi="Times New Roman" w:cs="Times New Roman"/>
          <w:sz w:val="24"/>
          <w:szCs w:val="24"/>
        </w:rPr>
        <w:t>The mass media as sources of public affairs, science, and health knowledge.</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Public Opinion Quarterly, 33</w:t>
      </w:r>
      <w:r w:rsidRPr="003446AB">
        <w:rPr>
          <w:rFonts w:ascii="Times New Roman" w:hAnsi="Times New Roman" w:cs="Times New Roman"/>
          <w:sz w:val="24"/>
          <w:szCs w:val="24"/>
        </w:rPr>
        <w:t xml:space="preserve">, 197-209. </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Weigold, M. F. (2001). </w:t>
      </w:r>
      <w:proofErr w:type="gramStart"/>
      <w:r w:rsidRPr="003446AB">
        <w:rPr>
          <w:rFonts w:ascii="Times New Roman" w:hAnsi="Times New Roman" w:cs="Times New Roman"/>
          <w:sz w:val="24"/>
          <w:szCs w:val="24"/>
        </w:rPr>
        <w:t>Communicating science - A review of the literature.</w:t>
      </w:r>
      <w:proofErr w:type="gramEnd"/>
      <w:r w:rsidRPr="003446AB">
        <w:rPr>
          <w:rFonts w:ascii="Times New Roman" w:hAnsi="Times New Roman" w:cs="Times New Roman"/>
          <w:sz w:val="24"/>
          <w:szCs w:val="24"/>
        </w:rPr>
        <w:t xml:space="preserve"> </w:t>
      </w:r>
      <w:r w:rsidRPr="003446AB">
        <w:rPr>
          <w:rFonts w:ascii="Times New Roman" w:hAnsi="Times New Roman" w:cs="Times New Roman"/>
          <w:i/>
          <w:iCs/>
          <w:sz w:val="24"/>
          <w:szCs w:val="24"/>
        </w:rPr>
        <w:t>Science Communication, 23</w:t>
      </w:r>
      <w:r w:rsidRPr="003446AB">
        <w:rPr>
          <w:rFonts w:ascii="Times New Roman" w:hAnsi="Times New Roman" w:cs="Times New Roman"/>
          <w:sz w:val="24"/>
          <w:szCs w:val="24"/>
        </w:rPr>
        <w:t xml:space="preserve">(2), 164-193. </w:t>
      </w:r>
      <w:proofErr w:type="gramStart"/>
      <w:r w:rsidRPr="003446AB">
        <w:rPr>
          <w:rFonts w:ascii="Times New Roman" w:hAnsi="Times New Roman" w:cs="Times New Roman"/>
          <w:sz w:val="24"/>
          <w:szCs w:val="24"/>
        </w:rPr>
        <w:t>doi</w:t>
      </w:r>
      <w:proofErr w:type="gramEnd"/>
      <w:r w:rsidRPr="003446AB">
        <w:rPr>
          <w:rFonts w:ascii="Times New Roman" w:hAnsi="Times New Roman" w:cs="Times New Roman"/>
          <w:sz w:val="24"/>
          <w:szCs w:val="24"/>
        </w:rPr>
        <w:t>: 10.1177/1075547001023002005</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Williams, A. (2015). </w:t>
      </w:r>
      <w:proofErr w:type="gramStart"/>
      <w:r w:rsidRPr="003446AB">
        <w:rPr>
          <w:rFonts w:ascii="Times New Roman" w:hAnsi="Times New Roman" w:cs="Times New Roman"/>
          <w:sz w:val="24"/>
          <w:szCs w:val="24"/>
        </w:rPr>
        <w:t>Environmental news journalism, public relations and news sources.</w:t>
      </w:r>
      <w:proofErr w:type="gramEnd"/>
      <w:r w:rsidRPr="003446AB">
        <w:rPr>
          <w:rFonts w:ascii="Times New Roman" w:hAnsi="Times New Roman" w:cs="Times New Roman"/>
          <w:sz w:val="24"/>
          <w:szCs w:val="24"/>
        </w:rPr>
        <w:t xml:space="preserve"> In A. Hansen &amp; R. Cox (Eds.), </w:t>
      </w:r>
      <w:proofErr w:type="gramStart"/>
      <w:r w:rsidRPr="003446AB">
        <w:rPr>
          <w:rFonts w:ascii="Times New Roman" w:hAnsi="Times New Roman" w:cs="Times New Roman"/>
          <w:i/>
          <w:iCs/>
          <w:sz w:val="24"/>
          <w:szCs w:val="24"/>
        </w:rPr>
        <w:t>The</w:t>
      </w:r>
      <w:proofErr w:type="gramEnd"/>
      <w:r w:rsidRPr="003446AB">
        <w:rPr>
          <w:rFonts w:ascii="Times New Roman" w:hAnsi="Times New Roman" w:cs="Times New Roman"/>
          <w:i/>
          <w:iCs/>
          <w:sz w:val="24"/>
          <w:szCs w:val="24"/>
        </w:rPr>
        <w:t xml:space="preserve"> Routledge Handbook of Environment and Communication</w:t>
      </w:r>
      <w:r w:rsidRPr="003446AB">
        <w:rPr>
          <w:rFonts w:ascii="Times New Roman" w:hAnsi="Times New Roman" w:cs="Times New Roman"/>
          <w:sz w:val="24"/>
          <w:szCs w:val="24"/>
        </w:rPr>
        <w:t>. London and New York: Routledge.</w:t>
      </w:r>
    </w:p>
    <w:p w:rsidR="002D05D5" w:rsidRPr="003446AB" w:rsidRDefault="002D05D5" w:rsidP="002D05D5">
      <w:pPr>
        <w:autoSpaceDE w:val="0"/>
        <w:autoSpaceDN w:val="0"/>
        <w:adjustRightInd w:val="0"/>
        <w:spacing w:after="120" w:line="240" w:lineRule="auto"/>
        <w:ind w:left="720" w:hanging="720"/>
        <w:rPr>
          <w:rFonts w:ascii="Times New Roman" w:hAnsi="Times New Roman" w:cs="Times New Roman"/>
          <w:sz w:val="24"/>
          <w:szCs w:val="24"/>
        </w:rPr>
      </w:pPr>
      <w:r w:rsidRPr="003446AB">
        <w:rPr>
          <w:rFonts w:ascii="Times New Roman" w:hAnsi="Times New Roman" w:cs="Times New Roman"/>
          <w:sz w:val="24"/>
          <w:szCs w:val="24"/>
        </w:rPr>
        <w:t xml:space="preserve">Wilson, K. M. (2000). Drought, debate, and uncertainty: measuring reporters' knowledge and ignorance about climate change. </w:t>
      </w:r>
      <w:r w:rsidRPr="003446AB">
        <w:rPr>
          <w:rFonts w:ascii="Times New Roman" w:hAnsi="Times New Roman" w:cs="Times New Roman"/>
          <w:i/>
          <w:iCs/>
          <w:sz w:val="24"/>
          <w:szCs w:val="24"/>
        </w:rPr>
        <w:t>Public Understanding of Science, 9</w:t>
      </w:r>
      <w:r w:rsidRPr="003446AB">
        <w:rPr>
          <w:rFonts w:ascii="Times New Roman" w:hAnsi="Times New Roman" w:cs="Times New Roman"/>
          <w:sz w:val="24"/>
          <w:szCs w:val="24"/>
        </w:rPr>
        <w:t xml:space="preserve">(1), 1-13. </w:t>
      </w:r>
    </w:p>
    <w:p w:rsidR="002F5F63" w:rsidRDefault="002F5F63" w:rsidP="005B1E57">
      <w:pPr>
        <w:spacing w:after="120" w:line="360" w:lineRule="auto"/>
        <w:ind w:right="95"/>
        <w:jc w:val="both"/>
        <w:rPr>
          <w:rFonts w:ascii="Times New Roman" w:hAnsi="Times New Roman" w:cs="Times New Roman"/>
          <w:sz w:val="24"/>
          <w:szCs w:val="24"/>
        </w:rPr>
      </w:pPr>
    </w:p>
    <w:p w:rsidR="00AD772A" w:rsidRPr="00DA2949" w:rsidRDefault="00AD772A" w:rsidP="00AD772A">
      <w:pPr>
        <w:spacing w:after="120"/>
        <w:jc w:val="both"/>
        <w:rPr>
          <w:rFonts w:ascii="Times New Roman" w:hAnsi="Times New Roman" w:cs="Times New Roman"/>
          <w:sz w:val="24"/>
          <w:szCs w:val="24"/>
        </w:rPr>
      </w:pPr>
      <w:r w:rsidRPr="00DA2949">
        <w:rPr>
          <w:rFonts w:ascii="Times New Roman" w:hAnsi="Times New Roman" w:cs="Times New Roman"/>
          <w:b/>
          <w:sz w:val="24"/>
          <w:szCs w:val="24"/>
        </w:rPr>
        <w:lastRenderedPageBreak/>
        <w:t xml:space="preserve">Anders Hansen </w:t>
      </w:r>
      <w:r w:rsidRPr="00DA2949">
        <w:rPr>
          <w:rFonts w:ascii="Times New Roman" w:hAnsi="Times New Roman" w:cs="Times New Roman"/>
          <w:sz w:val="24"/>
          <w:szCs w:val="24"/>
        </w:rPr>
        <w:t xml:space="preserve">is Senior Lecturer in the Department of Media and Communication, University of Leicester, UK. His main research interests are environmental, science and health communication. He is editor (with Robert Cox) of </w:t>
      </w:r>
      <w:r w:rsidRPr="00DA2949">
        <w:rPr>
          <w:rFonts w:ascii="Times New Roman" w:hAnsi="Times New Roman" w:cs="Times New Roman"/>
          <w:i/>
          <w:sz w:val="24"/>
          <w:szCs w:val="24"/>
        </w:rPr>
        <w:t>The Routledge Handbook of Environment and Communication</w:t>
      </w:r>
      <w:r w:rsidRPr="00DA2949">
        <w:rPr>
          <w:rFonts w:ascii="Times New Roman" w:hAnsi="Times New Roman" w:cs="Times New Roman"/>
          <w:sz w:val="24"/>
          <w:szCs w:val="24"/>
        </w:rPr>
        <w:t xml:space="preserve"> (2015), author of </w:t>
      </w:r>
      <w:r w:rsidRPr="00DA2949">
        <w:rPr>
          <w:rFonts w:ascii="Times New Roman" w:hAnsi="Times New Roman" w:cs="Times New Roman"/>
          <w:i/>
          <w:sz w:val="24"/>
          <w:szCs w:val="24"/>
        </w:rPr>
        <w:t xml:space="preserve">Environment, Media and Communication </w:t>
      </w:r>
      <w:r w:rsidRPr="00DA2949">
        <w:rPr>
          <w:rFonts w:ascii="Times New Roman" w:hAnsi="Times New Roman" w:cs="Times New Roman"/>
          <w:sz w:val="24"/>
          <w:szCs w:val="24"/>
        </w:rPr>
        <w:t xml:space="preserve">(Routledge, 2010) and editor (with Stephen Depoe) of the </w:t>
      </w:r>
      <w:r w:rsidRPr="00DA2949">
        <w:rPr>
          <w:rFonts w:ascii="Times New Roman" w:hAnsi="Times New Roman" w:cs="Times New Roman"/>
          <w:i/>
          <w:sz w:val="24"/>
          <w:szCs w:val="24"/>
        </w:rPr>
        <w:t xml:space="preserve">Palgrave Studies in Media and Environmental Communication </w:t>
      </w:r>
      <w:r w:rsidRPr="00DA2949">
        <w:rPr>
          <w:rFonts w:ascii="Times New Roman" w:hAnsi="Times New Roman" w:cs="Times New Roman"/>
          <w:sz w:val="24"/>
          <w:szCs w:val="24"/>
        </w:rPr>
        <w:t>book series.</w:t>
      </w:r>
    </w:p>
    <w:p w:rsidR="00AD772A" w:rsidRPr="003446AB" w:rsidRDefault="00AD772A" w:rsidP="005B1E57">
      <w:pPr>
        <w:spacing w:after="120" w:line="360" w:lineRule="auto"/>
        <w:ind w:right="95"/>
        <w:jc w:val="both"/>
        <w:rPr>
          <w:rFonts w:ascii="Times New Roman" w:hAnsi="Times New Roman" w:cs="Times New Roman"/>
          <w:sz w:val="24"/>
          <w:szCs w:val="24"/>
        </w:rPr>
      </w:pPr>
    </w:p>
    <w:sectPr w:rsidR="00AD772A" w:rsidRPr="003446AB" w:rsidSect="00D52AB9">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2D" w:rsidRDefault="0064772D" w:rsidP="0084317D">
      <w:pPr>
        <w:spacing w:after="0" w:line="240" w:lineRule="auto"/>
      </w:pPr>
      <w:r>
        <w:separator/>
      </w:r>
    </w:p>
  </w:endnote>
  <w:endnote w:type="continuationSeparator" w:id="0">
    <w:p w:rsidR="0064772D" w:rsidRDefault="0064772D" w:rsidP="0084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5939"/>
      <w:docPartObj>
        <w:docPartGallery w:val="Page Numbers (Bottom of Page)"/>
        <w:docPartUnique/>
      </w:docPartObj>
    </w:sdtPr>
    <w:sdtEndPr>
      <w:rPr>
        <w:noProof/>
      </w:rPr>
    </w:sdtEndPr>
    <w:sdtContent>
      <w:p w:rsidR="0064772D" w:rsidRDefault="0064772D">
        <w:pPr>
          <w:pStyle w:val="Footer"/>
          <w:jc w:val="center"/>
        </w:pPr>
        <w:r>
          <w:fldChar w:fldCharType="begin"/>
        </w:r>
        <w:r>
          <w:instrText xml:space="preserve"> PAGE   \* MERGEFORMAT </w:instrText>
        </w:r>
        <w:r>
          <w:fldChar w:fldCharType="separate"/>
        </w:r>
        <w:r w:rsidR="00D52AB9">
          <w:rPr>
            <w:noProof/>
          </w:rPr>
          <w:t>5</w:t>
        </w:r>
        <w:r>
          <w:rPr>
            <w:noProof/>
          </w:rPr>
          <w:fldChar w:fldCharType="end"/>
        </w:r>
      </w:p>
    </w:sdtContent>
  </w:sdt>
  <w:p w:rsidR="0064772D" w:rsidRDefault="0064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2D" w:rsidRDefault="0064772D" w:rsidP="0084317D">
      <w:pPr>
        <w:spacing w:after="0" w:line="240" w:lineRule="auto"/>
      </w:pPr>
      <w:r>
        <w:separator/>
      </w:r>
    </w:p>
  </w:footnote>
  <w:footnote w:type="continuationSeparator" w:id="0">
    <w:p w:rsidR="0064772D" w:rsidRDefault="0064772D" w:rsidP="00843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3A9073D3FE084FE0BB452E9DDD84F41C"/>
      </w:placeholder>
      <w:dataBinding w:prefixMappings="xmlns:ns0='http://schemas.openxmlformats.org/package/2006/metadata/core-properties' xmlns:ns1='http://purl.org/dc/elements/1.1/'" w:xpath="/ns0:coreProperties[1]/ns1:title[1]" w:storeItemID="{6C3C8BC8-F283-45AE-878A-BAB7291924A1}"/>
      <w:text/>
    </w:sdtPr>
    <w:sdtEndPr/>
    <w:sdtContent>
      <w:p w:rsidR="0064772D" w:rsidRPr="00771EC1" w:rsidRDefault="00523312">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The changing uses of accuracy</w:t>
        </w:r>
      </w:p>
    </w:sdtContent>
  </w:sdt>
  <w:p w:rsidR="0064772D" w:rsidRDefault="0064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E20"/>
    <w:multiLevelType w:val="hybridMultilevel"/>
    <w:tmpl w:val="22743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878AD"/>
    <w:multiLevelType w:val="hybridMultilevel"/>
    <w:tmpl w:val="D18A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56A8B"/>
    <w:multiLevelType w:val="hybridMultilevel"/>
    <w:tmpl w:val="17F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0669C"/>
    <w:multiLevelType w:val="hybridMultilevel"/>
    <w:tmpl w:val="5ED20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E3A15"/>
    <w:multiLevelType w:val="hybridMultilevel"/>
    <w:tmpl w:val="CBF6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F71E1"/>
    <w:multiLevelType w:val="hybridMultilevel"/>
    <w:tmpl w:val="235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65739"/>
    <w:multiLevelType w:val="hybridMultilevel"/>
    <w:tmpl w:val="D5E6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F676A"/>
    <w:multiLevelType w:val="hybridMultilevel"/>
    <w:tmpl w:val="498C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7073B4"/>
    <w:multiLevelType w:val="hybridMultilevel"/>
    <w:tmpl w:val="3CC8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55928"/>
    <w:multiLevelType w:val="hybridMultilevel"/>
    <w:tmpl w:val="38E6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23C5A"/>
    <w:multiLevelType w:val="hybridMultilevel"/>
    <w:tmpl w:val="F560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8128B"/>
    <w:multiLevelType w:val="hybridMultilevel"/>
    <w:tmpl w:val="A46EA2C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37778"/>
    <w:multiLevelType w:val="hybridMultilevel"/>
    <w:tmpl w:val="3068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A32DD"/>
    <w:multiLevelType w:val="hybridMultilevel"/>
    <w:tmpl w:val="0166F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96331E"/>
    <w:multiLevelType w:val="hybridMultilevel"/>
    <w:tmpl w:val="99223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2602C2"/>
    <w:multiLevelType w:val="hybridMultilevel"/>
    <w:tmpl w:val="EB66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D77BB"/>
    <w:multiLevelType w:val="hybridMultilevel"/>
    <w:tmpl w:val="3B06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25C4C"/>
    <w:multiLevelType w:val="hybridMultilevel"/>
    <w:tmpl w:val="3CF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C4566"/>
    <w:multiLevelType w:val="hybridMultilevel"/>
    <w:tmpl w:val="42F4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841B49"/>
    <w:multiLevelType w:val="hybridMultilevel"/>
    <w:tmpl w:val="2FAA0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853E2D"/>
    <w:multiLevelType w:val="hybridMultilevel"/>
    <w:tmpl w:val="23B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51358"/>
    <w:multiLevelType w:val="hybridMultilevel"/>
    <w:tmpl w:val="699C0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0"/>
  </w:num>
  <w:num w:numId="5">
    <w:abstractNumId w:val="1"/>
  </w:num>
  <w:num w:numId="6">
    <w:abstractNumId w:val="9"/>
  </w:num>
  <w:num w:numId="7">
    <w:abstractNumId w:val="0"/>
  </w:num>
  <w:num w:numId="8">
    <w:abstractNumId w:val="17"/>
  </w:num>
  <w:num w:numId="9">
    <w:abstractNumId w:val="20"/>
  </w:num>
  <w:num w:numId="10">
    <w:abstractNumId w:val="2"/>
  </w:num>
  <w:num w:numId="11">
    <w:abstractNumId w:val="13"/>
  </w:num>
  <w:num w:numId="12">
    <w:abstractNumId w:val="21"/>
  </w:num>
  <w:num w:numId="13">
    <w:abstractNumId w:val="18"/>
  </w:num>
  <w:num w:numId="14">
    <w:abstractNumId w:val="7"/>
  </w:num>
  <w:num w:numId="15">
    <w:abstractNumId w:val="12"/>
  </w:num>
  <w:num w:numId="16">
    <w:abstractNumId w:val="11"/>
  </w:num>
  <w:num w:numId="17">
    <w:abstractNumId w:val="8"/>
  </w:num>
  <w:num w:numId="18">
    <w:abstractNumId w:val="4"/>
  </w:num>
  <w:num w:numId="19">
    <w:abstractNumId w:val="14"/>
  </w:num>
  <w:num w:numId="20">
    <w:abstractNumId w:val="3"/>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C0"/>
    <w:rsid w:val="000075A3"/>
    <w:rsid w:val="00010549"/>
    <w:rsid w:val="0001466C"/>
    <w:rsid w:val="00023FD1"/>
    <w:rsid w:val="00027687"/>
    <w:rsid w:val="0003024B"/>
    <w:rsid w:val="00036469"/>
    <w:rsid w:val="00037373"/>
    <w:rsid w:val="00040DB2"/>
    <w:rsid w:val="00042EBF"/>
    <w:rsid w:val="00044DC5"/>
    <w:rsid w:val="000457FD"/>
    <w:rsid w:val="00047F12"/>
    <w:rsid w:val="00052DED"/>
    <w:rsid w:val="0005435F"/>
    <w:rsid w:val="00061064"/>
    <w:rsid w:val="0006205B"/>
    <w:rsid w:val="000665A5"/>
    <w:rsid w:val="000845E3"/>
    <w:rsid w:val="00086102"/>
    <w:rsid w:val="00093864"/>
    <w:rsid w:val="00094008"/>
    <w:rsid w:val="00095E0D"/>
    <w:rsid w:val="00096BCE"/>
    <w:rsid w:val="00097A59"/>
    <w:rsid w:val="000A0BB9"/>
    <w:rsid w:val="000A47E2"/>
    <w:rsid w:val="000A4DEC"/>
    <w:rsid w:val="000A7AA4"/>
    <w:rsid w:val="000B14AA"/>
    <w:rsid w:val="000B31A5"/>
    <w:rsid w:val="000B7212"/>
    <w:rsid w:val="000C0CED"/>
    <w:rsid w:val="000C0E50"/>
    <w:rsid w:val="000C2B81"/>
    <w:rsid w:val="000C3A86"/>
    <w:rsid w:val="000C46B5"/>
    <w:rsid w:val="000C692D"/>
    <w:rsid w:val="000C77F1"/>
    <w:rsid w:val="000C7FFB"/>
    <w:rsid w:val="000D426E"/>
    <w:rsid w:val="000D45F6"/>
    <w:rsid w:val="000F1FA5"/>
    <w:rsid w:val="000F2118"/>
    <w:rsid w:val="000F539B"/>
    <w:rsid w:val="00100671"/>
    <w:rsid w:val="00105E01"/>
    <w:rsid w:val="0010706B"/>
    <w:rsid w:val="001124B8"/>
    <w:rsid w:val="001137E2"/>
    <w:rsid w:val="00123570"/>
    <w:rsid w:val="001257D7"/>
    <w:rsid w:val="00127E1C"/>
    <w:rsid w:val="001317B8"/>
    <w:rsid w:val="00140918"/>
    <w:rsid w:val="00141668"/>
    <w:rsid w:val="00145B18"/>
    <w:rsid w:val="001475F5"/>
    <w:rsid w:val="001579F5"/>
    <w:rsid w:val="00162D69"/>
    <w:rsid w:val="001650E6"/>
    <w:rsid w:val="001754DC"/>
    <w:rsid w:val="001807E4"/>
    <w:rsid w:val="0018186C"/>
    <w:rsid w:val="00184875"/>
    <w:rsid w:val="00197D5A"/>
    <w:rsid w:val="001A0CF8"/>
    <w:rsid w:val="001A2958"/>
    <w:rsid w:val="001A558C"/>
    <w:rsid w:val="001B45C9"/>
    <w:rsid w:val="001B59CC"/>
    <w:rsid w:val="001C1F7C"/>
    <w:rsid w:val="001C2E47"/>
    <w:rsid w:val="001C46C5"/>
    <w:rsid w:val="001C749D"/>
    <w:rsid w:val="001D2868"/>
    <w:rsid w:val="001D6736"/>
    <w:rsid w:val="001E16EC"/>
    <w:rsid w:val="001E4615"/>
    <w:rsid w:val="001E5651"/>
    <w:rsid w:val="001F054A"/>
    <w:rsid w:val="002039FD"/>
    <w:rsid w:val="00204671"/>
    <w:rsid w:val="0021010C"/>
    <w:rsid w:val="00213B99"/>
    <w:rsid w:val="00216E3C"/>
    <w:rsid w:val="00217C37"/>
    <w:rsid w:val="00222806"/>
    <w:rsid w:val="00227537"/>
    <w:rsid w:val="00227C5F"/>
    <w:rsid w:val="002315DE"/>
    <w:rsid w:val="002328B8"/>
    <w:rsid w:val="002408D5"/>
    <w:rsid w:val="00252E57"/>
    <w:rsid w:val="002548C7"/>
    <w:rsid w:val="002564BB"/>
    <w:rsid w:val="00264A9C"/>
    <w:rsid w:val="00266E51"/>
    <w:rsid w:val="00275797"/>
    <w:rsid w:val="00277EB1"/>
    <w:rsid w:val="00280B0E"/>
    <w:rsid w:val="0029358C"/>
    <w:rsid w:val="002955ED"/>
    <w:rsid w:val="00297AA2"/>
    <w:rsid w:val="00297EAF"/>
    <w:rsid w:val="002A1071"/>
    <w:rsid w:val="002A1A65"/>
    <w:rsid w:val="002A39CB"/>
    <w:rsid w:val="002A6024"/>
    <w:rsid w:val="002B0DF3"/>
    <w:rsid w:val="002C1471"/>
    <w:rsid w:val="002C3CBF"/>
    <w:rsid w:val="002C55A2"/>
    <w:rsid w:val="002D05D5"/>
    <w:rsid w:val="002D09DF"/>
    <w:rsid w:val="002D6774"/>
    <w:rsid w:val="002E1419"/>
    <w:rsid w:val="002E2424"/>
    <w:rsid w:val="002E2C0C"/>
    <w:rsid w:val="002E308B"/>
    <w:rsid w:val="002E51CD"/>
    <w:rsid w:val="002E60B9"/>
    <w:rsid w:val="002E7DFB"/>
    <w:rsid w:val="002F59C0"/>
    <w:rsid w:val="002F5F63"/>
    <w:rsid w:val="003051DE"/>
    <w:rsid w:val="00305D37"/>
    <w:rsid w:val="003146D0"/>
    <w:rsid w:val="003154E8"/>
    <w:rsid w:val="00321F84"/>
    <w:rsid w:val="00323FAF"/>
    <w:rsid w:val="00325D84"/>
    <w:rsid w:val="00333947"/>
    <w:rsid w:val="0033412A"/>
    <w:rsid w:val="003446AB"/>
    <w:rsid w:val="00344D93"/>
    <w:rsid w:val="003543CF"/>
    <w:rsid w:val="0035669A"/>
    <w:rsid w:val="00357CFF"/>
    <w:rsid w:val="0036157F"/>
    <w:rsid w:val="003644B7"/>
    <w:rsid w:val="003667D6"/>
    <w:rsid w:val="00367120"/>
    <w:rsid w:val="00371D03"/>
    <w:rsid w:val="00373FA4"/>
    <w:rsid w:val="0037707E"/>
    <w:rsid w:val="003808D1"/>
    <w:rsid w:val="003849C8"/>
    <w:rsid w:val="003858EF"/>
    <w:rsid w:val="003864C3"/>
    <w:rsid w:val="00392679"/>
    <w:rsid w:val="00394A07"/>
    <w:rsid w:val="00397120"/>
    <w:rsid w:val="003A1F9E"/>
    <w:rsid w:val="003A2A76"/>
    <w:rsid w:val="003A2EAE"/>
    <w:rsid w:val="003A6D51"/>
    <w:rsid w:val="003A75D1"/>
    <w:rsid w:val="003B0E80"/>
    <w:rsid w:val="003B647F"/>
    <w:rsid w:val="003B7D80"/>
    <w:rsid w:val="003B7E08"/>
    <w:rsid w:val="003C2348"/>
    <w:rsid w:val="003C327D"/>
    <w:rsid w:val="003D2549"/>
    <w:rsid w:val="003D3004"/>
    <w:rsid w:val="003D300B"/>
    <w:rsid w:val="003D71BA"/>
    <w:rsid w:val="003E0785"/>
    <w:rsid w:val="003E55CD"/>
    <w:rsid w:val="003E7DF9"/>
    <w:rsid w:val="003F421E"/>
    <w:rsid w:val="003F4A1A"/>
    <w:rsid w:val="0040041F"/>
    <w:rsid w:val="00400C39"/>
    <w:rsid w:val="004112F4"/>
    <w:rsid w:val="004119DF"/>
    <w:rsid w:val="00412D2D"/>
    <w:rsid w:val="004201E6"/>
    <w:rsid w:val="004247CF"/>
    <w:rsid w:val="00431209"/>
    <w:rsid w:val="00437DB2"/>
    <w:rsid w:val="004409F1"/>
    <w:rsid w:val="004422DE"/>
    <w:rsid w:val="00442FD8"/>
    <w:rsid w:val="0045209B"/>
    <w:rsid w:val="004536E6"/>
    <w:rsid w:val="00454A61"/>
    <w:rsid w:val="00454E9E"/>
    <w:rsid w:val="004553D9"/>
    <w:rsid w:val="00456A2B"/>
    <w:rsid w:val="004574CB"/>
    <w:rsid w:val="00457BF8"/>
    <w:rsid w:val="00461F77"/>
    <w:rsid w:val="00462D9B"/>
    <w:rsid w:val="00462F0A"/>
    <w:rsid w:val="0046435A"/>
    <w:rsid w:val="0046604C"/>
    <w:rsid w:val="0047403B"/>
    <w:rsid w:val="004763E4"/>
    <w:rsid w:val="0048195C"/>
    <w:rsid w:val="00490C9A"/>
    <w:rsid w:val="004A2311"/>
    <w:rsid w:val="004B21CE"/>
    <w:rsid w:val="004C731B"/>
    <w:rsid w:val="004D0C77"/>
    <w:rsid w:val="004D20D6"/>
    <w:rsid w:val="004D21ED"/>
    <w:rsid w:val="004D5D26"/>
    <w:rsid w:val="004E19F0"/>
    <w:rsid w:val="004E1A96"/>
    <w:rsid w:val="004E46BC"/>
    <w:rsid w:val="004E66A8"/>
    <w:rsid w:val="004E73EB"/>
    <w:rsid w:val="004F14B3"/>
    <w:rsid w:val="004F30A5"/>
    <w:rsid w:val="004F5C7F"/>
    <w:rsid w:val="004F64F8"/>
    <w:rsid w:val="00503847"/>
    <w:rsid w:val="0051129E"/>
    <w:rsid w:val="00514FBB"/>
    <w:rsid w:val="00523312"/>
    <w:rsid w:val="0052356D"/>
    <w:rsid w:val="005357D7"/>
    <w:rsid w:val="00542347"/>
    <w:rsid w:val="00542B4F"/>
    <w:rsid w:val="00542D06"/>
    <w:rsid w:val="00546C66"/>
    <w:rsid w:val="005507D6"/>
    <w:rsid w:val="00551F17"/>
    <w:rsid w:val="005533DE"/>
    <w:rsid w:val="005619A4"/>
    <w:rsid w:val="00564042"/>
    <w:rsid w:val="00565327"/>
    <w:rsid w:val="00570088"/>
    <w:rsid w:val="00571276"/>
    <w:rsid w:val="00581663"/>
    <w:rsid w:val="00581CC1"/>
    <w:rsid w:val="0058716E"/>
    <w:rsid w:val="00591D70"/>
    <w:rsid w:val="00592B5B"/>
    <w:rsid w:val="00595B2E"/>
    <w:rsid w:val="005A0B79"/>
    <w:rsid w:val="005A0D2D"/>
    <w:rsid w:val="005A46E6"/>
    <w:rsid w:val="005A6FA8"/>
    <w:rsid w:val="005B1E57"/>
    <w:rsid w:val="005B771A"/>
    <w:rsid w:val="005C7B30"/>
    <w:rsid w:val="005C7D5F"/>
    <w:rsid w:val="005D1F58"/>
    <w:rsid w:val="005E126E"/>
    <w:rsid w:val="005E280B"/>
    <w:rsid w:val="005E40DC"/>
    <w:rsid w:val="005E4FA6"/>
    <w:rsid w:val="005E5A83"/>
    <w:rsid w:val="005E66B5"/>
    <w:rsid w:val="005F078A"/>
    <w:rsid w:val="005F2FC5"/>
    <w:rsid w:val="005F683A"/>
    <w:rsid w:val="005F6EB8"/>
    <w:rsid w:val="00600DF2"/>
    <w:rsid w:val="006038F6"/>
    <w:rsid w:val="00605C60"/>
    <w:rsid w:val="0060734C"/>
    <w:rsid w:val="00611C3B"/>
    <w:rsid w:val="00612AFF"/>
    <w:rsid w:val="00615FE5"/>
    <w:rsid w:val="00621D4A"/>
    <w:rsid w:val="006262E3"/>
    <w:rsid w:val="00632DC2"/>
    <w:rsid w:val="00642B87"/>
    <w:rsid w:val="00646636"/>
    <w:rsid w:val="0064717F"/>
    <w:rsid w:val="0064772D"/>
    <w:rsid w:val="00652B96"/>
    <w:rsid w:val="00652E1B"/>
    <w:rsid w:val="00655D0B"/>
    <w:rsid w:val="006637FE"/>
    <w:rsid w:val="00664664"/>
    <w:rsid w:val="00670752"/>
    <w:rsid w:val="0067187D"/>
    <w:rsid w:val="0067408B"/>
    <w:rsid w:val="006746A7"/>
    <w:rsid w:val="00680F08"/>
    <w:rsid w:val="00683221"/>
    <w:rsid w:val="00685BCC"/>
    <w:rsid w:val="00685F9F"/>
    <w:rsid w:val="00690799"/>
    <w:rsid w:val="00691457"/>
    <w:rsid w:val="0069491C"/>
    <w:rsid w:val="006A48F0"/>
    <w:rsid w:val="006A4AB9"/>
    <w:rsid w:val="006B15FA"/>
    <w:rsid w:val="006B1F94"/>
    <w:rsid w:val="006B205D"/>
    <w:rsid w:val="006C30EB"/>
    <w:rsid w:val="006C3949"/>
    <w:rsid w:val="006C778C"/>
    <w:rsid w:val="006D0113"/>
    <w:rsid w:val="006D2274"/>
    <w:rsid w:val="006D47A2"/>
    <w:rsid w:val="006D5627"/>
    <w:rsid w:val="006D6DC1"/>
    <w:rsid w:val="006D77AE"/>
    <w:rsid w:val="006E10B4"/>
    <w:rsid w:val="006E17EB"/>
    <w:rsid w:val="006F0769"/>
    <w:rsid w:val="006F15F2"/>
    <w:rsid w:val="006F6903"/>
    <w:rsid w:val="00700A3D"/>
    <w:rsid w:val="00702114"/>
    <w:rsid w:val="00705BCB"/>
    <w:rsid w:val="00705CB2"/>
    <w:rsid w:val="00713969"/>
    <w:rsid w:val="00720A43"/>
    <w:rsid w:val="00725ECC"/>
    <w:rsid w:val="00732D59"/>
    <w:rsid w:val="0074095E"/>
    <w:rsid w:val="007517C4"/>
    <w:rsid w:val="0076074C"/>
    <w:rsid w:val="007617C9"/>
    <w:rsid w:val="00771EC1"/>
    <w:rsid w:val="00772977"/>
    <w:rsid w:val="00773590"/>
    <w:rsid w:val="0077505C"/>
    <w:rsid w:val="00780C51"/>
    <w:rsid w:val="00781E62"/>
    <w:rsid w:val="007842E7"/>
    <w:rsid w:val="0078638C"/>
    <w:rsid w:val="00786BDF"/>
    <w:rsid w:val="007930B2"/>
    <w:rsid w:val="007938D3"/>
    <w:rsid w:val="00794277"/>
    <w:rsid w:val="00795FC0"/>
    <w:rsid w:val="007A0F08"/>
    <w:rsid w:val="007A5242"/>
    <w:rsid w:val="007A6858"/>
    <w:rsid w:val="007C010E"/>
    <w:rsid w:val="007C13F3"/>
    <w:rsid w:val="007C162F"/>
    <w:rsid w:val="007C1C09"/>
    <w:rsid w:val="007C2A28"/>
    <w:rsid w:val="007D0D28"/>
    <w:rsid w:val="007D630E"/>
    <w:rsid w:val="007E0288"/>
    <w:rsid w:val="007E3F01"/>
    <w:rsid w:val="007E62FE"/>
    <w:rsid w:val="007E63C2"/>
    <w:rsid w:val="007F07BA"/>
    <w:rsid w:val="007F274B"/>
    <w:rsid w:val="007F40D4"/>
    <w:rsid w:val="007F66A7"/>
    <w:rsid w:val="0080091D"/>
    <w:rsid w:val="0080449A"/>
    <w:rsid w:val="00804C6E"/>
    <w:rsid w:val="00807E39"/>
    <w:rsid w:val="0081624F"/>
    <w:rsid w:val="0081733D"/>
    <w:rsid w:val="00826226"/>
    <w:rsid w:val="00831C2E"/>
    <w:rsid w:val="0084317D"/>
    <w:rsid w:val="00845907"/>
    <w:rsid w:val="00854114"/>
    <w:rsid w:val="00860B34"/>
    <w:rsid w:val="008619F7"/>
    <w:rsid w:val="008657F3"/>
    <w:rsid w:val="00866449"/>
    <w:rsid w:val="00873E8B"/>
    <w:rsid w:val="0087425C"/>
    <w:rsid w:val="0088105E"/>
    <w:rsid w:val="00892DC4"/>
    <w:rsid w:val="00894FE9"/>
    <w:rsid w:val="00895425"/>
    <w:rsid w:val="008A2615"/>
    <w:rsid w:val="008A2C7A"/>
    <w:rsid w:val="008A44E3"/>
    <w:rsid w:val="008A4946"/>
    <w:rsid w:val="008A5C54"/>
    <w:rsid w:val="008A5F14"/>
    <w:rsid w:val="008A71A7"/>
    <w:rsid w:val="008A7804"/>
    <w:rsid w:val="008B0CD0"/>
    <w:rsid w:val="008B0E19"/>
    <w:rsid w:val="008B32CA"/>
    <w:rsid w:val="008C081D"/>
    <w:rsid w:val="008D25E6"/>
    <w:rsid w:val="008D669D"/>
    <w:rsid w:val="008E1D7C"/>
    <w:rsid w:val="008E3146"/>
    <w:rsid w:val="008E53EA"/>
    <w:rsid w:val="008E5B7F"/>
    <w:rsid w:val="008F1378"/>
    <w:rsid w:val="008F1658"/>
    <w:rsid w:val="008F3083"/>
    <w:rsid w:val="008F4413"/>
    <w:rsid w:val="008F555D"/>
    <w:rsid w:val="009020F1"/>
    <w:rsid w:val="00904408"/>
    <w:rsid w:val="009062C8"/>
    <w:rsid w:val="00914780"/>
    <w:rsid w:val="0091672B"/>
    <w:rsid w:val="00924B31"/>
    <w:rsid w:val="00926656"/>
    <w:rsid w:val="00927F8A"/>
    <w:rsid w:val="00937C14"/>
    <w:rsid w:val="009425CB"/>
    <w:rsid w:val="00956BFC"/>
    <w:rsid w:val="00960683"/>
    <w:rsid w:val="00961BDB"/>
    <w:rsid w:val="00963041"/>
    <w:rsid w:val="00965918"/>
    <w:rsid w:val="009751E3"/>
    <w:rsid w:val="0098171A"/>
    <w:rsid w:val="00981A2E"/>
    <w:rsid w:val="0098393B"/>
    <w:rsid w:val="009854B7"/>
    <w:rsid w:val="00991819"/>
    <w:rsid w:val="00997492"/>
    <w:rsid w:val="009A10CB"/>
    <w:rsid w:val="009A17F5"/>
    <w:rsid w:val="009A6160"/>
    <w:rsid w:val="009A6861"/>
    <w:rsid w:val="009B2A83"/>
    <w:rsid w:val="009B3DAF"/>
    <w:rsid w:val="009C1AB7"/>
    <w:rsid w:val="009D754E"/>
    <w:rsid w:val="009E31BA"/>
    <w:rsid w:val="009F1CAD"/>
    <w:rsid w:val="009F3171"/>
    <w:rsid w:val="00A00B78"/>
    <w:rsid w:val="00A03437"/>
    <w:rsid w:val="00A04276"/>
    <w:rsid w:val="00A11CCD"/>
    <w:rsid w:val="00A14B83"/>
    <w:rsid w:val="00A14BBE"/>
    <w:rsid w:val="00A1577B"/>
    <w:rsid w:val="00A17B29"/>
    <w:rsid w:val="00A20521"/>
    <w:rsid w:val="00A23298"/>
    <w:rsid w:val="00A3757C"/>
    <w:rsid w:val="00A37D4C"/>
    <w:rsid w:val="00A41DB9"/>
    <w:rsid w:val="00A50B3B"/>
    <w:rsid w:val="00A5367F"/>
    <w:rsid w:val="00A53CFD"/>
    <w:rsid w:val="00A544D9"/>
    <w:rsid w:val="00A5605F"/>
    <w:rsid w:val="00A56FEB"/>
    <w:rsid w:val="00A57E5F"/>
    <w:rsid w:val="00A61770"/>
    <w:rsid w:val="00A754AB"/>
    <w:rsid w:val="00A75C12"/>
    <w:rsid w:val="00A773C7"/>
    <w:rsid w:val="00A82194"/>
    <w:rsid w:val="00A82D0B"/>
    <w:rsid w:val="00A86604"/>
    <w:rsid w:val="00A9213E"/>
    <w:rsid w:val="00AA68FF"/>
    <w:rsid w:val="00AA781A"/>
    <w:rsid w:val="00AB0606"/>
    <w:rsid w:val="00AB20C8"/>
    <w:rsid w:val="00AB2515"/>
    <w:rsid w:val="00AC18D7"/>
    <w:rsid w:val="00AC5C14"/>
    <w:rsid w:val="00AC6B29"/>
    <w:rsid w:val="00AC7A8C"/>
    <w:rsid w:val="00AD26F6"/>
    <w:rsid w:val="00AD5BBD"/>
    <w:rsid w:val="00AD772A"/>
    <w:rsid w:val="00AE4524"/>
    <w:rsid w:val="00AE79BE"/>
    <w:rsid w:val="00AF5C76"/>
    <w:rsid w:val="00AF60AD"/>
    <w:rsid w:val="00B02C6A"/>
    <w:rsid w:val="00B06420"/>
    <w:rsid w:val="00B102B6"/>
    <w:rsid w:val="00B11A8B"/>
    <w:rsid w:val="00B12A37"/>
    <w:rsid w:val="00B17373"/>
    <w:rsid w:val="00B2020A"/>
    <w:rsid w:val="00B25963"/>
    <w:rsid w:val="00B27DA1"/>
    <w:rsid w:val="00B30AB8"/>
    <w:rsid w:val="00B40C87"/>
    <w:rsid w:val="00B46AC8"/>
    <w:rsid w:val="00B5146B"/>
    <w:rsid w:val="00B552BE"/>
    <w:rsid w:val="00B65789"/>
    <w:rsid w:val="00B7112D"/>
    <w:rsid w:val="00B824F6"/>
    <w:rsid w:val="00B83391"/>
    <w:rsid w:val="00B83DFC"/>
    <w:rsid w:val="00B84E78"/>
    <w:rsid w:val="00B87096"/>
    <w:rsid w:val="00B92662"/>
    <w:rsid w:val="00B95FF9"/>
    <w:rsid w:val="00B97814"/>
    <w:rsid w:val="00BA4A31"/>
    <w:rsid w:val="00BA5EF6"/>
    <w:rsid w:val="00BA6696"/>
    <w:rsid w:val="00BC30D3"/>
    <w:rsid w:val="00BC4E31"/>
    <w:rsid w:val="00BC651D"/>
    <w:rsid w:val="00BC79C8"/>
    <w:rsid w:val="00BC7AAB"/>
    <w:rsid w:val="00BD3138"/>
    <w:rsid w:val="00BD472A"/>
    <w:rsid w:val="00BD6DB6"/>
    <w:rsid w:val="00BE55B2"/>
    <w:rsid w:val="00BF3574"/>
    <w:rsid w:val="00BF3F6B"/>
    <w:rsid w:val="00C01576"/>
    <w:rsid w:val="00C029A7"/>
    <w:rsid w:val="00C074B0"/>
    <w:rsid w:val="00C11C77"/>
    <w:rsid w:val="00C1243E"/>
    <w:rsid w:val="00C17CD5"/>
    <w:rsid w:val="00C212BF"/>
    <w:rsid w:val="00C306FF"/>
    <w:rsid w:val="00C42963"/>
    <w:rsid w:val="00C46B9C"/>
    <w:rsid w:val="00C5116D"/>
    <w:rsid w:val="00C54B9A"/>
    <w:rsid w:val="00C6172F"/>
    <w:rsid w:val="00C63FFA"/>
    <w:rsid w:val="00C66976"/>
    <w:rsid w:val="00C753A0"/>
    <w:rsid w:val="00C768F9"/>
    <w:rsid w:val="00C826A7"/>
    <w:rsid w:val="00C95F74"/>
    <w:rsid w:val="00CA0BD4"/>
    <w:rsid w:val="00CB2FB5"/>
    <w:rsid w:val="00CB3CDB"/>
    <w:rsid w:val="00CB7DCF"/>
    <w:rsid w:val="00CC0152"/>
    <w:rsid w:val="00CD4D95"/>
    <w:rsid w:val="00CD4EC6"/>
    <w:rsid w:val="00CD5316"/>
    <w:rsid w:val="00CD5D23"/>
    <w:rsid w:val="00CF0444"/>
    <w:rsid w:val="00D01814"/>
    <w:rsid w:val="00D04A05"/>
    <w:rsid w:val="00D120B1"/>
    <w:rsid w:val="00D12509"/>
    <w:rsid w:val="00D126CB"/>
    <w:rsid w:val="00D15EEB"/>
    <w:rsid w:val="00D24B99"/>
    <w:rsid w:val="00D26D18"/>
    <w:rsid w:val="00D32A11"/>
    <w:rsid w:val="00D36E57"/>
    <w:rsid w:val="00D44ACD"/>
    <w:rsid w:val="00D45EBB"/>
    <w:rsid w:val="00D50167"/>
    <w:rsid w:val="00D50E52"/>
    <w:rsid w:val="00D52AB9"/>
    <w:rsid w:val="00D543A8"/>
    <w:rsid w:val="00D65435"/>
    <w:rsid w:val="00D74AF6"/>
    <w:rsid w:val="00D765A4"/>
    <w:rsid w:val="00D8062B"/>
    <w:rsid w:val="00D82C0A"/>
    <w:rsid w:val="00D841DF"/>
    <w:rsid w:val="00D92B5C"/>
    <w:rsid w:val="00D96B24"/>
    <w:rsid w:val="00DA093E"/>
    <w:rsid w:val="00DA1E43"/>
    <w:rsid w:val="00DA37DE"/>
    <w:rsid w:val="00DA5E46"/>
    <w:rsid w:val="00DB1D21"/>
    <w:rsid w:val="00DC2B18"/>
    <w:rsid w:val="00DC35F1"/>
    <w:rsid w:val="00DC3BD8"/>
    <w:rsid w:val="00DC4781"/>
    <w:rsid w:val="00DD37AF"/>
    <w:rsid w:val="00DD55B3"/>
    <w:rsid w:val="00DE41E8"/>
    <w:rsid w:val="00DF0341"/>
    <w:rsid w:val="00DF6842"/>
    <w:rsid w:val="00E00791"/>
    <w:rsid w:val="00E05364"/>
    <w:rsid w:val="00E17B7A"/>
    <w:rsid w:val="00E20163"/>
    <w:rsid w:val="00E208C6"/>
    <w:rsid w:val="00E26A43"/>
    <w:rsid w:val="00E26C5A"/>
    <w:rsid w:val="00E2761C"/>
    <w:rsid w:val="00E27B04"/>
    <w:rsid w:val="00E3094F"/>
    <w:rsid w:val="00E31005"/>
    <w:rsid w:val="00E373B0"/>
    <w:rsid w:val="00E40CDF"/>
    <w:rsid w:val="00E46636"/>
    <w:rsid w:val="00E56D45"/>
    <w:rsid w:val="00E56DE5"/>
    <w:rsid w:val="00E576BC"/>
    <w:rsid w:val="00E62A0F"/>
    <w:rsid w:val="00E63CDE"/>
    <w:rsid w:val="00E76E1E"/>
    <w:rsid w:val="00E81515"/>
    <w:rsid w:val="00E8257D"/>
    <w:rsid w:val="00E86C43"/>
    <w:rsid w:val="00E91185"/>
    <w:rsid w:val="00E93466"/>
    <w:rsid w:val="00E96477"/>
    <w:rsid w:val="00E96605"/>
    <w:rsid w:val="00EA044B"/>
    <w:rsid w:val="00EA3232"/>
    <w:rsid w:val="00EA5D8F"/>
    <w:rsid w:val="00EA788D"/>
    <w:rsid w:val="00EB611E"/>
    <w:rsid w:val="00EC1805"/>
    <w:rsid w:val="00EC4063"/>
    <w:rsid w:val="00ED03AE"/>
    <w:rsid w:val="00ED1ED3"/>
    <w:rsid w:val="00ED3321"/>
    <w:rsid w:val="00ED40C3"/>
    <w:rsid w:val="00ED5EA5"/>
    <w:rsid w:val="00EE1A89"/>
    <w:rsid w:val="00EF29A0"/>
    <w:rsid w:val="00EF6ACB"/>
    <w:rsid w:val="00F12356"/>
    <w:rsid w:val="00F126F9"/>
    <w:rsid w:val="00F15456"/>
    <w:rsid w:val="00F22650"/>
    <w:rsid w:val="00F263C7"/>
    <w:rsid w:val="00F320A0"/>
    <w:rsid w:val="00F42353"/>
    <w:rsid w:val="00F4419C"/>
    <w:rsid w:val="00F44487"/>
    <w:rsid w:val="00F445F8"/>
    <w:rsid w:val="00F45FAF"/>
    <w:rsid w:val="00F50A50"/>
    <w:rsid w:val="00F51C17"/>
    <w:rsid w:val="00F57695"/>
    <w:rsid w:val="00F6028D"/>
    <w:rsid w:val="00F63CF2"/>
    <w:rsid w:val="00F648A1"/>
    <w:rsid w:val="00F64CCA"/>
    <w:rsid w:val="00F6528E"/>
    <w:rsid w:val="00F67495"/>
    <w:rsid w:val="00F7236F"/>
    <w:rsid w:val="00F73282"/>
    <w:rsid w:val="00F7398C"/>
    <w:rsid w:val="00F76D79"/>
    <w:rsid w:val="00F777C2"/>
    <w:rsid w:val="00F77C6B"/>
    <w:rsid w:val="00F82260"/>
    <w:rsid w:val="00F85B3F"/>
    <w:rsid w:val="00F8753D"/>
    <w:rsid w:val="00F94722"/>
    <w:rsid w:val="00FA1D5A"/>
    <w:rsid w:val="00FA3153"/>
    <w:rsid w:val="00FB00AB"/>
    <w:rsid w:val="00FB7E34"/>
    <w:rsid w:val="00FC0EF3"/>
    <w:rsid w:val="00FC2C14"/>
    <w:rsid w:val="00FC7B27"/>
    <w:rsid w:val="00FD1178"/>
    <w:rsid w:val="00FE559E"/>
    <w:rsid w:val="00FE637C"/>
    <w:rsid w:val="00FF0542"/>
    <w:rsid w:val="00FF3AB1"/>
    <w:rsid w:val="00FF47C6"/>
    <w:rsid w:val="00FF64AA"/>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24"/>
    <w:pPr>
      <w:ind w:left="720"/>
      <w:contextualSpacing/>
    </w:pPr>
  </w:style>
  <w:style w:type="paragraph" w:styleId="Header">
    <w:name w:val="header"/>
    <w:basedOn w:val="Normal"/>
    <w:link w:val="HeaderChar"/>
    <w:uiPriority w:val="99"/>
    <w:unhideWhenUsed/>
    <w:rsid w:val="0084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D"/>
  </w:style>
  <w:style w:type="paragraph" w:styleId="Footer">
    <w:name w:val="footer"/>
    <w:basedOn w:val="Normal"/>
    <w:link w:val="FooterChar"/>
    <w:uiPriority w:val="99"/>
    <w:unhideWhenUsed/>
    <w:rsid w:val="00843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D"/>
  </w:style>
  <w:style w:type="paragraph" w:styleId="BalloonText">
    <w:name w:val="Balloon Text"/>
    <w:basedOn w:val="Normal"/>
    <w:link w:val="BalloonTextChar"/>
    <w:uiPriority w:val="99"/>
    <w:semiHidden/>
    <w:unhideWhenUsed/>
    <w:rsid w:val="0090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08"/>
    <w:rPr>
      <w:rFonts w:ascii="Tahoma" w:hAnsi="Tahoma" w:cs="Tahoma"/>
      <w:sz w:val="16"/>
      <w:szCs w:val="16"/>
    </w:rPr>
  </w:style>
  <w:style w:type="character" w:styleId="CommentReference">
    <w:name w:val="annotation reference"/>
    <w:basedOn w:val="DefaultParagraphFont"/>
    <w:semiHidden/>
    <w:unhideWhenUsed/>
    <w:rsid w:val="00E05364"/>
    <w:rPr>
      <w:sz w:val="16"/>
      <w:szCs w:val="16"/>
    </w:rPr>
  </w:style>
  <w:style w:type="paragraph" w:styleId="CommentText">
    <w:name w:val="annotation text"/>
    <w:basedOn w:val="Normal"/>
    <w:link w:val="CommentTextChar"/>
    <w:semiHidden/>
    <w:unhideWhenUsed/>
    <w:rsid w:val="00E05364"/>
    <w:pPr>
      <w:spacing w:line="240" w:lineRule="auto"/>
    </w:pPr>
    <w:rPr>
      <w:sz w:val="20"/>
      <w:szCs w:val="20"/>
    </w:rPr>
  </w:style>
  <w:style w:type="character" w:customStyle="1" w:styleId="CommentTextChar">
    <w:name w:val="Comment Text Char"/>
    <w:basedOn w:val="DefaultParagraphFont"/>
    <w:link w:val="CommentText"/>
    <w:uiPriority w:val="99"/>
    <w:semiHidden/>
    <w:rsid w:val="00E05364"/>
    <w:rPr>
      <w:sz w:val="20"/>
      <w:szCs w:val="20"/>
    </w:rPr>
  </w:style>
  <w:style w:type="paragraph" w:styleId="CommentSubject">
    <w:name w:val="annotation subject"/>
    <w:basedOn w:val="CommentText"/>
    <w:next w:val="CommentText"/>
    <w:link w:val="CommentSubjectChar"/>
    <w:uiPriority w:val="99"/>
    <w:semiHidden/>
    <w:unhideWhenUsed/>
    <w:rsid w:val="00E05364"/>
    <w:rPr>
      <w:b/>
      <w:bCs/>
    </w:rPr>
  </w:style>
  <w:style w:type="character" w:customStyle="1" w:styleId="CommentSubjectChar">
    <w:name w:val="Comment Subject Char"/>
    <w:basedOn w:val="CommentTextChar"/>
    <w:link w:val="CommentSubject"/>
    <w:uiPriority w:val="99"/>
    <w:semiHidden/>
    <w:rsid w:val="00E05364"/>
    <w:rPr>
      <w:b/>
      <w:bCs/>
      <w:sz w:val="20"/>
      <w:szCs w:val="20"/>
    </w:rPr>
  </w:style>
  <w:style w:type="paragraph" w:customStyle="1" w:styleId="Normaljust">
    <w:name w:val="Normal just"/>
    <w:basedOn w:val="Normal"/>
    <w:rsid w:val="00197D5A"/>
    <w:pPr>
      <w:tabs>
        <w:tab w:val="left" w:pos="720"/>
      </w:tabs>
      <w:spacing w:after="0" w:line="240" w:lineRule="auto"/>
      <w:jc w:val="both"/>
    </w:pPr>
    <w:rPr>
      <w:rFonts w:ascii="New York" w:eastAsia="MS Mincho" w:hAnsi="New York" w:cs="New York"/>
      <w:sz w:val="24"/>
      <w:szCs w:val="24"/>
      <w:lang w:val="en-US"/>
    </w:rPr>
  </w:style>
  <w:style w:type="character" w:customStyle="1" w:styleId="vsthighlight">
    <w:name w:val="vsthighlight"/>
    <w:basedOn w:val="DefaultParagraphFont"/>
    <w:rsid w:val="00BC4E31"/>
    <w:rPr>
      <w:rFonts w:ascii="inherit" w:hAnsi="inherit" w:hint="default"/>
      <w:vanish w:val="0"/>
      <w:webHidden w:val="0"/>
      <w:specVanish w:val="0"/>
    </w:rPr>
  </w:style>
  <w:style w:type="paragraph" w:styleId="NormalWeb">
    <w:name w:val="Normal (Web)"/>
    <w:basedOn w:val="Normal"/>
    <w:uiPriority w:val="99"/>
    <w:semiHidden/>
    <w:unhideWhenUsed/>
    <w:rsid w:val="00BC4E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8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95C"/>
    <w:rPr>
      <w:sz w:val="20"/>
      <w:szCs w:val="20"/>
    </w:rPr>
  </w:style>
  <w:style w:type="character" w:styleId="FootnoteReference">
    <w:name w:val="footnote reference"/>
    <w:basedOn w:val="DefaultParagraphFont"/>
    <w:uiPriority w:val="99"/>
    <w:semiHidden/>
    <w:unhideWhenUsed/>
    <w:rsid w:val="0048195C"/>
    <w:rPr>
      <w:vertAlign w:val="superscript"/>
    </w:rPr>
  </w:style>
  <w:style w:type="character" w:styleId="Hyperlink">
    <w:name w:val="Hyperlink"/>
    <w:basedOn w:val="DefaultParagraphFont"/>
    <w:uiPriority w:val="99"/>
    <w:unhideWhenUsed/>
    <w:rsid w:val="006637FE"/>
    <w:rPr>
      <w:color w:val="0000FF" w:themeColor="hyperlink"/>
      <w:u w:val="single"/>
    </w:rPr>
  </w:style>
  <w:style w:type="paragraph" w:styleId="PlainText">
    <w:name w:val="Plain Text"/>
    <w:basedOn w:val="Normal"/>
    <w:link w:val="PlainTextChar"/>
    <w:uiPriority w:val="99"/>
    <w:semiHidden/>
    <w:unhideWhenUsed/>
    <w:rsid w:val="00B83D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3D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24"/>
    <w:pPr>
      <w:ind w:left="720"/>
      <w:contextualSpacing/>
    </w:pPr>
  </w:style>
  <w:style w:type="paragraph" w:styleId="Header">
    <w:name w:val="header"/>
    <w:basedOn w:val="Normal"/>
    <w:link w:val="HeaderChar"/>
    <w:uiPriority w:val="99"/>
    <w:unhideWhenUsed/>
    <w:rsid w:val="0084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D"/>
  </w:style>
  <w:style w:type="paragraph" w:styleId="Footer">
    <w:name w:val="footer"/>
    <w:basedOn w:val="Normal"/>
    <w:link w:val="FooterChar"/>
    <w:uiPriority w:val="99"/>
    <w:unhideWhenUsed/>
    <w:rsid w:val="00843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D"/>
  </w:style>
  <w:style w:type="paragraph" w:styleId="BalloonText">
    <w:name w:val="Balloon Text"/>
    <w:basedOn w:val="Normal"/>
    <w:link w:val="BalloonTextChar"/>
    <w:uiPriority w:val="99"/>
    <w:semiHidden/>
    <w:unhideWhenUsed/>
    <w:rsid w:val="0090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08"/>
    <w:rPr>
      <w:rFonts w:ascii="Tahoma" w:hAnsi="Tahoma" w:cs="Tahoma"/>
      <w:sz w:val="16"/>
      <w:szCs w:val="16"/>
    </w:rPr>
  </w:style>
  <w:style w:type="character" w:styleId="CommentReference">
    <w:name w:val="annotation reference"/>
    <w:basedOn w:val="DefaultParagraphFont"/>
    <w:semiHidden/>
    <w:unhideWhenUsed/>
    <w:rsid w:val="00E05364"/>
    <w:rPr>
      <w:sz w:val="16"/>
      <w:szCs w:val="16"/>
    </w:rPr>
  </w:style>
  <w:style w:type="paragraph" w:styleId="CommentText">
    <w:name w:val="annotation text"/>
    <w:basedOn w:val="Normal"/>
    <w:link w:val="CommentTextChar"/>
    <w:semiHidden/>
    <w:unhideWhenUsed/>
    <w:rsid w:val="00E05364"/>
    <w:pPr>
      <w:spacing w:line="240" w:lineRule="auto"/>
    </w:pPr>
    <w:rPr>
      <w:sz w:val="20"/>
      <w:szCs w:val="20"/>
    </w:rPr>
  </w:style>
  <w:style w:type="character" w:customStyle="1" w:styleId="CommentTextChar">
    <w:name w:val="Comment Text Char"/>
    <w:basedOn w:val="DefaultParagraphFont"/>
    <w:link w:val="CommentText"/>
    <w:uiPriority w:val="99"/>
    <w:semiHidden/>
    <w:rsid w:val="00E05364"/>
    <w:rPr>
      <w:sz w:val="20"/>
      <w:szCs w:val="20"/>
    </w:rPr>
  </w:style>
  <w:style w:type="paragraph" w:styleId="CommentSubject">
    <w:name w:val="annotation subject"/>
    <w:basedOn w:val="CommentText"/>
    <w:next w:val="CommentText"/>
    <w:link w:val="CommentSubjectChar"/>
    <w:uiPriority w:val="99"/>
    <w:semiHidden/>
    <w:unhideWhenUsed/>
    <w:rsid w:val="00E05364"/>
    <w:rPr>
      <w:b/>
      <w:bCs/>
    </w:rPr>
  </w:style>
  <w:style w:type="character" w:customStyle="1" w:styleId="CommentSubjectChar">
    <w:name w:val="Comment Subject Char"/>
    <w:basedOn w:val="CommentTextChar"/>
    <w:link w:val="CommentSubject"/>
    <w:uiPriority w:val="99"/>
    <w:semiHidden/>
    <w:rsid w:val="00E05364"/>
    <w:rPr>
      <w:b/>
      <w:bCs/>
      <w:sz w:val="20"/>
      <w:szCs w:val="20"/>
    </w:rPr>
  </w:style>
  <w:style w:type="paragraph" w:customStyle="1" w:styleId="Normaljust">
    <w:name w:val="Normal just"/>
    <w:basedOn w:val="Normal"/>
    <w:rsid w:val="00197D5A"/>
    <w:pPr>
      <w:tabs>
        <w:tab w:val="left" w:pos="720"/>
      </w:tabs>
      <w:spacing w:after="0" w:line="240" w:lineRule="auto"/>
      <w:jc w:val="both"/>
    </w:pPr>
    <w:rPr>
      <w:rFonts w:ascii="New York" w:eastAsia="MS Mincho" w:hAnsi="New York" w:cs="New York"/>
      <w:sz w:val="24"/>
      <w:szCs w:val="24"/>
      <w:lang w:val="en-US"/>
    </w:rPr>
  </w:style>
  <w:style w:type="character" w:customStyle="1" w:styleId="vsthighlight">
    <w:name w:val="vsthighlight"/>
    <w:basedOn w:val="DefaultParagraphFont"/>
    <w:rsid w:val="00BC4E31"/>
    <w:rPr>
      <w:rFonts w:ascii="inherit" w:hAnsi="inherit" w:hint="default"/>
      <w:vanish w:val="0"/>
      <w:webHidden w:val="0"/>
      <w:specVanish w:val="0"/>
    </w:rPr>
  </w:style>
  <w:style w:type="paragraph" w:styleId="NormalWeb">
    <w:name w:val="Normal (Web)"/>
    <w:basedOn w:val="Normal"/>
    <w:uiPriority w:val="99"/>
    <w:semiHidden/>
    <w:unhideWhenUsed/>
    <w:rsid w:val="00BC4E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8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95C"/>
    <w:rPr>
      <w:sz w:val="20"/>
      <w:szCs w:val="20"/>
    </w:rPr>
  </w:style>
  <w:style w:type="character" w:styleId="FootnoteReference">
    <w:name w:val="footnote reference"/>
    <w:basedOn w:val="DefaultParagraphFont"/>
    <w:uiPriority w:val="99"/>
    <w:semiHidden/>
    <w:unhideWhenUsed/>
    <w:rsid w:val="0048195C"/>
    <w:rPr>
      <w:vertAlign w:val="superscript"/>
    </w:rPr>
  </w:style>
  <w:style w:type="character" w:styleId="Hyperlink">
    <w:name w:val="Hyperlink"/>
    <w:basedOn w:val="DefaultParagraphFont"/>
    <w:uiPriority w:val="99"/>
    <w:unhideWhenUsed/>
    <w:rsid w:val="006637FE"/>
    <w:rPr>
      <w:color w:val="0000FF" w:themeColor="hyperlink"/>
      <w:u w:val="single"/>
    </w:rPr>
  </w:style>
  <w:style w:type="paragraph" w:styleId="PlainText">
    <w:name w:val="Plain Text"/>
    <w:basedOn w:val="Normal"/>
    <w:link w:val="PlainTextChar"/>
    <w:uiPriority w:val="99"/>
    <w:semiHidden/>
    <w:unhideWhenUsed/>
    <w:rsid w:val="00B83D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3D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5884">
      <w:bodyDiv w:val="1"/>
      <w:marLeft w:val="0"/>
      <w:marRight w:val="0"/>
      <w:marTop w:val="0"/>
      <w:marBottom w:val="0"/>
      <w:divBdr>
        <w:top w:val="none" w:sz="0" w:space="0" w:color="auto"/>
        <w:left w:val="none" w:sz="0" w:space="0" w:color="auto"/>
        <w:bottom w:val="none" w:sz="0" w:space="0" w:color="auto"/>
        <w:right w:val="none" w:sz="0" w:space="0" w:color="auto"/>
      </w:divBdr>
    </w:div>
    <w:div w:id="1084761087">
      <w:bodyDiv w:val="1"/>
      <w:marLeft w:val="0"/>
      <w:marRight w:val="0"/>
      <w:marTop w:val="0"/>
      <w:marBottom w:val="0"/>
      <w:divBdr>
        <w:top w:val="none" w:sz="0" w:space="0" w:color="auto"/>
        <w:left w:val="none" w:sz="0" w:space="0" w:color="auto"/>
        <w:bottom w:val="none" w:sz="0" w:space="0" w:color="auto"/>
        <w:right w:val="none" w:sz="0" w:space="0" w:color="auto"/>
      </w:divBdr>
      <w:divsChild>
        <w:div w:id="2090420424">
          <w:marLeft w:val="0"/>
          <w:marRight w:val="0"/>
          <w:marTop w:val="0"/>
          <w:marBottom w:val="0"/>
          <w:divBdr>
            <w:top w:val="none" w:sz="0" w:space="0" w:color="auto"/>
            <w:left w:val="none" w:sz="0" w:space="0" w:color="auto"/>
            <w:bottom w:val="none" w:sz="0" w:space="0" w:color="auto"/>
            <w:right w:val="none" w:sz="0" w:space="0" w:color="auto"/>
          </w:divBdr>
          <w:divsChild>
            <w:div w:id="352730686">
              <w:marLeft w:val="0"/>
              <w:marRight w:val="0"/>
              <w:marTop w:val="0"/>
              <w:marBottom w:val="0"/>
              <w:divBdr>
                <w:top w:val="none" w:sz="0" w:space="0" w:color="auto"/>
                <w:left w:val="none" w:sz="0" w:space="0" w:color="auto"/>
                <w:bottom w:val="none" w:sz="0" w:space="0" w:color="auto"/>
                <w:right w:val="none" w:sz="0" w:space="0" w:color="auto"/>
              </w:divBdr>
              <w:divsChild>
                <w:div w:id="19419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382">
      <w:bodyDiv w:val="1"/>
      <w:marLeft w:val="0"/>
      <w:marRight w:val="0"/>
      <w:marTop w:val="0"/>
      <w:marBottom w:val="0"/>
      <w:divBdr>
        <w:top w:val="none" w:sz="0" w:space="0" w:color="auto"/>
        <w:left w:val="none" w:sz="0" w:space="0" w:color="auto"/>
        <w:bottom w:val="none" w:sz="0" w:space="0" w:color="auto"/>
        <w:right w:val="none" w:sz="0" w:space="0" w:color="auto"/>
      </w:divBdr>
      <w:divsChild>
        <w:div w:id="730812253">
          <w:marLeft w:val="0"/>
          <w:marRight w:val="0"/>
          <w:marTop w:val="0"/>
          <w:marBottom w:val="0"/>
          <w:divBdr>
            <w:top w:val="none" w:sz="0" w:space="0" w:color="auto"/>
            <w:left w:val="none" w:sz="0" w:space="0" w:color="auto"/>
            <w:bottom w:val="none" w:sz="0" w:space="0" w:color="auto"/>
            <w:right w:val="none" w:sz="0" w:space="0" w:color="auto"/>
          </w:divBdr>
          <w:divsChild>
            <w:div w:id="19355148">
              <w:marLeft w:val="0"/>
              <w:marRight w:val="0"/>
              <w:marTop w:val="0"/>
              <w:marBottom w:val="0"/>
              <w:divBdr>
                <w:top w:val="none" w:sz="0" w:space="0" w:color="auto"/>
                <w:left w:val="none" w:sz="0" w:space="0" w:color="auto"/>
                <w:bottom w:val="none" w:sz="0" w:space="0" w:color="auto"/>
                <w:right w:val="none" w:sz="0" w:space="0" w:color="auto"/>
              </w:divBdr>
              <w:divsChild>
                <w:div w:id="2098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674">
      <w:bodyDiv w:val="1"/>
      <w:marLeft w:val="0"/>
      <w:marRight w:val="0"/>
      <w:marTop w:val="0"/>
      <w:marBottom w:val="0"/>
      <w:divBdr>
        <w:top w:val="none" w:sz="0" w:space="0" w:color="auto"/>
        <w:left w:val="none" w:sz="0" w:space="0" w:color="auto"/>
        <w:bottom w:val="none" w:sz="0" w:space="0" w:color="auto"/>
        <w:right w:val="none" w:sz="0" w:space="0" w:color="auto"/>
      </w:divBdr>
      <w:divsChild>
        <w:div w:id="1860311531">
          <w:marLeft w:val="0"/>
          <w:marRight w:val="0"/>
          <w:marTop w:val="0"/>
          <w:marBottom w:val="0"/>
          <w:divBdr>
            <w:top w:val="none" w:sz="0" w:space="0" w:color="auto"/>
            <w:left w:val="none" w:sz="0" w:space="0" w:color="auto"/>
            <w:bottom w:val="none" w:sz="0" w:space="0" w:color="auto"/>
            <w:right w:val="none" w:sz="0" w:space="0" w:color="auto"/>
          </w:divBdr>
          <w:divsChild>
            <w:div w:id="1690789374">
              <w:marLeft w:val="0"/>
              <w:marRight w:val="0"/>
              <w:marTop w:val="0"/>
              <w:marBottom w:val="0"/>
              <w:divBdr>
                <w:top w:val="none" w:sz="0" w:space="0" w:color="auto"/>
                <w:left w:val="none" w:sz="0" w:space="0" w:color="auto"/>
                <w:bottom w:val="none" w:sz="0" w:space="0" w:color="auto"/>
                <w:right w:val="none" w:sz="0" w:space="0" w:color="auto"/>
              </w:divBdr>
              <w:divsChild>
                <w:div w:id="21053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6311">
      <w:bodyDiv w:val="1"/>
      <w:marLeft w:val="0"/>
      <w:marRight w:val="0"/>
      <w:marTop w:val="0"/>
      <w:marBottom w:val="0"/>
      <w:divBdr>
        <w:top w:val="none" w:sz="0" w:space="0" w:color="auto"/>
        <w:left w:val="none" w:sz="0" w:space="0" w:color="auto"/>
        <w:bottom w:val="none" w:sz="0" w:space="0" w:color="auto"/>
        <w:right w:val="none" w:sz="0" w:space="0" w:color="auto"/>
      </w:divBdr>
      <w:divsChild>
        <w:div w:id="134833869">
          <w:marLeft w:val="0"/>
          <w:marRight w:val="0"/>
          <w:marTop w:val="0"/>
          <w:marBottom w:val="0"/>
          <w:divBdr>
            <w:top w:val="none" w:sz="0" w:space="0" w:color="auto"/>
            <w:left w:val="none" w:sz="0" w:space="0" w:color="auto"/>
            <w:bottom w:val="none" w:sz="0" w:space="0" w:color="auto"/>
            <w:right w:val="none" w:sz="0" w:space="0" w:color="auto"/>
          </w:divBdr>
          <w:divsChild>
            <w:div w:id="1708944522">
              <w:marLeft w:val="0"/>
              <w:marRight w:val="0"/>
              <w:marTop w:val="0"/>
              <w:marBottom w:val="0"/>
              <w:divBdr>
                <w:top w:val="none" w:sz="0" w:space="0" w:color="auto"/>
                <w:left w:val="none" w:sz="0" w:space="0" w:color="auto"/>
                <w:bottom w:val="none" w:sz="0" w:space="0" w:color="auto"/>
                <w:right w:val="none" w:sz="0" w:space="0" w:color="auto"/>
              </w:divBdr>
              <w:divsChild>
                <w:div w:id="14177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20790">
      <w:bodyDiv w:val="1"/>
      <w:marLeft w:val="0"/>
      <w:marRight w:val="0"/>
      <w:marTop w:val="0"/>
      <w:marBottom w:val="0"/>
      <w:divBdr>
        <w:top w:val="none" w:sz="0" w:space="0" w:color="auto"/>
        <w:left w:val="none" w:sz="0" w:space="0" w:color="auto"/>
        <w:bottom w:val="none" w:sz="0" w:space="0" w:color="auto"/>
        <w:right w:val="none" w:sz="0" w:space="0" w:color="auto"/>
      </w:divBdr>
      <w:divsChild>
        <w:div w:id="332534878">
          <w:marLeft w:val="0"/>
          <w:marRight w:val="0"/>
          <w:marTop w:val="0"/>
          <w:marBottom w:val="0"/>
          <w:divBdr>
            <w:top w:val="none" w:sz="0" w:space="0" w:color="auto"/>
            <w:left w:val="none" w:sz="0" w:space="0" w:color="auto"/>
            <w:bottom w:val="none" w:sz="0" w:space="0" w:color="auto"/>
            <w:right w:val="none" w:sz="0" w:space="0" w:color="auto"/>
          </w:divBdr>
          <w:divsChild>
            <w:div w:id="1000818790">
              <w:marLeft w:val="0"/>
              <w:marRight w:val="0"/>
              <w:marTop w:val="0"/>
              <w:marBottom w:val="0"/>
              <w:divBdr>
                <w:top w:val="none" w:sz="0" w:space="0" w:color="auto"/>
                <w:left w:val="none" w:sz="0" w:space="0" w:color="auto"/>
                <w:bottom w:val="none" w:sz="0" w:space="0" w:color="auto"/>
                <w:right w:val="none" w:sz="0" w:space="0" w:color="auto"/>
              </w:divBdr>
              <w:divsChild>
                <w:div w:id="16678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bbctrust/our_work/editorial_standards/impartiality.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h@le.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9073D3FE084FE0BB452E9DDD84F41C"/>
        <w:category>
          <w:name w:val="General"/>
          <w:gallery w:val="placeholder"/>
        </w:category>
        <w:types>
          <w:type w:val="bbPlcHdr"/>
        </w:types>
        <w:behaviors>
          <w:behavior w:val="content"/>
        </w:behaviors>
        <w:guid w:val="{51D485E9-22E9-4180-A030-24D12E84C09F}"/>
      </w:docPartPr>
      <w:docPartBody>
        <w:p w:rsidR="001178FF" w:rsidRDefault="0033574B" w:rsidP="0033574B">
          <w:pPr>
            <w:pStyle w:val="3A9073D3FE084FE0BB452E9DDD84F4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4B"/>
    <w:rsid w:val="001178FF"/>
    <w:rsid w:val="002441B6"/>
    <w:rsid w:val="00332F55"/>
    <w:rsid w:val="0033574B"/>
    <w:rsid w:val="003D4B1A"/>
    <w:rsid w:val="004362BC"/>
    <w:rsid w:val="004D587F"/>
    <w:rsid w:val="006E6C63"/>
    <w:rsid w:val="00846091"/>
    <w:rsid w:val="008B063D"/>
    <w:rsid w:val="00AE2076"/>
    <w:rsid w:val="00C047F1"/>
    <w:rsid w:val="00DB62D5"/>
    <w:rsid w:val="00F7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073D3FE084FE0BB452E9DDD84F41C">
    <w:name w:val="3A9073D3FE084FE0BB452E9DDD84F41C"/>
    <w:rsid w:val="003357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073D3FE084FE0BB452E9DDD84F41C">
    <w:name w:val="3A9073D3FE084FE0BB452E9DDD84F41C"/>
    <w:rsid w:val="00335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5CF7-013A-4164-B749-E6FD360C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8D9495E7.dotm</Template>
  <TotalTime>10</TotalTime>
  <Pages>24</Pages>
  <Words>8552</Words>
  <Characters>48747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The changing uses of accuracy</vt:lpstr>
    </vt:vector>
  </TitlesOfParts>
  <Company>University of Leicester</Company>
  <LinksUpToDate>false</LinksUpToDate>
  <CharactersWithSpaces>57185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uses of accuracy</dc:title>
  <dc:creator>ash</dc:creator>
  <cp:lastModifiedBy>ash</cp:lastModifiedBy>
  <cp:revision>4</cp:revision>
  <dcterms:created xsi:type="dcterms:W3CDTF">2016-02-14T10:50:00Z</dcterms:created>
  <dcterms:modified xsi:type="dcterms:W3CDTF">2016-02-14T11:02:00Z</dcterms:modified>
</cp:coreProperties>
</file>