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1F" w:rsidRDefault="00483A1F">
      <w:pPr>
        <w:spacing w:before="120" w:after="120" w:line="360" w:lineRule="auto"/>
        <w:rPr>
          <w:rFonts w:ascii="Times New Roman" w:hAnsi="Times New Roman" w:cs="Times New Roman"/>
          <w:sz w:val="40"/>
          <w:szCs w:val="40"/>
        </w:rPr>
      </w:pPr>
      <w:bookmarkStart w:id="0" w:name="_GoBack"/>
      <w:bookmarkEnd w:id="0"/>
      <w:r>
        <w:rPr>
          <w:rFonts w:ascii="Times New Roman" w:hAnsi="Times New Roman" w:cs="Times New Roman"/>
          <w:sz w:val="40"/>
          <w:szCs w:val="40"/>
        </w:rPr>
        <w:t xml:space="preserve">Novel presentational </w:t>
      </w:r>
      <w:r w:rsidR="00EE10B1">
        <w:rPr>
          <w:rFonts w:ascii="Times New Roman" w:hAnsi="Times New Roman" w:cs="Times New Roman"/>
          <w:sz w:val="40"/>
          <w:szCs w:val="40"/>
        </w:rPr>
        <w:t xml:space="preserve">approaches </w:t>
      </w:r>
      <w:r>
        <w:rPr>
          <w:rFonts w:ascii="Times New Roman" w:hAnsi="Times New Roman" w:cs="Times New Roman"/>
          <w:sz w:val="40"/>
          <w:szCs w:val="40"/>
        </w:rPr>
        <w:t>for reporting network meta-analysis</w:t>
      </w:r>
    </w:p>
    <w:p w:rsidR="00483A1F" w:rsidRDefault="00483A1F">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Sze Huey Tan</w:t>
      </w:r>
      <w:r>
        <w:rPr>
          <w:rFonts w:ascii="Times New Roman" w:hAnsi="Times New Roman" w:cs="Times New Roman"/>
          <w:sz w:val="24"/>
          <w:szCs w:val="24"/>
          <w:vertAlign w:val="superscript"/>
        </w:rPr>
        <w:t>12</w:t>
      </w:r>
      <w:r>
        <w:rPr>
          <w:rFonts w:ascii="Times New Roman" w:hAnsi="Times New Roman" w:cs="Times New Roman"/>
          <w:sz w:val="24"/>
          <w:szCs w:val="24"/>
        </w:rPr>
        <w:t>, Nicola J Cooper</w:t>
      </w:r>
      <w:r>
        <w:rPr>
          <w:rFonts w:ascii="Times New Roman" w:hAnsi="Times New Roman" w:cs="Times New Roman"/>
          <w:sz w:val="24"/>
          <w:szCs w:val="24"/>
          <w:vertAlign w:val="superscript"/>
        </w:rPr>
        <w:t>1</w:t>
      </w:r>
      <w:r>
        <w:rPr>
          <w:rFonts w:ascii="Times New Roman" w:hAnsi="Times New Roman" w:cs="Times New Roman"/>
          <w:sz w:val="24"/>
          <w:szCs w:val="24"/>
        </w:rPr>
        <w:t>, Sylwia Bujkiewicz</w:t>
      </w:r>
      <w:r>
        <w:rPr>
          <w:rFonts w:ascii="Times New Roman" w:hAnsi="Times New Roman" w:cs="Times New Roman"/>
          <w:sz w:val="24"/>
          <w:szCs w:val="24"/>
          <w:vertAlign w:val="superscript"/>
        </w:rPr>
        <w:t>1</w:t>
      </w:r>
      <w:r>
        <w:rPr>
          <w:rFonts w:ascii="Times New Roman" w:hAnsi="Times New Roman" w:cs="Times New Roman"/>
          <w:sz w:val="24"/>
          <w:szCs w:val="24"/>
        </w:rPr>
        <w:t>, Nicky J Welton</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59149D" w:rsidRPr="0059149D">
        <w:rPr>
          <w:rFonts w:ascii="Times New Roman" w:hAnsi="Times New Roman" w:cs="Times New Roman"/>
          <w:sz w:val="24"/>
          <w:szCs w:val="24"/>
        </w:rPr>
        <w:t>Deborah M Caldwell</w:t>
      </w:r>
      <w:r w:rsidR="0059149D">
        <w:rPr>
          <w:rFonts w:ascii="Times New Roman" w:hAnsi="Times New Roman" w:cs="Times New Roman"/>
          <w:sz w:val="24"/>
          <w:szCs w:val="24"/>
          <w:vertAlign w:val="superscript"/>
        </w:rPr>
        <w:t>3</w:t>
      </w:r>
      <w:r w:rsidR="0059149D" w:rsidRPr="0059149D">
        <w:rPr>
          <w:rFonts w:ascii="Times New Roman" w:hAnsi="Times New Roman" w:cs="Times New Roman"/>
          <w:sz w:val="24"/>
          <w:szCs w:val="24"/>
        </w:rPr>
        <w:t xml:space="preserve">, </w:t>
      </w:r>
      <w:r>
        <w:rPr>
          <w:rFonts w:ascii="Times New Roman" w:hAnsi="Times New Roman" w:cs="Times New Roman"/>
          <w:sz w:val="24"/>
          <w:szCs w:val="24"/>
        </w:rPr>
        <w:t>Alexander J Sutton</w:t>
      </w:r>
      <w:r>
        <w:rPr>
          <w:rFonts w:ascii="Times New Roman" w:hAnsi="Times New Roman" w:cs="Times New Roman"/>
          <w:sz w:val="24"/>
          <w:szCs w:val="24"/>
          <w:vertAlign w:val="superscript"/>
        </w:rPr>
        <w:t>1</w:t>
      </w:r>
    </w:p>
    <w:p w:rsidR="00483A1F" w:rsidRDefault="00483A1F">
      <w:pPr>
        <w:rPr>
          <w:rFonts w:ascii="Times New Roman" w:hAnsi="Times New Roman" w:cs="Times New Roman"/>
          <w:sz w:val="24"/>
          <w:szCs w:val="24"/>
        </w:rPr>
      </w:pPr>
    </w:p>
    <w:p w:rsidR="00483A1F" w:rsidRDefault="00483A1F">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Department of Health Sciences, University of Leicester, Adrian Building, University Road, Leicester LE1 7RH, UK </w:t>
      </w:r>
    </w:p>
    <w:p w:rsidR="00483A1F" w:rsidRDefault="00483A1F">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National Cancer Centre Singapore, Division of Clinical Trials and Epidemiological Sciences, Singapore </w:t>
      </w:r>
    </w:p>
    <w:p w:rsidR="00483A1F" w:rsidRDefault="00483A1F">
      <w:pP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School of Social and Community Medicine, University of Bristol, Bristol, UK </w:t>
      </w:r>
    </w:p>
    <w:p w:rsidR="00483A1F" w:rsidRDefault="00483A1F">
      <w:pPr>
        <w:rPr>
          <w:rFonts w:ascii="Times New Roman" w:hAnsi="Times New Roman" w:cs="Times New Roman"/>
          <w:sz w:val="24"/>
          <w:szCs w:val="24"/>
        </w:rPr>
      </w:pPr>
    </w:p>
    <w:p w:rsidR="008D42F8" w:rsidRDefault="008D42F8">
      <w:pPr>
        <w:rPr>
          <w:rFonts w:ascii="Times New Roman" w:hAnsi="Times New Roman" w:cs="Times New Roman"/>
          <w:sz w:val="24"/>
          <w:szCs w:val="24"/>
        </w:rPr>
      </w:pPr>
    </w:p>
    <w:p w:rsidR="00483A1F" w:rsidRDefault="00483A1F">
      <w:pPr>
        <w:rPr>
          <w:rFonts w:ascii="Times New Roman" w:hAnsi="Times New Roman" w:cs="Times New Roman"/>
          <w:sz w:val="24"/>
          <w:szCs w:val="24"/>
        </w:rPr>
      </w:pPr>
    </w:p>
    <w:p w:rsidR="00483A1F" w:rsidRDefault="00483A1F">
      <w:pPr>
        <w:rPr>
          <w:rFonts w:ascii="Times New Roman" w:hAnsi="Times New Roman" w:cs="Times New Roman"/>
        </w:rPr>
      </w:pPr>
      <w:r>
        <w:rPr>
          <w:rFonts w:ascii="Times New Roman" w:hAnsi="Times New Roman" w:cs="Times New Roman"/>
        </w:rPr>
        <w:t xml:space="preserve">Corresponding author: </w:t>
      </w:r>
    </w:p>
    <w:p w:rsidR="008D42F8" w:rsidRDefault="00483A1F">
      <w:pPr>
        <w:rPr>
          <w:rFonts w:ascii="Times New Roman" w:hAnsi="Times New Roman" w:cs="Times New Roman"/>
        </w:rPr>
      </w:pPr>
      <w:r>
        <w:rPr>
          <w:rFonts w:ascii="Times New Roman" w:hAnsi="Times New Roman" w:cs="Times New Roman"/>
        </w:rPr>
        <w:t xml:space="preserve">Sze Huey Tan, </w:t>
      </w:r>
    </w:p>
    <w:p w:rsidR="008D42F8" w:rsidRDefault="008D42F8" w:rsidP="008D42F8">
      <w:pPr>
        <w:rPr>
          <w:rFonts w:ascii="Times New Roman" w:hAnsi="Times New Roman" w:cs="Times New Roman"/>
        </w:rPr>
      </w:pPr>
      <w:r>
        <w:rPr>
          <w:rFonts w:ascii="Times New Roman" w:hAnsi="Times New Roman" w:cs="Times New Roman"/>
        </w:rPr>
        <w:t>University of Leicester</w:t>
      </w:r>
    </w:p>
    <w:p w:rsidR="008D42F8" w:rsidRDefault="008D42F8" w:rsidP="008D42F8">
      <w:pPr>
        <w:rPr>
          <w:rFonts w:ascii="Times New Roman" w:hAnsi="Times New Roman" w:cs="Times New Roman"/>
        </w:rPr>
      </w:pPr>
      <w:r>
        <w:rPr>
          <w:rFonts w:ascii="Times New Roman" w:hAnsi="Times New Roman" w:cs="Times New Roman"/>
        </w:rPr>
        <w:t>Department of Health Sciences</w:t>
      </w:r>
    </w:p>
    <w:p w:rsidR="008D42F8" w:rsidRDefault="00483A1F">
      <w:pPr>
        <w:rPr>
          <w:rFonts w:ascii="Times New Roman" w:hAnsi="Times New Roman" w:cs="Times New Roman"/>
        </w:rPr>
      </w:pPr>
      <w:r>
        <w:rPr>
          <w:rFonts w:ascii="Times New Roman" w:hAnsi="Times New Roman" w:cs="Times New Roman"/>
        </w:rPr>
        <w:t>Ad</w:t>
      </w:r>
      <w:r w:rsidR="008D42F8">
        <w:rPr>
          <w:rFonts w:ascii="Times New Roman" w:hAnsi="Times New Roman" w:cs="Times New Roman"/>
        </w:rPr>
        <w:t>rian Building, University Road</w:t>
      </w:r>
    </w:p>
    <w:p w:rsidR="008D42F8" w:rsidRDefault="008D42F8">
      <w:pPr>
        <w:rPr>
          <w:rFonts w:ascii="Times New Roman" w:hAnsi="Times New Roman" w:cs="Times New Roman"/>
        </w:rPr>
      </w:pPr>
      <w:r>
        <w:rPr>
          <w:rFonts w:ascii="Times New Roman" w:hAnsi="Times New Roman" w:cs="Times New Roman"/>
        </w:rPr>
        <w:t>Leicester LE1 7RH, UK</w:t>
      </w:r>
      <w:r w:rsidR="00483A1F">
        <w:rPr>
          <w:rFonts w:ascii="Times New Roman" w:hAnsi="Times New Roman" w:cs="Times New Roman"/>
        </w:rPr>
        <w:t xml:space="preserve"> </w:t>
      </w:r>
    </w:p>
    <w:p w:rsidR="00483A1F" w:rsidRDefault="008D42F8">
      <w:pPr>
        <w:rPr>
          <w:rFonts w:ascii="Times New Roman" w:hAnsi="Times New Roman" w:cs="Times New Roman"/>
        </w:rPr>
      </w:pPr>
      <w:r>
        <w:rPr>
          <w:rFonts w:ascii="Times New Roman" w:hAnsi="Times New Roman" w:cs="Times New Roman"/>
        </w:rPr>
        <w:t>E</w:t>
      </w:r>
      <w:r w:rsidR="00483A1F">
        <w:rPr>
          <w:rFonts w:ascii="Times New Roman" w:hAnsi="Times New Roman" w:cs="Times New Roman"/>
        </w:rPr>
        <w:t>mail: sht10@le</w:t>
      </w:r>
      <w:r w:rsidR="00CB0BF8">
        <w:rPr>
          <w:rFonts w:ascii="Times New Roman" w:hAnsi="Times New Roman" w:cs="Times New Roman"/>
        </w:rPr>
        <w:t>icester</w:t>
      </w:r>
      <w:r w:rsidR="00483A1F">
        <w:rPr>
          <w:rFonts w:ascii="Times New Roman" w:hAnsi="Times New Roman" w:cs="Times New Roman"/>
        </w:rPr>
        <w:t>.ac.uk</w:t>
      </w:r>
    </w:p>
    <w:p w:rsidR="00483A1F" w:rsidRDefault="00483A1F">
      <w:pPr>
        <w:rPr>
          <w:rFonts w:ascii="Times New Roman" w:hAnsi="Times New Roman" w:cs="Times New Roman"/>
        </w:rPr>
      </w:pPr>
    </w:p>
    <w:p w:rsidR="00483A1F" w:rsidRDefault="00483A1F">
      <w:pPr>
        <w:rPr>
          <w:rFonts w:ascii="Times New Roman" w:hAnsi="Times New Roman" w:cs="Times New Roman"/>
        </w:rPr>
      </w:pPr>
    </w:p>
    <w:p w:rsidR="000560E6" w:rsidRDefault="000560E6">
      <w:pPr>
        <w:rPr>
          <w:rFonts w:ascii="Times New Roman" w:hAnsi="Times New Roman" w:cs="Times New Roman"/>
        </w:rPr>
      </w:pPr>
    </w:p>
    <w:p w:rsidR="00483A1F" w:rsidRDefault="00483A1F">
      <w:pPr>
        <w:rPr>
          <w:rFonts w:ascii="Times New Roman" w:hAnsi="Times New Roman" w:cs="Times New Roman"/>
        </w:rPr>
      </w:pPr>
    </w:p>
    <w:p w:rsidR="00483A1F" w:rsidRDefault="00483A1F" w:rsidP="00EE10B1">
      <w:pPr>
        <w:rPr>
          <w:rFonts w:ascii="Times New Roman" w:hAnsi="Times New Roman" w:cs="Times New Roman"/>
        </w:rPr>
      </w:pPr>
      <w:r>
        <w:rPr>
          <w:rFonts w:ascii="Times New Roman" w:hAnsi="Times New Roman" w:cs="Times New Roman"/>
          <w:sz w:val="24"/>
          <w:szCs w:val="24"/>
        </w:rPr>
        <w:br w:type="page"/>
      </w:r>
    </w:p>
    <w:p w:rsidR="00462071" w:rsidRDefault="00462071" w:rsidP="00462071">
      <w:pPr>
        <w:rPr>
          <w:rFonts w:ascii="Times New Roman" w:hAnsi="Times New Roman" w:cs="Times New Roman"/>
        </w:rPr>
      </w:pPr>
      <w:r>
        <w:rPr>
          <w:rFonts w:ascii="Times New Roman" w:hAnsi="Times New Roman" w:cs="Times New Roman"/>
        </w:rPr>
        <w:lastRenderedPageBreak/>
        <w:t xml:space="preserve">Acknowledgements: </w:t>
      </w:r>
    </w:p>
    <w:p w:rsidR="00462071" w:rsidRDefault="00462071" w:rsidP="00462071">
      <w:pPr>
        <w:rPr>
          <w:rFonts w:ascii="Times New Roman" w:hAnsi="Times New Roman" w:cs="Times New Roman"/>
        </w:rPr>
      </w:pPr>
      <w:r>
        <w:rPr>
          <w:rFonts w:ascii="Times New Roman" w:hAnsi="Times New Roman" w:cs="Times New Roman"/>
        </w:rPr>
        <w:t xml:space="preserve">We thank David Haas (Indiana University) for providing the data for the example presented in this article. We </w:t>
      </w:r>
      <w:r w:rsidR="00666CE1">
        <w:rPr>
          <w:rFonts w:ascii="Times New Roman" w:hAnsi="Times New Roman" w:cs="Times New Roman"/>
        </w:rPr>
        <w:t>are also grateful to</w:t>
      </w:r>
      <w:r>
        <w:rPr>
          <w:rFonts w:ascii="Times New Roman" w:hAnsi="Times New Roman" w:cs="Times New Roman"/>
        </w:rPr>
        <w:t xml:space="preserve"> the statisticians who attended the Methods in Meta-analysis (MiM) meeting at the Royal Statistical Society in London on the 14</w:t>
      </w:r>
      <w:r>
        <w:rPr>
          <w:rFonts w:ascii="Times New Roman" w:hAnsi="Times New Roman" w:cs="Times New Roman"/>
          <w:vertAlign w:val="superscript"/>
        </w:rPr>
        <w:t>th</w:t>
      </w:r>
      <w:r>
        <w:rPr>
          <w:rFonts w:ascii="Times New Roman" w:hAnsi="Times New Roman" w:cs="Times New Roman"/>
        </w:rPr>
        <w:t xml:space="preserve"> of December 2012 for their valuable comments on our graphs. Finally we thank Soledad Cepeda and Jesse Berlin (Janssen Research and Development) for useful comments on an earlier version of this manuscript</w:t>
      </w:r>
      <w:r w:rsidR="00666CE1">
        <w:rPr>
          <w:rFonts w:ascii="Times New Roman" w:hAnsi="Times New Roman" w:cs="Times New Roman"/>
        </w:rPr>
        <w:t xml:space="preserve"> and the two anonymous reviewers for their comments and suggestions</w:t>
      </w:r>
      <w:r>
        <w:rPr>
          <w:rFonts w:ascii="Times New Roman" w:hAnsi="Times New Roman" w:cs="Times New Roman"/>
        </w:rPr>
        <w:t>.</w:t>
      </w:r>
    </w:p>
    <w:p w:rsidR="00585CBC" w:rsidRPr="00462071" w:rsidRDefault="00585CBC" w:rsidP="00585CBC">
      <w:pPr>
        <w:rPr>
          <w:rFonts w:ascii="Times New Roman" w:eastAsiaTheme="minorEastAsia" w:hAnsi="Times New Roman" w:cs="Times New Roman"/>
        </w:rPr>
      </w:pPr>
    </w:p>
    <w:p w:rsidR="00585CBC" w:rsidRDefault="00585CBC" w:rsidP="00585CBC">
      <w:pPr>
        <w:rPr>
          <w:rFonts w:ascii="Times New Roman" w:hAnsi="Times New Roman" w:cs="Times New Roman"/>
        </w:rPr>
      </w:pPr>
      <w:r>
        <w:rPr>
          <w:rFonts w:ascii="Times New Roman" w:hAnsi="Times New Roman" w:cs="Times New Roman"/>
        </w:rPr>
        <w:t xml:space="preserve">Funding: </w:t>
      </w:r>
    </w:p>
    <w:p w:rsidR="00585CBC" w:rsidRDefault="00585CBC" w:rsidP="00585CBC">
      <w:pPr>
        <w:rPr>
          <w:rFonts w:ascii="Times New Roman" w:hAnsi="Times New Roman" w:cs="Times New Roman"/>
          <w:lang w:val="en-US" w:eastAsia="en-US"/>
        </w:rPr>
      </w:pPr>
      <w:r>
        <w:rPr>
          <w:rFonts w:ascii="Times New Roman" w:hAnsi="Times New Roman" w:cs="Times New Roman"/>
          <w:lang w:val="en-US" w:eastAsia="en-US"/>
        </w:rPr>
        <w:t xml:space="preserve">The development of the graphical tools was funded by Department of Epidemiology, Janssen Research and Development. </w:t>
      </w:r>
      <w:r>
        <w:rPr>
          <w:rFonts w:ascii="Times New Roman" w:hAnsi="Times New Roman" w:cs="Times New Roman"/>
        </w:rPr>
        <w:t>NJW is supported by MRC Methodology Research Fellowship.</w:t>
      </w:r>
    </w:p>
    <w:p w:rsidR="00585CBC" w:rsidRDefault="00585CBC" w:rsidP="00462071">
      <w:pPr>
        <w:rPr>
          <w:rFonts w:ascii="Times New Roman" w:hAnsi="Times New Roman" w:cs="Times New Roman"/>
        </w:rPr>
      </w:pPr>
    </w:p>
    <w:p w:rsidR="004C3D30" w:rsidRDefault="00462071" w:rsidP="00462071">
      <w:pPr>
        <w:rPr>
          <w:rFonts w:ascii="Times New Roman" w:eastAsiaTheme="minorEastAsia" w:hAnsi="Times New Roman" w:cs="Times New Roman"/>
        </w:rPr>
      </w:pPr>
      <w:r w:rsidRPr="00462071">
        <w:rPr>
          <w:rFonts w:ascii="Times New Roman" w:eastAsiaTheme="minorEastAsia" w:hAnsi="Times New Roman" w:cs="Times New Roman"/>
        </w:rPr>
        <w:t>Conflict</w:t>
      </w:r>
      <w:r w:rsidR="00585CBC">
        <w:rPr>
          <w:rFonts w:ascii="Times New Roman" w:eastAsiaTheme="minorEastAsia" w:hAnsi="Times New Roman" w:cs="Times New Roman"/>
        </w:rPr>
        <w:t>s</w:t>
      </w:r>
      <w:r w:rsidRPr="00462071">
        <w:rPr>
          <w:rFonts w:ascii="Times New Roman" w:eastAsiaTheme="minorEastAsia" w:hAnsi="Times New Roman" w:cs="Times New Roman"/>
        </w:rPr>
        <w:t xml:space="preserve"> of Interest</w:t>
      </w:r>
      <w:r w:rsidR="00585CBC">
        <w:rPr>
          <w:rFonts w:ascii="Times New Roman" w:eastAsiaTheme="minorEastAsia" w:hAnsi="Times New Roman" w:cs="Times New Roman"/>
        </w:rPr>
        <w:t>s</w:t>
      </w:r>
      <w:r w:rsidRPr="00462071">
        <w:rPr>
          <w:rFonts w:ascii="Times New Roman" w:eastAsiaTheme="minorEastAsia" w:hAnsi="Times New Roman" w:cs="Times New Roman"/>
        </w:rPr>
        <w:t xml:space="preserve">: </w:t>
      </w:r>
    </w:p>
    <w:p w:rsidR="00462071" w:rsidRPr="00462071" w:rsidRDefault="00462071" w:rsidP="00462071">
      <w:pPr>
        <w:rPr>
          <w:rFonts w:ascii="Times New Roman" w:eastAsiaTheme="minorEastAsia" w:hAnsi="Times New Roman" w:cs="Times New Roman"/>
        </w:rPr>
      </w:pPr>
      <w:r w:rsidRPr="00462071">
        <w:rPr>
          <w:rFonts w:ascii="Times New Roman" w:eastAsiaTheme="minorEastAsia" w:hAnsi="Times New Roman" w:cs="Times New Roman"/>
        </w:rPr>
        <w:t>Alex Sutton, Nicola Cooper and Sylwia Bujkiewicz have received a research grant from Janssen Research and Development under which the research presented here was conducted; Alex Sutton does consultancy giving advice on statistical analyses for Janssen Research and Development prior to receiving the grant.</w:t>
      </w:r>
      <w:r>
        <w:rPr>
          <w:rFonts w:ascii="Times New Roman" w:eastAsiaTheme="minorEastAsia" w:hAnsi="Times New Roman" w:cs="Times New Roman"/>
        </w:rPr>
        <w:t xml:space="preserve"> Sze Huey Tan and Nicky Welton ha</w:t>
      </w:r>
      <w:r w:rsidR="004B2035">
        <w:rPr>
          <w:rFonts w:ascii="Times New Roman" w:eastAsiaTheme="minorEastAsia" w:hAnsi="Times New Roman" w:cs="Times New Roman"/>
        </w:rPr>
        <w:t>ve</w:t>
      </w:r>
      <w:r>
        <w:rPr>
          <w:rFonts w:ascii="Times New Roman" w:eastAsiaTheme="minorEastAsia" w:hAnsi="Times New Roman" w:cs="Times New Roman"/>
        </w:rPr>
        <w:t xml:space="preserve"> no </w:t>
      </w:r>
      <w:r w:rsidR="00AB505D">
        <w:rPr>
          <w:rFonts w:ascii="Times New Roman" w:eastAsiaTheme="minorEastAsia" w:hAnsi="Times New Roman" w:cs="Times New Roman"/>
        </w:rPr>
        <w:t xml:space="preserve">potential </w:t>
      </w:r>
      <w:r>
        <w:rPr>
          <w:rFonts w:ascii="Times New Roman" w:eastAsiaTheme="minorEastAsia" w:hAnsi="Times New Roman" w:cs="Times New Roman"/>
        </w:rPr>
        <w:t>conflict</w:t>
      </w:r>
      <w:r w:rsidR="00585CBC">
        <w:rPr>
          <w:rFonts w:ascii="Times New Roman" w:eastAsiaTheme="minorEastAsia" w:hAnsi="Times New Roman" w:cs="Times New Roman"/>
        </w:rPr>
        <w:t>s</w:t>
      </w:r>
      <w:r>
        <w:rPr>
          <w:rFonts w:ascii="Times New Roman" w:eastAsiaTheme="minorEastAsia" w:hAnsi="Times New Roman" w:cs="Times New Roman"/>
        </w:rPr>
        <w:t xml:space="preserve"> of interest</w:t>
      </w:r>
      <w:r w:rsidR="00585CBC">
        <w:rPr>
          <w:rFonts w:ascii="Times New Roman" w:eastAsiaTheme="minorEastAsia" w:hAnsi="Times New Roman" w:cs="Times New Roman"/>
        </w:rPr>
        <w:t>s</w:t>
      </w:r>
      <w:r>
        <w:rPr>
          <w:rFonts w:ascii="Times New Roman" w:eastAsiaTheme="minorEastAsia" w:hAnsi="Times New Roman" w:cs="Times New Roman"/>
        </w:rPr>
        <w:t xml:space="preserve"> to declare.</w:t>
      </w:r>
    </w:p>
    <w:p w:rsidR="00462071" w:rsidRDefault="00462071" w:rsidP="00462071">
      <w:pPr>
        <w:rPr>
          <w:rFonts w:ascii="Times New Roman" w:hAnsi="Times New Roman" w:cs="Times New Roman"/>
        </w:rPr>
      </w:pPr>
    </w:p>
    <w:p w:rsidR="008D42F8" w:rsidRDefault="008D42F8">
      <w:pPr>
        <w:spacing w:after="0" w:line="240" w:lineRule="auto"/>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br w:type="page"/>
      </w:r>
    </w:p>
    <w:p w:rsidR="00483A1F" w:rsidRPr="00601526" w:rsidRDefault="00483A1F" w:rsidP="00601526">
      <w:pPr>
        <w:rPr>
          <w:rFonts w:ascii="Times New Roman" w:hAnsi="Times New Roman" w:cs="Times New Roman"/>
          <w:b/>
          <w:color w:val="365F91" w:themeColor="accent1" w:themeShade="BF"/>
          <w:sz w:val="28"/>
          <w:szCs w:val="28"/>
        </w:rPr>
      </w:pPr>
      <w:r w:rsidRPr="00601526">
        <w:rPr>
          <w:rFonts w:ascii="Times New Roman" w:hAnsi="Times New Roman" w:cs="Times New Roman"/>
          <w:b/>
          <w:color w:val="365F91" w:themeColor="accent1" w:themeShade="BF"/>
          <w:sz w:val="28"/>
          <w:szCs w:val="28"/>
        </w:rPr>
        <w:lastRenderedPageBreak/>
        <w:t>Abstract</w:t>
      </w:r>
    </w:p>
    <w:p w:rsidR="00D20A5C" w:rsidRPr="002E0CC9" w:rsidRDefault="00D20A5C">
      <w:pPr>
        <w:spacing w:before="120" w:after="120" w:line="480" w:lineRule="auto"/>
        <w:rPr>
          <w:rFonts w:ascii="Times New Roman" w:hAnsi="Times New Roman" w:cs="Times New Roman"/>
          <w:snapToGrid w:val="0"/>
        </w:rPr>
      </w:pPr>
      <w:r w:rsidRPr="00775611">
        <w:rPr>
          <w:rFonts w:ascii="Times New Roman" w:hAnsi="Times New Roman" w:cs="Times New Roman"/>
          <w:b/>
          <w:snapToGrid w:val="0"/>
        </w:rPr>
        <w:t>Objectives:</w:t>
      </w:r>
      <w:r w:rsidR="002E0CC9" w:rsidRPr="002E0CC9">
        <w:rPr>
          <w:rFonts w:ascii="Times New Roman" w:hAnsi="Times New Roman" w:cs="Times New Roman"/>
          <w:snapToGrid w:val="0"/>
        </w:rPr>
        <w:t xml:space="preserve"> To </w:t>
      </w:r>
      <w:r w:rsidR="004126C3">
        <w:rPr>
          <w:rFonts w:ascii="Times New Roman" w:hAnsi="Times New Roman" w:cs="Times New Roman"/>
          <w:snapToGrid w:val="0"/>
        </w:rPr>
        <w:t>present</w:t>
      </w:r>
      <w:r w:rsidR="002E0CC9" w:rsidRPr="002E0CC9">
        <w:rPr>
          <w:rFonts w:ascii="Times New Roman" w:hAnsi="Times New Roman" w:cs="Times New Roman"/>
          <w:snapToGrid w:val="0"/>
        </w:rPr>
        <w:t xml:space="preserve"> </w:t>
      </w:r>
      <w:r w:rsidR="002E0CC9" w:rsidRPr="002E0CC9">
        <w:rPr>
          <w:rFonts w:ascii="Times New Roman" w:hAnsi="Times New Roman" w:cs="Times New Roman"/>
        </w:rPr>
        <w:t xml:space="preserve">graphical tools for </w:t>
      </w:r>
      <w:r w:rsidR="00E22EF0">
        <w:rPr>
          <w:rFonts w:ascii="Times New Roman" w:hAnsi="Times New Roman" w:cs="Times New Roman"/>
        </w:rPr>
        <w:t>reporting</w:t>
      </w:r>
      <w:r w:rsidR="002E0CC9" w:rsidRPr="002E0CC9">
        <w:rPr>
          <w:rFonts w:ascii="Times New Roman" w:hAnsi="Times New Roman" w:cs="Times New Roman"/>
        </w:rPr>
        <w:t xml:space="preserve"> N</w:t>
      </w:r>
      <w:r w:rsidR="004126C3">
        <w:rPr>
          <w:rFonts w:ascii="Times New Roman" w:hAnsi="Times New Roman" w:cs="Times New Roman"/>
        </w:rPr>
        <w:t xml:space="preserve">etwork </w:t>
      </w:r>
      <w:r w:rsidR="002E0CC9" w:rsidRPr="002E0CC9">
        <w:rPr>
          <w:rFonts w:ascii="Times New Roman" w:hAnsi="Times New Roman" w:cs="Times New Roman"/>
        </w:rPr>
        <w:t>M</w:t>
      </w:r>
      <w:r w:rsidR="004126C3">
        <w:rPr>
          <w:rFonts w:ascii="Times New Roman" w:hAnsi="Times New Roman" w:cs="Times New Roman"/>
        </w:rPr>
        <w:t>eta-</w:t>
      </w:r>
      <w:r w:rsidR="002E0CC9" w:rsidRPr="002E0CC9">
        <w:rPr>
          <w:rFonts w:ascii="Times New Roman" w:hAnsi="Times New Roman" w:cs="Times New Roman"/>
        </w:rPr>
        <w:t>A</w:t>
      </w:r>
      <w:r w:rsidR="004126C3">
        <w:rPr>
          <w:rFonts w:ascii="Times New Roman" w:hAnsi="Times New Roman" w:cs="Times New Roman"/>
        </w:rPr>
        <w:t>nalysis (NMA)</w:t>
      </w:r>
      <w:r w:rsidR="002E0CC9" w:rsidRPr="002E0CC9">
        <w:rPr>
          <w:rFonts w:ascii="Times New Roman" w:hAnsi="Times New Roman" w:cs="Times New Roman"/>
        </w:rPr>
        <w:t xml:space="preserve"> results aim</w:t>
      </w:r>
      <w:r w:rsidR="00E22EF0">
        <w:rPr>
          <w:rFonts w:ascii="Times New Roman" w:hAnsi="Times New Roman" w:cs="Times New Roman"/>
        </w:rPr>
        <w:t>ing</w:t>
      </w:r>
      <w:r w:rsidR="004126C3">
        <w:rPr>
          <w:rFonts w:ascii="Times New Roman" w:hAnsi="Times New Roman" w:cs="Times New Roman"/>
        </w:rPr>
        <w:t xml:space="preserve"> to</w:t>
      </w:r>
      <w:r w:rsidR="002E0CC9" w:rsidRPr="002E0CC9">
        <w:rPr>
          <w:rFonts w:ascii="Times New Roman" w:hAnsi="Times New Roman" w:cs="Times New Roman"/>
        </w:rPr>
        <w:t xml:space="preserve"> increas</w:t>
      </w:r>
      <w:r w:rsidR="004126C3">
        <w:rPr>
          <w:rFonts w:ascii="Times New Roman" w:hAnsi="Times New Roman" w:cs="Times New Roman"/>
        </w:rPr>
        <w:t>e</w:t>
      </w:r>
      <w:r w:rsidR="002E0CC9" w:rsidRPr="002E0CC9">
        <w:rPr>
          <w:rFonts w:ascii="Times New Roman" w:hAnsi="Times New Roman" w:cs="Times New Roman"/>
        </w:rPr>
        <w:t xml:space="preserve"> the accessibility, transparency, interpretability and acceptability of NMA analyses.</w:t>
      </w:r>
    </w:p>
    <w:p w:rsidR="00D20A5C" w:rsidRDefault="00D20A5C">
      <w:pPr>
        <w:spacing w:before="120" w:after="120" w:line="480" w:lineRule="auto"/>
        <w:rPr>
          <w:rFonts w:ascii="Times New Roman" w:hAnsi="Times New Roman" w:cs="Times New Roman"/>
          <w:snapToGrid w:val="0"/>
        </w:rPr>
      </w:pPr>
      <w:r w:rsidRPr="00775611">
        <w:rPr>
          <w:rFonts w:ascii="Times New Roman" w:hAnsi="Times New Roman" w:cs="Times New Roman"/>
          <w:b/>
          <w:snapToGrid w:val="0"/>
        </w:rPr>
        <w:t>Study Design and Setting:</w:t>
      </w:r>
      <w:r w:rsidR="004126C3" w:rsidRPr="00775611">
        <w:rPr>
          <w:rFonts w:ascii="Times New Roman" w:hAnsi="Times New Roman" w:cs="Times New Roman"/>
          <w:snapToGrid w:val="0"/>
        </w:rPr>
        <w:t xml:space="preserve"> </w:t>
      </w:r>
      <w:r w:rsidR="004126C3" w:rsidRPr="00775611">
        <w:rPr>
          <w:rFonts w:ascii="Times New Roman" w:hAnsi="Times New Roman" w:cs="Times New Roman"/>
        </w:rPr>
        <w:t xml:space="preserve">Key components of NMA results were identified based on recommendations by agencies such as the National Institute for Health and </w:t>
      </w:r>
      <w:r w:rsidR="00F207B0">
        <w:rPr>
          <w:rFonts w:ascii="Times New Roman" w:hAnsi="Times New Roman" w:cs="Times New Roman"/>
        </w:rPr>
        <w:t>Care</w:t>
      </w:r>
      <w:r w:rsidR="00F207B0" w:rsidRPr="00775611">
        <w:rPr>
          <w:rFonts w:ascii="Times New Roman" w:hAnsi="Times New Roman" w:cs="Times New Roman"/>
        </w:rPr>
        <w:t xml:space="preserve"> </w:t>
      </w:r>
      <w:r w:rsidR="004126C3" w:rsidRPr="00775611">
        <w:rPr>
          <w:rFonts w:ascii="Times New Roman" w:hAnsi="Times New Roman" w:cs="Times New Roman"/>
        </w:rPr>
        <w:t xml:space="preserve">Excellence (UK). </w:t>
      </w:r>
      <w:r w:rsidR="007F1B4C">
        <w:rPr>
          <w:rFonts w:ascii="Times New Roman" w:hAnsi="Times New Roman" w:cs="Times New Roman"/>
        </w:rPr>
        <w:t>Three</w:t>
      </w:r>
      <w:r w:rsidR="00775611">
        <w:rPr>
          <w:rFonts w:ascii="Times New Roman" w:hAnsi="Times New Roman" w:cs="Times New Roman"/>
        </w:rPr>
        <w:t xml:space="preserve"> novel </w:t>
      </w:r>
      <w:r w:rsidR="004126C3" w:rsidRPr="00775611">
        <w:rPr>
          <w:rFonts w:ascii="Times New Roman" w:hAnsi="Times New Roman" w:cs="Times New Roman"/>
        </w:rPr>
        <w:t>graphs were designed to amalgamate the identified components using familiar graphical tools such as the bar, line or pie charts and adhering to good graphical design principles.</w:t>
      </w:r>
    </w:p>
    <w:p w:rsidR="00D20A5C" w:rsidRPr="00775611" w:rsidRDefault="00D20A5C">
      <w:pPr>
        <w:spacing w:before="120" w:after="120" w:line="480" w:lineRule="auto"/>
        <w:rPr>
          <w:rFonts w:ascii="Times New Roman" w:hAnsi="Times New Roman" w:cs="Times New Roman"/>
        </w:rPr>
      </w:pPr>
      <w:r w:rsidRPr="00775611">
        <w:rPr>
          <w:rFonts w:ascii="Times New Roman" w:hAnsi="Times New Roman" w:cs="Times New Roman"/>
          <w:b/>
          <w:snapToGrid w:val="0"/>
        </w:rPr>
        <w:t>Results:</w:t>
      </w:r>
      <w:r w:rsidR="00775611" w:rsidRPr="00775611">
        <w:rPr>
          <w:rFonts w:ascii="Times New Roman" w:hAnsi="Times New Roman" w:cs="Times New Roman"/>
          <w:b/>
          <w:snapToGrid w:val="0"/>
        </w:rPr>
        <w:t xml:space="preserve"> </w:t>
      </w:r>
      <w:r w:rsidR="007F1B4C" w:rsidRPr="00192E4E">
        <w:rPr>
          <w:rFonts w:ascii="Times New Roman" w:hAnsi="Times New Roman" w:cs="Times New Roman"/>
          <w:snapToGrid w:val="0"/>
        </w:rPr>
        <w:t>Three</w:t>
      </w:r>
      <w:r w:rsidR="007F1B4C">
        <w:rPr>
          <w:rFonts w:ascii="Times New Roman" w:hAnsi="Times New Roman" w:cs="Times New Roman"/>
          <w:b/>
          <w:snapToGrid w:val="0"/>
        </w:rPr>
        <w:t xml:space="preserve"> </w:t>
      </w:r>
      <w:r w:rsidR="00775611" w:rsidRPr="00775611">
        <w:rPr>
          <w:rFonts w:ascii="Times New Roman" w:hAnsi="Times New Roman" w:cs="Times New Roman"/>
        </w:rPr>
        <w:t>key components for presentation</w:t>
      </w:r>
      <w:r w:rsidR="007F1B4C">
        <w:rPr>
          <w:rFonts w:ascii="Times New Roman" w:hAnsi="Times New Roman" w:cs="Times New Roman"/>
        </w:rPr>
        <w:t xml:space="preserve"> of NMA results were identified:</w:t>
      </w:r>
      <w:r w:rsidR="00775611" w:rsidRPr="00775611">
        <w:rPr>
          <w:rFonts w:ascii="Times New Roman" w:hAnsi="Times New Roman" w:cs="Times New Roman"/>
        </w:rPr>
        <w:t xml:space="preserve"> </w:t>
      </w:r>
      <w:r w:rsidR="007F1B4C" w:rsidRPr="00775611">
        <w:rPr>
          <w:rFonts w:ascii="Times New Roman" w:hAnsi="Times New Roman" w:cs="Times New Roman"/>
        </w:rPr>
        <w:t xml:space="preserve">relative effects and their uncertainty, </w:t>
      </w:r>
      <w:r w:rsidR="00775611" w:rsidRPr="00775611">
        <w:rPr>
          <w:rFonts w:ascii="Times New Roman" w:hAnsi="Times New Roman" w:cs="Times New Roman"/>
        </w:rPr>
        <w:t>probability of an intervention being best,</w:t>
      </w:r>
      <w:r w:rsidR="001C29ED">
        <w:rPr>
          <w:rFonts w:ascii="Times New Roman" w:hAnsi="Times New Roman" w:cs="Times New Roman"/>
        </w:rPr>
        <w:t xml:space="preserve"> </w:t>
      </w:r>
      <w:r w:rsidR="00775611" w:rsidRPr="00775611">
        <w:rPr>
          <w:rFonts w:ascii="Times New Roman" w:hAnsi="Times New Roman" w:cs="Times New Roman"/>
        </w:rPr>
        <w:t xml:space="preserve">and </w:t>
      </w:r>
      <w:r w:rsidR="007F1B4C">
        <w:rPr>
          <w:rFonts w:ascii="Times New Roman" w:hAnsi="Times New Roman" w:cs="Times New Roman"/>
        </w:rPr>
        <w:t xml:space="preserve">between-study </w:t>
      </w:r>
      <w:r w:rsidR="00775611" w:rsidRPr="00775611">
        <w:rPr>
          <w:rFonts w:ascii="Times New Roman" w:hAnsi="Times New Roman" w:cs="Times New Roman"/>
        </w:rPr>
        <w:t>heterogeneity. Two of the</w:t>
      </w:r>
      <w:r w:rsidR="00775611">
        <w:rPr>
          <w:rFonts w:ascii="Times New Roman" w:hAnsi="Times New Roman" w:cs="Times New Roman"/>
        </w:rPr>
        <w:t xml:space="preserve"> 3 graphs developed</w:t>
      </w:r>
      <w:r w:rsidR="00775611" w:rsidRPr="00775611">
        <w:rPr>
          <w:rFonts w:ascii="Times New Roman" w:hAnsi="Times New Roman" w:cs="Times New Roman"/>
        </w:rPr>
        <w:t xml:space="preserve"> </w:t>
      </w:r>
      <w:r w:rsidR="007F1B4C">
        <w:rPr>
          <w:rFonts w:ascii="Times New Roman" w:hAnsi="Times New Roman" w:cs="Times New Roman"/>
        </w:rPr>
        <w:t xml:space="preserve">present </w:t>
      </w:r>
      <w:r w:rsidR="001C29ED">
        <w:rPr>
          <w:rFonts w:ascii="Times New Roman" w:hAnsi="Times New Roman" w:cs="Times New Roman"/>
        </w:rPr>
        <w:t xml:space="preserve">results </w:t>
      </w:r>
      <w:r w:rsidR="00C8213F">
        <w:rPr>
          <w:rFonts w:ascii="Times New Roman" w:hAnsi="Times New Roman" w:cs="Times New Roman"/>
        </w:rPr>
        <w:t>(</w:t>
      </w:r>
      <w:r w:rsidR="007F1B4C">
        <w:rPr>
          <w:rFonts w:ascii="Times New Roman" w:hAnsi="Times New Roman" w:cs="Times New Roman"/>
        </w:rPr>
        <w:t xml:space="preserve">for each pairwise comparison of </w:t>
      </w:r>
      <w:r w:rsidR="00775611" w:rsidRPr="00775611">
        <w:rPr>
          <w:rFonts w:ascii="Times New Roman" w:hAnsi="Times New Roman" w:cs="Times New Roman"/>
        </w:rPr>
        <w:t xml:space="preserve">interventions </w:t>
      </w:r>
      <w:r w:rsidR="007F1B4C">
        <w:rPr>
          <w:rFonts w:ascii="Times New Roman" w:hAnsi="Times New Roman" w:cs="Times New Roman"/>
        </w:rPr>
        <w:t>in the network</w:t>
      </w:r>
      <w:r w:rsidR="00C8213F">
        <w:rPr>
          <w:rFonts w:ascii="Times New Roman" w:hAnsi="Times New Roman" w:cs="Times New Roman"/>
        </w:rPr>
        <w:t>)</w:t>
      </w:r>
      <w:r w:rsidR="007F1B4C">
        <w:rPr>
          <w:rFonts w:ascii="Times New Roman" w:hAnsi="Times New Roman" w:cs="Times New Roman"/>
        </w:rPr>
        <w:t xml:space="preserve"> obtained from </w:t>
      </w:r>
      <w:r w:rsidR="00775611" w:rsidRPr="00775611">
        <w:rPr>
          <w:rFonts w:ascii="Times New Roman" w:hAnsi="Times New Roman" w:cs="Times New Roman"/>
        </w:rPr>
        <w:t xml:space="preserve">both NMA and standard pairwise meta-analysis for easy comparison. </w:t>
      </w:r>
      <w:r w:rsidR="007F1B4C">
        <w:rPr>
          <w:rFonts w:ascii="Times New Roman" w:hAnsi="Times New Roman" w:cs="Times New Roman"/>
        </w:rPr>
        <w:t xml:space="preserve">They also include options to display the </w:t>
      </w:r>
      <w:r w:rsidR="007F1B4C" w:rsidRPr="00775611">
        <w:rPr>
          <w:rFonts w:ascii="Times New Roman" w:hAnsi="Times New Roman" w:cs="Times New Roman"/>
        </w:rPr>
        <w:t>probability best</w:t>
      </w:r>
      <w:r w:rsidR="007F1B4C">
        <w:rPr>
          <w:rFonts w:ascii="Times New Roman" w:hAnsi="Times New Roman" w:cs="Times New Roman"/>
        </w:rPr>
        <w:t>,</w:t>
      </w:r>
      <w:r w:rsidR="007F1B4C" w:rsidRPr="00775611">
        <w:rPr>
          <w:rFonts w:ascii="Times New Roman" w:hAnsi="Times New Roman" w:cs="Times New Roman"/>
        </w:rPr>
        <w:t xml:space="preserve"> </w:t>
      </w:r>
      <w:r w:rsidR="00775611" w:rsidRPr="00775611">
        <w:rPr>
          <w:rFonts w:ascii="Times New Roman" w:hAnsi="Times New Roman" w:cs="Times New Roman"/>
        </w:rPr>
        <w:t xml:space="preserve">ranking statistics, </w:t>
      </w:r>
      <w:r w:rsidR="007F1B4C" w:rsidRPr="00775611">
        <w:rPr>
          <w:rFonts w:ascii="Times New Roman" w:hAnsi="Times New Roman" w:cs="Times New Roman"/>
        </w:rPr>
        <w:t>heterogeneity</w:t>
      </w:r>
      <w:r w:rsidR="00775611" w:rsidRPr="00775611">
        <w:rPr>
          <w:rFonts w:ascii="Times New Roman" w:hAnsi="Times New Roman" w:cs="Times New Roman"/>
        </w:rPr>
        <w:t xml:space="preserve"> </w:t>
      </w:r>
      <w:r w:rsidR="007F1B4C">
        <w:rPr>
          <w:rFonts w:ascii="Times New Roman" w:hAnsi="Times New Roman" w:cs="Times New Roman"/>
        </w:rPr>
        <w:t xml:space="preserve">and </w:t>
      </w:r>
      <w:r w:rsidR="00775611" w:rsidRPr="00775611">
        <w:rPr>
          <w:rFonts w:ascii="Times New Roman" w:hAnsi="Times New Roman" w:cs="Times New Roman"/>
        </w:rPr>
        <w:t xml:space="preserve">prediction intervals. The third graph presents rankings of interventions in terms of their effectiveness to enable </w:t>
      </w:r>
      <w:r w:rsidR="000E6A6C">
        <w:rPr>
          <w:rFonts w:ascii="Times New Roman" w:hAnsi="Times New Roman" w:cs="Times New Roman"/>
        </w:rPr>
        <w:t>clinicians</w:t>
      </w:r>
      <w:r w:rsidR="00775611" w:rsidRPr="00775611">
        <w:rPr>
          <w:rFonts w:ascii="Times New Roman" w:hAnsi="Times New Roman" w:cs="Times New Roman"/>
        </w:rPr>
        <w:t xml:space="preserve"> to easily identify “top-ranking” interventions.</w:t>
      </w:r>
    </w:p>
    <w:p w:rsidR="00D20A5C" w:rsidRPr="00B44FA4" w:rsidRDefault="00D20A5C">
      <w:pPr>
        <w:spacing w:before="120" w:after="120" w:line="480" w:lineRule="auto"/>
        <w:rPr>
          <w:rFonts w:ascii="Times New Roman" w:hAnsi="Times New Roman" w:cs="Times New Roman"/>
          <w:b/>
          <w:snapToGrid w:val="0"/>
        </w:rPr>
      </w:pPr>
      <w:r w:rsidRPr="00B44FA4">
        <w:rPr>
          <w:rFonts w:ascii="Times New Roman" w:hAnsi="Times New Roman" w:cs="Times New Roman"/>
          <w:b/>
          <w:snapToGrid w:val="0"/>
        </w:rPr>
        <w:t>Conclusions:</w:t>
      </w:r>
      <w:r w:rsidR="00775611" w:rsidRPr="00B44FA4">
        <w:rPr>
          <w:rFonts w:ascii="Times New Roman" w:hAnsi="Times New Roman" w:cs="Times New Roman"/>
          <w:b/>
          <w:snapToGrid w:val="0"/>
        </w:rPr>
        <w:t xml:space="preserve"> </w:t>
      </w:r>
      <w:r w:rsidR="00775611" w:rsidRPr="00B44FA4">
        <w:rPr>
          <w:rFonts w:ascii="Times New Roman" w:hAnsi="Times New Roman" w:cs="Times New Roman"/>
        </w:rPr>
        <w:t xml:space="preserve">The </w:t>
      </w:r>
      <w:r w:rsidR="009E589D" w:rsidRPr="00B44FA4">
        <w:rPr>
          <w:rFonts w:ascii="Times New Roman" w:hAnsi="Times New Roman" w:cs="Times New Roman"/>
        </w:rPr>
        <w:t>graphical tools</w:t>
      </w:r>
      <w:r w:rsidR="00775611" w:rsidRPr="00B44FA4">
        <w:rPr>
          <w:rFonts w:ascii="Times New Roman" w:hAnsi="Times New Roman" w:cs="Times New Roman"/>
        </w:rPr>
        <w:t xml:space="preserve"> </w:t>
      </w:r>
      <w:r w:rsidR="003B6F99" w:rsidRPr="00B44FA4">
        <w:rPr>
          <w:rFonts w:ascii="Times New Roman" w:hAnsi="Times New Roman" w:cs="Times New Roman"/>
        </w:rPr>
        <w:t>presented</w:t>
      </w:r>
      <w:r w:rsidR="00775611" w:rsidRPr="00B44FA4">
        <w:rPr>
          <w:rFonts w:ascii="Times New Roman" w:hAnsi="Times New Roman" w:cs="Times New Roman"/>
        </w:rPr>
        <w:t xml:space="preserve"> can display results tailored to the research question of interest, and targeted at a</w:t>
      </w:r>
      <w:r w:rsidR="001C29ED">
        <w:rPr>
          <w:rFonts w:ascii="Times New Roman" w:hAnsi="Times New Roman" w:cs="Times New Roman"/>
        </w:rPr>
        <w:t xml:space="preserve"> whole</w:t>
      </w:r>
      <w:r w:rsidR="00775611" w:rsidRPr="00B44FA4">
        <w:rPr>
          <w:rFonts w:ascii="Times New Roman" w:hAnsi="Times New Roman" w:cs="Times New Roman"/>
        </w:rPr>
        <w:t xml:space="preserve"> spectrum of users from the technical analyst to the non-technical </w:t>
      </w:r>
      <w:r w:rsidR="003B6F99" w:rsidRPr="00B44FA4">
        <w:rPr>
          <w:rFonts w:ascii="Times New Roman" w:hAnsi="Times New Roman" w:cs="Times New Roman"/>
        </w:rPr>
        <w:t>clinician</w:t>
      </w:r>
      <w:r w:rsidR="00775611" w:rsidRPr="00B44FA4">
        <w:rPr>
          <w:rFonts w:ascii="Times New Roman" w:hAnsi="Times New Roman" w:cs="Times New Roman"/>
        </w:rPr>
        <w:t xml:space="preserve">. </w:t>
      </w:r>
    </w:p>
    <w:p w:rsidR="00B44FA4" w:rsidRPr="00B44FA4" w:rsidRDefault="00B44FA4">
      <w:pPr>
        <w:spacing w:before="120" w:after="120" w:line="480" w:lineRule="auto"/>
        <w:rPr>
          <w:rFonts w:ascii="Times New Roman" w:hAnsi="Times New Roman" w:cs="Times New Roman"/>
        </w:rPr>
      </w:pPr>
      <w:r w:rsidRPr="00B44FA4">
        <w:rPr>
          <w:rFonts w:ascii="Times New Roman" w:hAnsi="Times New Roman" w:cs="Times New Roman"/>
        </w:rPr>
        <w:t>Keywords:</w:t>
      </w:r>
      <w:r w:rsidR="00B47F99">
        <w:rPr>
          <w:rFonts w:ascii="Times New Roman" w:hAnsi="Times New Roman" w:cs="Times New Roman"/>
        </w:rPr>
        <w:t xml:space="preserve"> </w:t>
      </w:r>
      <w:r w:rsidR="00B47F99" w:rsidRPr="002E0CC9">
        <w:rPr>
          <w:rFonts w:ascii="Times New Roman" w:hAnsi="Times New Roman" w:cs="Times New Roman"/>
        </w:rPr>
        <w:t>N</w:t>
      </w:r>
      <w:r w:rsidR="00B47F99">
        <w:rPr>
          <w:rFonts w:ascii="Times New Roman" w:hAnsi="Times New Roman" w:cs="Times New Roman"/>
        </w:rPr>
        <w:t xml:space="preserve">etwork </w:t>
      </w:r>
      <w:r w:rsidR="00B47F99" w:rsidRPr="002E0CC9">
        <w:rPr>
          <w:rFonts w:ascii="Times New Roman" w:hAnsi="Times New Roman" w:cs="Times New Roman"/>
        </w:rPr>
        <w:t>M</w:t>
      </w:r>
      <w:r w:rsidR="00B47F99">
        <w:rPr>
          <w:rFonts w:ascii="Times New Roman" w:hAnsi="Times New Roman" w:cs="Times New Roman"/>
        </w:rPr>
        <w:t>eta-</w:t>
      </w:r>
      <w:r w:rsidR="00B47F99" w:rsidRPr="002E0CC9">
        <w:rPr>
          <w:rFonts w:ascii="Times New Roman" w:hAnsi="Times New Roman" w:cs="Times New Roman"/>
        </w:rPr>
        <w:t>A</w:t>
      </w:r>
      <w:r w:rsidR="00B47F99">
        <w:rPr>
          <w:rFonts w:ascii="Times New Roman" w:hAnsi="Times New Roman" w:cs="Times New Roman"/>
        </w:rPr>
        <w:t>nalysis; Graphical displays</w:t>
      </w:r>
    </w:p>
    <w:p w:rsidR="00B44FA4" w:rsidRPr="00B44FA4" w:rsidRDefault="00B44FA4">
      <w:pPr>
        <w:spacing w:before="120" w:after="120" w:line="480" w:lineRule="auto"/>
        <w:rPr>
          <w:rFonts w:ascii="Times New Roman" w:hAnsi="Times New Roman" w:cs="Times New Roman"/>
          <w:snapToGrid w:val="0"/>
        </w:rPr>
      </w:pPr>
      <w:r w:rsidRPr="00B44FA4">
        <w:rPr>
          <w:rFonts w:ascii="Times New Roman" w:hAnsi="Times New Roman" w:cs="Times New Roman"/>
        </w:rPr>
        <w:t>Running title</w:t>
      </w:r>
      <w:r w:rsidR="00B47F99">
        <w:rPr>
          <w:rFonts w:ascii="Times New Roman" w:hAnsi="Times New Roman" w:cs="Times New Roman"/>
        </w:rPr>
        <w:t xml:space="preserve">: </w:t>
      </w:r>
      <w:r w:rsidR="003B4882">
        <w:rPr>
          <w:rFonts w:ascii="Times New Roman" w:hAnsi="Times New Roman" w:cs="Times New Roman"/>
        </w:rPr>
        <w:t>Novel presentational approaches for reporting NMA</w:t>
      </w:r>
    </w:p>
    <w:p w:rsidR="00B44FA4" w:rsidRDefault="003B6F99">
      <w:pPr>
        <w:spacing w:before="120" w:after="120" w:line="480" w:lineRule="auto"/>
        <w:rPr>
          <w:rFonts w:ascii="Times New Roman" w:hAnsi="Times New Roman" w:cs="Times New Roman"/>
          <w:snapToGrid w:val="0"/>
        </w:rPr>
      </w:pPr>
      <w:r w:rsidRPr="00B44FA4">
        <w:rPr>
          <w:rFonts w:ascii="Times New Roman" w:hAnsi="Times New Roman" w:cs="Times New Roman"/>
          <w:snapToGrid w:val="0"/>
        </w:rPr>
        <w:t>Word Count</w:t>
      </w:r>
      <w:r w:rsidR="0022631D">
        <w:rPr>
          <w:rFonts w:ascii="Times New Roman" w:hAnsi="Times New Roman" w:cs="Times New Roman"/>
          <w:snapToGrid w:val="0"/>
        </w:rPr>
        <w:t xml:space="preserve"> (</w:t>
      </w:r>
      <w:r w:rsidR="006438FB">
        <w:rPr>
          <w:rFonts w:ascii="Times New Roman" w:hAnsi="Times New Roman" w:cs="Times New Roman"/>
          <w:snapToGrid w:val="0"/>
        </w:rPr>
        <w:t xml:space="preserve">for </w:t>
      </w:r>
      <w:r w:rsidR="0022631D">
        <w:rPr>
          <w:rFonts w:ascii="Times New Roman" w:hAnsi="Times New Roman" w:cs="Times New Roman"/>
          <w:snapToGrid w:val="0"/>
        </w:rPr>
        <w:t>Abstract)</w:t>
      </w:r>
      <w:r w:rsidRPr="00B44FA4">
        <w:rPr>
          <w:rFonts w:ascii="Times New Roman" w:hAnsi="Times New Roman" w:cs="Times New Roman"/>
          <w:snapToGrid w:val="0"/>
        </w:rPr>
        <w:t xml:space="preserve">: </w:t>
      </w:r>
      <w:r w:rsidR="00F207B0" w:rsidRPr="00B44FA4">
        <w:rPr>
          <w:rFonts w:ascii="Times New Roman" w:hAnsi="Times New Roman" w:cs="Times New Roman"/>
          <w:snapToGrid w:val="0"/>
        </w:rPr>
        <w:t>19</w:t>
      </w:r>
      <w:r w:rsidR="00F207B0">
        <w:rPr>
          <w:rFonts w:ascii="Times New Roman" w:hAnsi="Times New Roman" w:cs="Times New Roman"/>
          <w:snapToGrid w:val="0"/>
        </w:rPr>
        <w:t>8</w:t>
      </w:r>
    </w:p>
    <w:p w:rsidR="00B313FC" w:rsidRDefault="00B313FC">
      <w:pPr>
        <w:spacing w:after="0" w:line="240" w:lineRule="auto"/>
        <w:rPr>
          <w:rFonts w:ascii="Times New Roman" w:hAnsi="Times New Roman" w:cs="Times New Roman"/>
          <w:snapToGrid w:val="0"/>
        </w:rPr>
      </w:pPr>
      <w:r>
        <w:rPr>
          <w:rFonts w:ascii="Times New Roman" w:hAnsi="Times New Roman" w:cs="Times New Roman"/>
          <w:snapToGrid w:val="0"/>
        </w:rPr>
        <w:br w:type="page"/>
      </w:r>
    </w:p>
    <w:p w:rsidR="00B313FC" w:rsidRDefault="00A40A1F">
      <w:pPr>
        <w:spacing w:before="120" w:after="120" w:line="480" w:lineRule="auto"/>
        <w:rPr>
          <w:rFonts w:ascii="Times New Roman" w:hAnsi="Times New Roman" w:cs="Times New Roman"/>
          <w:snapToGrid w:val="0"/>
        </w:rPr>
      </w:pPr>
      <w:r>
        <w:rPr>
          <w:rFonts w:ascii="Times New Roman" w:hAnsi="Times New Roman" w:cs="Times New Roman"/>
          <w:noProof/>
        </w:rPr>
        <w:lastRenderedPageBreak/>
        <mc:AlternateContent>
          <mc:Choice Requires="wps">
            <w:drawing>
              <wp:inline distT="0" distB="0" distL="0" distR="0">
                <wp:extent cx="5718175" cy="4198620"/>
                <wp:effectExtent l="9525" t="7620" r="635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98620"/>
                        </a:xfrm>
                        <a:prstGeom prst="rect">
                          <a:avLst/>
                        </a:prstGeom>
                        <a:solidFill>
                          <a:srgbClr val="FFFFFF"/>
                        </a:solidFill>
                        <a:ln w="9525">
                          <a:solidFill>
                            <a:srgbClr val="000000"/>
                          </a:solidFill>
                          <a:miter lim="800000"/>
                          <a:headEnd/>
                          <a:tailEnd/>
                        </a:ln>
                      </wps:spPr>
                      <wps:txbx>
                        <w:txbxContent>
                          <w:p w:rsidR="00B313FC" w:rsidRDefault="00B313FC" w:rsidP="00B313FC">
                            <w:pPr>
                              <w:spacing w:before="120" w:after="120" w:line="360" w:lineRule="auto"/>
                              <w:rPr>
                                <w:rFonts w:ascii="Times New Roman" w:hAnsi="Times New Roman" w:cs="Times New Roman"/>
                                <w:b/>
                                <w:bCs/>
                                <w:sz w:val="24"/>
                                <w:szCs w:val="24"/>
                              </w:rPr>
                            </w:pPr>
                            <w:r w:rsidRPr="00ED1B1E">
                              <w:rPr>
                                <w:rFonts w:ascii="Times New Roman" w:hAnsi="Times New Roman" w:cs="Times New Roman"/>
                                <w:b/>
                                <w:bCs/>
                                <w:sz w:val="24"/>
                                <w:szCs w:val="24"/>
                              </w:rPr>
                              <w:t>What is new?</w:t>
                            </w:r>
                          </w:p>
                          <w:p w:rsidR="00B313FC" w:rsidRPr="00474BA3" w:rsidRDefault="00B313FC" w:rsidP="00B313FC">
                            <w:pPr>
                              <w:numPr>
                                <w:ilvl w:val="0"/>
                                <w:numId w:val="6"/>
                              </w:numPr>
                              <w:spacing w:before="120" w:after="120" w:line="360" w:lineRule="auto"/>
                              <w:ind w:left="426"/>
                            </w:pPr>
                            <w:r w:rsidRPr="00474BA3">
                              <w:rPr>
                                <w:rFonts w:ascii="Times New Roman" w:hAnsi="Times New Roman" w:cs="Times New Roman"/>
                                <w:sz w:val="24"/>
                                <w:szCs w:val="24"/>
                              </w:rPr>
                              <w:t>Network meta-analyses (NMA) generate large amounts of outputs that make reporting of key results challenging, leading to variable reporting styles and often sub-optimal reporting of the results</w:t>
                            </w:r>
                          </w:p>
                          <w:p w:rsidR="00B313FC" w:rsidRDefault="00B313FC" w:rsidP="00B313FC">
                            <w:pPr>
                              <w:numPr>
                                <w:ilvl w:val="0"/>
                                <w:numId w:val="5"/>
                              </w:numPr>
                              <w:spacing w:before="120" w:after="120" w:line="360" w:lineRule="auto"/>
                              <w:ind w:left="426"/>
                              <w:rPr>
                                <w:rFonts w:ascii="Times New Roman" w:hAnsi="Times New Roman" w:cs="Times New Roman"/>
                                <w:sz w:val="24"/>
                                <w:szCs w:val="24"/>
                              </w:rPr>
                            </w:pPr>
                            <w:r>
                              <w:rPr>
                                <w:rFonts w:ascii="Times New Roman" w:hAnsi="Times New Roman" w:cs="Times New Roman"/>
                                <w:sz w:val="24"/>
                                <w:szCs w:val="24"/>
                              </w:rPr>
                              <w:t>T</w:t>
                            </w:r>
                            <w:r w:rsidRPr="00474BA3">
                              <w:rPr>
                                <w:rFonts w:ascii="Times New Roman" w:hAnsi="Times New Roman" w:cs="Times New Roman"/>
                                <w:sz w:val="24"/>
                                <w:szCs w:val="24"/>
                              </w:rPr>
                              <w:t>hree graphical tools are proposed</w:t>
                            </w:r>
                            <w:r>
                              <w:rPr>
                                <w:rFonts w:ascii="Times New Roman" w:hAnsi="Times New Roman" w:cs="Times New Roman"/>
                                <w:sz w:val="24"/>
                                <w:szCs w:val="24"/>
                              </w:rPr>
                              <w:t xml:space="preserve">: </w:t>
                            </w:r>
                            <w:r w:rsidRPr="00474BA3">
                              <w:rPr>
                                <w:rFonts w:ascii="Times New Roman" w:hAnsi="Times New Roman" w:cs="Times New Roman"/>
                                <w:sz w:val="24"/>
                                <w:szCs w:val="24"/>
                              </w:rPr>
                              <w:t>two reporting the key results of NMA (alongside pairwise meta-analysis results), whilst the third summarises the overall ranking of the interventions in terms of effectiveness.</w:t>
                            </w:r>
                          </w:p>
                          <w:p w:rsidR="00B313FC" w:rsidRDefault="00B313FC" w:rsidP="00B313FC">
                            <w:pPr>
                              <w:numPr>
                                <w:ilvl w:val="0"/>
                                <w:numId w:val="5"/>
                              </w:numPr>
                              <w:spacing w:before="120" w:after="120" w:line="360" w:lineRule="auto"/>
                              <w:ind w:left="426"/>
                              <w:rPr>
                                <w:rFonts w:ascii="Times New Roman" w:hAnsi="Times New Roman" w:cs="Times New Roman"/>
                                <w:sz w:val="24"/>
                                <w:szCs w:val="24"/>
                              </w:rPr>
                            </w:pPr>
                            <w:r w:rsidRPr="00474BA3">
                              <w:rPr>
                                <w:rFonts w:ascii="Times New Roman" w:hAnsi="Times New Roman" w:cs="Times New Roman"/>
                                <w:sz w:val="24"/>
                                <w:szCs w:val="24"/>
                              </w:rPr>
                              <w:t xml:space="preserve">These graphical tools are designed to be tailored to display results relevant to the research question of interest and the different formats are aimed to target both analysts and clinicians. </w:t>
                            </w:r>
                          </w:p>
                          <w:p w:rsidR="00B313FC" w:rsidRDefault="00B313FC" w:rsidP="00B313FC">
                            <w:pPr>
                              <w:numPr>
                                <w:ilvl w:val="0"/>
                                <w:numId w:val="5"/>
                              </w:numPr>
                              <w:spacing w:before="120" w:after="120" w:line="360" w:lineRule="auto"/>
                              <w:ind w:left="426"/>
                              <w:rPr>
                                <w:rFonts w:ascii="Times New Roman" w:hAnsi="Times New Roman" w:cs="Times New Roman"/>
                                <w:sz w:val="24"/>
                                <w:szCs w:val="24"/>
                              </w:rPr>
                            </w:pPr>
                            <w:r w:rsidRPr="00474BA3">
                              <w:rPr>
                                <w:rFonts w:ascii="Times New Roman" w:hAnsi="Times New Roman" w:cs="Times New Roman"/>
                                <w:sz w:val="24"/>
                                <w:szCs w:val="24"/>
                              </w:rPr>
                              <w:t>Standardising graphical tools for presenting NMA results would increase the acceptability, accessibility, transparency and interpretability of NMA analyses.</w:t>
                            </w:r>
                          </w:p>
                          <w:p w:rsidR="00B313FC" w:rsidRPr="00474BA3" w:rsidRDefault="00B313FC" w:rsidP="00B313FC">
                            <w:pPr>
                              <w:numPr>
                                <w:ilvl w:val="0"/>
                                <w:numId w:val="5"/>
                              </w:numPr>
                              <w:spacing w:before="120" w:after="120" w:line="360" w:lineRule="auto"/>
                              <w:ind w:left="426"/>
                              <w:rPr>
                                <w:rFonts w:ascii="Times New Roman" w:hAnsi="Times New Roman" w:cs="Times New Roman"/>
                                <w:sz w:val="24"/>
                                <w:szCs w:val="24"/>
                              </w:rPr>
                            </w:pPr>
                            <w:r w:rsidRPr="00474BA3">
                              <w:rPr>
                                <w:rFonts w:ascii="Times New Roman" w:hAnsi="Times New Roman" w:cs="Times New Roman"/>
                                <w:sz w:val="24"/>
                                <w:szCs w:val="24"/>
                              </w:rPr>
                              <w:t xml:space="preserve"> </w:t>
                            </w:r>
                            <w:r>
                              <w:rPr>
                                <w:rFonts w:ascii="Times New Roman" w:hAnsi="Times New Roman" w:cs="Times New Roman"/>
                                <w:sz w:val="24"/>
                                <w:szCs w:val="24"/>
                              </w:rPr>
                              <w:t>Software for the i</w:t>
                            </w:r>
                            <w:r w:rsidRPr="00474BA3">
                              <w:rPr>
                                <w:rFonts w:ascii="Times New Roman" w:hAnsi="Times New Roman" w:cs="Times New Roman"/>
                                <w:sz w:val="24"/>
                                <w:szCs w:val="24"/>
                              </w:rPr>
                              <w:t xml:space="preserve">mplementation of the graphical tools </w:t>
                            </w:r>
                            <w:r w:rsidR="00666CE1">
                              <w:rPr>
                                <w:rFonts w:ascii="Times New Roman" w:hAnsi="Times New Roman" w:cs="Times New Roman"/>
                                <w:sz w:val="24"/>
                                <w:szCs w:val="24"/>
                              </w:rPr>
                              <w:t>are</w:t>
                            </w:r>
                            <w:r>
                              <w:rPr>
                                <w:rFonts w:ascii="Times New Roman" w:hAnsi="Times New Roman" w:cs="Times New Roman"/>
                                <w:sz w:val="24"/>
                                <w:szCs w:val="24"/>
                              </w:rPr>
                              <w:t xml:space="preserve"> freely available.</w:t>
                            </w:r>
                          </w:p>
                          <w:p w:rsidR="00B313FC" w:rsidRPr="00474BA3" w:rsidRDefault="00B313FC" w:rsidP="00B313FC">
                            <w:pPr>
                              <w:spacing w:before="120" w:after="120" w:line="360" w:lineRule="auto"/>
                              <w:ind w:left="426"/>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25pt;height:3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DCLAIAAFEEAAAOAAAAZHJzL2Uyb0RvYy54bWysVNuO2yAQfa/Uf0C8N46jZJNYcVbbbFNV&#10;2l6k3X4AxthGBYYCib39+g44m1ptn6r6AQEzHM6cM3h3O2hFzsJ5Caak+WxOiTAcamnakn59Or7Z&#10;UOIDMzVTYERJn4Wnt/vXr3a9LcQCOlC1cARBjC96W9IuBFtkmeed0MzPwAqDwQacZgGXrs1qx3pE&#10;1ypbzOc3WQ+utg648B5378cg3Sf8phE8fG4aLwJRJUVuIY0ujVUcs/2OFa1jtpP8QoP9AwvNpMFL&#10;r1D3LDBycvIPKC25Aw9NmHHQGTSN5CLVgNXk89+qeeyYFakWFMfbq0z+/8HyT+cvjsgavaPEMI0W&#10;PYkhkLcwkEVUp7e+wKRHi2lhwO2YGSv19gH4N08MHDpmWnHnHPSdYDWyy+PJbHJ0xPERpOo/Qo3X&#10;sFOABDQ0TkdAFIMgOrr0fHUmUuG4uVrnm3y9ooRjbJlvNzeL5F3Gipfj1vnwXoAmcVJSh9YneHZ+&#10;8CHSYcVLSqIPStZHqVRauLY6KEfODNvkmL5UAVY5TVOG9CXdrharUYFpzE8h5un7G4SWAftdSV3S&#10;zTWJFVG3d6ZO3RiYVOMcKStzETJqN6oYhmq4GFNB/YySOhj7Gt8hTjpwPyjpsadL6r+fmBOUqA8G&#10;bdnmy2V8BGmxXK1RQ+KmkWoaYYYjVEkDJeP0EMaHc7JOth3eNDaCgTu0spFJ5Oj5yOrCG/s2aX95&#10;Y/FhTNcp69efYP8TAAD//wMAUEsDBBQABgAIAAAAIQDBENra3QAAAAUBAAAPAAAAZHJzL2Rvd25y&#10;ZXYueG1sTI/BTsMwEETvlfgHa5G4VK3dQkMb4lQICURvpUVwdeNtEmGvg+2m4e8xXOCy0mhGM2+L&#10;9WAN69GH1pGE2VQAQ6qcbqmW8Lp/nCyBhahIK+MIJXxhgHV5MSpUrt2ZXrDfxZqlEgq5ktDE2OWc&#10;h6pBq8LUdUjJOzpvVUzS11x7dU7l1vC5EBm3qqW00KgOHxqsPnYnK2F589y/h8319q3KjmYVx7f9&#10;06eX8upyuL8DFnGIf2H4wU/oUCamgzuRDsxISI/E35u8lRALYAcJWTabAy8L/p++/AYAAP//AwBQ&#10;SwECLQAUAAYACAAAACEAtoM4kv4AAADhAQAAEwAAAAAAAAAAAAAAAAAAAAAAW0NvbnRlbnRfVHlw&#10;ZXNdLnhtbFBLAQItABQABgAIAAAAIQA4/SH/1gAAAJQBAAALAAAAAAAAAAAAAAAAAC8BAABfcmVs&#10;cy8ucmVsc1BLAQItABQABgAIAAAAIQDcD3DCLAIAAFEEAAAOAAAAAAAAAAAAAAAAAC4CAABkcnMv&#10;ZTJvRG9jLnhtbFBLAQItABQABgAIAAAAIQDBENra3QAAAAUBAAAPAAAAAAAAAAAAAAAAAIYEAABk&#10;cnMvZG93bnJldi54bWxQSwUGAAAAAAQABADzAAAAkAUAAAAA&#10;">
                <v:textbox>
                  <w:txbxContent>
                    <w:p w:rsidR="00B313FC" w:rsidRDefault="00B313FC" w:rsidP="00B313FC">
                      <w:pPr>
                        <w:spacing w:before="120" w:after="120" w:line="360" w:lineRule="auto"/>
                        <w:rPr>
                          <w:rFonts w:ascii="Times New Roman" w:hAnsi="Times New Roman" w:cs="Times New Roman"/>
                          <w:b/>
                          <w:bCs/>
                          <w:sz w:val="24"/>
                          <w:szCs w:val="24"/>
                        </w:rPr>
                      </w:pPr>
                      <w:r w:rsidRPr="00ED1B1E">
                        <w:rPr>
                          <w:rFonts w:ascii="Times New Roman" w:hAnsi="Times New Roman" w:cs="Times New Roman"/>
                          <w:b/>
                          <w:bCs/>
                          <w:sz w:val="24"/>
                          <w:szCs w:val="24"/>
                        </w:rPr>
                        <w:t>What is new?</w:t>
                      </w:r>
                    </w:p>
                    <w:p w:rsidR="00B313FC" w:rsidRPr="00474BA3" w:rsidRDefault="00B313FC" w:rsidP="00B313FC">
                      <w:pPr>
                        <w:numPr>
                          <w:ilvl w:val="0"/>
                          <w:numId w:val="6"/>
                        </w:numPr>
                        <w:spacing w:before="120" w:after="120" w:line="360" w:lineRule="auto"/>
                        <w:ind w:left="426"/>
                      </w:pPr>
                      <w:r w:rsidRPr="00474BA3">
                        <w:rPr>
                          <w:rFonts w:ascii="Times New Roman" w:hAnsi="Times New Roman" w:cs="Times New Roman"/>
                          <w:sz w:val="24"/>
                          <w:szCs w:val="24"/>
                        </w:rPr>
                        <w:t>Network meta-analyses (NMA) generate large amounts of outputs that make reporting of key results challenging, leading to variable reporting styles and often sub-optimal reporting of the results</w:t>
                      </w:r>
                    </w:p>
                    <w:p w:rsidR="00B313FC" w:rsidRDefault="00B313FC" w:rsidP="00B313FC">
                      <w:pPr>
                        <w:numPr>
                          <w:ilvl w:val="0"/>
                          <w:numId w:val="5"/>
                        </w:numPr>
                        <w:spacing w:before="120" w:after="120" w:line="360" w:lineRule="auto"/>
                        <w:ind w:left="426"/>
                        <w:rPr>
                          <w:rFonts w:ascii="Times New Roman" w:hAnsi="Times New Roman" w:cs="Times New Roman"/>
                          <w:sz w:val="24"/>
                          <w:szCs w:val="24"/>
                        </w:rPr>
                      </w:pPr>
                      <w:r>
                        <w:rPr>
                          <w:rFonts w:ascii="Times New Roman" w:hAnsi="Times New Roman" w:cs="Times New Roman"/>
                          <w:sz w:val="24"/>
                          <w:szCs w:val="24"/>
                        </w:rPr>
                        <w:t>T</w:t>
                      </w:r>
                      <w:r w:rsidRPr="00474BA3">
                        <w:rPr>
                          <w:rFonts w:ascii="Times New Roman" w:hAnsi="Times New Roman" w:cs="Times New Roman"/>
                          <w:sz w:val="24"/>
                          <w:szCs w:val="24"/>
                        </w:rPr>
                        <w:t>hree graphical tools are proposed</w:t>
                      </w:r>
                      <w:r>
                        <w:rPr>
                          <w:rFonts w:ascii="Times New Roman" w:hAnsi="Times New Roman" w:cs="Times New Roman"/>
                          <w:sz w:val="24"/>
                          <w:szCs w:val="24"/>
                        </w:rPr>
                        <w:t xml:space="preserve">: </w:t>
                      </w:r>
                      <w:r w:rsidRPr="00474BA3">
                        <w:rPr>
                          <w:rFonts w:ascii="Times New Roman" w:hAnsi="Times New Roman" w:cs="Times New Roman"/>
                          <w:sz w:val="24"/>
                          <w:szCs w:val="24"/>
                        </w:rPr>
                        <w:t>two reporting the key results of NMA (alongside pairwise meta-analysis results), whilst the third summarises the overall ranking of the interventions in terms of effectiveness.</w:t>
                      </w:r>
                    </w:p>
                    <w:p w:rsidR="00B313FC" w:rsidRDefault="00B313FC" w:rsidP="00B313FC">
                      <w:pPr>
                        <w:numPr>
                          <w:ilvl w:val="0"/>
                          <w:numId w:val="5"/>
                        </w:numPr>
                        <w:spacing w:before="120" w:after="120" w:line="360" w:lineRule="auto"/>
                        <w:ind w:left="426"/>
                        <w:rPr>
                          <w:rFonts w:ascii="Times New Roman" w:hAnsi="Times New Roman" w:cs="Times New Roman"/>
                          <w:sz w:val="24"/>
                          <w:szCs w:val="24"/>
                        </w:rPr>
                      </w:pPr>
                      <w:r w:rsidRPr="00474BA3">
                        <w:rPr>
                          <w:rFonts w:ascii="Times New Roman" w:hAnsi="Times New Roman" w:cs="Times New Roman"/>
                          <w:sz w:val="24"/>
                          <w:szCs w:val="24"/>
                        </w:rPr>
                        <w:t xml:space="preserve">These graphical tools are designed to be tailored to display results relevant to the research question of interest and the different formats are aimed to target both analysts and clinicians. </w:t>
                      </w:r>
                    </w:p>
                    <w:p w:rsidR="00B313FC" w:rsidRDefault="00B313FC" w:rsidP="00B313FC">
                      <w:pPr>
                        <w:numPr>
                          <w:ilvl w:val="0"/>
                          <w:numId w:val="5"/>
                        </w:numPr>
                        <w:spacing w:before="120" w:after="120" w:line="360" w:lineRule="auto"/>
                        <w:ind w:left="426"/>
                        <w:rPr>
                          <w:rFonts w:ascii="Times New Roman" w:hAnsi="Times New Roman" w:cs="Times New Roman"/>
                          <w:sz w:val="24"/>
                          <w:szCs w:val="24"/>
                        </w:rPr>
                      </w:pPr>
                      <w:r w:rsidRPr="00474BA3">
                        <w:rPr>
                          <w:rFonts w:ascii="Times New Roman" w:hAnsi="Times New Roman" w:cs="Times New Roman"/>
                          <w:sz w:val="24"/>
                          <w:szCs w:val="24"/>
                        </w:rPr>
                        <w:t>Standardising graphical tools for presenting NMA results would increase the acceptability, accessibility, transparency and interpretability of NMA analyses.</w:t>
                      </w:r>
                    </w:p>
                    <w:p w:rsidR="00B313FC" w:rsidRPr="00474BA3" w:rsidRDefault="00B313FC" w:rsidP="00B313FC">
                      <w:pPr>
                        <w:numPr>
                          <w:ilvl w:val="0"/>
                          <w:numId w:val="5"/>
                        </w:numPr>
                        <w:spacing w:before="120" w:after="120" w:line="360" w:lineRule="auto"/>
                        <w:ind w:left="426"/>
                        <w:rPr>
                          <w:rFonts w:ascii="Times New Roman" w:hAnsi="Times New Roman" w:cs="Times New Roman"/>
                          <w:sz w:val="24"/>
                          <w:szCs w:val="24"/>
                        </w:rPr>
                      </w:pPr>
                      <w:r w:rsidRPr="00474BA3">
                        <w:rPr>
                          <w:rFonts w:ascii="Times New Roman" w:hAnsi="Times New Roman" w:cs="Times New Roman"/>
                          <w:sz w:val="24"/>
                          <w:szCs w:val="24"/>
                        </w:rPr>
                        <w:t xml:space="preserve"> </w:t>
                      </w:r>
                      <w:r>
                        <w:rPr>
                          <w:rFonts w:ascii="Times New Roman" w:hAnsi="Times New Roman" w:cs="Times New Roman"/>
                          <w:sz w:val="24"/>
                          <w:szCs w:val="24"/>
                        </w:rPr>
                        <w:t>Software for the i</w:t>
                      </w:r>
                      <w:r w:rsidRPr="00474BA3">
                        <w:rPr>
                          <w:rFonts w:ascii="Times New Roman" w:hAnsi="Times New Roman" w:cs="Times New Roman"/>
                          <w:sz w:val="24"/>
                          <w:szCs w:val="24"/>
                        </w:rPr>
                        <w:t xml:space="preserve">mplementation of the graphical tools </w:t>
                      </w:r>
                      <w:r w:rsidR="00666CE1">
                        <w:rPr>
                          <w:rFonts w:ascii="Times New Roman" w:hAnsi="Times New Roman" w:cs="Times New Roman"/>
                          <w:sz w:val="24"/>
                          <w:szCs w:val="24"/>
                        </w:rPr>
                        <w:t>are</w:t>
                      </w:r>
                      <w:r>
                        <w:rPr>
                          <w:rFonts w:ascii="Times New Roman" w:hAnsi="Times New Roman" w:cs="Times New Roman"/>
                          <w:sz w:val="24"/>
                          <w:szCs w:val="24"/>
                        </w:rPr>
                        <w:t xml:space="preserve"> freely available.</w:t>
                      </w:r>
                    </w:p>
                    <w:p w:rsidR="00B313FC" w:rsidRPr="00474BA3" w:rsidRDefault="00B313FC" w:rsidP="00B313FC">
                      <w:pPr>
                        <w:spacing w:before="120" w:after="120" w:line="360" w:lineRule="auto"/>
                        <w:ind w:left="426"/>
                      </w:pPr>
                    </w:p>
                  </w:txbxContent>
                </v:textbox>
                <w10:anchorlock/>
              </v:shape>
            </w:pict>
          </mc:Fallback>
        </mc:AlternateContent>
      </w:r>
    </w:p>
    <w:p w:rsidR="00B313FC" w:rsidRDefault="00B313FC">
      <w:pPr>
        <w:spacing w:before="120" w:after="120" w:line="480" w:lineRule="auto"/>
        <w:rPr>
          <w:rFonts w:ascii="Times New Roman" w:hAnsi="Times New Roman" w:cs="Times New Roman"/>
          <w:snapToGrid w:val="0"/>
        </w:rPr>
      </w:pPr>
    </w:p>
    <w:p w:rsidR="00483A1F" w:rsidRPr="008D42F8" w:rsidRDefault="00474BA3" w:rsidP="008D42F8">
      <w:pPr>
        <w:pStyle w:val="Heading1"/>
      </w:pPr>
      <w:r>
        <w:br w:type="page"/>
      </w:r>
      <w:r w:rsidR="00483A1F" w:rsidRPr="008D42F8">
        <w:lastRenderedPageBreak/>
        <w:t>Introduction</w:t>
      </w:r>
    </w:p>
    <w:p w:rsidR="00355E86" w:rsidRDefault="00483A1F">
      <w:pPr>
        <w:spacing w:before="120" w:after="120" w:line="480" w:lineRule="auto"/>
        <w:rPr>
          <w:rFonts w:ascii="Times New Roman" w:hAnsi="Times New Roman" w:cs="Times New Roman"/>
        </w:rPr>
      </w:pPr>
      <w:r>
        <w:rPr>
          <w:rFonts w:ascii="Times New Roman" w:hAnsi="Times New Roman" w:cs="Times New Roman"/>
        </w:rPr>
        <w:t>Until recently</w:t>
      </w:r>
      <w:r w:rsidR="001C29ED">
        <w:rPr>
          <w:rFonts w:ascii="Times New Roman" w:hAnsi="Times New Roman" w:cs="Times New Roman"/>
        </w:rPr>
        <w:t>,</w:t>
      </w:r>
      <w:r>
        <w:rPr>
          <w:rFonts w:ascii="Times New Roman" w:hAnsi="Times New Roman" w:cs="Times New Roman"/>
        </w:rPr>
        <w:t xml:space="preserve"> systematic reviews and health technology assessments (HTA) have been limited to pairwise comparisons of interventions where direct evidence exists.  However, often there is an array of candidate interventions relevant to the clinical question of interest, thus an analysis comparing all the </w:t>
      </w:r>
      <w:r w:rsidR="001C29ED">
        <w:rPr>
          <w:rFonts w:ascii="Times New Roman" w:hAnsi="Times New Roman" w:cs="Times New Roman"/>
        </w:rPr>
        <w:t xml:space="preserve">relevant </w:t>
      </w:r>
      <w:r>
        <w:rPr>
          <w:rFonts w:ascii="Times New Roman" w:hAnsi="Times New Roman" w:cs="Times New Roman"/>
        </w:rPr>
        <w:t>interventions may be more appropriate and useful to decision-makers. Methodology to address this issue, which has increasingly been applied, is network meta-analysis (NMA) (also known as mixed (or multiple) treatment comparisons)</w:t>
      </w:r>
      <w:hyperlink w:anchor="_ENREF_1" w:tooltip="Caldwell, 2005 #17" w:history="1">
        <w:r w:rsidR="0037769B">
          <w:rPr>
            <w:rFonts w:ascii="Times New Roman" w:hAnsi="Times New Roman" w:cs="Times New Roman"/>
          </w:rPr>
          <w:fldChar w:fldCharType="begin">
            <w:fldData xml:space="preserve">PEVuZE5vdGU+PENpdGU+PEF1dGhvcj5DYWxkd2VsbDwvQXV0aG9yPjxZZWFyPjIwMDU8L1llYXI+
PFJlY051bT4xNzwvUmVjTnVtPjxEaXNwbGF5VGV4dD48c3R5bGUgZmFjZT0ic3VwZXJzY3JpcHQi
PjEtNDwvc3R5bGU+PC9EaXNwbGF5VGV4dD48cmVjb3JkPjxyZWMtbnVtYmVyPjE3PC9yZWMtbnVt
YmVyPjxmb3JlaWduLWtleXM+PGtleSBhcHA9IkVOIiBkYi1pZD0iejlwdHRzeGYwMHA1OTBlc3Ny
czV2c2FlZGYwemQwYTA5OWZ6Ij4xNzwva2V5PjwvZm9yZWlnbi1rZXlzPjxyZWYtdHlwZSBuYW1l
PSJKb3VybmFsIEFydGljbGUiPjE3PC9yZWYtdHlwZT48Y29udHJpYnV0b3JzPjxhdXRob3JzPjxh
dXRob3I+Q2FsZHdlbGwsIEQuIE0uPC9hdXRob3I+PGF1dGhvcj5BZGVzLCBBLiBFLjwvYXV0aG9y
PjxhdXRob3I+SGlnZ2lucywgSi4gUC48L2F1dGhvcj48L2F1dGhvcnM+PC9jb250cmlidXRvcnM+
PGF1dGgtYWRkcmVzcz5NZWRpY2FsIFJlc2VhcmNoIENvdW5jaWwgSGVhbHRoIFNlcnZpY2VzIFJl
c2VhcmNoIENvbGxhYm9yYXRpb24sIERlcGFydG1lbnQgb2YgU29jaWFsIE1lZGljaW5lLCBVbml2
ZXJzaXR5IG9mIEJyaXN0b2wsIEJyaXN0b2wgQlM4IDJQUi4gZC5tLmNhbGR3ZWxsQGJyaXN0b2wu
YWMudWs8L2F1dGgtYWRkcmVzcz48dGl0bGVzPjx0aXRsZT5TaW11bHRhbmVvdXMgY29tcGFyaXNv
biBvZiBtdWx0aXBsZSB0cmVhdG1lbnRzOiBjb21iaW5pbmcgZGlyZWN0IGFuZCBpbmRpcmVjdCBl
dmlkZW5jZTwvdGl0bGU+PHNlY29uZGFyeS10aXRsZT5CTUo8L3NlY29uZGFyeS10aXRsZT48YWx0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bHQtcGVyaW9kaWNhbD48cGFnZXM+ODk3LTkwMDwvcGFnZXM+PHZvbHVtZT4zMzE8L3ZvbHVtZT48
bnVtYmVyPjc1MjE8L251bWJlcj48ZWRpdGlvbj4yMDA1LzEwLzE1PC9lZGl0aW9uPjxrZXl3b3Jk
cz48a2V5d29yZD5CaWFzIChFcGlkZW1pb2xvZ3kpPC9rZXl3b3JkPjxrZXl3b3JkPkRhdGEgSW50
ZXJwcmV0YXRpb24sIFN0YXRpc3RpY2FsPC9rZXl3b3JkPjxrZXl3b3JkPipEZWNpc2lvbiBNYWtp
bmc8L2tleXdvcmQ+PGtleXdvcmQ+KkV2aWRlbmNlLUJhc2VkIE1lZGljaW5lPC9rZXl3b3JkPjxr
ZXl3b3JkPkh1bWFuczwva2V5d29yZD48a2V5d29yZD5NZXRhLUFuYWx5c2lzIGFzIFRvcGljPC9r
ZXl3b3JkPjxrZXl3b3JkPlJhbmRvbWl6ZWQgQ29udHJvbGxlZCBUcmlhbHMgYXMgVG9waWM8L2tl
eXdvcmQ+PC9rZXl3b3Jkcz48ZGF0ZXM+PHllYXI+MjAwNTwveWVhcj48cHViLWRhdGVzPjxkYXRl
Pk9jdCAxNTwvZGF0ZT48L3B1Yi1kYXRlcz48L2RhdGVzPjxpc2JuPjE3NTYtMTgzMyAoRWxlY3Ry
b25pYykmI3hEOzA5NTktNTM1WCAoTGlua2luZyk8L2lzYm4+PGFjY2Vzc2lvbi1udW0+MTYyMjM4
MjY8L2FjY2Vzc2lvbi1udW0+PHdvcmstdHlwZT5SZXZpZXc8L3dvcmstdHlwZT48dXJscz48cmVs
YXRlZC11cmxzPjx1cmw+aHR0cDovL3d3dy5uY2JpLm5sbS5uaWguZ292L3B1Ym1lZC8xNjIyMzgy
NjwvdXJsPjwvcmVsYXRlZC11cmxzPjwvdXJscz48Y3VzdG9tMj4xMjU1ODA2PC9jdXN0b20yPjxl
bGVjdHJvbmljLXJlc291cmNlLW51bT4xMC4xMTM2L2Jtai4zMzEuNzUyMS44OTc8L2VsZWN0cm9u
aWMtcmVzb3VyY2UtbnVtPjxsYW5ndWFnZT5lbmc8L2xhbmd1YWdlPjwvcmVjb3JkPjwvQ2l0ZT48
Q2l0ZT48QXV0aG9yPkFkZXM8L0F1dGhvcj48WWVhcj4yMDA2PC9ZZWFyPjxSZWNOdW0+MjI8L1Jl
Y051bT48cmVjb3JkPjxyZWMtbnVtYmVyPjIyPC9yZWMtbnVtYmVyPjxmb3JlaWduLWtleXM+PGtl
eSBhcHA9IkVOIiBkYi1pZD0iejlwdHRzeGYwMHA1OTBlc3NyczV2c2FlZGYwemQwYTA5OWZ6Ij4y
Mjwva2V5PjwvZm9yZWlnbi1rZXlzPjxyZWYtdHlwZSBuYW1lPSJKb3VybmFsIEFydGljbGUiPjE3
PC9yZWYtdHlwZT48Y29udHJpYnV0b3JzPjxhdXRob3JzPjxhdXRob3I+QWRlcywgQS4gRS48L2F1
dGhvcj48YXV0aG9yPlNjdWxwaGVyLCBNLjwvYXV0aG9yPjxhdXRob3I+U3V0dG9uLCBBLjwvYXV0
aG9yPjxhdXRob3I+QWJyYW1zLCBLLjwvYXV0aG9yPjxhdXRob3I+Q29vcGVyLCBOLjwvYXV0aG9y
PjxhdXRob3I+V2VsdG9uLCBOLjwvYXV0aG9yPjxhdXRob3I+THUsIEcuPC9hdXRob3I+PC9hdXRo
b3JzPjwvY29udHJpYnV0b3JzPjxhdXRoLWFkZHJlc3M+TWVkaWNhbCBSZXNlYXJjaCBDb3VuY2ls
IEhlYWx0aCBTZXJ2aWNlcyBSZXNlYXJjaCBDb2xsYWJvcmF0aW9uLCBVbml2ZXJzaXR5IG9mIEJy
aXN0b2wsIEJyaXN0b2wsIEVuZ2xhbmQuPC9hdXRoLWFkZHJlc3M+PHRpdGxlcz48dGl0bGU+QmF5
ZXNpYW4gbWV0aG9kcyBmb3IgZXZpZGVuY2Ugc3ludGhlc2lzIGluIGNvc3QtZWZmZWN0aXZlbmVz
cyBhbmFseXNpczwvdGl0bGU+PHNlY29uZGFyeS10aXRsZT5QaGFybWFjb2Vjb25vbWljczwvc2Vj
b25kYXJ5LXRpdGxlPjxhbHQtdGl0bGU+UGhhcm1hY29FY29ub21pY3M8L2FsdC10aXRsZT48L3Rp
dGxlcz48cGVyaW9kaWNhbD48ZnVsbC10aXRsZT5QaGFybWFjb2Vjb25vbWljczwvZnVsbC10aXRs
ZT48YWJici0xPlBoYXJtYWNvRWNvbm9taWNzPC9hYmJyLTE+PC9wZXJpb2RpY2FsPjxhbHQtcGVy
aW9kaWNhbD48ZnVsbC10aXRsZT5QaGFybWFjb2Vjb25vbWljczwvZnVsbC10aXRsZT48YWJici0x
PlBoYXJtYWNvRWNvbm9taWNzPC9hYmJyLTE+PC9hbHQtcGVyaW9kaWNhbD48cGFnZXM+MS0xOTwv
cGFnZXM+PHZvbHVtZT4yNDwvdm9sdW1lPjxudW1iZXI+MTwvbnVtYmVyPjxlZGl0aW9uPjIwMDYv
MDIvMDE8L2VkaXRpb24+PGtleXdvcmRzPjxrZXl3b3JkPkJheWVzIFRoZW9yZW08L2tleXdvcmQ+
PGtleXdvcmQ+KkNvc3QtQmVuZWZpdCBBbmFseXNpczwva2V5d29yZD48a2V5d29yZD5EZWxpdmVy
eSBvZiBIZWFsdGggQ2FyZS8qZWNvbm9taWNzPC9rZXl3b3JkPjxrZXl3b3JkPkVuZ2xhbmQ8L2tl
eXdvcmQ+PGtleXdvcmQ+SHVtYW5zPC9rZXl3b3JkPjxrZXl3b3JkPipNb2RlbHMsIEVjb25vbWlj
PC9rZXl3b3JkPjxrZXl3b3JkPlJhbmRvbWl6ZWQgQ29udHJvbGxlZCBUcmlhbHMgYXMgVG9waWMv
ZWNvbm9taWNzPC9rZXl3b3JkPjxrZXl3b3JkPlNtb2tpbmcgQ2Vzc2F0aW9uL2Vjb25vbWljczwv
a2V5d29yZD48L2tleXdvcmRzPjxkYXRlcz48eWVhcj4yMDA2PC95ZWFyPjwvZGF0ZXM+PGlzYm4+
MTE3MC03NjkwIChQcmludCkmI3hEOzExNzAtNzY5MCAoTGlua2luZyk8L2lzYm4+PGFjY2Vzc2lv
bi1udW0+MTY0NDUyOTk8L2FjY2Vzc2lvbi1udW0+PHdvcmstdHlwZT5SZXZpZXc8L3dvcmstdHlw
ZT48dXJscz48cmVsYXRlZC11cmxzPjx1cmw+aHR0cDovL3d3dy5uY2JpLm5sbS5uaWguZ292L3B1
Ym1lZC8xNjQ0NTI5OTwvdXJsPjwvcmVsYXRlZC11cmxzPjwvdXJscz48bGFuZ3VhZ2U+ZW5nPC9s
YW5ndWFnZT48L3JlY29yZD48L0NpdGU+PENpdGU+PEF1dGhvcj5IaWdnaW5zPC9BdXRob3I+PFll
YXI+MTk5NjwvWWVhcj48UmVjTnVtPjIwPC9SZWNOdW0+PHJlY29yZD48cmVjLW51bWJlcj4yMDwv
cmVjLW51bWJlcj48Zm9yZWlnbi1rZXlzPjxrZXkgYXBwPSJFTiIgZGItaWQ9Ino5cHR0c3hmMDBw
NTkwZXNzcnM1dnNhZWRmMHpkMGEwOTlmeiI+MjA8L2tleT48L2ZvcmVpZ24ta2V5cz48cmVmLXR5
cGUgbmFtZT0iSm91cm5hbCBBcnRpY2xlIj4xNzwvcmVmLXR5cGU+PGNvbnRyaWJ1dG9ycz48YXV0
aG9ycz48YXV0aG9yPkhpZ2dpbnMsIEouIFAuPC9hdXRob3I+PGF1dGhvcj5XaGl0ZWhlYWQsIEEu
PC9hdXRob3I+PC9hdXRob3JzPjwvY29udHJpYnV0b3JzPjxhdXRoLWFkZHJlc3M+RGVwYXJ0bWVu
dCBvZiBBcHBsaWVkIFN0YXRpc3RpY3MsIFVuaXZlcnNpdHkgb2YgUmVhZGluZywgVS5LLjwvYXV0
aC1hZGRyZXNzPjx0aXRsZXM+PHRpdGxlPkJvcnJvd2luZyBzdHJlbmd0aCBmcm9tIGV4dGVybmFs
IHRyaWFscyBpbiBhIG1ldGEtYW5hbHlzaXM8L3RpdGxlPjxzZWNvbmRhcnktdGl0bGU+U3RhdCBN
ZWQ8L3NlY29uZGFyeS10aXRsZT48YWx0LXRpdGxlPlN0YXRpc3RpY3MgaW4gbWVkaWNpbmU8L2Fs
dC10aXRsZT48L3RpdGxlcz48cGVyaW9kaWNhbD48ZnVsbC10aXRsZT5TdGF0IE1lZDwvZnVsbC10
aXRsZT48YWJici0xPlN0YXRpc3RpY3MgaW4gbWVkaWNpbmU8L2FiYnItMT48L3BlcmlvZGljYWw+
PGFsdC1wZXJpb2RpY2FsPjxmdWxsLXRpdGxlPlN0YXQgTWVkPC9mdWxsLXRpdGxlPjxhYmJyLTE+
U3RhdGlzdGljcyBpbiBtZWRpY2luZTwvYWJici0xPjwvYWx0LXBlcmlvZGljYWw+PHBhZ2VzPjI3
MzMtNDk8L3BhZ2VzPjx2b2x1bWU+MTU8L3ZvbHVtZT48bnVtYmVyPjI0PC9udW1iZXI+PGVkaXRp
b24+MTk5Ni8xMi8zMDwvZWRpdGlvbj48a2V5d29yZHM+PGtleXdvcmQ+QWRyZW5lcmdpYyBiZXRh
LUFudGFnb25pc3RzL3RoZXJhcGV1dGljIHVzZTwva2V5d29yZD48a2V5d29yZD5CYXllcyBUaGVv
cmVtPC9rZXl3b3JkPjxrZXl3b3JkPkRhdGEgSW50ZXJwcmV0YXRpb24sIFN0YXRpc3RpY2FsPC9r
ZXl3b3JkPjxrZXl3b3JkPkdhc3Ryb2ludGVzdGluYWwgSGVtb3JyaGFnZS9wcmV2ZW50aW9uICZh
bXA7IGNvbnRyb2w8L2tleXdvcmQ+PGtleXdvcmQ+SHVtYW5zPC9rZXl3b3JkPjxrZXl3b3JkPkxp
a2VsaWhvb2QgRnVuY3Rpb25zPC9rZXl3b3JkPjxrZXl3b3JkPkxpdmVyIENpcnJob3Npcy9jb21w
bGljYXRpb25zPC9rZXl3b3JkPjxrZXl3b3JkPipNZXRhLUFuYWx5c2lzIGFzIFRvcGljPC9rZXl3
b3JkPjxrZXl3b3JkPipNb2RlbHMsIFN0YXRpc3RpY2FsPC9rZXl3b3JkPjxrZXl3b3JkPk11bHRp
dmFyaWF0ZSBBbmFseXNpczwva2V5d29yZD48a2V5d29yZD5PZGRzIFJhdGlvPC9rZXl3b3JkPjxr
ZXl3b3JkPlJhbmRvbWl6ZWQgQ29udHJvbGxlZCBUcmlhbHMgYXMgVG9waWMvKm1ldGhvZHM8L2tl
eXdvcmQ+PGtleXdvcmQ+U2NsZXJvdGhlcmFweTwva2V5d29yZD48L2tleXdvcmRzPjxkYXRlcz48
eWVhcj4xOTk2PC95ZWFyPjxwdWItZGF0ZXM+PGRhdGU+RGVjIDMwPC9kYXRlPjwvcHViLWRhdGVz
PjwvZGF0ZXM+PGlzYm4+MDI3Ny02NzE1IChQcmludCkmI3hEOzAyNzctNjcxNSAoTGlua2luZyk8
L2lzYm4+PGFjY2Vzc2lvbi1udW0+ODk4MTY4MzwvYWNjZXNzaW9uLW51bT48d29yay10eXBlPkNv
bXBhcmF0aXZlIFN0dWR5JiN4RDtSZXNlYXJjaCBTdXBwb3J0LCBOb24tVS5TLiBHb3YmYXBvczt0
PC93b3JrLXR5cGU+PHVybHM+PHJlbGF0ZWQtdXJscz48dXJsPmh0dHA6Ly93d3cubmNiaS5ubG0u
bmloLmdvdi9wdWJtZWQvODk4MTY4MzwvdXJsPjwvcmVsYXRlZC11cmxzPjwvdXJscz48ZWxlY3Ry
b25pYy1yZXNvdXJjZS1udW0+MTAuMTAwMi8oU0lDSSkxMDk3LTAyNTgoMTk5NjEyMzApMTU6MjQm
bHQ7MjczMzo6QUlELVNJTTU2MiZndDszLjAuQ087Mi0wPC9lbGVjdHJvbmljLXJlc291cmNlLW51
bT48bGFuZ3VhZ2U+ZW5nPC9sYW5ndWFnZT48L3JlY29yZD48L0NpdGU+PENpdGU+PEF1dGhvcj5M
dTwvQXV0aG9yPjxZZWFyPjIwMDQ8L1llYXI+PFJlY051bT4yMzwvUmVjTnVtPjxyZWNvcmQ+PHJl
Yy1udW1iZXI+MjM8L3JlYy1udW1iZXI+PGZvcmVpZ24ta2V5cz48a2V5IGFwcD0iRU4iIGRiLWlk
PSJ6OXB0dHN4ZjAwcDU5MGVzc3JzNXZzYWVkZjB6ZDBhMDk5ZnoiPjIzPC9rZXk+PC9mb3JlaWdu
LWtleXM+PHJlZi10eXBlIG5hbWU9IkpvdXJuYWwgQXJ0aWNsZSI+MTc8L3JlZi10eXBlPjxjb250
cmlidXRvcnM+PGF1dGhvcnM+PGF1dGhvcj5MdSwgRy48L2F1dGhvcj48YXV0aG9yPkFkZXMsIEEu
IEUuPC9hdXRob3I+PC9hdXRob3JzPjwvY29udHJpYnV0b3JzPjxhdXRoLWFkZHJlc3M+TVJDIEhT
UkMsIERlcGFydG1lbnQgb2YgU29jaWFsIE1lZGljaW5lLCBVbml2ZXJzaXR5IG9mIEJyaXN0b2ws
IENhbnluZ2UgSGFsbCwgV2hpdGUgTGFkaWVzIFJvYWQsIEJyaXN0b2wgQlM4IDJQUiwgVS5LLiBn
dW9iaW5nLmx1QGJyaXN0b2wuYWMudWs8L2F1dGgtYWRkcmVzcz48dGl0bGVzPjx0aXRsZT5Db21i
aW5hdGlvbiBvZiBkaXJlY3QgYW5kIGluZGlyZWN0IGV2aWRlbmNlIGluIG1peGVkIHRyZWF0bWVu
dCBjb21wYXJpc29uczwvdGl0bGU+PHNlY29uZGFyeS10aXRsZT5TdGF0IE1lZDwvc2Vjb25kYXJ5
LXRpdGxlPjxhbHQtdGl0bGU+U3RhdGlzdGljcyBpbiBtZWRpY2luZTwvYWx0LXRpdGxlPjwvdGl0
bGVzPjxwZXJpb2RpY2FsPjxmdWxsLXRpdGxlPlN0YXQgTWVkPC9mdWxsLXRpdGxlPjxhYmJyLTE+
U3RhdGlzdGljcyBpbiBtZWRpY2luZTwvYWJici0xPjwvcGVyaW9kaWNhbD48YWx0LXBlcmlvZGlj
YWw+PGZ1bGwtdGl0bGU+U3RhdCBNZWQ8L2Z1bGwtdGl0bGU+PGFiYnItMT5TdGF0aXN0aWNzIGlu
IG1lZGljaW5lPC9hYmJyLTE+PC9hbHQtcGVyaW9kaWNhbD48cGFnZXM+MzEwNS0yNDwvcGFnZXM+
PHZvbHVtZT4yMzwvdm9sdW1lPjxudW1iZXI+MjA8L251bWJlcj48ZWRpdGlvbj4yMDA0LzA5LzI4
PC9lZGl0aW9uPjxrZXl3b3Jkcz48a2V5d29yZD5BZHJlbmVyZ2ljIGJldGEtQW50YWdvbmlzdHMv
c3RhbmRhcmRzL3RoZXJhcGV1dGljIHVzZTwva2V5d29yZD48a2V5d29yZD4qQmF5ZXMgVGhlb3Jl
bTwva2V5d29yZD48a2V5d29yZD4qRGF0YSBJbnRlcnByZXRhdGlvbiwgU3RhdGlzdGljYWw8L2tl
eXdvcmQ+PGtleXdvcmQ+Rmlicm9zaXMvcGF0aG9sb2d5L3RoZXJhcHk8L2tleXdvcmQ+PGtleXdv
cmQ+SGVtb3JyaGFnZS9wYXRob2xvZ3kvdGhlcmFweTwva2V5d29yZD48a2V5d29yZD5IdW1hbnM8
L2tleXdvcmQ+PGtleXdvcmQ+TWFya292IENoYWluczwva2V5d29yZD48a2V5d29yZD4qTWV0YS1B
bmFseXNpcyBhcyBUb3BpYzwva2V5d29yZD48a2V5d29yZD4qTW9kZWxzLCBTdGF0aXN0aWNhbDwv
a2V5d29yZD48a2V5d29yZD5Nb250ZSBDYXJsbyBNZXRob2Q8L2tleXdvcmQ+PGtleXdvcmQ+UmFu
ZG9taXplZCBDb250cm9sbGVkIFRyaWFscyBhcyBUb3BpYy8qbWV0aG9kczwva2V5d29yZD48a2V5
d29yZD5TY2xlcm90aGVyYXB5L3N0YW5kYXJkczwva2V5d29yZD48L2tleXdvcmRzPjxkYXRlcz48
eWVhcj4yMDA0PC95ZWFyPjxwdWItZGF0ZXM+PGRhdGU+T2N0IDMwPC9kYXRlPjwvcHViLWRhdGVz
PjwvZGF0ZXM+PGlzYm4+MDI3Ny02NzE1IChQcmludCkmI3hEOzAyNzctNjcxNSAoTGlua2luZyk8
L2lzYm4+PGFjY2Vzc2lvbi1udW0+MTU0NDkzMzg8L2FjY2Vzc2lvbi1udW0+PHdvcmstdHlwZT5D
b21wYXJhdGl2ZSBTdHVkeTwvd29yay10eXBlPjx1cmxzPjxyZWxhdGVkLXVybHM+PHVybD5odHRw
Oi8vd3d3Lm5jYmkubmxtLm5paC5nb3YvcHVibWVkLzE1NDQ5MzM4PC91cmw+PC9yZWxhdGVkLXVy
bHM+PC91cmxzPjxlbGVjdHJvbmljLXJlc291cmNlLW51bT4xMC4xMDAyL3NpbS4xODc1PC9lbGVj
dHJvbmljLXJlc291cmNlLW51bT48bGFuZ3VhZ2U+ZW5nPC9sYW5ndWFnZT48L3JlY29yZD48L0Np
dGU+PC9FbmROb3RlPgB=
</w:fldData>
          </w:fldChar>
        </w:r>
        <w:r w:rsidR="0037769B">
          <w:rPr>
            <w:rFonts w:ascii="Times New Roman" w:hAnsi="Times New Roman" w:cs="Times New Roman"/>
          </w:rPr>
          <w:instrText xml:space="preserve"> ADDIN EN.CITE </w:instrText>
        </w:r>
        <w:r w:rsidR="0037769B">
          <w:rPr>
            <w:rFonts w:ascii="Times New Roman" w:hAnsi="Times New Roman" w:cs="Times New Roman"/>
          </w:rPr>
          <w:fldChar w:fldCharType="begin">
            <w:fldData xml:space="preserve">PEVuZE5vdGU+PENpdGU+PEF1dGhvcj5DYWxkd2VsbDwvQXV0aG9yPjxZZWFyPjIwMDU8L1llYXI+
PFJlY051bT4xNzwvUmVjTnVtPjxEaXNwbGF5VGV4dD48c3R5bGUgZmFjZT0ic3VwZXJzY3JpcHQi
PjEtNDwvc3R5bGU+PC9EaXNwbGF5VGV4dD48cmVjb3JkPjxyZWMtbnVtYmVyPjE3PC9yZWMtbnVt
YmVyPjxmb3JlaWduLWtleXM+PGtleSBhcHA9IkVOIiBkYi1pZD0iejlwdHRzeGYwMHA1OTBlc3Ny
czV2c2FlZGYwemQwYTA5OWZ6Ij4xNzwva2V5PjwvZm9yZWlnbi1rZXlzPjxyZWYtdHlwZSBuYW1l
PSJKb3VybmFsIEFydGljbGUiPjE3PC9yZWYtdHlwZT48Y29udHJpYnV0b3JzPjxhdXRob3JzPjxh
dXRob3I+Q2FsZHdlbGwsIEQuIE0uPC9hdXRob3I+PGF1dGhvcj5BZGVzLCBBLiBFLjwvYXV0aG9y
PjxhdXRob3I+SGlnZ2lucywgSi4gUC48L2F1dGhvcj48L2F1dGhvcnM+PC9jb250cmlidXRvcnM+
PGF1dGgtYWRkcmVzcz5NZWRpY2FsIFJlc2VhcmNoIENvdW5jaWwgSGVhbHRoIFNlcnZpY2VzIFJl
c2VhcmNoIENvbGxhYm9yYXRpb24sIERlcGFydG1lbnQgb2YgU29jaWFsIE1lZGljaW5lLCBVbml2
ZXJzaXR5IG9mIEJyaXN0b2wsIEJyaXN0b2wgQlM4IDJQUi4gZC5tLmNhbGR3ZWxsQGJyaXN0b2wu
YWMudWs8L2F1dGgtYWRkcmVzcz48dGl0bGVzPjx0aXRsZT5TaW11bHRhbmVvdXMgY29tcGFyaXNv
biBvZiBtdWx0aXBsZSB0cmVhdG1lbnRzOiBjb21iaW5pbmcgZGlyZWN0IGFuZCBpbmRpcmVjdCBl
dmlkZW5jZTwvdGl0bGU+PHNlY29uZGFyeS10aXRsZT5CTUo8L3NlY29uZGFyeS10aXRsZT48YWx0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bHQtcGVyaW9kaWNhbD48cGFnZXM+ODk3LTkwMDwvcGFnZXM+PHZvbHVtZT4zMzE8L3ZvbHVtZT48
bnVtYmVyPjc1MjE8L251bWJlcj48ZWRpdGlvbj4yMDA1LzEwLzE1PC9lZGl0aW9uPjxrZXl3b3Jk
cz48a2V5d29yZD5CaWFzIChFcGlkZW1pb2xvZ3kpPC9rZXl3b3JkPjxrZXl3b3JkPkRhdGEgSW50
ZXJwcmV0YXRpb24sIFN0YXRpc3RpY2FsPC9rZXl3b3JkPjxrZXl3b3JkPipEZWNpc2lvbiBNYWtp
bmc8L2tleXdvcmQ+PGtleXdvcmQ+KkV2aWRlbmNlLUJhc2VkIE1lZGljaW5lPC9rZXl3b3JkPjxr
ZXl3b3JkPkh1bWFuczwva2V5d29yZD48a2V5d29yZD5NZXRhLUFuYWx5c2lzIGFzIFRvcGljPC9r
ZXl3b3JkPjxrZXl3b3JkPlJhbmRvbWl6ZWQgQ29udHJvbGxlZCBUcmlhbHMgYXMgVG9waWM8L2tl
eXdvcmQ+PC9rZXl3b3Jkcz48ZGF0ZXM+PHllYXI+MjAwNTwveWVhcj48cHViLWRhdGVzPjxkYXRl
Pk9jdCAxNTwvZGF0ZT48L3B1Yi1kYXRlcz48L2RhdGVzPjxpc2JuPjE3NTYtMTgzMyAoRWxlY3Ry
b25pYykmI3hEOzA5NTktNTM1WCAoTGlua2luZyk8L2lzYm4+PGFjY2Vzc2lvbi1udW0+MTYyMjM4
MjY8L2FjY2Vzc2lvbi1udW0+PHdvcmstdHlwZT5SZXZpZXc8L3dvcmstdHlwZT48dXJscz48cmVs
YXRlZC11cmxzPjx1cmw+aHR0cDovL3d3dy5uY2JpLm5sbS5uaWguZ292L3B1Ym1lZC8xNjIyMzgy
NjwvdXJsPjwvcmVsYXRlZC11cmxzPjwvdXJscz48Y3VzdG9tMj4xMjU1ODA2PC9jdXN0b20yPjxl
bGVjdHJvbmljLXJlc291cmNlLW51bT4xMC4xMTM2L2Jtai4zMzEuNzUyMS44OTc8L2VsZWN0cm9u
aWMtcmVzb3VyY2UtbnVtPjxsYW5ndWFnZT5lbmc8L2xhbmd1YWdlPjwvcmVjb3JkPjwvQ2l0ZT48
Q2l0ZT48QXV0aG9yPkFkZXM8L0F1dGhvcj48WWVhcj4yMDA2PC9ZZWFyPjxSZWNOdW0+MjI8L1Jl
Y051bT48cmVjb3JkPjxyZWMtbnVtYmVyPjIyPC9yZWMtbnVtYmVyPjxmb3JlaWduLWtleXM+PGtl
eSBhcHA9IkVOIiBkYi1pZD0iejlwdHRzeGYwMHA1OTBlc3NyczV2c2FlZGYwemQwYTA5OWZ6Ij4y
Mjwva2V5PjwvZm9yZWlnbi1rZXlzPjxyZWYtdHlwZSBuYW1lPSJKb3VybmFsIEFydGljbGUiPjE3
PC9yZWYtdHlwZT48Y29udHJpYnV0b3JzPjxhdXRob3JzPjxhdXRob3I+QWRlcywgQS4gRS48L2F1
dGhvcj48YXV0aG9yPlNjdWxwaGVyLCBNLjwvYXV0aG9yPjxhdXRob3I+U3V0dG9uLCBBLjwvYXV0
aG9yPjxhdXRob3I+QWJyYW1zLCBLLjwvYXV0aG9yPjxhdXRob3I+Q29vcGVyLCBOLjwvYXV0aG9y
PjxhdXRob3I+V2VsdG9uLCBOLjwvYXV0aG9yPjxhdXRob3I+THUsIEcuPC9hdXRob3I+PC9hdXRo
b3JzPjwvY29udHJpYnV0b3JzPjxhdXRoLWFkZHJlc3M+TWVkaWNhbCBSZXNlYXJjaCBDb3VuY2ls
IEhlYWx0aCBTZXJ2aWNlcyBSZXNlYXJjaCBDb2xsYWJvcmF0aW9uLCBVbml2ZXJzaXR5IG9mIEJy
aXN0b2wsIEJyaXN0b2wsIEVuZ2xhbmQuPC9hdXRoLWFkZHJlc3M+PHRpdGxlcz48dGl0bGU+QmF5
ZXNpYW4gbWV0aG9kcyBmb3IgZXZpZGVuY2Ugc3ludGhlc2lzIGluIGNvc3QtZWZmZWN0aXZlbmVz
cyBhbmFseXNpczwvdGl0bGU+PHNlY29uZGFyeS10aXRsZT5QaGFybWFjb2Vjb25vbWljczwvc2Vj
b25kYXJ5LXRpdGxlPjxhbHQtdGl0bGU+UGhhcm1hY29FY29ub21pY3M8L2FsdC10aXRsZT48L3Rp
dGxlcz48cGVyaW9kaWNhbD48ZnVsbC10aXRsZT5QaGFybWFjb2Vjb25vbWljczwvZnVsbC10aXRs
ZT48YWJici0xPlBoYXJtYWNvRWNvbm9taWNzPC9hYmJyLTE+PC9wZXJpb2RpY2FsPjxhbHQtcGVy
aW9kaWNhbD48ZnVsbC10aXRsZT5QaGFybWFjb2Vjb25vbWljczwvZnVsbC10aXRsZT48YWJici0x
PlBoYXJtYWNvRWNvbm9taWNzPC9hYmJyLTE+PC9hbHQtcGVyaW9kaWNhbD48cGFnZXM+MS0xOTwv
cGFnZXM+PHZvbHVtZT4yNDwvdm9sdW1lPjxudW1iZXI+MTwvbnVtYmVyPjxlZGl0aW9uPjIwMDYv
MDIvMDE8L2VkaXRpb24+PGtleXdvcmRzPjxrZXl3b3JkPkJheWVzIFRoZW9yZW08L2tleXdvcmQ+
PGtleXdvcmQ+KkNvc3QtQmVuZWZpdCBBbmFseXNpczwva2V5d29yZD48a2V5d29yZD5EZWxpdmVy
eSBvZiBIZWFsdGggQ2FyZS8qZWNvbm9taWNzPC9rZXl3b3JkPjxrZXl3b3JkPkVuZ2xhbmQ8L2tl
eXdvcmQ+PGtleXdvcmQ+SHVtYW5zPC9rZXl3b3JkPjxrZXl3b3JkPipNb2RlbHMsIEVjb25vbWlj
PC9rZXl3b3JkPjxrZXl3b3JkPlJhbmRvbWl6ZWQgQ29udHJvbGxlZCBUcmlhbHMgYXMgVG9waWMv
ZWNvbm9taWNzPC9rZXl3b3JkPjxrZXl3b3JkPlNtb2tpbmcgQ2Vzc2F0aW9uL2Vjb25vbWljczwv
a2V5d29yZD48L2tleXdvcmRzPjxkYXRlcz48eWVhcj4yMDA2PC95ZWFyPjwvZGF0ZXM+PGlzYm4+
MTE3MC03NjkwIChQcmludCkmI3hEOzExNzAtNzY5MCAoTGlua2luZyk8L2lzYm4+PGFjY2Vzc2lv
bi1udW0+MTY0NDUyOTk8L2FjY2Vzc2lvbi1udW0+PHdvcmstdHlwZT5SZXZpZXc8L3dvcmstdHlw
ZT48dXJscz48cmVsYXRlZC11cmxzPjx1cmw+aHR0cDovL3d3dy5uY2JpLm5sbS5uaWguZ292L3B1
Ym1lZC8xNjQ0NTI5OTwvdXJsPjwvcmVsYXRlZC11cmxzPjwvdXJscz48bGFuZ3VhZ2U+ZW5nPC9s
YW5ndWFnZT48L3JlY29yZD48L0NpdGU+PENpdGU+PEF1dGhvcj5IaWdnaW5zPC9BdXRob3I+PFll
YXI+MTk5NjwvWWVhcj48UmVjTnVtPjIwPC9SZWNOdW0+PHJlY29yZD48cmVjLW51bWJlcj4yMDwv
cmVjLW51bWJlcj48Zm9yZWlnbi1rZXlzPjxrZXkgYXBwPSJFTiIgZGItaWQ9Ino5cHR0c3hmMDBw
NTkwZXNzcnM1dnNhZWRmMHpkMGEwOTlmeiI+MjA8L2tleT48L2ZvcmVpZ24ta2V5cz48cmVmLXR5
cGUgbmFtZT0iSm91cm5hbCBBcnRpY2xlIj4xNzwvcmVmLXR5cGU+PGNvbnRyaWJ1dG9ycz48YXV0
aG9ycz48YXV0aG9yPkhpZ2dpbnMsIEouIFAuPC9hdXRob3I+PGF1dGhvcj5XaGl0ZWhlYWQsIEEu
PC9hdXRob3I+PC9hdXRob3JzPjwvY29udHJpYnV0b3JzPjxhdXRoLWFkZHJlc3M+RGVwYXJ0bWVu
dCBvZiBBcHBsaWVkIFN0YXRpc3RpY3MsIFVuaXZlcnNpdHkgb2YgUmVhZGluZywgVS5LLjwvYXV0
aC1hZGRyZXNzPjx0aXRsZXM+PHRpdGxlPkJvcnJvd2luZyBzdHJlbmd0aCBmcm9tIGV4dGVybmFs
IHRyaWFscyBpbiBhIG1ldGEtYW5hbHlzaXM8L3RpdGxlPjxzZWNvbmRhcnktdGl0bGU+U3RhdCBN
ZWQ8L3NlY29uZGFyeS10aXRsZT48YWx0LXRpdGxlPlN0YXRpc3RpY3MgaW4gbWVkaWNpbmU8L2Fs
dC10aXRsZT48L3RpdGxlcz48cGVyaW9kaWNhbD48ZnVsbC10aXRsZT5TdGF0IE1lZDwvZnVsbC10
aXRsZT48YWJici0xPlN0YXRpc3RpY3MgaW4gbWVkaWNpbmU8L2FiYnItMT48L3BlcmlvZGljYWw+
PGFsdC1wZXJpb2RpY2FsPjxmdWxsLXRpdGxlPlN0YXQgTWVkPC9mdWxsLXRpdGxlPjxhYmJyLTE+
U3RhdGlzdGljcyBpbiBtZWRpY2luZTwvYWJici0xPjwvYWx0LXBlcmlvZGljYWw+PHBhZ2VzPjI3
MzMtNDk8L3BhZ2VzPjx2b2x1bWU+MTU8L3ZvbHVtZT48bnVtYmVyPjI0PC9udW1iZXI+PGVkaXRp
b24+MTk5Ni8xMi8zMDwvZWRpdGlvbj48a2V5d29yZHM+PGtleXdvcmQ+QWRyZW5lcmdpYyBiZXRh
LUFudGFnb25pc3RzL3RoZXJhcGV1dGljIHVzZTwva2V5d29yZD48a2V5d29yZD5CYXllcyBUaGVv
cmVtPC9rZXl3b3JkPjxrZXl3b3JkPkRhdGEgSW50ZXJwcmV0YXRpb24sIFN0YXRpc3RpY2FsPC9r
ZXl3b3JkPjxrZXl3b3JkPkdhc3Ryb2ludGVzdGluYWwgSGVtb3JyaGFnZS9wcmV2ZW50aW9uICZh
bXA7IGNvbnRyb2w8L2tleXdvcmQ+PGtleXdvcmQ+SHVtYW5zPC9rZXl3b3JkPjxrZXl3b3JkPkxp
a2VsaWhvb2QgRnVuY3Rpb25zPC9rZXl3b3JkPjxrZXl3b3JkPkxpdmVyIENpcnJob3Npcy9jb21w
bGljYXRpb25zPC9rZXl3b3JkPjxrZXl3b3JkPipNZXRhLUFuYWx5c2lzIGFzIFRvcGljPC9rZXl3
b3JkPjxrZXl3b3JkPipNb2RlbHMsIFN0YXRpc3RpY2FsPC9rZXl3b3JkPjxrZXl3b3JkPk11bHRp
dmFyaWF0ZSBBbmFseXNpczwva2V5d29yZD48a2V5d29yZD5PZGRzIFJhdGlvPC9rZXl3b3JkPjxr
ZXl3b3JkPlJhbmRvbWl6ZWQgQ29udHJvbGxlZCBUcmlhbHMgYXMgVG9waWMvKm1ldGhvZHM8L2tl
eXdvcmQ+PGtleXdvcmQ+U2NsZXJvdGhlcmFweTwva2V5d29yZD48L2tleXdvcmRzPjxkYXRlcz48
eWVhcj4xOTk2PC95ZWFyPjxwdWItZGF0ZXM+PGRhdGU+RGVjIDMwPC9kYXRlPjwvcHViLWRhdGVz
PjwvZGF0ZXM+PGlzYm4+MDI3Ny02NzE1IChQcmludCkmI3hEOzAyNzctNjcxNSAoTGlua2luZyk8
L2lzYm4+PGFjY2Vzc2lvbi1udW0+ODk4MTY4MzwvYWNjZXNzaW9uLW51bT48d29yay10eXBlPkNv
bXBhcmF0aXZlIFN0dWR5JiN4RDtSZXNlYXJjaCBTdXBwb3J0LCBOb24tVS5TLiBHb3YmYXBvczt0
PC93b3JrLXR5cGU+PHVybHM+PHJlbGF0ZWQtdXJscz48dXJsPmh0dHA6Ly93d3cubmNiaS5ubG0u
bmloLmdvdi9wdWJtZWQvODk4MTY4MzwvdXJsPjwvcmVsYXRlZC11cmxzPjwvdXJscz48ZWxlY3Ry
b25pYy1yZXNvdXJjZS1udW0+MTAuMTAwMi8oU0lDSSkxMDk3LTAyNTgoMTk5NjEyMzApMTU6MjQm
bHQ7MjczMzo6QUlELVNJTTU2MiZndDszLjAuQ087Mi0wPC9lbGVjdHJvbmljLXJlc291cmNlLW51
bT48bGFuZ3VhZ2U+ZW5nPC9sYW5ndWFnZT48L3JlY29yZD48L0NpdGU+PENpdGU+PEF1dGhvcj5M
dTwvQXV0aG9yPjxZZWFyPjIwMDQ8L1llYXI+PFJlY051bT4yMzwvUmVjTnVtPjxyZWNvcmQ+PHJl
Yy1udW1iZXI+MjM8L3JlYy1udW1iZXI+PGZvcmVpZ24ta2V5cz48a2V5IGFwcD0iRU4iIGRiLWlk
PSJ6OXB0dHN4ZjAwcDU5MGVzc3JzNXZzYWVkZjB6ZDBhMDk5ZnoiPjIzPC9rZXk+PC9mb3JlaWdu
LWtleXM+PHJlZi10eXBlIG5hbWU9IkpvdXJuYWwgQXJ0aWNsZSI+MTc8L3JlZi10eXBlPjxjb250
cmlidXRvcnM+PGF1dGhvcnM+PGF1dGhvcj5MdSwgRy48L2F1dGhvcj48YXV0aG9yPkFkZXMsIEEu
IEUuPC9hdXRob3I+PC9hdXRob3JzPjwvY29udHJpYnV0b3JzPjxhdXRoLWFkZHJlc3M+TVJDIEhT
UkMsIERlcGFydG1lbnQgb2YgU29jaWFsIE1lZGljaW5lLCBVbml2ZXJzaXR5IG9mIEJyaXN0b2ws
IENhbnluZ2UgSGFsbCwgV2hpdGUgTGFkaWVzIFJvYWQsIEJyaXN0b2wgQlM4IDJQUiwgVS5LLiBn
dW9iaW5nLmx1QGJyaXN0b2wuYWMudWs8L2F1dGgtYWRkcmVzcz48dGl0bGVzPjx0aXRsZT5Db21i
aW5hdGlvbiBvZiBkaXJlY3QgYW5kIGluZGlyZWN0IGV2aWRlbmNlIGluIG1peGVkIHRyZWF0bWVu
dCBjb21wYXJpc29uczwvdGl0bGU+PHNlY29uZGFyeS10aXRsZT5TdGF0IE1lZDwvc2Vjb25kYXJ5
LXRpdGxlPjxhbHQtdGl0bGU+U3RhdGlzdGljcyBpbiBtZWRpY2luZTwvYWx0LXRpdGxlPjwvdGl0
bGVzPjxwZXJpb2RpY2FsPjxmdWxsLXRpdGxlPlN0YXQgTWVkPC9mdWxsLXRpdGxlPjxhYmJyLTE+
U3RhdGlzdGljcyBpbiBtZWRpY2luZTwvYWJici0xPjwvcGVyaW9kaWNhbD48YWx0LXBlcmlvZGlj
YWw+PGZ1bGwtdGl0bGU+U3RhdCBNZWQ8L2Z1bGwtdGl0bGU+PGFiYnItMT5TdGF0aXN0aWNzIGlu
IG1lZGljaW5lPC9hYmJyLTE+PC9hbHQtcGVyaW9kaWNhbD48cGFnZXM+MzEwNS0yNDwvcGFnZXM+
PHZvbHVtZT4yMzwvdm9sdW1lPjxudW1iZXI+MjA8L251bWJlcj48ZWRpdGlvbj4yMDA0LzA5LzI4
PC9lZGl0aW9uPjxrZXl3b3Jkcz48a2V5d29yZD5BZHJlbmVyZ2ljIGJldGEtQW50YWdvbmlzdHMv
c3RhbmRhcmRzL3RoZXJhcGV1dGljIHVzZTwva2V5d29yZD48a2V5d29yZD4qQmF5ZXMgVGhlb3Jl
bTwva2V5d29yZD48a2V5d29yZD4qRGF0YSBJbnRlcnByZXRhdGlvbiwgU3RhdGlzdGljYWw8L2tl
eXdvcmQ+PGtleXdvcmQ+Rmlicm9zaXMvcGF0aG9sb2d5L3RoZXJhcHk8L2tleXdvcmQ+PGtleXdv
cmQ+SGVtb3JyaGFnZS9wYXRob2xvZ3kvdGhlcmFweTwva2V5d29yZD48a2V5d29yZD5IdW1hbnM8
L2tleXdvcmQ+PGtleXdvcmQ+TWFya292IENoYWluczwva2V5d29yZD48a2V5d29yZD4qTWV0YS1B
bmFseXNpcyBhcyBUb3BpYzwva2V5d29yZD48a2V5d29yZD4qTW9kZWxzLCBTdGF0aXN0aWNhbDwv
a2V5d29yZD48a2V5d29yZD5Nb250ZSBDYXJsbyBNZXRob2Q8L2tleXdvcmQ+PGtleXdvcmQ+UmFu
ZG9taXplZCBDb250cm9sbGVkIFRyaWFscyBhcyBUb3BpYy8qbWV0aG9kczwva2V5d29yZD48a2V5
d29yZD5TY2xlcm90aGVyYXB5L3N0YW5kYXJkczwva2V5d29yZD48L2tleXdvcmRzPjxkYXRlcz48
eWVhcj4yMDA0PC95ZWFyPjxwdWItZGF0ZXM+PGRhdGU+T2N0IDMwPC9kYXRlPjwvcHViLWRhdGVz
PjwvZGF0ZXM+PGlzYm4+MDI3Ny02NzE1IChQcmludCkmI3hEOzAyNzctNjcxNSAoTGlua2luZyk8
L2lzYm4+PGFjY2Vzc2lvbi1udW0+MTU0NDkzMzg8L2FjY2Vzc2lvbi1udW0+PHdvcmstdHlwZT5D
b21wYXJhdGl2ZSBTdHVkeTwvd29yay10eXBlPjx1cmxzPjxyZWxhdGVkLXVybHM+PHVybD5odHRw
Oi8vd3d3Lm5jYmkubmxtLm5paC5nb3YvcHVibWVkLzE1NDQ5MzM4PC91cmw+PC9yZWxhdGVkLXVy
bHM+PC91cmxzPjxlbGVjdHJvbmljLXJlc291cmNlLW51bT4xMC4xMDAyL3NpbS4xODc1PC9lbGVj
dHJvbmljLXJlc291cmNlLW51bT48bGFuZ3VhZ2U+ZW5nPC9sYW5ndWFnZT48L3JlY29yZD48L0Np
dGU+PC9FbmROb3RlPgB=
</w:fldData>
          </w:fldChar>
        </w:r>
        <w:r w:rsidR="0037769B">
          <w:rPr>
            <w:rFonts w:ascii="Times New Roman" w:hAnsi="Times New Roman" w:cs="Times New Roman"/>
          </w:rPr>
          <w:instrText xml:space="preserve"> ADDIN EN.CITE.DATA </w:instrText>
        </w:r>
        <w:r w:rsidR="0037769B">
          <w:rPr>
            <w:rFonts w:ascii="Times New Roman" w:hAnsi="Times New Roman" w:cs="Times New Roman"/>
          </w:rPr>
        </w:r>
        <w:r w:rsidR="0037769B">
          <w:rPr>
            <w:rFonts w:ascii="Times New Roman" w:hAnsi="Times New Roman" w:cs="Times New Roman"/>
          </w:rPr>
          <w:fldChar w:fldCharType="end"/>
        </w:r>
        <w:r w:rsidR="0037769B">
          <w:rPr>
            <w:rFonts w:ascii="Times New Roman" w:hAnsi="Times New Roman" w:cs="Times New Roman"/>
          </w:rPr>
        </w:r>
        <w:r w:rsidR="0037769B">
          <w:rPr>
            <w:rFonts w:ascii="Times New Roman" w:hAnsi="Times New Roman" w:cs="Times New Roman"/>
          </w:rPr>
          <w:fldChar w:fldCharType="separate"/>
        </w:r>
        <w:r w:rsidR="0037769B" w:rsidRPr="009C68B5">
          <w:rPr>
            <w:rFonts w:ascii="Times New Roman" w:hAnsi="Times New Roman" w:cs="Times New Roman"/>
            <w:noProof/>
            <w:vertAlign w:val="superscript"/>
          </w:rPr>
          <w:t>1-4</w:t>
        </w:r>
        <w:r w:rsidR="0037769B">
          <w:rPr>
            <w:rFonts w:ascii="Times New Roman" w:hAnsi="Times New Roman" w:cs="Times New Roman"/>
          </w:rPr>
          <w:fldChar w:fldCharType="end"/>
        </w:r>
      </w:hyperlink>
      <w:r>
        <w:rPr>
          <w:rFonts w:ascii="Times New Roman" w:hAnsi="Times New Roman" w:cs="Times New Roman"/>
        </w:rPr>
        <w:t>. Despite the increase in the use of NMA, there is no established graphical presentational standard for reporting the results of NMA analogous to the forest plot</w:t>
      </w:r>
      <w:hyperlink w:anchor="_ENREF_5" w:tooltip="Lewis, 2001 #4"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&lt;EndNote&gt;&lt;Cite&gt;&lt;Author&gt;Lewis&lt;/Author&gt;&lt;Year&gt;2001&lt;/Year&gt;&lt;RecNum&gt;4&lt;/RecNum&gt;&lt;DisplayText&gt;&lt;style face="superscript"&gt;5&lt;/style&gt;&lt;/DisplayText&gt;&lt;record&gt;&lt;rec-number&gt;4&lt;/rec-number&gt;&lt;foreign-keys&gt;&lt;key app="EN" db-id="z9pttsxf00p590essrs5vsaedf0zd0a099fz"&gt;4&lt;/key&gt;&lt;/foreign-keys&gt;&lt;ref-type name="Journal Article"&gt;17&lt;/ref-type&gt;&lt;contributors&gt;&lt;authors&gt;&lt;author&gt;Lewis, S.&lt;/author&gt;&lt;author&gt;Clarke, M.&lt;/author&gt;&lt;/authors&gt;&lt;/contributors&gt;&lt;auth-address&gt;Neurosciences Trials Unit, Department of Clinical Neurosciences, University of Edinburgh, Western General Hospital, Edinburgh EH4 2XU. steff.lewis@ed.ac.uk&lt;/auth-address&gt;&lt;titles&gt;&lt;title&gt;Forest plots: trying to see the wood and the trees&lt;/title&gt;&lt;secondary-title&gt;BMJ&lt;/secondary-title&gt;&lt;alt-title&gt;Bmj&lt;/alt-title&gt;&lt;/titles&gt;&lt;periodical&gt;&lt;full-title&gt;BMJ&lt;/full-title&gt;&lt;abbr-1&gt;Bmj&lt;/abbr-1&gt;&lt;/periodical&gt;&lt;alt-periodical&gt;&lt;full-title&gt;BMJ&lt;/full-title&gt;&lt;abbr-1&gt;Bmj&lt;/abbr-1&gt;&lt;/alt-periodical&gt;&lt;pages&gt;1479-80&lt;/pages&gt;&lt;volume&gt;322&lt;/volume&gt;&lt;number&gt;7300&lt;/number&gt;&lt;edition&gt;2001/06/16&lt;/edition&gt;&lt;keywords&gt;&lt;keyword&gt;Adrenergic beta-Antagonists/adverse effects/therapeutic use&lt;/keyword&gt;&lt;keyword&gt;Confidence Intervals&lt;/keyword&gt;&lt;keyword&gt;Evidence-Based Medicine&lt;/keyword&gt;&lt;keyword&gt;Humans&lt;/keyword&gt;&lt;keyword&gt;*Meta-Analysis as Topic&lt;/keyword&gt;&lt;keyword&gt;Myocardial Infarction/epidemiology/prevention &amp;amp; control&lt;/keyword&gt;&lt;keyword&gt;*Statistical Distributions&lt;/keyword&gt;&lt;/keywords&gt;&lt;dates&gt;&lt;year&gt;2001&lt;/year&gt;&lt;pub-dates&gt;&lt;date&gt;Jun 16&lt;/date&gt;&lt;/pub-dates&gt;&lt;/dates&gt;&lt;isbn&gt;0959-8138 (Print)&amp;#xD;0959-535X (Linking)&lt;/isbn&gt;&lt;accession-num&gt;11408310&lt;/accession-num&gt;&lt;urls&gt;&lt;related-urls&gt;&lt;url&gt;http://www.ncbi.nlm.nih.gov/pubmed/11408310&lt;/url&gt;&lt;/related-urls&gt;&lt;/urls&gt;&lt;custom2&gt;1120528&lt;/custom2&gt;&lt;language&gt;eng&lt;/language&gt;&lt;/record&gt;&lt;/Cite&gt;&lt;/EndNote&gt;</w:instrText>
        </w:r>
        <w:r w:rsidR="0037769B">
          <w:rPr>
            <w:rFonts w:ascii="Times New Roman" w:hAnsi="Times New Roman" w:cs="Times New Roman"/>
          </w:rPr>
          <w:fldChar w:fldCharType="separate"/>
        </w:r>
        <w:r w:rsidR="0037769B" w:rsidRPr="009C68B5">
          <w:rPr>
            <w:rFonts w:ascii="Times New Roman" w:hAnsi="Times New Roman" w:cs="Times New Roman"/>
            <w:noProof/>
            <w:vertAlign w:val="superscript"/>
          </w:rPr>
          <w:t>5</w:t>
        </w:r>
        <w:r w:rsidR="0037769B">
          <w:rPr>
            <w:rFonts w:ascii="Times New Roman" w:hAnsi="Times New Roman" w:cs="Times New Roman"/>
          </w:rPr>
          <w:fldChar w:fldCharType="end"/>
        </w:r>
      </w:hyperlink>
      <w:r>
        <w:rPr>
          <w:rFonts w:ascii="Times New Roman" w:hAnsi="Times New Roman" w:cs="Times New Roman"/>
        </w:rPr>
        <w:t xml:space="preserve"> for meta-analysis</w:t>
      </w:r>
      <w:r w:rsidR="0051685A">
        <w:rPr>
          <w:rFonts w:ascii="Times New Roman" w:hAnsi="Times New Roman" w:cs="Times New Roman"/>
        </w:rPr>
        <w:fldChar w:fldCharType="begin">
          <w:fldData xml:space="preserve">PEVuZE5vdGU+PENpdGU+PEF1dGhvcj5GYWRkYTwvQXV0aG9yPjxZZWFyPjIwMTE8L1llYXI+PFJl
Y051bT44PC9SZWNOdW0+PERpc3BsYXlUZXh0PjxzdHlsZSBmYWNlPSJzdXBlcnNjcmlwdCI+Niwg
Nzwvc3R5bGU+PC9EaXNwbGF5VGV4dD48cmVjb3JkPjxyZWMtbnVtYmVyPjg8L3JlYy1udW1iZXI+
PGZvcmVpZ24ta2V5cz48a2V5IGFwcD0iRU4iIGRiLWlkPSJ6OXB0dHN4ZjAwcDU5MGVzc3JzNXZz
YWVkZjB6ZDBhMDk5ZnoiPjg8L2tleT48L2ZvcmVpZ24ta2V5cz48cmVmLXR5cGUgbmFtZT0iSm91
cm5hbCBBcnRpY2xlIj4xNzwvcmVmLXR5cGU+PGNvbnRyaWJ1dG9ycz48YXV0aG9ycz48YXV0aG9y
PkZhZGRhLCBWLjwvYXV0aG9yPjxhdXRob3I+TWFyYXRlYSwgRC48L2F1dGhvcj48YXV0aG9yPlRy
aXBwb2xpLCBTLjwvYXV0aG9yPjxhdXRob3I+TWVzc29yaSwgQS48L2F1dGhvcj48L2F1dGhvcnM+
PC9jb250cmlidXRvcnM+PHRpdGxlcz48dGl0bGU+TmV0d29yayBtZXRhLWFuYWx5c2lzLiBSZXN1
bHRzIGNhbiBiZSBzdW1tYXJpc2VkIGluIGEgc2ltcGxlIGZpZ3VyZTwvdGl0bGU+PHNlY29uZGFy
eS10aXRsZT5CTUo8L3NlY29uZGFyeS10aXRsZT48YWx0LXRpdGxlPkJtajwvYWx0LXRpdGxlPjwv
dGl0bGVzPjxwZXJpb2RpY2FsPjxmdWxsLXRpdGxlPkJNSjwvZnVsbC10aXRsZT48YWJici0xPkJt
ajwvYWJici0xPjwvcGVyaW9kaWNhbD48YWx0LXBlcmlvZGljYWw+PGZ1bGwtdGl0bGU+Qk1KPC9m
dWxsLXRpdGxlPjxhYmJyLTE+Qm1qPC9hYmJyLTE+PC9hbHQtcGVyaW9kaWNhbD48cGFnZXM+ZDE1
NTU8L3BhZ2VzPjx2b2x1bWU+MzQyPC92b2x1bWU+PGVkaXRpb24+MjAxMS8wMy8yNTwvZWRpdGlv
bj48a2V5d29yZHM+PGtleXdvcmQ+KkRhdGEgRGlzcGxheTwva2V5d29yZD48a2V5d29yZD4qTWV0
YS1BbmFseXNpcyBhcyBUb3BpYzwva2V5d29yZD48a2V5d29yZD4qTm9tb2dyYW1zPC9rZXl3b3Jk
Pjwva2V5d29yZHM+PGRhdGVzPjx5ZWFyPjIwMTE8L3llYXI+PC9kYXRlcz48aXNibj4xNzU2LTE4
MzMgKEVsZWN0cm9uaWMpJiN4RDswOTU5LTUzNVggKExpbmtpbmcpPC9pc2JuPjxhY2Nlc3Npb24t
bnVtPjIxNDMwMDA0PC9hY2Nlc3Npb24tbnVtPjx3b3JrLXR5cGU+Q29tbWVudCYjeEQ7TGV0dGVy
PC93b3JrLXR5cGU+PHVybHM+PHJlbGF0ZWQtdXJscz48dXJsPmh0dHA6Ly93d3cubmNiaS5ubG0u
bmloLmdvdi9wdWJtZWQvMjE0MzAwMDQ8L3VybD48L3JlbGF0ZWQtdXJscz48L3VybHM+PGVsZWN0
cm9uaWMtcmVzb3VyY2UtbnVtPjEwLjExMzYvYm1qLmQxNTU1PC9lbGVjdHJvbmljLXJlc291cmNl
LW51bT48bGFuZ3VhZ2U+ZW5nPC9sYW5ndWFnZT48L3JlY29yZD48L0NpdGU+PENpdGU+PEF1dGhv
cj5UYW48L0F1dGhvcj48WWVhcj4yMDEzPC9ZZWFyPjxSZWNOdW0+Mjg8L1JlY051bT48cmVjb3Jk
PjxyZWMtbnVtYmVyPjI4PC9yZWMtbnVtYmVyPjxmb3JlaWduLWtleXM+PGtleSBhcHA9IkVOIiBk
Yi1pZD0iejlwdHRzeGYwMHA1OTBlc3NyczV2c2FlZGYwemQwYTA5OWZ6Ij4yODwva2V5PjwvZm9y
ZWlnbi1rZXlzPjxyZWYtdHlwZSBuYW1lPSJKb3VybmFsIEFydGljbGUiPjE3PC9yZWYtdHlwZT48
Y29udHJpYnV0b3JzPjxhdXRob3JzPjxhdXRob3I+VGFuLCBTLiBILjwvYXV0aG9yPjxhdXRob3I+
QnVqa2lld2ljeiwgUy48L2F1dGhvcj48YXV0aG9yPlN1dHRvbiwgQS4gSi48L2F1dGhvcj48YXV0
aG9yPkRlcXVlbiwgUC48L2F1dGhvcj48YXV0aG9yPkNvb3BlciwgTi4gSi4gPC9hdXRob3I+PC9h
dXRob3JzPjwvY29udHJpYnV0b3JzPjx0aXRsZXM+PHRpdGxlPlByZXNlbnRhdGlvbmFsIGFwcHJv
YWNoZXMgdXNlZCBpbiB0aGUgVUsgZm9yIHJlcG9ydGluZyBldmlkZW5jZSBzeW50aGVzaXMgdXNp
bmcgaW5kaXJlY3QgYW5kIG1peGVkIHRyZWF0bWVudCBjb21wYXJpc29uczwvdGl0bGU+PHNlY29u
ZGFyeS10aXRsZT5KIEhlYWx0aCBTZXJ2IFJlcyBQb2xpY3k8L3NlY29uZGFyeS10aXRsZT48L3Rp
dGxlcz48cGVyaW9kaWNhbD48ZnVsbC10aXRsZT5KIEhlYWx0aCBTZXJ2IFJlcyBQb2xpY3k8L2Z1
bGwtdGl0bGU+PGFiYnItMT5Kb3VybmFsIG9mIGhlYWx0aCBzZXJ2aWNlcyByZXNlYXJjaCAmYW1w
OyBwb2xpY3k8L2FiYnItMT48L3BlcmlvZGljYWw+PHBhZ2VzPjIyNC0yMzI8L3BhZ2VzPjx2b2x1
bWU+MTg8L3ZvbHVtZT48bnVtYmVyPjQ8L251bWJlcj48ZGF0ZXM+PHllYXI+MjAxMzwveWVhcj48
L2RhdGVzPjx1cmxzPjwvdXJscz48ZWxlY3Ryb25pYy1yZXNvdXJjZS1udW0+MTAuMTE3Ny8xMzU1
ODE5NjEzNDk4Mzc5PC9lbGVjdHJvbmljLXJlc291cmNlLW51bT48L3JlY29yZD48L0NpdGU+PC9F
bmROb3RlPn==
</w:fldData>
        </w:fldChar>
      </w:r>
      <w:r w:rsidR="0048400D">
        <w:rPr>
          <w:rFonts w:ascii="Times New Roman" w:hAnsi="Times New Roman" w:cs="Times New Roman"/>
        </w:rPr>
        <w:instrText xml:space="preserve"> ADDIN EN.CITE </w:instrText>
      </w:r>
      <w:r w:rsidR="0051685A">
        <w:rPr>
          <w:rFonts w:ascii="Times New Roman" w:hAnsi="Times New Roman" w:cs="Times New Roman"/>
        </w:rPr>
        <w:fldChar w:fldCharType="begin">
          <w:fldData xml:space="preserve">PEVuZE5vdGU+PENpdGU+PEF1dGhvcj5GYWRkYTwvQXV0aG9yPjxZZWFyPjIwMTE8L1llYXI+PFJl
Y051bT44PC9SZWNOdW0+PERpc3BsYXlUZXh0PjxzdHlsZSBmYWNlPSJzdXBlcnNjcmlwdCI+Niwg
Nzwvc3R5bGU+PC9EaXNwbGF5VGV4dD48cmVjb3JkPjxyZWMtbnVtYmVyPjg8L3JlYy1udW1iZXI+
PGZvcmVpZ24ta2V5cz48a2V5IGFwcD0iRU4iIGRiLWlkPSJ6OXB0dHN4ZjAwcDU5MGVzc3JzNXZz
YWVkZjB6ZDBhMDk5ZnoiPjg8L2tleT48L2ZvcmVpZ24ta2V5cz48cmVmLXR5cGUgbmFtZT0iSm91
cm5hbCBBcnRpY2xlIj4xNzwvcmVmLXR5cGU+PGNvbnRyaWJ1dG9ycz48YXV0aG9ycz48YXV0aG9y
PkZhZGRhLCBWLjwvYXV0aG9yPjxhdXRob3I+TWFyYXRlYSwgRC48L2F1dGhvcj48YXV0aG9yPlRy
aXBwb2xpLCBTLjwvYXV0aG9yPjxhdXRob3I+TWVzc29yaSwgQS48L2F1dGhvcj48L2F1dGhvcnM+
PC9jb250cmlidXRvcnM+PHRpdGxlcz48dGl0bGU+TmV0d29yayBtZXRhLWFuYWx5c2lzLiBSZXN1
bHRzIGNhbiBiZSBzdW1tYXJpc2VkIGluIGEgc2ltcGxlIGZpZ3VyZTwvdGl0bGU+PHNlY29uZGFy
eS10aXRsZT5CTUo8L3NlY29uZGFyeS10aXRsZT48YWx0LXRpdGxlPkJtajwvYWx0LXRpdGxlPjwv
dGl0bGVzPjxwZXJpb2RpY2FsPjxmdWxsLXRpdGxlPkJNSjwvZnVsbC10aXRsZT48YWJici0xPkJt
ajwvYWJici0xPjwvcGVyaW9kaWNhbD48YWx0LXBlcmlvZGljYWw+PGZ1bGwtdGl0bGU+Qk1KPC9m
dWxsLXRpdGxlPjxhYmJyLTE+Qm1qPC9hYmJyLTE+PC9hbHQtcGVyaW9kaWNhbD48cGFnZXM+ZDE1
NTU8L3BhZ2VzPjx2b2x1bWU+MzQyPC92b2x1bWU+PGVkaXRpb24+MjAxMS8wMy8yNTwvZWRpdGlv
bj48a2V5d29yZHM+PGtleXdvcmQ+KkRhdGEgRGlzcGxheTwva2V5d29yZD48a2V5d29yZD4qTWV0
YS1BbmFseXNpcyBhcyBUb3BpYzwva2V5d29yZD48a2V5d29yZD4qTm9tb2dyYW1zPC9rZXl3b3Jk
Pjwva2V5d29yZHM+PGRhdGVzPjx5ZWFyPjIwMTE8L3llYXI+PC9kYXRlcz48aXNibj4xNzU2LTE4
MzMgKEVsZWN0cm9uaWMpJiN4RDswOTU5LTUzNVggKExpbmtpbmcpPC9pc2JuPjxhY2Nlc3Npb24t
bnVtPjIxNDMwMDA0PC9hY2Nlc3Npb24tbnVtPjx3b3JrLXR5cGU+Q29tbWVudCYjeEQ7TGV0dGVy
PC93b3JrLXR5cGU+PHVybHM+PHJlbGF0ZWQtdXJscz48dXJsPmh0dHA6Ly93d3cubmNiaS5ubG0u
bmloLmdvdi9wdWJtZWQvMjE0MzAwMDQ8L3VybD48L3JlbGF0ZWQtdXJscz48L3VybHM+PGVsZWN0
cm9uaWMtcmVzb3VyY2UtbnVtPjEwLjExMzYvYm1qLmQxNTU1PC9lbGVjdHJvbmljLXJlc291cmNl
LW51bT48bGFuZ3VhZ2U+ZW5nPC9sYW5ndWFnZT48L3JlY29yZD48L0NpdGU+PENpdGU+PEF1dGhv
cj5UYW48L0F1dGhvcj48WWVhcj4yMDEzPC9ZZWFyPjxSZWNOdW0+Mjg8L1JlY051bT48cmVjb3Jk
PjxyZWMtbnVtYmVyPjI4PC9yZWMtbnVtYmVyPjxmb3JlaWduLWtleXM+PGtleSBhcHA9IkVOIiBk
Yi1pZD0iejlwdHRzeGYwMHA1OTBlc3NyczV2c2FlZGYwemQwYTA5OWZ6Ij4yODwva2V5PjwvZm9y
ZWlnbi1rZXlzPjxyZWYtdHlwZSBuYW1lPSJKb3VybmFsIEFydGljbGUiPjE3PC9yZWYtdHlwZT48
Y29udHJpYnV0b3JzPjxhdXRob3JzPjxhdXRob3I+VGFuLCBTLiBILjwvYXV0aG9yPjxhdXRob3I+
QnVqa2lld2ljeiwgUy48L2F1dGhvcj48YXV0aG9yPlN1dHRvbiwgQS4gSi48L2F1dGhvcj48YXV0
aG9yPkRlcXVlbiwgUC48L2F1dGhvcj48YXV0aG9yPkNvb3BlciwgTi4gSi4gPC9hdXRob3I+PC9h
dXRob3JzPjwvY29udHJpYnV0b3JzPjx0aXRsZXM+PHRpdGxlPlByZXNlbnRhdGlvbmFsIGFwcHJv
YWNoZXMgdXNlZCBpbiB0aGUgVUsgZm9yIHJlcG9ydGluZyBldmlkZW5jZSBzeW50aGVzaXMgdXNp
bmcgaW5kaXJlY3QgYW5kIG1peGVkIHRyZWF0bWVudCBjb21wYXJpc29uczwvdGl0bGU+PHNlY29u
ZGFyeS10aXRsZT5KIEhlYWx0aCBTZXJ2IFJlcyBQb2xpY3k8L3NlY29uZGFyeS10aXRsZT48L3Rp
dGxlcz48cGVyaW9kaWNhbD48ZnVsbC10aXRsZT5KIEhlYWx0aCBTZXJ2IFJlcyBQb2xpY3k8L2Z1
bGwtdGl0bGU+PGFiYnItMT5Kb3VybmFsIG9mIGhlYWx0aCBzZXJ2aWNlcyByZXNlYXJjaCAmYW1w
OyBwb2xpY3k8L2FiYnItMT48L3BlcmlvZGljYWw+PHBhZ2VzPjIyNC0yMzI8L3BhZ2VzPjx2b2x1
bWU+MTg8L3ZvbHVtZT48bnVtYmVyPjQ8L251bWJlcj48ZGF0ZXM+PHllYXI+MjAxMzwveWVhcj48
L2RhdGVzPjx1cmxzPjwvdXJscz48ZWxlY3Ryb25pYy1yZXNvdXJjZS1udW0+MTAuMTE3Ny8xMzU1
ODE5NjEzNDk4Mzc5PC9lbGVjdHJvbmljLXJlc291cmNlLW51bT48L3JlY29yZD48L0NpdGU+PC9F
bmROb3RlPn==
</w:fldData>
        </w:fldChar>
      </w:r>
      <w:r w:rsidR="0048400D">
        <w:rPr>
          <w:rFonts w:ascii="Times New Roman" w:hAnsi="Times New Roman" w:cs="Times New Roman"/>
        </w:rPr>
        <w:instrText xml:space="preserve"> ADDIN EN.CITE.DATA </w:instrText>
      </w:r>
      <w:r w:rsidR="0051685A">
        <w:rPr>
          <w:rFonts w:ascii="Times New Roman" w:hAnsi="Times New Roman" w:cs="Times New Roman"/>
        </w:rPr>
      </w:r>
      <w:r w:rsidR="0051685A">
        <w:rPr>
          <w:rFonts w:ascii="Times New Roman" w:hAnsi="Times New Roman" w:cs="Times New Roman"/>
        </w:rPr>
        <w:fldChar w:fldCharType="end"/>
      </w:r>
      <w:r w:rsidR="0051685A">
        <w:rPr>
          <w:rFonts w:ascii="Times New Roman" w:hAnsi="Times New Roman" w:cs="Times New Roman"/>
        </w:rPr>
      </w:r>
      <w:r w:rsidR="0051685A">
        <w:rPr>
          <w:rFonts w:ascii="Times New Roman" w:hAnsi="Times New Roman" w:cs="Times New Roman"/>
        </w:rPr>
        <w:fldChar w:fldCharType="separate"/>
      </w:r>
      <w:hyperlink w:anchor="_ENREF_6" w:tooltip="Fadda, 2011 #8" w:history="1">
        <w:r w:rsidR="0037769B" w:rsidRPr="0048400D">
          <w:rPr>
            <w:rFonts w:ascii="Times New Roman" w:hAnsi="Times New Roman" w:cs="Times New Roman"/>
            <w:noProof/>
            <w:vertAlign w:val="superscript"/>
          </w:rPr>
          <w:t>6</w:t>
        </w:r>
      </w:hyperlink>
      <w:r w:rsidR="0048400D" w:rsidRPr="0048400D">
        <w:rPr>
          <w:rFonts w:ascii="Times New Roman" w:hAnsi="Times New Roman" w:cs="Times New Roman"/>
          <w:noProof/>
          <w:vertAlign w:val="superscript"/>
        </w:rPr>
        <w:t xml:space="preserve">, </w:t>
      </w:r>
      <w:hyperlink w:anchor="_ENREF_7" w:tooltip="Tan, 2013 #28" w:history="1">
        <w:r w:rsidR="0037769B" w:rsidRPr="0048400D">
          <w:rPr>
            <w:rFonts w:ascii="Times New Roman" w:hAnsi="Times New Roman" w:cs="Times New Roman"/>
            <w:noProof/>
            <w:vertAlign w:val="superscript"/>
          </w:rPr>
          <w:t>7</w:t>
        </w:r>
      </w:hyperlink>
      <w:r w:rsidR="0051685A">
        <w:rPr>
          <w:rFonts w:ascii="Times New Roman" w:hAnsi="Times New Roman" w:cs="Times New Roman"/>
        </w:rPr>
        <w:fldChar w:fldCharType="end"/>
      </w:r>
      <w:r>
        <w:rPr>
          <w:rFonts w:ascii="Times New Roman" w:hAnsi="Times New Roman" w:cs="Times New Roman"/>
        </w:rPr>
        <w:t xml:space="preserve">. </w:t>
      </w:r>
    </w:p>
    <w:p w:rsidR="00483A1F" w:rsidRDefault="00483A1F">
      <w:pPr>
        <w:spacing w:before="120" w:after="120" w:line="480" w:lineRule="auto"/>
        <w:rPr>
          <w:rFonts w:ascii="Times New Roman" w:hAnsi="Times New Roman" w:cs="Times New Roman"/>
        </w:rPr>
      </w:pPr>
      <w:r>
        <w:rPr>
          <w:rFonts w:ascii="Times New Roman" w:hAnsi="Times New Roman" w:cs="Times New Roman"/>
        </w:rPr>
        <w:t>Here we propose 3 novel graphical tools that aim to present NMA results in a clear and concise manner that combine both graphs and numerical estimates for optimal interpretation of NMA results</w:t>
      </w:r>
      <w:r w:rsidR="001C29ED">
        <w:rPr>
          <w:rFonts w:ascii="Times New Roman" w:hAnsi="Times New Roman" w:cs="Times New Roman"/>
        </w:rPr>
        <w:t xml:space="preserve"> and </w:t>
      </w:r>
      <w:r w:rsidR="00715C81">
        <w:rPr>
          <w:rFonts w:ascii="Times New Roman" w:hAnsi="Times New Roman" w:cs="Times New Roman"/>
        </w:rPr>
        <w:t>with</w:t>
      </w:r>
      <w:r w:rsidR="001C29ED">
        <w:rPr>
          <w:rFonts w:ascii="Times New Roman" w:hAnsi="Times New Roman" w:cs="Times New Roman"/>
        </w:rPr>
        <w:t xml:space="preserve"> built-in </w:t>
      </w:r>
      <w:r w:rsidR="00715C81">
        <w:rPr>
          <w:rFonts w:ascii="Times New Roman" w:hAnsi="Times New Roman" w:cs="Times New Roman"/>
        </w:rPr>
        <w:t>alternative</w:t>
      </w:r>
      <w:r w:rsidR="001C29ED">
        <w:rPr>
          <w:rFonts w:ascii="Times New Roman" w:hAnsi="Times New Roman" w:cs="Times New Roman"/>
        </w:rPr>
        <w:t xml:space="preserve"> </w:t>
      </w:r>
      <w:r w:rsidR="00715C81">
        <w:rPr>
          <w:rFonts w:ascii="Times New Roman" w:hAnsi="Times New Roman" w:cs="Times New Roman"/>
        </w:rPr>
        <w:t xml:space="preserve">display </w:t>
      </w:r>
      <w:r w:rsidR="001C29ED">
        <w:rPr>
          <w:rFonts w:ascii="Times New Roman" w:hAnsi="Times New Roman" w:cs="Times New Roman"/>
        </w:rPr>
        <w:t xml:space="preserve">options to satisfy the </w:t>
      </w:r>
      <w:r w:rsidR="000E6321">
        <w:rPr>
          <w:rFonts w:ascii="Times New Roman" w:hAnsi="Times New Roman" w:cs="Times New Roman"/>
        </w:rPr>
        <w:t>needs of different</w:t>
      </w:r>
      <w:r w:rsidR="00715C81">
        <w:rPr>
          <w:rFonts w:ascii="Times New Roman" w:hAnsi="Times New Roman" w:cs="Times New Roman"/>
        </w:rPr>
        <w:t xml:space="preserve"> </w:t>
      </w:r>
      <w:r w:rsidR="001C29ED">
        <w:rPr>
          <w:rFonts w:ascii="Times New Roman" w:hAnsi="Times New Roman" w:cs="Times New Roman"/>
        </w:rPr>
        <w:t>audiences</w:t>
      </w:r>
      <w:r>
        <w:rPr>
          <w:rFonts w:ascii="Times New Roman" w:hAnsi="Times New Roman" w:cs="Times New Roman"/>
        </w:rPr>
        <w:t xml:space="preserve">. </w:t>
      </w:r>
      <w:r w:rsidR="006F7E86">
        <w:rPr>
          <w:rFonts w:ascii="Times New Roman" w:hAnsi="Times New Roman" w:cs="Times New Roman"/>
        </w:rPr>
        <w:t>General principles of graphical excellence for presenting data</w:t>
      </w:r>
      <w:hyperlink w:anchor="_ENREF_8" w:tooltip="Cleveland, 1994 #101"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&lt;EndNote&gt;&lt;Cite&gt;&lt;Author&gt;Cleveland&lt;/Author&gt;&lt;Year&gt;1994&lt;/Year&gt;&lt;RecNum&gt;101&lt;/RecNum&gt;&lt;DisplayText&gt;&lt;style face="superscript"&gt;8-10&lt;/style&gt;&lt;/DisplayText&gt;&lt;record&gt;&lt;rec-number&gt;101&lt;/rec-number&gt;&lt;foreign-keys&gt;&lt;key app="EN" db-id="z9pttsxf00p590essrs5vsaedf0zd0a099fz"&gt;101&lt;/key&gt;&lt;/foreign-keys&gt;&lt;ref-type name="Book"&gt;6&lt;/ref-type&gt;&lt;contributors&gt;&lt;authors&gt;&lt;author&gt;Cleveland, William S. &lt;/author&gt;&lt;/authors&gt;&lt;/contributors&gt;&lt;titles&gt;&lt;title&gt;The Elements of Graphing Data&lt;/title&gt;&lt;/titles&gt;&lt;dates&gt;&lt;year&gt;1994&lt;/year&gt;&lt;/dates&gt;&lt;pub-location&gt;Summit, NJ, USA&lt;/pub-location&gt;&lt;publisher&gt;Hobart Press&lt;/publisher&gt;&lt;urls&gt;&lt;/urls&gt;&lt;/record&gt;&lt;/Cite&gt;&lt;Cite&gt;&lt;Author&gt;Few&lt;/Author&gt;&lt;Year&gt;2004&lt;/Year&gt;&lt;RecNum&gt;103&lt;/RecNum&gt;&lt;record&gt;&lt;rec-number&gt;103&lt;/rec-number&gt;&lt;foreign-keys&gt;&lt;key app="EN" db-id="z9pttsxf00p590essrs5vsaedf0zd0a099fz"&gt;103&lt;/key&gt;&lt;/foreign-keys&gt;&lt;ref-type name="Book"&gt;6&lt;/ref-type&gt;&lt;contributors&gt;&lt;authors&gt;&lt;author&gt;Few, Stephen&lt;/author&gt;&lt;/authors&gt;&lt;/contributors&gt;&lt;titles&gt;&lt;title&gt;Show Me the Numbers: Designing Tables and Graphs to Enlighten&lt;/title&gt;&lt;/titles&gt;&lt;dates&gt;&lt;year&gt;2004&lt;/year&gt;&lt;/dates&gt;&lt;pub-location&gt;Oakland, CA, USA&lt;/pub-location&gt;&lt;publisher&gt;Analytics Press&lt;/publisher&gt;&lt;urls&gt;&lt;/urls&gt;&lt;/record&gt;&lt;/Cite&gt;&lt;Cite&gt;&lt;Author&gt;Tufte&lt;/Author&gt;&lt;Year&gt;2001&lt;/Year&gt;&lt;RecNum&gt;102&lt;/RecNum&gt;&lt;record&gt;&lt;rec-number&gt;102&lt;/rec-number&gt;&lt;foreign-keys&gt;&lt;key app="EN" db-id="z9pttsxf00p590essrs5vsaedf0zd0a099fz"&gt;102&lt;/key&gt;&lt;/foreign-keys&gt;&lt;ref-type name="Book"&gt;6&lt;/ref-type&gt;&lt;contributors&gt;&lt;authors&gt;&lt;author&gt;Tufte, Edward R.&lt;/author&gt;&lt;/authors&gt;&lt;/contributors&gt;&lt;titles&gt;&lt;title&gt;The Visual Display of Quantitative Information&lt;/title&gt;&lt;/titles&gt;&lt;edition&gt;2nd&lt;/edition&gt;&lt;dates&gt;&lt;year&gt;2001&lt;/year&gt;&lt;/dates&gt;&lt;pub-location&gt;Cheshire, CT, USA&lt;/pub-location&gt;&lt;publisher&gt;Graphics Press&lt;/publisher&gt;&lt;urls&gt;&lt;/urls&gt;&lt;/record&gt;&lt;/Cite&gt;&lt;/EndNote&gt;</w:instrText>
        </w:r>
        <w:r w:rsidR="0037769B">
          <w:rPr>
            <w:rFonts w:ascii="Times New Roman" w:hAnsi="Times New Roman" w:cs="Times New Roman"/>
          </w:rPr>
          <w:fldChar w:fldCharType="separate"/>
        </w:r>
        <w:r w:rsidR="0037769B" w:rsidRPr="0048400D">
          <w:rPr>
            <w:rFonts w:ascii="Times New Roman" w:hAnsi="Times New Roman" w:cs="Times New Roman"/>
            <w:noProof/>
            <w:vertAlign w:val="superscript"/>
          </w:rPr>
          <w:t>8-10</w:t>
        </w:r>
        <w:r w:rsidR="0037769B">
          <w:rPr>
            <w:rFonts w:ascii="Times New Roman" w:hAnsi="Times New Roman" w:cs="Times New Roman"/>
          </w:rPr>
          <w:fldChar w:fldCharType="end"/>
        </w:r>
      </w:hyperlink>
      <w:r w:rsidR="00666CE1">
        <w:rPr>
          <w:rFonts w:ascii="Times New Roman" w:hAnsi="Times New Roman" w:cs="Times New Roman"/>
        </w:rPr>
        <w:t>,</w:t>
      </w:r>
      <w:r w:rsidR="006F7E86">
        <w:rPr>
          <w:rFonts w:ascii="Times New Roman" w:hAnsi="Times New Roman" w:cs="Times New Roman"/>
        </w:rPr>
        <w:t xml:space="preserve"> in a manner that highlight and organise the data effectively</w:t>
      </w:r>
      <w:r w:rsidR="00666CE1">
        <w:rPr>
          <w:rFonts w:ascii="Times New Roman" w:hAnsi="Times New Roman" w:cs="Times New Roman"/>
        </w:rPr>
        <w:t>,</w:t>
      </w:r>
      <w:r w:rsidR="006F7E86">
        <w:rPr>
          <w:rFonts w:ascii="Times New Roman" w:hAnsi="Times New Roman" w:cs="Times New Roman"/>
        </w:rPr>
        <w:t xml:space="preserve"> w</w:t>
      </w:r>
      <w:r w:rsidR="00666CE1">
        <w:rPr>
          <w:rFonts w:ascii="Times New Roman" w:hAnsi="Times New Roman" w:cs="Times New Roman"/>
        </w:rPr>
        <w:t>ere</w:t>
      </w:r>
      <w:r w:rsidR="006F7E86">
        <w:rPr>
          <w:rFonts w:ascii="Times New Roman" w:hAnsi="Times New Roman" w:cs="Times New Roman"/>
        </w:rPr>
        <w:t xml:space="preserve"> utilised</w:t>
      </w:r>
      <w:r w:rsidR="00D068A7">
        <w:rPr>
          <w:rFonts w:ascii="Times New Roman" w:hAnsi="Times New Roman" w:cs="Times New Roman"/>
        </w:rPr>
        <w:t xml:space="preserve"> including</w:t>
      </w:r>
      <w:r w:rsidR="001B140F">
        <w:rPr>
          <w:rFonts w:ascii="Times New Roman" w:hAnsi="Times New Roman" w:cs="Times New Roman"/>
        </w:rPr>
        <w:t xml:space="preserve"> </w:t>
      </w:r>
      <w:r w:rsidR="006F7E86">
        <w:rPr>
          <w:rFonts w:ascii="Times New Roman" w:hAnsi="Times New Roman" w:cs="Times New Roman"/>
        </w:rPr>
        <w:t>reducing non-data ink and enhancing data ink</w:t>
      </w:r>
      <w:r w:rsidR="00D068A7">
        <w:rPr>
          <w:rFonts w:ascii="Times New Roman" w:hAnsi="Times New Roman" w:cs="Times New Roman"/>
        </w:rPr>
        <w:t xml:space="preserve"> and</w:t>
      </w:r>
      <w:r w:rsidR="001B140F">
        <w:rPr>
          <w:rFonts w:ascii="Times New Roman" w:hAnsi="Times New Roman" w:cs="Times New Roman"/>
        </w:rPr>
        <w:t xml:space="preserve"> grouping, prioritising and sequencing the data.</w:t>
      </w:r>
    </w:p>
    <w:p w:rsidR="00483A1F" w:rsidRDefault="00483A1F">
      <w:pPr>
        <w:pStyle w:val="Revision"/>
        <w:spacing w:after="200" w:line="480" w:lineRule="auto"/>
        <w:rPr>
          <w:rFonts w:ascii="Times New Roman" w:hAnsi="Times New Roman" w:cs="Times New Roman"/>
        </w:rPr>
      </w:pPr>
    </w:p>
    <w:p w:rsidR="00483A1F" w:rsidRPr="008D42F8" w:rsidRDefault="00483A1F" w:rsidP="008D42F8">
      <w:pPr>
        <w:pStyle w:val="Heading1"/>
      </w:pPr>
      <w:r w:rsidRPr="008D42F8">
        <w:t>What is Network Meta-Analysis?</w:t>
      </w:r>
    </w:p>
    <w:p w:rsidR="000161CD" w:rsidRDefault="00483A1F">
      <w:pPr>
        <w:spacing w:before="120" w:after="120" w:line="480" w:lineRule="auto"/>
        <w:rPr>
          <w:rFonts w:ascii="Times New Roman" w:hAnsi="Times New Roman" w:cs="Times New Roman"/>
        </w:rPr>
      </w:pPr>
      <w:r>
        <w:rPr>
          <w:rFonts w:ascii="Times New Roman" w:hAnsi="Times New Roman" w:cs="Times New Roman"/>
        </w:rPr>
        <w:t xml:space="preserve">NMA is a recent development in evidence synthesis that extends the functionality of standard pairwise meta-analysis (PWMA) to allow for a simultaneous and coherent comparison of multiple interventions using an evidence base of trials that individually may not compare all the treatment options of interest. Advantages of NMA include: i) preservation of </w:t>
      </w:r>
      <w:r w:rsidR="0037769B">
        <w:rPr>
          <w:rFonts w:ascii="Times New Roman" w:hAnsi="Times New Roman" w:cs="Times New Roman"/>
        </w:rPr>
        <w:t>within-</w:t>
      </w:r>
      <w:r w:rsidR="00F30EF2">
        <w:rPr>
          <w:rFonts w:ascii="Times New Roman" w:hAnsi="Times New Roman" w:cs="Times New Roman"/>
        </w:rPr>
        <w:t xml:space="preserve">trial </w:t>
      </w:r>
      <w:r>
        <w:rPr>
          <w:rFonts w:ascii="Times New Roman" w:hAnsi="Times New Roman" w:cs="Times New Roman"/>
        </w:rPr>
        <w:t xml:space="preserve">randomisation when combining </w:t>
      </w:r>
      <w:r w:rsidR="0037769B">
        <w:rPr>
          <w:rFonts w:ascii="Times New Roman" w:hAnsi="Times New Roman" w:cs="Times New Roman"/>
        </w:rPr>
        <w:t>Randomised Controlled Trials(</w:t>
      </w:r>
      <w:r>
        <w:rPr>
          <w:rFonts w:ascii="Times New Roman" w:hAnsi="Times New Roman" w:cs="Times New Roman"/>
        </w:rPr>
        <w:t>RCT</w:t>
      </w:r>
      <w:r w:rsidR="0037769B">
        <w:rPr>
          <w:rFonts w:ascii="Times New Roman" w:hAnsi="Times New Roman" w:cs="Times New Roman"/>
        </w:rPr>
        <w:t>)</w:t>
      </w:r>
      <w:r>
        <w:rPr>
          <w:rFonts w:ascii="Times New Roman" w:hAnsi="Times New Roman" w:cs="Times New Roman"/>
        </w:rPr>
        <w:t xml:space="preserve"> evidence</w:t>
      </w:r>
      <w:r w:rsidR="00F30EF2">
        <w:rPr>
          <w:rFonts w:ascii="Times New Roman" w:hAnsi="Times New Roman" w:cs="Times New Roman"/>
        </w:rPr>
        <w:t xml:space="preserve"> (i.e. NMA is performed </w:t>
      </w:r>
      <w:r w:rsidR="0024434A">
        <w:rPr>
          <w:rFonts w:ascii="Times New Roman" w:hAnsi="Times New Roman" w:cs="Times New Roman"/>
        </w:rPr>
        <w:t>using</w:t>
      </w:r>
      <w:r w:rsidR="00F30EF2">
        <w:rPr>
          <w:rFonts w:ascii="Times New Roman" w:hAnsi="Times New Roman" w:cs="Times New Roman"/>
        </w:rPr>
        <w:t xml:space="preserve"> the relative effectiveness results </w:t>
      </w:r>
      <w:r w:rsidR="00DD1339">
        <w:rPr>
          <w:rFonts w:ascii="Times New Roman" w:hAnsi="Times New Roman" w:cs="Times New Roman"/>
        </w:rPr>
        <w:t>of randomised arms of interventions</w:t>
      </w:r>
      <w:r w:rsidR="00F30EF2">
        <w:rPr>
          <w:rFonts w:ascii="Times New Roman" w:hAnsi="Times New Roman" w:cs="Times New Roman"/>
        </w:rPr>
        <w:t xml:space="preserve"> </w:t>
      </w:r>
      <w:r w:rsidR="0024434A">
        <w:rPr>
          <w:rFonts w:ascii="Times New Roman" w:hAnsi="Times New Roman" w:cs="Times New Roman"/>
        </w:rPr>
        <w:t>from</w:t>
      </w:r>
      <w:r w:rsidR="00F30EF2">
        <w:rPr>
          <w:rFonts w:ascii="Times New Roman" w:hAnsi="Times New Roman" w:cs="Times New Roman"/>
        </w:rPr>
        <w:t xml:space="preserve"> </w:t>
      </w:r>
      <w:r w:rsidR="0024434A">
        <w:rPr>
          <w:rFonts w:ascii="Times New Roman" w:hAnsi="Times New Roman" w:cs="Times New Roman"/>
        </w:rPr>
        <w:t xml:space="preserve">each </w:t>
      </w:r>
      <w:r w:rsidR="00F30EF2">
        <w:rPr>
          <w:rFonts w:ascii="Times New Roman" w:hAnsi="Times New Roman" w:cs="Times New Roman"/>
        </w:rPr>
        <w:t>trial included in the network</w:t>
      </w:r>
      <w:r w:rsidR="000161CD">
        <w:rPr>
          <w:rFonts w:ascii="Times New Roman" w:hAnsi="Times New Roman" w:cs="Times New Roman"/>
        </w:rPr>
        <w:t xml:space="preserve"> – hence there is no breaking of randomisation when synthesising the results</w:t>
      </w:r>
      <w:r w:rsidR="00F30EF2">
        <w:rPr>
          <w:rFonts w:ascii="Times New Roman" w:hAnsi="Times New Roman" w:cs="Times New Roman"/>
        </w:rPr>
        <w:t>)</w:t>
      </w:r>
      <w:r>
        <w:rPr>
          <w:rFonts w:ascii="Times New Roman" w:hAnsi="Times New Roman" w:cs="Times New Roman"/>
        </w:rPr>
        <w:t xml:space="preserve">, ii) transparency of the framework (i.e. no need for ‘back of the envelope’ indirect comparisons based on a series of PWMAs), and iii) potential reduction of uncertainty due to the inclusion of more data. </w:t>
      </w:r>
    </w:p>
    <w:p w:rsidR="00B95495" w:rsidRDefault="0024434A">
      <w:pPr>
        <w:spacing w:before="120" w:after="120" w:line="480" w:lineRule="auto"/>
        <w:rPr>
          <w:rFonts w:ascii="Times New Roman" w:hAnsi="Times New Roman" w:cs="Times New Roman"/>
        </w:rPr>
      </w:pPr>
      <w:r>
        <w:rPr>
          <w:rFonts w:ascii="Times New Roman" w:hAnsi="Times New Roman" w:cs="Times New Roman"/>
        </w:rPr>
        <w:lastRenderedPageBreak/>
        <w:t xml:space="preserve">Due to the inherent </w:t>
      </w:r>
      <w:r w:rsidR="00207E85">
        <w:rPr>
          <w:rFonts w:ascii="Times New Roman" w:hAnsi="Times New Roman" w:cs="Times New Roman"/>
        </w:rPr>
        <w:t>feature</w:t>
      </w:r>
      <w:r>
        <w:rPr>
          <w:rFonts w:ascii="Times New Roman" w:hAnsi="Times New Roman" w:cs="Times New Roman"/>
        </w:rPr>
        <w:t xml:space="preserve"> of NMA</w:t>
      </w:r>
      <w:r w:rsidR="00207E85">
        <w:rPr>
          <w:rFonts w:ascii="Times New Roman" w:hAnsi="Times New Roman" w:cs="Times New Roman"/>
        </w:rPr>
        <w:t xml:space="preserve"> to compare multiple interventions simultaneously</w:t>
      </w:r>
      <w:r>
        <w:rPr>
          <w:rFonts w:ascii="Times New Roman" w:hAnsi="Times New Roman" w:cs="Times New Roman"/>
        </w:rPr>
        <w:t xml:space="preserve">, </w:t>
      </w:r>
      <w:r w:rsidRPr="00575343">
        <w:rPr>
          <w:rFonts w:ascii="Times New Roman" w:hAnsi="Times New Roman" w:cs="Times New Roman"/>
        </w:rPr>
        <w:t xml:space="preserve">there has been rapid growth in the number of </w:t>
      </w:r>
      <w:r w:rsidR="000044DA">
        <w:rPr>
          <w:rFonts w:ascii="Times New Roman" w:hAnsi="Times New Roman" w:cs="Times New Roman"/>
        </w:rPr>
        <w:t xml:space="preserve">published </w:t>
      </w:r>
      <w:r w:rsidRPr="00575343">
        <w:rPr>
          <w:rFonts w:ascii="Times New Roman" w:hAnsi="Times New Roman" w:cs="Times New Roman"/>
        </w:rPr>
        <w:t xml:space="preserve">clinical papers that utilise </w:t>
      </w:r>
      <w:r>
        <w:rPr>
          <w:rFonts w:ascii="Times New Roman" w:hAnsi="Times New Roman" w:cs="Times New Roman"/>
        </w:rPr>
        <w:t>NMA</w:t>
      </w:r>
      <w:r w:rsidRPr="00575343">
        <w:rPr>
          <w:rFonts w:ascii="Times New Roman" w:hAnsi="Times New Roman" w:cs="Times New Roman"/>
        </w:rPr>
        <w:t xml:space="preserve"> for the synthesis of evidence from clinical trials</w:t>
      </w:r>
      <w:r w:rsidR="000044DA">
        <w:rPr>
          <w:rFonts w:ascii="Times New Roman" w:hAnsi="Times New Roman" w:cs="Times New Roman"/>
        </w:rPr>
        <w:t>,</w:t>
      </w:r>
      <w:r>
        <w:rPr>
          <w:rFonts w:ascii="Times New Roman" w:hAnsi="Times New Roman" w:cs="Times New Roman"/>
        </w:rPr>
        <w:t xml:space="preserve"> </w:t>
      </w:r>
      <w:r w:rsidR="000044DA">
        <w:rPr>
          <w:rFonts w:ascii="Times New Roman" w:hAnsi="Times New Roman" w:cs="Times New Roman"/>
        </w:rPr>
        <w:t>as well as,</w:t>
      </w:r>
      <w:r>
        <w:rPr>
          <w:rFonts w:ascii="Times New Roman" w:hAnsi="Times New Roman" w:cs="Times New Roman"/>
        </w:rPr>
        <w:t xml:space="preserve"> tutorial articles that focus on </w:t>
      </w:r>
      <w:r w:rsidR="00207E85">
        <w:rPr>
          <w:rFonts w:ascii="Times New Roman" w:hAnsi="Times New Roman" w:cs="Times New Roman"/>
        </w:rPr>
        <w:t>educating clinicians and methodologists alike</w:t>
      </w:r>
      <w:r>
        <w:rPr>
          <w:rFonts w:ascii="Times New Roman" w:hAnsi="Times New Roman" w:cs="Times New Roman"/>
        </w:rPr>
        <w:t xml:space="preserve"> </w:t>
      </w:r>
      <w:r w:rsidR="00207E85">
        <w:rPr>
          <w:rFonts w:ascii="Times New Roman" w:hAnsi="Times New Roman" w:cs="Times New Roman"/>
        </w:rPr>
        <w:t>on the fundamentals of NMA and how to interpret NMA results presented in journal articles</w:t>
      </w:r>
      <w:r w:rsidR="00DD1339">
        <w:rPr>
          <w:rFonts w:ascii="Times New Roman" w:hAnsi="Times New Roman" w:cs="Times New Roman"/>
        </w:rPr>
        <w:t xml:space="preserve">. </w:t>
      </w:r>
      <w:r w:rsidR="0037769B">
        <w:rPr>
          <w:rFonts w:ascii="Times New Roman" w:hAnsi="Times New Roman" w:cs="Times New Roman"/>
        </w:rPr>
        <w:t>For example Salanti</w:t>
      </w:r>
      <w:hyperlink w:anchor="_ENREF_11" w:tooltip="Salanti, 2012 #135"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&lt;EndNote&gt;&lt;Cite&gt;&lt;Author&gt;Salanti&lt;/Author&gt;&lt;Year&gt;2012&lt;/Year&gt;&lt;RecNum&gt;135&lt;/RecNum&gt;&lt;DisplayText&gt;&lt;style face="superscript"&gt;11&lt;/style&gt;&lt;/DisplayText&gt;&lt;record&gt;&lt;rec-number&gt;135&lt;/rec-number&gt;&lt;foreign-keys&gt;&lt;key app="EN" db-id="z9pttsxf00p590essrs5vsaedf0zd0a099fz"&gt;135&lt;/key&gt;&lt;/foreign-keys&gt;&lt;ref-type name="Journal Article"&gt;17&lt;/ref-type&gt;&lt;contributors&gt;&lt;authors&gt;&lt;author&gt;Salanti, G&lt;/author&gt;&lt;/authors&gt;&lt;/contributors&gt;&lt;titles&gt;&lt;title&gt;Indirect and mixed-treatment comparison, network, or multiple-treatments meta-analysis: many names, many benefits, many concerns for the next generation evidence synthesis tool&lt;/title&gt;&lt;secondary-title&gt;Res. Synth. Method&lt;/secondary-title&gt;&lt;/titles&gt;&lt;periodical&gt;&lt;full-title&gt;Res. Synth. Method&lt;/full-title&gt;&lt;/periodical&gt;&lt;pages&gt;80-97&lt;/pages&gt;&lt;volume&gt;3&lt;/volume&gt;&lt;number&gt;2&lt;/number&gt;&lt;dates&gt;&lt;year&gt;2012&lt;/year&gt;&lt;/dates&gt;&lt;urls&gt;&lt;/urls&gt;&lt;electronic-resource-num&gt;10.1002/jrsm.1037&lt;/electronic-resource-num&gt;&lt;/record&gt;&lt;/Cite&gt;&lt;/EndNote&gt;</w:instrText>
        </w:r>
        <w:r w:rsidR="0037769B">
          <w:rPr>
            <w:rFonts w:ascii="Times New Roman" w:hAnsi="Times New Roman" w:cs="Times New Roman"/>
          </w:rPr>
          <w:fldChar w:fldCharType="separate"/>
        </w:r>
        <w:r w:rsidR="0037769B" w:rsidRPr="0037769B">
          <w:rPr>
            <w:rFonts w:ascii="Times New Roman" w:hAnsi="Times New Roman" w:cs="Times New Roman"/>
            <w:noProof/>
            <w:vertAlign w:val="superscript"/>
          </w:rPr>
          <w:t>11</w:t>
        </w:r>
        <w:r w:rsidR="0037769B">
          <w:rPr>
            <w:rFonts w:ascii="Times New Roman" w:hAnsi="Times New Roman" w:cs="Times New Roman"/>
          </w:rPr>
          <w:fldChar w:fldCharType="end"/>
        </w:r>
      </w:hyperlink>
      <w:r w:rsidR="0037769B">
        <w:rPr>
          <w:rFonts w:ascii="Times New Roman" w:hAnsi="Times New Roman" w:cs="Times New Roman"/>
        </w:rPr>
        <w:t xml:space="preserve"> </w:t>
      </w:r>
      <w:r w:rsidR="00A5616E">
        <w:rPr>
          <w:rFonts w:ascii="Times New Roman" w:hAnsi="Times New Roman" w:cs="Times New Roman"/>
        </w:rPr>
        <w:t>s</w:t>
      </w:r>
      <w:r w:rsidR="000044DA">
        <w:rPr>
          <w:rFonts w:ascii="Times New Roman" w:hAnsi="Times New Roman" w:cs="Times New Roman"/>
        </w:rPr>
        <w:t xml:space="preserve">ummarises what </w:t>
      </w:r>
      <w:r w:rsidR="0037769B">
        <w:rPr>
          <w:rFonts w:ascii="Times New Roman" w:hAnsi="Times New Roman" w:cs="Times New Roman"/>
        </w:rPr>
        <w:t>the principles of NMA are ,</w:t>
      </w:r>
      <w:r w:rsidR="00A5616E">
        <w:rPr>
          <w:rFonts w:ascii="Times New Roman" w:hAnsi="Times New Roman" w:cs="Times New Roman"/>
        </w:rPr>
        <w:t xml:space="preserve"> </w:t>
      </w:r>
      <w:r w:rsidR="0037769B">
        <w:rPr>
          <w:rFonts w:ascii="Times New Roman" w:hAnsi="Times New Roman" w:cs="Times New Roman"/>
        </w:rPr>
        <w:t xml:space="preserve">and </w:t>
      </w:r>
      <w:r w:rsidR="00A5616E">
        <w:rPr>
          <w:rFonts w:ascii="Times New Roman" w:hAnsi="Times New Roman" w:cs="Times New Roman"/>
        </w:rPr>
        <w:t>its benefits and concerns as a next generation evidence synthesis tool</w:t>
      </w:r>
      <w:r w:rsidR="003F061F">
        <w:rPr>
          <w:rFonts w:ascii="Times New Roman" w:hAnsi="Times New Roman" w:cs="Times New Roman"/>
        </w:rPr>
        <w:t>.</w:t>
      </w:r>
      <w:r w:rsidR="00A5616E">
        <w:rPr>
          <w:rFonts w:ascii="Times New Roman" w:hAnsi="Times New Roman" w:cs="Times New Roman"/>
        </w:rPr>
        <w:t xml:space="preserve"> Other </w:t>
      </w:r>
      <w:r w:rsidR="00B95495">
        <w:rPr>
          <w:rFonts w:ascii="Times New Roman" w:hAnsi="Times New Roman" w:cs="Times New Roman"/>
        </w:rPr>
        <w:t xml:space="preserve">tutorial </w:t>
      </w:r>
      <w:r w:rsidR="00A5616E">
        <w:rPr>
          <w:rFonts w:ascii="Times New Roman" w:hAnsi="Times New Roman" w:cs="Times New Roman"/>
        </w:rPr>
        <w:t>articles</w:t>
      </w:r>
      <w:r w:rsidR="00B95495">
        <w:rPr>
          <w:rFonts w:ascii="Times New Roman" w:hAnsi="Times New Roman" w:cs="Times New Roman"/>
        </w:rPr>
        <w:t xml:space="preserve"> with greater relevance to clinicians</w:t>
      </w:r>
      <w:r w:rsidR="00DD1339">
        <w:rPr>
          <w:rFonts w:ascii="Times New Roman" w:hAnsi="Times New Roman" w:cs="Times New Roman"/>
        </w:rPr>
        <w:t xml:space="preserve"> on understanding the core concepts of NMA, interpreting results from published NMA and hence applying it to real-life clinical situation were published recently in </w:t>
      </w:r>
      <w:r w:rsidR="00B95495">
        <w:rPr>
          <w:rFonts w:ascii="Times New Roman" w:hAnsi="Times New Roman" w:cs="Times New Roman"/>
        </w:rPr>
        <w:t>medical journal</w:t>
      </w:r>
      <w:r w:rsidR="00DD1339">
        <w:rPr>
          <w:rFonts w:ascii="Times New Roman" w:hAnsi="Times New Roman" w:cs="Times New Roman"/>
        </w:rPr>
        <w:t>s</w:t>
      </w:r>
      <w:r w:rsidR="0037769B">
        <w:rPr>
          <w:rFonts w:ascii="Times New Roman" w:hAnsi="Times New Roman" w:cs="Times New Roman"/>
        </w:rPr>
        <w:t>, for example, by Mills et. al.</w:t>
      </w:r>
      <w:r w:rsidR="0037769B">
        <w:rPr>
          <w:rFonts w:ascii="Times New Roman" w:hAnsi="Times New Roman" w:cs="Times New Roman"/>
        </w:rPr>
        <w:fldChar w:fldCharType="begin">
          <w:fldData xml:space="preserve">PEVuZE5vdGU+PENpdGU+PEF1dGhvcj5NaWxsczwvQXV0aG9yPjxZZWFyPjIwMTI8L1llYXI+PFJl
Y051bT45NzwvUmVjTnVtPjxEaXNwbGF5VGV4dD48c3R5bGUgZmFjZT0ic3VwZXJzY3JpcHQiPjEy
LCAxMzwvc3R5bGU+PC9EaXNwbGF5VGV4dD48cmVjb3JkPjxyZWMtbnVtYmVyPjk3PC9yZWMtbnVt
YmVyPjxmb3JlaWduLWtleXM+PGtleSBhcHA9IkVOIiBkYi1pZD0iejlwdHRzeGYwMHA1OTBlc3Ny
czV2c2FlZGYwemQwYTA5OWZ6Ij45Nzwva2V5PjwvZm9yZWlnbi1rZXlzPjxyZWYtdHlwZSBuYW1l
PSJKb3VybmFsIEFydGljbGUiPjE3PC9yZWYtdHlwZT48Y29udHJpYnV0b3JzPjxhdXRob3JzPjxh
dXRob3I+TWlsbHMsIEUuIEouPC9hdXRob3I+PGF1dGhvcj5Jb2FubmlkaXMsIEouIFAuPC9hdXRo
b3I+PGF1dGhvcj5UaG9ybHVuZCwgSy48L2F1dGhvcj48YXV0aG9yPlNjaHVuZW1hbm4sIEguIEou
PC9hdXRob3I+PGF1dGhvcj5QdWhhbiwgTS4gQS48L2F1dGhvcj48YXV0aG9yPkd1eWF0dCwgRy4g
SC48L2F1dGhvcj48L2F1dGhvcnM+PC9jb250cmlidXRvcnM+PGF1dGgtYWRkcmVzcz5GYWN1bHR5
IG9mIEhlYWx0aCBTY2llbmNlcywgVW5pdmVyc2l0eSBvZiBPdHRhd2EsIFJvb20gMDMxLCBUaG9t
cHNvbiBIYWxsLCAzNSBVbml2ZXJzaXR5IFByaXZhdGUsIE90dGF3YSwgT04sIEsxTiA3SzQsIENh
bmFkYS4gZWR3YXJkLm1pbGxzQHVvdHRhd2EuY2E8L2F1dGgtYWRkcmVzcz48dGl0bGVzPjx0aXRs
ZT5Ib3cgdG8gdXNlIGFuIGFydGljbGUgcmVwb3J0aW5nIGEgbXVsdGlwbGUgdHJlYXRtZW50IGNv
bXBhcmlzb24gbWV0YS1hbmFseXNpczwvdGl0bGU+PHNlY29uZGFyeS10aXRsZT5KQU1BPC9zZWNv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bHQtcGVyaW9kaWNhbD48cGFnZXM+MTI0Ni01MzwvcGFnZXM+PHZvbHVtZT4zMDg8L3ZvbHVtZT48
bnVtYmVyPjEyPC9udW1iZXI+PGVkaXRpb24+MjAxMi8wOS8yNzwvZWRpdGlvbj48a2V5d29yZHM+
PGtleXdvcmQ+QW54aWV0eSBEaXNvcmRlcnMvZHJ1ZyB0aGVyYXB5PC9rZXl3b3JkPjxrZXl3b3Jk
PkJpYXMgKEVwaWRlbWlvbG9neSk8L2tleXdvcmQ+PGtleXdvcmQ+RXZpZGVuY2UtQmFzZWQgTWVk
aWNpbmU8L2tleXdvcmQ+PGtleXdvcmQ+SHVtYW5zPC9rZXl3b3JkPjxrZXl3b3JkPipNZXRhLUFu
YWx5c2lzIGFzIFRvcGljPC9rZXl3b3JkPjxrZXl3b3JkPk1pZGRsZSBBZ2VkPC9rZXl3b3JkPjxr
ZXl3b3JkPlBhcm94ZXRpbmUvYWR2ZXJzZSBlZmZlY3RzL3RoZXJhcGV1dGljIHVzZTwva2V5d29y
ZD48a2V5d29yZD4qUmFuZG9taXplZCBDb250cm9sbGVkIFRyaWFscyBhcyBUb3BpYzwva2V5d29y
ZD48a2V5d29yZD5SZXNlYXJjaCBEZXNpZ248L2tleXdvcmQ+PGtleXdvcmQ+U2Vyb3RvbmluIFVw
dGFrZSBJbmhpYml0b3JzL2FkdmVyc2UgZWZmZWN0cy90aGVyYXBldXRpYyB1c2U8L2tleXdvcmQ+
PGtleXdvcmQ+KlRyZWF0bWVudCBPdXRjb21lPC9rZXl3b3JkPjwva2V5d29yZHM+PGRhdGVzPjx5
ZWFyPjIwMTI8L3llYXI+PHB1Yi1kYXRlcz48ZGF0ZT5TZXAgMjY8L2RhdGU+PC9wdWItZGF0ZXM+
PC9kYXRlcz48aXNibj4xNTM4LTM1OTggKEVsZWN0cm9uaWMpJiN4RDswMDk4LTc0ODQgKExpbmtp
bmcpPC9pc2JuPjxhY2Nlc3Npb24tbnVtPjIzMDExNzE0PC9hY2Nlc3Npb24tbnVtPjx3b3JrLXR5
cGU+UmVzZWFyY2ggU3VwcG9ydCwgTm9uLVUuUy4gR292JmFwb3M7dDwvd29yay10eXBlPjx1cmxz
PjxyZWxhdGVkLXVybHM+PHVybD5odHRwOi8vd3d3Lm5jYmkubmxtLm5paC5nb3YvcHVibWVkLzIz
MDExNzE0PC91cmw+PC9yZWxhdGVkLXVybHM+PC91cmxzPjxlbGVjdHJvbmljLXJlc291cmNlLW51
bT4xMC4xMDAxLzIwMTIuamFtYS4xMTIyODwvZWxlY3Ryb25pYy1yZXNvdXJjZS1udW0+PGxhbmd1
YWdlPmVuZzwvbGFuZ3VhZ2U+PC9yZWNvcmQ+PC9DaXRlPjxDaXRlPjxBdXRob3I+TWlsbHM8L0F1
dGhvcj48WWVhcj4yMDEzPC9ZZWFyPjxSZWNOdW0+MTAwPC9SZWNOdW0+PHJlY29yZD48cmVjLW51
bWJlcj4xMDA8L3JlYy1udW1iZXI+PGZvcmVpZ24ta2V5cz48a2V5IGFwcD0iRU4iIGRiLWlkPSJ6
OXB0dHN4ZjAwcDU5MGVzc3JzNXZzYWVkZjB6ZDBhMDk5ZnoiPjEwMDwva2V5PjwvZm9yZWlnbi1r
ZXlzPjxyZWYtdHlwZSBuYW1lPSJKb3VybmFsIEFydGljbGUiPjE3PC9yZWYtdHlwZT48Y29udHJp
YnV0b3JzPjxhdXRob3JzPjxhdXRob3I+TWlsbHMsIEUuIEouPC9hdXRob3I+PGF1dGhvcj5UaG9y
bHVuZCwgSy48L2F1dGhvcj48YXV0aG9yPklvYW5uaWRpcywgSi4gUC48L2F1dGhvcj48L2F1dGhv
cnM+PC9jb250cmlidXRvcnM+PGF1dGgtYWRkcmVzcz5GYWN1bHR5IG9mIEhlYWx0aCBTY2llbmNl
cywgVW5pdmVyc2l0eSBvZiBPdHRhd2EsIDM1IFVuaXZlcnNpdHkgRHJpdmUsIE90dGF3YSwgT04s
IENhbmFkYSBLMU4gNk41LiBFZHdhcmQubWlsbHNAdW90dGF3YS5jYTwvYXV0aC1hZGRyZXNzPjx0
aXRsZXM+PHRpdGxlPkRlbXlzdGlmeWluZyB0cmlhbCBuZXR3b3JrcyBhbmQgbmV0d29yayBtZXRh
LWFuYWx5c2lzPC90aXRsZT48c2Vjb25kYXJ5LXRpdGxlPkJNSjwvc2Vjb25kYXJ5LXRpdGxlPjxh
bHQtdGl0bGU+Qm1qPC9hbHQtdGl0bGU+PC90aXRsZXM+PHBlcmlvZGljYWw+PGZ1bGwtdGl0bGU+
Qk1KPC9mdWxsLXRpdGxlPjxhYmJyLTE+Qm1qPC9hYmJyLTE+PC9wZXJpb2RpY2FsPjxhbHQtcGVy
aW9kaWNhbD48ZnVsbC10aXRsZT5CTUo8L2Z1bGwtdGl0bGU+PGFiYnItMT5CbWo8L2FiYnItMT48
L2FsdC1wZXJpb2RpY2FsPjxwYWdlcz5mMjkxNDwvcGFnZXM+PHZvbHVtZT4zNDY8L3ZvbHVtZT48
ZWRpdGlvbj4yMDEzLzA1LzE2PC9lZGl0aW9uPjxrZXl3b3Jkcz48a2V5d29yZD4qRGF0YSBJbnRl
cnByZXRhdGlvbiwgU3RhdGlzdGljYWw8L2tleXdvcmQ+PGtleXdvcmQ+RmVtYWxlPC9rZXl3b3Jk
PjxrZXl3b3JkPkh1bWFuczwva2V5d29yZD48a2V5d29yZD5JbmZvcm1hdGlvbiBTZXJ2aWNlczwv
a2V5d29yZD48a2V5d29yZD5NYWxlPC9rZXl3b3JkPjxrZXl3b3JkPipNZXRhLUFuYWx5c2lzIGFz
IFRvcGljPC9rZXl3b3JkPjxrZXl3b3JkPk9udGFyaW88L2tleXdvcmQ+PGtleXdvcmQ+KlJhbmRv
bWl6ZWQgQ29udHJvbGxlZCBUcmlhbHMgYXMgVG9waWM8L2tleXdvcmQ+PGtleXdvcmQ+UmVzZWFy
Y2ggRGVzaWduPC9rZXl3b3JkPjxrZXl3b3JkPlNlbnNpdGl2aXR5IGFuZCBTcGVjaWZpY2l0eTwv
a2V5d29yZD48L2tleXdvcmRzPjxkYXRlcz48eWVhcj4yMDEzPC95ZWFyPjwvZGF0ZXM+PGlzYm4+
MTc1Ni0xODMzIChFbGVjdHJvbmljKSYjeEQ7MDk1OS01MzVYIChMaW5raW5nKTwvaXNibj48YWNj
ZXNzaW9uLW51bT4yMzY3NDMzMjwvYWNjZXNzaW9uLW51bT48d29yay10eXBlPkNvbXBhcmF0aXZl
IFN0dWR5JiN4RDtSZXZpZXc8L3dvcmstdHlwZT48dXJscz48cmVsYXRlZC11cmxzPjx1cmw+aHR0
cDovL3d3dy5uY2JpLm5sbS5uaWguZ292L3B1Ym1lZC8yMzY3NDMzMjwvdXJsPjwvcmVsYXRlZC11
cmxzPjwvdXJscz48ZWxlY3Ryb25pYy1yZXNvdXJjZS1udW0+MTAuMTEzNi9ibWouZjI5MTQ8L2Vs
ZWN0cm9uaWMtcmVzb3VyY2UtbnVtPjxsYW5ndWFnZT5lbmc8L2xhbmd1YWdlPjwvcmVjb3JkPjwv
Q2l0ZT48L0VuZE5vdGU+
</w:fldData>
        </w:fldChar>
      </w:r>
      <w:r w:rsidR="0037769B">
        <w:rPr>
          <w:rFonts w:ascii="Times New Roman" w:hAnsi="Times New Roman" w:cs="Times New Roman"/>
        </w:rPr>
        <w:instrText xml:space="preserve"> ADDIN EN.CITE </w:instrText>
      </w:r>
      <w:r w:rsidR="0037769B">
        <w:rPr>
          <w:rFonts w:ascii="Times New Roman" w:hAnsi="Times New Roman" w:cs="Times New Roman"/>
        </w:rPr>
        <w:fldChar w:fldCharType="begin">
          <w:fldData xml:space="preserve">PEVuZE5vdGU+PENpdGU+PEF1dGhvcj5NaWxsczwvQXV0aG9yPjxZZWFyPjIwMTI8L1llYXI+PFJl
Y051bT45NzwvUmVjTnVtPjxEaXNwbGF5VGV4dD48c3R5bGUgZmFjZT0ic3VwZXJzY3JpcHQiPjEy
LCAxMzwvc3R5bGU+PC9EaXNwbGF5VGV4dD48cmVjb3JkPjxyZWMtbnVtYmVyPjk3PC9yZWMtbnVt
YmVyPjxmb3JlaWduLWtleXM+PGtleSBhcHA9IkVOIiBkYi1pZD0iejlwdHRzeGYwMHA1OTBlc3Ny
czV2c2FlZGYwemQwYTA5OWZ6Ij45Nzwva2V5PjwvZm9yZWlnbi1rZXlzPjxyZWYtdHlwZSBuYW1l
PSJKb3VybmFsIEFydGljbGUiPjE3PC9yZWYtdHlwZT48Y29udHJpYnV0b3JzPjxhdXRob3JzPjxh
dXRob3I+TWlsbHMsIEUuIEouPC9hdXRob3I+PGF1dGhvcj5Jb2FubmlkaXMsIEouIFAuPC9hdXRo
b3I+PGF1dGhvcj5UaG9ybHVuZCwgSy48L2F1dGhvcj48YXV0aG9yPlNjaHVuZW1hbm4sIEguIEou
PC9hdXRob3I+PGF1dGhvcj5QdWhhbiwgTS4gQS48L2F1dGhvcj48YXV0aG9yPkd1eWF0dCwgRy4g
SC48L2F1dGhvcj48L2F1dGhvcnM+PC9jb250cmlidXRvcnM+PGF1dGgtYWRkcmVzcz5GYWN1bHR5
IG9mIEhlYWx0aCBTY2llbmNlcywgVW5pdmVyc2l0eSBvZiBPdHRhd2EsIFJvb20gMDMxLCBUaG9t
cHNvbiBIYWxsLCAzNSBVbml2ZXJzaXR5IFByaXZhdGUsIE90dGF3YSwgT04sIEsxTiA3SzQsIENh
bmFkYS4gZWR3YXJkLm1pbGxzQHVvdHRhd2EuY2E8L2F1dGgtYWRkcmVzcz48dGl0bGVzPjx0aXRs
ZT5Ib3cgdG8gdXNlIGFuIGFydGljbGUgcmVwb3J0aW5nIGEgbXVsdGlwbGUgdHJlYXRtZW50IGNv
bXBhcmlzb24gbWV0YS1hbmFseXNpczwvdGl0bGU+PHNlY29uZGFyeS10aXRsZT5KQU1BPC9zZWNv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bHQtcGVyaW9kaWNhbD48cGFnZXM+MTI0Ni01MzwvcGFnZXM+PHZvbHVtZT4zMDg8L3ZvbHVtZT48
bnVtYmVyPjEyPC9udW1iZXI+PGVkaXRpb24+MjAxMi8wOS8yNzwvZWRpdGlvbj48a2V5d29yZHM+
PGtleXdvcmQ+QW54aWV0eSBEaXNvcmRlcnMvZHJ1ZyB0aGVyYXB5PC9rZXl3b3JkPjxrZXl3b3Jk
PkJpYXMgKEVwaWRlbWlvbG9neSk8L2tleXdvcmQ+PGtleXdvcmQ+RXZpZGVuY2UtQmFzZWQgTWVk
aWNpbmU8L2tleXdvcmQ+PGtleXdvcmQ+SHVtYW5zPC9rZXl3b3JkPjxrZXl3b3JkPipNZXRhLUFu
YWx5c2lzIGFzIFRvcGljPC9rZXl3b3JkPjxrZXl3b3JkPk1pZGRsZSBBZ2VkPC9rZXl3b3JkPjxr
ZXl3b3JkPlBhcm94ZXRpbmUvYWR2ZXJzZSBlZmZlY3RzL3RoZXJhcGV1dGljIHVzZTwva2V5d29y
ZD48a2V5d29yZD4qUmFuZG9taXplZCBDb250cm9sbGVkIFRyaWFscyBhcyBUb3BpYzwva2V5d29y
ZD48a2V5d29yZD5SZXNlYXJjaCBEZXNpZ248L2tleXdvcmQ+PGtleXdvcmQ+U2Vyb3RvbmluIFVw
dGFrZSBJbmhpYml0b3JzL2FkdmVyc2UgZWZmZWN0cy90aGVyYXBldXRpYyB1c2U8L2tleXdvcmQ+
PGtleXdvcmQ+KlRyZWF0bWVudCBPdXRjb21lPC9rZXl3b3JkPjwva2V5d29yZHM+PGRhdGVzPjx5
ZWFyPjIwMTI8L3llYXI+PHB1Yi1kYXRlcz48ZGF0ZT5TZXAgMjY8L2RhdGU+PC9wdWItZGF0ZXM+
PC9kYXRlcz48aXNibj4xNTM4LTM1OTggKEVsZWN0cm9uaWMpJiN4RDswMDk4LTc0ODQgKExpbmtp
bmcpPC9pc2JuPjxhY2Nlc3Npb24tbnVtPjIzMDExNzE0PC9hY2Nlc3Npb24tbnVtPjx3b3JrLXR5
cGU+UmVzZWFyY2ggU3VwcG9ydCwgTm9uLVUuUy4gR292JmFwb3M7dDwvd29yay10eXBlPjx1cmxz
PjxyZWxhdGVkLXVybHM+PHVybD5odHRwOi8vd3d3Lm5jYmkubmxtLm5paC5nb3YvcHVibWVkLzIz
MDExNzE0PC91cmw+PC9yZWxhdGVkLXVybHM+PC91cmxzPjxlbGVjdHJvbmljLXJlc291cmNlLW51
bT4xMC4xMDAxLzIwMTIuamFtYS4xMTIyODwvZWxlY3Ryb25pYy1yZXNvdXJjZS1udW0+PGxhbmd1
YWdlPmVuZzwvbGFuZ3VhZ2U+PC9yZWNvcmQ+PC9DaXRlPjxDaXRlPjxBdXRob3I+TWlsbHM8L0F1
dGhvcj48WWVhcj4yMDEzPC9ZZWFyPjxSZWNOdW0+MTAwPC9SZWNOdW0+PHJlY29yZD48cmVjLW51
bWJlcj4xMDA8L3JlYy1udW1iZXI+PGZvcmVpZ24ta2V5cz48a2V5IGFwcD0iRU4iIGRiLWlkPSJ6
OXB0dHN4ZjAwcDU5MGVzc3JzNXZzYWVkZjB6ZDBhMDk5ZnoiPjEwMDwva2V5PjwvZm9yZWlnbi1r
ZXlzPjxyZWYtdHlwZSBuYW1lPSJKb3VybmFsIEFydGljbGUiPjE3PC9yZWYtdHlwZT48Y29udHJp
YnV0b3JzPjxhdXRob3JzPjxhdXRob3I+TWlsbHMsIEUuIEouPC9hdXRob3I+PGF1dGhvcj5UaG9y
bHVuZCwgSy48L2F1dGhvcj48YXV0aG9yPklvYW5uaWRpcywgSi4gUC48L2F1dGhvcj48L2F1dGhv
cnM+PC9jb250cmlidXRvcnM+PGF1dGgtYWRkcmVzcz5GYWN1bHR5IG9mIEhlYWx0aCBTY2llbmNl
cywgVW5pdmVyc2l0eSBvZiBPdHRhd2EsIDM1IFVuaXZlcnNpdHkgRHJpdmUsIE90dGF3YSwgT04s
IENhbmFkYSBLMU4gNk41LiBFZHdhcmQubWlsbHNAdW90dGF3YS5jYTwvYXV0aC1hZGRyZXNzPjx0
aXRsZXM+PHRpdGxlPkRlbXlzdGlmeWluZyB0cmlhbCBuZXR3b3JrcyBhbmQgbmV0d29yayBtZXRh
LWFuYWx5c2lzPC90aXRsZT48c2Vjb25kYXJ5LXRpdGxlPkJNSjwvc2Vjb25kYXJ5LXRpdGxlPjxh
bHQtdGl0bGU+Qm1qPC9hbHQtdGl0bGU+PC90aXRsZXM+PHBlcmlvZGljYWw+PGZ1bGwtdGl0bGU+
Qk1KPC9mdWxsLXRpdGxlPjxhYmJyLTE+Qm1qPC9hYmJyLTE+PC9wZXJpb2RpY2FsPjxhbHQtcGVy
aW9kaWNhbD48ZnVsbC10aXRsZT5CTUo8L2Z1bGwtdGl0bGU+PGFiYnItMT5CbWo8L2FiYnItMT48
L2FsdC1wZXJpb2RpY2FsPjxwYWdlcz5mMjkxNDwvcGFnZXM+PHZvbHVtZT4zNDY8L3ZvbHVtZT48
ZWRpdGlvbj4yMDEzLzA1LzE2PC9lZGl0aW9uPjxrZXl3b3Jkcz48a2V5d29yZD4qRGF0YSBJbnRl
cnByZXRhdGlvbiwgU3RhdGlzdGljYWw8L2tleXdvcmQ+PGtleXdvcmQ+RmVtYWxlPC9rZXl3b3Jk
PjxrZXl3b3JkPkh1bWFuczwva2V5d29yZD48a2V5d29yZD5JbmZvcm1hdGlvbiBTZXJ2aWNlczwv
a2V5d29yZD48a2V5d29yZD5NYWxlPC9rZXl3b3JkPjxrZXl3b3JkPipNZXRhLUFuYWx5c2lzIGFz
IFRvcGljPC9rZXl3b3JkPjxrZXl3b3JkPk9udGFyaW88L2tleXdvcmQ+PGtleXdvcmQ+KlJhbmRv
bWl6ZWQgQ29udHJvbGxlZCBUcmlhbHMgYXMgVG9waWM8L2tleXdvcmQ+PGtleXdvcmQ+UmVzZWFy
Y2ggRGVzaWduPC9rZXl3b3JkPjxrZXl3b3JkPlNlbnNpdGl2aXR5IGFuZCBTcGVjaWZpY2l0eTwv
a2V5d29yZD48L2tleXdvcmRzPjxkYXRlcz48eWVhcj4yMDEzPC95ZWFyPjwvZGF0ZXM+PGlzYm4+
MTc1Ni0xODMzIChFbGVjdHJvbmljKSYjeEQ7MDk1OS01MzVYIChMaW5raW5nKTwvaXNibj48YWNj
ZXNzaW9uLW51bT4yMzY3NDMzMjwvYWNjZXNzaW9uLW51bT48d29yay10eXBlPkNvbXBhcmF0aXZl
IFN0dWR5JiN4RDtSZXZpZXc8L3dvcmstdHlwZT48dXJscz48cmVsYXRlZC11cmxzPjx1cmw+aHR0
cDovL3d3dy5uY2JpLm5sbS5uaWguZ292L3B1Ym1lZC8yMzY3NDMzMjwvdXJsPjwvcmVsYXRlZC11
cmxzPjwvdXJscz48ZWxlY3Ryb25pYy1yZXNvdXJjZS1udW0+MTAuMTEzNi9ibWouZjI5MTQ8L2Vs
ZWN0cm9uaWMtcmVzb3VyY2UtbnVtPjxsYW5ndWFnZT5lbmc8L2xhbmd1YWdlPjwvcmVjb3JkPjwv
Q2l0ZT48L0VuZE5vdGU+
</w:fldData>
        </w:fldChar>
      </w:r>
      <w:r w:rsidR="0037769B">
        <w:rPr>
          <w:rFonts w:ascii="Times New Roman" w:hAnsi="Times New Roman" w:cs="Times New Roman"/>
        </w:rPr>
        <w:instrText xml:space="preserve"> ADDIN EN.CITE.DATA </w:instrText>
      </w:r>
      <w:r w:rsidR="0037769B">
        <w:rPr>
          <w:rFonts w:ascii="Times New Roman" w:hAnsi="Times New Roman" w:cs="Times New Roman"/>
        </w:rPr>
      </w:r>
      <w:r w:rsidR="0037769B">
        <w:rPr>
          <w:rFonts w:ascii="Times New Roman" w:hAnsi="Times New Roman" w:cs="Times New Roman"/>
        </w:rPr>
        <w:fldChar w:fldCharType="end"/>
      </w:r>
      <w:r w:rsidR="0037769B">
        <w:rPr>
          <w:rFonts w:ascii="Times New Roman" w:hAnsi="Times New Roman" w:cs="Times New Roman"/>
        </w:rPr>
      </w:r>
      <w:r w:rsidR="0037769B">
        <w:rPr>
          <w:rFonts w:ascii="Times New Roman" w:hAnsi="Times New Roman" w:cs="Times New Roman"/>
        </w:rPr>
        <w:fldChar w:fldCharType="separate"/>
      </w:r>
      <w:hyperlink w:anchor="_ENREF_12" w:tooltip="Mills, 2012 #97" w:history="1">
        <w:r w:rsidR="0037769B" w:rsidRPr="0037769B">
          <w:rPr>
            <w:rFonts w:ascii="Times New Roman" w:hAnsi="Times New Roman" w:cs="Times New Roman"/>
            <w:noProof/>
            <w:vertAlign w:val="superscript"/>
          </w:rPr>
          <w:t>12</w:t>
        </w:r>
      </w:hyperlink>
      <w:r w:rsidR="0037769B" w:rsidRPr="0037769B">
        <w:rPr>
          <w:rFonts w:ascii="Times New Roman" w:hAnsi="Times New Roman" w:cs="Times New Roman"/>
          <w:noProof/>
          <w:vertAlign w:val="superscript"/>
        </w:rPr>
        <w:t xml:space="preserve">, </w:t>
      </w:r>
      <w:hyperlink w:anchor="_ENREF_13" w:tooltip="Mills, 2013 #100" w:history="1">
        <w:r w:rsidR="0037769B" w:rsidRPr="0037769B">
          <w:rPr>
            <w:rFonts w:ascii="Times New Roman" w:hAnsi="Times New Roman" w:cs="Times New Roman"/>
            <w:noProof/>
            <w:vertAlign w:val="superscript"/>
          </w:rPr>
          <w:t>13</w:t>
        </w:r>
      </w:hyperlink>
      <w:r w:rsidR="0037769B">
        <w:rPr>
          <w:rFonts w:ascii="Times New Roman" w:hAnsi="Times New Roman" w:cs="Times New Roman"/>
        </w:rPr>
        <w:fldChar w:fldCharType="end"/>
      </w:r>
      <w:r w:rsidR="0037769B">
        <w:rPr>
          <w:rFonts w:ascii="Times New Roman" w:hAnsi="Times New Roman" w:cs="Times New Roman"/>
        </w:rPr>
        <w:t xml:space="preserve"> and Cipriani et. al.</w:t>
      </w:r>
      <w:hyperlink w:anchor="_ENREF_14" w:tooltip="Cipriani, 2013 #82"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&lt;EndNote&gt;&lt;Cite&gt;&lt;Author&gt;Cipriani&lt;/Author&gt;&lt;Year&gt;2013&lt;/Year&gt;&lt;RecNum&gt;82&lt;/RecNum&gt;&lt;DisplayText&gt;&lt;style face="superscript"&gt;14&lt;/style&gt;&lt;/DisplayText&gt;&lt;record&gt;&lt;rec-number&gt;82&lt;/rec-number&gt;&lt;foreign-keys&gt;&lt;key app="EN" db-id="z9pttsxf00p590essrs5vsaedf0zd0a099fz"&gt;82&lt;/key&gt;&lt;/foreign-keys&gt;&lt;ref-type name="Journal Article"&gt;17&lt;/ref-type&gt;&lt;contributors&gt;&lt;authors&gt;&lt;author&gt;Cipriani, A.&lt;/author&gt;&lt;author&gt;Higgins, J. P.&lt;/author&gt;&lt;author&gt;Geddes, J. R.&lt;/author&gt;&lt;author&gt;Salanti, G.&lt;/author&gt;&lt;/authors&gt;&lt;/contributors&gt;&lt;auth-address&gt;Department of Public Health and Community Medicine, University of Verona, Policlinico G.B. Rossi, Piazzale L.A. Scuro 10, 37134 Verona, Italy. andrea.cipriani@psych.ox.ac.uk&lt;/auth-address&gt;&lt;titles&gt;&lt;title&gt;Conceptual and technical challenges in network meta-analysis&lt;/title&gt;&lt;secondary-title&gt;Ann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medicine&lt;/abbr-1&gt;&lt;/alt-periodical&gt;&lt;pages&gt;130-7&lt;/pages&gt;&lt;volume&gt;159&lt;/volume&gt;&lt;number&gt;2&lt;/number&gt;&lt;edition&gt;2013/07/17&lt;/edition&gt;&lt;dates&gt;&lt;year&gt;2013&lt;/year&gt;&lt;pub-dates&gt;&lt;date&gt;Jul 16&lt;/date&gt;&lt;/pub-dates&gt;&lt;/dates&gt;&lt;isbn&gt;1539-3704 (Electronic)&amp;#xD;0003-4819 (Linking)&lt;/isbn&gt;&lt;accession-num&gt;23856683&lt;/accession-num&gt;&lt;work-type&gt;Research Support, Non-U.S. Gov&amp;apos;t&lt;/work-type&gt;&lt;urls&gt;&lt;related-urls&gt;&lt;url&gt;http://www.ncbi.nlm.nih.gov/pubmed/23856683&lt;/url&gt;&lt;/related-urls&gt;&lt;/urls&gt;&lt;electronic-resource-num&gt;10.7326/0003-4819-159-2-201307160-00008&lt;/electronic-resource-num&gt;&lt;language&gt;eng&lt;/language&gt;&lt;/record&gt;&lt;/Cite&gt;&lt;/EndNote&gt;</w:instrText>
        </w:r>
        <w:r w:rsidR="0037769B">
          <w:rPr>
            <w:rFonts w:ascii="Times New Roman" w:hAnsi="Times New Roman" w:cs="Times New Roman"/>
          </w:rPr>
          <w:fldChar w:fldCharType="separate"/>
        </w:r>
        <w:r w:rsidR="0037769B" w:rsidRPr="0037769B">
          <w:rPr>
            <w:rFonts w:ascii="Times New Roman" w:hAnsi="Times New Roman" w:cs="Times New Roman"/>
            <w:noProof/>
            <w:vertAlign w:val="superscript"/>
          </w:rPr>
          <w:t>14</w:t>
        </w:r>
        <w:r w:rsidR="0037769B">
          <w:rPr>
            <w:rFonts w:ascii="Times New Roman" w:hAnsi="Times New Roman" w:cs="Times New Roman"/>
          </w:rPr>
          <w:fldChar w:fldCharType="end"/>
        </w:r>
      </w:hyperlink>
      <w:r w:rsidR="00DD1339">
        <w:rPr>
          <w:rFonts w:ascii="Times New Roman" w:hAnsi="Times New Roman" w:cs="Times New Roman"/>
        </w:rPr>
        <w:t>.</w:t>
      </w:r>
    </w:p>
    <w:p w:rsidR="00483A1F" w:rsidRDefault="0037769B">
      <w:pPr>
        <w:spacing w:before="120" w:after="120" w:line="480" w:lineRule="auto"/>
        <w:rPr>
          <w:rFonts w:ascii="Times New Roman" w:hAnsi="Times New Roman" w:cs="Times New Roman"/>
        </w:rPr>
      </w:pPr>
      <w:r>
        <w:rPr>
          <w:rFonts w:ascii="Times New Roman" w:hAnsi="Times New Roman" w:cs="Times New Roman"/>
        </w:rPr>
        <w:t xml:space="preserve">Given the many advantages and the increased accessibility by the publication of the tutorials, the popularity and use of NMA have increased. </w:t>
      </w:r>
      <w:r w:rsidR="00483A1F">
        <w:rPr>
          <w:rFonts w:ascii="Times New Roman" w:hAnsi="Times New Roman" w:cs="Times New Roman"/>
        </w:rPr>
        <w:t>However, NMAs generate large numbers of results compared to PWMA; for example a NMA including 5 different treatment regimens generates 10 pairwise comparisons; and this increases to 45 pairwise comparisons when 10 different treatment regimens are included. Presenting such large numbers of results can be challenging, especially when NMA is used to evaluate a number of different outcome measures within the area of interest.  Two recent reviews on the reporting of NMA results highlighted the variability in reporting styles</w:t>
      </w:r>
      <w:r w:rsidR="0051685A">
        <w:rPr>
          <w:rFonts w:ascii="Times New Roman" w:hAnsi="Times New Roman" w:cs="Times New Roman"/>
        </w:rPr>
        <w:fldChar w:fldCharType="begin">
          <w:fldData xml:space="preserve">PEVuZE5vdGU+PENpdGU+PEF1dGhvcj5Db2xlbWFuPC9BdXRob3I+PFllYXI+QXVndXN0IDIwMTIu
IHd3dy5lZmZlY3RpdmVoZWFsdGhjYXJlLmFocnEuZ292L3JlcG9ydHMvZmluYWwuY2ZtLiAoRGF0
ZSBMYXN0IEFjY2Vzc2VkOiAxNSBPY3RvYmVyIDIwMTIpPC9ZZWFyPjxSZWNOdW0+MTU8L1JlY051
bT48RGlzcGxheVRleHQ+PHN0eWxlIGZhY2U9InN1cGVyc2NyaXB0Ij43LCAxNTwvc3R5bGU+PC9E
aXNwbGF5VGV4dD48cmVjb3JkPjxyZWMtbnVtYmVyPjE1PC9yZWMtbnVtYmVyPjxmb3JlaWduLWtl
eXM+PGtleSBhcHA9IkVOIiBkYi1pZD0iejlwdHRzeGYwMHA1OTBlc3NyczV2c2FlZGYwemQwYTA5
OWZ6Ij4xNTwva2V5PjwvZm9yZWlnbi1rZXlzPjxyZWYtdHlwZSBuYW1lPSJHb3Zlcm5tZW50IERv
Y3VtZW50Ij40NjwvcmVmLXR5cGU+PGNvbnRyaWJ1dG9ycz48YXV0aG9ycz48YXV0aG9yPkNvbGVt
YW4sIEMgSTwvYXV0aG9yPjxhdXRob3I+UGh1bmcsIE8gSjwvYXV0aG9yPjxhdXRob3I+Q2FwcGVs
bGVyaSwgSiBDPC9hdXRob3I+PGF1dGhvcj5CYWtlciwgVyBMPC9hdXRob3I+PGF1dGhvcj5LbHVn
ZXIsIEo8L2F1dGhvcj48YXV0aG9yPldoaXRlLCBDIE08L2F1dGhvcj48YXV0aG9yPlNvYmllcmFq
LCBEIE08L2F1dGhvcj48L2F1dGhvcnM+PC9jb250cmlidXRvcnM+PHRpdGxlcz48dGl0bGU+VXNl
IG9mIE1peGVkIFRyZWF0bWVudCBDb21wYXJpc29ucyBpbiBTeXN0ZW1hdGljIFJldmlld3MuIE1l
dGhvZHMgUmVzZWFyY2ggUmVwb3J0LjwvdGl0bGU+PC90aXRsZXM+PGRhdGVzPjx5ZWFyPkF1Z3Vz
dCAyMDEyLiB3d3cuZWZmZWN0aXZlaGVhbHRoY2FyZS5haHJxLmdvdi9yZXBvcnRzL2ZpbmFsLmNm
bS4gKERhdGUgTGFzdCBBY2Nlc3NlZDogMTUgT2N0b2JlciAyMDEyKTwveWVhcj48L2RhdGVzPjxw
dWItbG9jYXRpb24+KFByZXBhcmVkIGJ5IHRoZSBVbml2ZXJzaXR5IG9mIENvbm5lY3RpY3V0L0hh
cnRmb3JkIEhvc3BpdGFsIEV2aWRlbmNlLWJhc2VkIFByYWN0aWNlIENlbnRlciB1bmRlciBDb250
cmFjdCBOby4gMjkwLTIwMDctMTAwNjctSS4pIEFIUlEgUHVibGljYXRpb24gTm8uIDEyLUVIQzEx
OS1FRi4gUm9ja3ZpbGxlLCBNRDwvcHViLWxvY2F0aW9uPjxwdWJsaXNoZXI+QWdlbmN5IGZvciBI
ZWFsdGhjYXJlIFJlc2VhcmNoIGFuZCBRdWFsaXR5PC9wdWJsaXNoZXI+PHVybHM+PHJlbGF0ZWQt
dXJscz48dXJsPnd3dy5lZmZlY3RpdmVoZWFsdGhjYXJlLmFocnEuZ292L3JlcG9ydHMvZmluYWwu
Y2ZtLjwvdXJsPjwvcmVsYXRlZC11cmxzPjwvdXJscz48L3JlY29yZD48L0NpdGU+PENpdGU+PEF1
dGhvcj5UYW48L0F1dGhvcj48WWVhcj4yMDEzPC9ZZWFyPjxSZWNOdW0+Mjg8L1JlY051bT48cmVj
b3JkPjxyZWMtbnVtYmVyPjI4PC9yZWMtbnVtYmVyPjxmb3JlaWduLWtleXM+PGtleSBhcHA9IkVO
IiBkYi1pZD0iejlwdHRzeGYwMHA1OTBlc3NyczV2c2FlZGYwemQwYTA5OWZ6Ij4yODwva2V5Pjwv
Zm9yZWlnbi1rZXlzPjxyZWYtdHlwZSBuYW1lPSJKb3VybmFsIEFydGljbGUiPjE3PC9yZWYtdHlw
ZT48Y29udHJpYnV0b3JzPjxhdXRob3JzPjxhdXRob3I+VGFuLCBTLiBILjwvYXV0aG9yPjxhdXRo
b3I+QnVqa2lld2ljeiwgUy48L2F1dGhvcj48YXV0aG9yPlN1dHRvbiwgQS4gSi48L2F1dGhvcj48
YXV0aG9yPkRlcXVlbiwgUC48L2F1dGhvcj48YXV0aG9yPkNvb3BlciwgTi4gSi4gPC9hdXRob3I+
PC9hdXRob3JzPjwvY29udHJpYnV0b3JzPjx0aXRsZXM+PHRpdGxlPlByZXNlbnRhdGlvbmFsIGFw
cHJvYWNoZXMgdXNlZCBpbiB0aGUgVUsgZm9yIHJlcG9ydGluZyBldmlkZW5jZSBzeW50aGVzaXMg
dXNpbmcgaW5kaXJlY3QgYW5kIG1peGVkIHRyZWF0bWVudCBjb21wYXJpc29uczwvdGl0bGU+PHNl
Y29uZGFyeS10aXRsZT5KIEhlYWx0aCBTZXJ2IFJlcyBQb2xpY3k8L3NlY29uZGFyeS10aXRsZT48
L3RpdGxlcz48cGVyaW9kaWNhbD48ZnVsbC10aXRsZT5KIEhlYWx0aCBTZXJ2IFJlcyBQb2xpY3k8
L2Z1bGwtdGl0bGU+PGFiYnItMT5Kb3VybmFsIG9mIGhlYWx0aCBzZXJ2aWNlcyByZXNlYXJjaCAm
YW1wOyBwb2xpY3k8L2FiYnItMT48L3BlcmlvZGljYWw+PHBhZ2VzPjIyNC0yMzI8L3BhZ2VzPjx2
b2x1bWU+MTg8L3ZvbHVtZT48bnVtYmVyPjQ8L251bWJlcj48ZGF0ZXM+PHllYXI+MjAxMzwveWVh
cj48L2RhdGVzPjx1cmxzPjwvdXJscz48ZWxlY3Ryb25pYy1yZXNvdXJjZS1udW0+MTAuMTE3Ny8x
MzU1ODE5NjEzNDk4Mzc5PC9lbGVjdHJvbmljLXJlc291cmNlLW51bT48L3JlY29yZD48L0NpdGU+
PC9FbmROb3RlPn==
</w:fldData>
        </w:fldChar>
      </w:r>
      <w:r w:rsidR="00DD1339">
        <w:rPr>
          <w:rFonts w:ascii="Times New Roman" w:hAnsi="Times New Roman" w:cs="Times New Roman"/>
        </w:rPr>
        <w:instrText xml:space="preserve"> ADDIN EN.CITE </w:instrText>
      </w:r>
      <w:r w:rsidR="0051685A">
        <w:rPr>
          <w:rFonts w:ascii="Times New Roman" w:hAnsi="Times New Roman" w:cs="Times New Roman"/>
        </w:rPr>
        <w:fldChar w:fldCharType="begin">
          <w:fldData xml:space="preserve">PEVuZE5vdGU+PENpdGU+PEF1dGhvcj5Db2xlbWFuPC9BdXRob3I+PFllYXI+QXVndXN0IDIwMTIu
IHd3dy5lZmZlY3RpdmVoZWFsdGhjYXJlLmFocnEuZ292L3JlcG9ydHMvZmluYWwuY2ZtLiAoRGF0
ZSBMYXN0IEFjY2Vzc2VkOiAxNSBPY3RvYmVyIDIwMTIpPC9ZZWFyPjxSZWNOdW0+MTU8L1JlY051
bT48RGlzcGxheVRleHQ+PHN0eWxlIGZhY2U9InN1cGVyc2NyaXB0Ij43LCAxNTwvc3R5bGU+PC9E
aXNwbGF5VGV4dD48cmVjb3JkPjxyZWMtbnVtYmVyPjE1PC9yZWMtbnVtYmVyPjxmb3JlaWduLWtl
eXM+PGtleSBhcHA9IkVOIiBkYi1pZD0iejlwdHRzeGYwMHA1OTBlc3NyczV2c2FlZGYwemQwYTA5
OWZ6Ij4xNTwva2V5PjwvZm9yZWlnbi1rZXlzPjxyZWYtdHlwZSBuYW1lPSJHb3Zlcm5tZW50IERv
Y3VtZW50Ij40NjwvcmVmLXR5cGU+PGNvbnRyaWJ1dG9ycz48YXV0aG9ycz48YXV0aG9yPkNvbGVt
YW4sIEMgSTwvYXV0aG9yPjxhdXRob3I+UGh1bmcsIE8gSjwvYXV0aG9yPjxhdXRob3I+Q2FwcGVs
bGVyaSwgSiBDPC9hdXRob3I+PGF1dGhvcj5CYWtlciwgVyBMPC9hdXRob3I+PGF1dGhvcj5LbHVn
ZXIsIEo8L2F1dGhvcj48YXV0aG9yPldoaXRlLCBDIE08L2F1dGhvcj48YXV0aG9yPlNvYmllcmFq
LCBEIE08L2F1dGhvcj48L2F1dGhvcnM+PC9jb250cmlidXRvcnM+PHRpdGxlcz48dGl0bGU+VXNl
IG9mIE1peGVkIFRyZWF0bWVudCBDb21wYXJpc29ucyBpbiBTeXN0ZW1hdGljIFJldmlld3MuIE1l
dGhvZHMgUmVzZWFyY2ggUmVwb3J0LjwvdGl0bGU+PC90aXRsZXM+PGRhdGVzPjx5ZWFyPkF1Z3Vz
dCAyMDEyLiB3d3cuZWZmZWN0aXZlaGVhbHRoY2FyZS5haHJxLmdvdi9yZXBvcnRzL2ZpbmFsLmNm
bS4gKERhdGUgTGFzdCBBY2Nlc3NlZDogMTUgT2N0b2JlciAyMDEyKTwveWVhcj48L2RhdGVzPjxw
dWItbG9jYXRpb24+KFByZXBhcmVkIGJ5IHRoZSBVbml2ZXJzaXR5IG9mIENvbm5lY3RpY3V0L0hh
cnRmb3JkIEhvc3BpdGFsIEV2aWRlbmNlLWJhc2VkIFByYWN0aWNlIENlbnRlciB1bmRlciBDb250
cmFjdCBOby4gMjkwLTIwMDctMTAwNjctSS4pIEFIUlEgUHVibGljYXRpb24gTm8uIDEyLUVIQzEx
OS1FRi4gUm9ja3ZpbGxlLCBNRDwvcHViLWxvY2F0aW9uPjxwdWJsaXNoZXI+QWdlbmN5IGZvciBI
ZWFsdGhjYXJlIFJlc2VhcmNoIGFuZCBRdWFsaXR5PC9wdWJsaXNoZXI+PHVybHM+PHJlbGF0ZWQt
dXJscz48dXJsPnd3dy5lZmZlY3RpdmVoZWFsdGhjYXJlLmFocnEuZ292L3JlcG9ydHMvZmluYWwu
Y2ZtLjwvdXJsPjwvcmVsYXRlZC11cmxzPjwvdXJscz48L3JlY29yZD48L0NpdGU+PENpdGU+PEF1
dGhvcj5UYW48L0F1dGhvcj48WWVhcj4yMDEzPC9ZZWFyPjxSZWNOdW0+Mjg8L1JlY051bT48cmVj
b3JkPjxyZWMtbnVtYmVyPjI4PC9yZWMtbnVtYmVyPjxmb3JlaWduLWtleXM+PGtleSBhcHA9IkVO
IiBkYi1pZD0iejlwdHRzeGYwMHA1OTBlc3NyczV2c2FlZGYwemQwYTA5OWZ6Ij4yODwva2V5Pjwv
Zm9yZWlnbi1rZXlzPjxyZWYtdHlwZSBuYW1lPSJKb3VybmFsIEFydGljbGUiPjE3PC9yZWYtdHlw
ZT48Y29udHJpYnV0b3JzPjxhdXRob3JzPjxhdXRob3I+VGFuLCBTLiBILjwvYXV0aG9yPjxhdXRo
b3I+QnVqa2lld2ljeiwgUy48L2F1dGhvcj48YXV0aG9yPlN1dHRvbiwgQS4gSi48L2F1dGhvcj48
YXV0aG9yPkRlcXVlbiwgUC48L2F1dGhvcj48YXV0aG9yPkNvb3BlciwgTi4gSi4gPC9hdXRob3I+
PC9hdXRob3JzPjwvY29udHJpYnV0b3JzPjx0aXRsZXM+PHRpdGxlPlByZXNlbnRhdGlvbmFsIGFw
cHJvYWNoZXMgdXNlZCBpbiB0aGUgVUsgZm9yIHJlcG9ydGluZyBldmlkZW5jZSBzeW50aGVzaXMg
dXNpbmcgaW5kaXJlY3QgYW5kIG1peGVkIHRyZWF0bWVudCBjb21wYXJpc29uczwvdGl0bGU+PHNl
Y29uZGFyeS10aXRsZT5KIEhlYWx0aCBTZXJ2IFJlcyBQb2xpY3k8L3NlY29uZGFyeS10aXRsZT48
L3RpdGxlcz48cGVyaW9kaWNhbD48ZnVsbC10aXRsZT5KIEhlYWx0aCBTZXJ2IFJlcyBQb2xpY3k8
L2Z1bGwtdGl0bGU+PGFiYnItMT5Kb3VybmFsIG9mIGhlYWx0aCBzZXJ2aWNlcyByZXNlYXJjaCAm
YW1wOyBwb2xpY3k8L2FiYnItMT48L3BlcmlvZGljYWw+PHBhZ2VzPjIyNC0yMzI8L3BhZ2VzPjx2
b2x1bWU+MTg8L3ZvbHVtZT48bnVtYmVyPjQ8L251bWJlcj48ZGF0ZXM+PHllYXI+MjAxMzwveWVh
cj48L2RhdGVzPjx1cmxzPjwvdXJscz48ZWxlY3Ryb25pYy1yZXNvdXJjZS1udW0+MTAuMTE3Ny8x
MzU1ODE5NjEzNDk4Mzc5PC9lbGVjdHJvbmljLXJlc291cmNlLW51bT48L3JlY29yZD48L0NpdGU+
PC9FbmROb3RlPn==
</w:fldData>
        </w:fldChar>
      </w:r>
      <w:r w:rsidR="00DD1339">
        <w:rPr>
          <w:rFonts w:ascii="Times New Roman" w:hAnsi="Times New Roman" w:cs="Times New Roman"/>
        </w:rPr>
        <w:instrText xml:space="preserve"> ADDIN EN.CITE.DATA </w:instrText>
      </w:r>
      <w:r w:rsidR="0051685A">
        <w:rPr>
          <w:rFonts w:ascii="Times New Roman" w:hAnsi="Times New Roman" w:cs="Times New Roman"/>
        </w:rPr>
      </w:r>
      <w:r w:rsidR="0051685A">
        <w:rPr>
          <w:rFonts w:ascii="Times New Roman" w:hAnsi="Times New Roman" w:cs="Times New Roman"/>
        </w:rPr>
        <w:fldChar w:fldCharType="end"/>
      </w:r>
      <w:r w:rsidR="0051685A">
        <w:rPr>
          <w:rFonts w:ascii="Times New Roman" w:hAnsi="Times New Roman" w:cs="Times New Roman"/>
        </w:rPr>
      </w:r>
      <w:r w:rsidR="0051685A">
        <w:rPr>
          <w:rFonts w:ascii="Times New Roman" w:hAnsi="Times New Roman" w:cs="Times New Roman"/>
        </w:rPr>
        <w:fldChar w:fldCharType="separate"/>
      </w:r>
      <w:hyperlink w:anchor="_ENREF_7" w:tooltip="Tan, 2013 #28" w:history="1">
        <w:r w:rsidRPr="00DD1339">
          <w:rPr>
            <w:rFonts w:ascii="Times New Roman" w:hAnsi="Times New Roman" w:cs="Times New Roman"/>
            <w:noProof/>
            <w:vertAlign w:val="superscript"/>
          </w:rPr>
          <w:t>7</w:t>
        </w:r>
      </w:hyperlink>
      <w:r w:rsidR="00DD1339" w:rsidRPr="00DD1339">
        <w:rPr>
          <w:rFonts w:ascii="Times New Roman" w:hAnsi="Times New Roman" w:cs="Times New Roman"/>
          <w:noProof/>
          <w:vertAlign w:val="superscript"/>
        </w:rPr>
        <w:t xml:space="preserve">, </w:t>
      </w:r>
      <w:hyperlink w:anchor="_ENREF_15" w:tooltip="Coleman, August 2012. www.effectivehealthcare.ahrq.gov/reports/final.cfm. (Date Last Accessed: 15 October 2012) #15" w:history="1">
        <w:r w:rsidRPr="00DD1339">
          <w:rPr>
            <w:rFonts w:ascii="Times New Roman" w:hAnsi="Times New Roman" w:cs="Times New Roman"/>
            <w:noProof/>
            <w:vertAlign w:val="superscript"/>
          </w:rPr>
          <w:t>15</w:t>
        </w:r>
      </w:hyperlink>
      <w:r w:rsidR="0051685A">
        <w:rPr>
          <w:rFonts w:ascii="Times New Roman" w:hAnsi="Times New Roman" w:cs="Times New Roman"/>
        </w:rPr>
        <w:fldChar w:fldCharType="end"/>
      </w:r>
      <w:r w:rsidR="00483A1F">
        <w:rPr>
          <w:rFonts w:ascii="Times New Roman" w:hAnsi="Times New Roman" w:cs="Times New Roman"/>
        </w:rPr>
        <w:t xml:space="preserve"> in terms of both the content (e.g., relative effect estimates, the probability that a treatment is most effective compared to all other treatments included in the network analysis (referred to subsequently as probability best), etc.) and presentational form (e.g., table, text, graph), and called for additional guidance and presentation tools for reporting NMA results to aid ease of interpretability.  </w:t>
      </w:r>
    </w:p>
    <w:p w:rsidR="00483A1F" w:rsidRDefault="00483A1F">
      <w:pPr>
        <w:spacing w:before="120" w:after="120" w:line="480" w:lineRule="auto"/>
        <w:rPr>
          <w:rFonts w:ascii="Times New Roman" w:hAnsi="Times New Roman" w:cs="Times New Roman"/>
        </w:rPr>
      </w:pPr>
    </w:p>
    <w:p w:rsidR="00483A1F" w:rsidRDefault="00483A1F" w:rsidP="00480232">
      <w:pPr>
        <w:pStyle w:val="Heading1"/>
      </w:pPr>
      <w:r>
        <w:t>What NMA results are important?</w:t>
      </w:r>
    </w:p>
    <w:p w:rsidR="00483A1F" w:rsidRDefault="00F53B34">
      <w:pPr>
        <w:spacing w:before="120" w:after="120" w:line="480" w:lineRule="auto"/>
        <w:rPr>
          <w:rFonts w:ascii="Times New Roman" w:hAnsi="Times New Roman" w:cs="Times New Roman"/>
        </w:rPr>
      </w:pPr>
      <w:r>
        <w:rPr>
          <w:rFonts w:ascii="Times New Roman" w:hAnsi="Times New Roman" w:cs="Times New Roman"/>
        </w:rPr>
        <w:t>A recent review by Tan et al.</w:t>
      </w:r>
      <w:hyperlink w:anchor="_ENREF_7" w:tooltip="Tan, 2013 #28"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&lt;EndNote&gt;&lt;Cite&gt;&lt;Author&gt;Tan&lt;/Author&gt;&lt;RecNum&gt;28&lt;/RecNum&gt;&lt;DisplayText&gt;&lt;style face="superscript"&gt;7&lt;/style&gt;&lt;/DisplayText&gt;&lt;record&gt;&lt;rec-number&gt;28&lt;/rec-number&gt;&lt;foreign-keys&gt;&lt;key app="EN" db-id="z9pttsxf00p590essrs5vsaedf0zd0a099fz"&gt;28&lt;/key&gt;&lt;/foreign-keys&gt;&lt;ref-type name="Journal Article"&gt;17&lt;/ref-type&gt;&lt;contributors&gt;&lt;authors&gt;&lt;author&gt;Tan, S. H.&lt;/author&gt;&lt;author&gt;Bujkiewicz, S.&lt;/author&gt;&lt;author&gt;Sutton, A. J.&lt;/author&gt;&lt;author&gt;Dequen, P.&lt;/author&gt;&lt;author&gt;Cooper, N. J. &lt;/author&gt;&lt;/authors&gt;&lt;/contributors&gt;&lt;titles&gt;&lt;title&gt;Presentational approaches used in the UK for reporting evidence synthesis using indirect and mixed treatment comparisons&lt;/title&gt;&lt;secondary-title&gt;J Health Serv Res Policy&lt;/secondary-title&gt;&lt;/titles&gt;&lt;periodical&gt;&lt;full-title&gt;J Health Serv Res Policy&lt;/full-title&gt;&lt;abbr-1&gt;Journal of health services research &amp;amp; policy&lt;/abbr-1&gt;&lt;/periodical&gt;&lt;pages&gt;224-232&lt;/pages&gt;&lt;volume&gt;18&lt;/volume&gt;&lt;number&gt;4&lt;/number&gt;&lt;dates&gt;&lt;year&gt;2013&lt;/year&gt;&lt;/dates&gt;&lt;urls&gt;&lt;/urls&gt;&lt;electronic-resource-num&gt;10.1177/1355819613498379&lt;/electronic-resource-num&gt;&lt;/record&gt;&lt;/Cite&gt;&lt;/EndNote&gt;</w:instrText>
        </w:r>
        <w:r w:rsidR="0037769B">
          <w:rPr>
            <w:rFonts w:ascii="Times New Roman" w:hAnsi="Times New Roman" w:cs="Times New Roman"/>
          </w:rPr>
          <w:fldChar w:fldCharType="separate"/>
        </w:r>
        <w:r w:rsidR="0037769B" w:rsidRPr="0048400D">
          <w:rPr>
            <w:rFonts w:ascii="Times New Roman" w:hAnsi="Times New Roman" w:cs="Times New Roman"/>
            <w:noProof/>
            <w:vertAlign w:val="superscript"/>
          </w:rPr>
          <w:t>7</w:t>
        </w:r>
        <w:r w:rsidR="0037769B">
          <w:rPr>
            <w:rFonts w:ascii="Times New Roman" w:hAnsi="Times New Roman" w:cs="Times New Roman"/>
          </w:rPr>
          <w:fldChar w:fldCharType="end"/>
        </w:r>
      </w:hyperlink>
      <w:r>
        <w:rPr>
          <w:rFonts w:ascii="Times New Roman" w:hAnsi="Times New Roman" w:cs="Times New Roman"/>
        </w:rPr>
        <w:t xml:space="preserve"> on </w:t>
      </w:r>
      <w:r w:rsidR="00483A1F">
        <w:rPr>
          <w:rFonts w:ascii="Times New Roman" w:hAnsi="Times New Roman" w:cs="Times New Roman"/>
        </w:rPr>
        <w:t xml:space="preserve"> the reporting of NMA results in UK National Institute for Health Research (NIHR) HTA reports</w:t>
      </w:r>
      <w:r>
        <w:rPr>
          <w:rFonts w:ascii="Times New Roman" w:hAnsi="Times New Roman" w:cs="Times New Roman"/>
        </w:rPr>
        <w:t xml:space="preserve"> found that </w:t>
      </w:r>
      <w:r w:rsidR="00483A1F">
        <w:rPr>
          <w:rFonts w:ascii="Times New Roman" w:hAnsi="Times New Roman" w:cs="Times New Roman"/>
        </w:rPr>
        <w:t xml:space="preserve">the most often reported </w:t>
      </w:r>
      <w:r w:rsidR="00BD1664">
        <w:rPr>
          <w:rFonts w:ascii="Times New Roman" w:hAnsi="Times New Roman" w:cs="Times New Roman"/>
        </w:rPr>
        <w:t xml:space="preserve">NMA results </w:t>
      </w:r>
      <w:r>
        <w:rPr>
          <w:rFonts w:ascii="Times New Roman" w:hAnsi="Times New Roman" w:cs="Times New Roman"/>
        </w:rPr>
        <w:t>included</w:t>
      </w:r>
      <w:r w:rsidR="00483A1F">
        <w:rPr>
          <w:rFonts w:ascii="Times New Roman" w:hAnsi="Times New Roman" w:cs="Times New Roman"/>
        </w:rPr>
        <w:t xml:space="preserve"> relative effects of comparative pairs of interventions, absolute effects of interventions, and </w:t>
      </w:r>
      <w:r w:rsidR="00FC34F6">
        <w:rPr>
          <w:rFonts w:ascii="Times New Roman" w:hAnsi="Times New Roman" w:cs="Times New Roman"/>
        </w:rPr>
        <w:t>probability best</w:t>
      </w:r>
      <w:r w:rsidR="00483A1F">
        <w:rPr>
          <w:rFonts w:ascii="Times New Roman" w:hAnsi="Times New Roman" w:cs="Times New Roman"/>
        </w:rPr>
        <w:t xml:space="preserve">; all of which are recommended in the published NMA methods guidance documents by agencies such as </w:t>
      </w:r>
      <w:r w:rsidR="00483A1F">
        <w:rPr>
          <w:rFonts w:ascii="Times New Roman" w:hAnsi="Times New Roman" w:cs="Times New Roman"/>
        </w:rPr>
        <w:lastRenderedPageBreak/>
        <w:t>the National Institute for Health and C</w:t>
      </w:r>
      <w:r w:rsidR="002D3BD4">
        <w:rPr>
          <w:rFonts w:ascii="Times New Roman" w:hAnsi="Times New Roman" w:cs="Times New Roman"/>
        </w:rPr>
        <w:t>are</w:t>
      </w:r>
      <w:r w:rsidR="00483A1F">
        <w:rPr>
          <w:rFonts w:ascii="Times New Roman" w:hAnsi="Times New Roman" w:cs="Times New Roman"/>
        </w:rPr>
        <w:t xml:space="preserve"> Excellence (NICE)</w:t>
      </w:r>
      <w:hyperlink w:anchor="_ENREF_16" w:tooltip="NICE, 2008 #38"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&lt;EndNote&gt;&lt;Cite&gt;&lt;Author&gt;NICE&lt;/Author&gt;&lt;Year&gt;2008&lt;/Year&gt;&lt;RecNum&gt;38&lt;/RecNum&gt;&lt;DisplayText&gt;&lt;style face="superscript"&gt;16&lt;/style&gt;&lt;/DisplayText&gt;&lt;record&gt;&lt;rec-number&gt;38&lt;/rec-number&gt;&lt;foreign-keys&gt;&lt;key app="EN" db-id="z9pttsxf00p590essrs5vsaedf0zd0a099fz"&gt;38&lt;/key&gt;&lt;/foreign-keys&gt;&lt;ref-type name="Government Document"&gt;46&lt;/ref-type&gt;&lt;contributors&gt;&lt;authors&gt;&lt;author&gt;NICE&lt;/author&gt;&lt;/authors&gt;&lt;/contributors&gt;&lt;titles&gt;&lt;title&gt;Guide to the methods of technology appraisal&lt;/title&gt;&lt;/titles&gt;&lt;dates&gt;&lt;year&gt;2008&lt;/year&gt;&lt;pub-dates&gt;&lt;date&gt;2004&lt;/date&gt;&lt;/pub-dates&gt;&lt;/dates&gt;&lt;pub-location&gt;London: National Institute for Health and Care Excellence (NICE) &lt;/pub-location&gt;&lt;urls&gt;&lt;/urls&gt;&lt;/record&gt;&lt;/Cite&gt;&lt;/EndNote&gt;</w:instrText>
        </w:r>
        <w:r w:rsidR="0037769B">
          <w:rPr>
            <w:rFonts w:ascii="Times New Roman" w:hAnsi="Times New Roman" w:cs="Times New Roman"/>
          </w:rPr>
          <w:fldChar w:fldCharType="separate"/>
        </w:r>
        <w:r w:rsidR="0037769B" w:rsidRPr="00DD1339">
          <w:rPr>
            <w:rFonts w:ascii="Times New Roman" w:hAnsi="Times New Roman" w:cs="Times New Roman"/>
            <w:noProof/>
            <w:vertAlign w:val="superscript"/>
          </w:rPr>
          <w:t>16</w:t>
        </w:r>
        <w:r w:rsidR="0037769B">
          <w:rPr>
            <w:rFonts w:ascii="Times New Roman" w:hAnsi="Times New Roman" w:cs="Times New Roman"/>
          </w:rPr>
          <w:fldChar w:fldCharType="end"/>
        </w:r>
      </w:hyperlink>
      <w:r w:rsidR="00483A1F">
        <w:rPr>
          <w:rFonts w:ascii="Times New Roman" w:hAnsi="Times New Roman" w:cs="Times New Roman"/>
        </w:rPr>
        <w:t xml:space="preserve"> or International Society For Pharmacoeconomics and Outcomes Research (ISPOR)</w:t>
      </w:r>
      <w:r w:rsidR="0051685A">
        <w:rPr>
          <w:rFonts w:ascii="Times New Roman" w:hAnsi="Times New Roman" w:cs="Times New Roman"/>
        </w:rPr>
        <w:fldChar w:fldCharType="begin">
          <w:fldData xml:space="preserve">PEVuZE5vdGU+PENpdGU+PEF1dGhvcj5Ib2FnbGluPC9BdXRob3I+PFllYXI+MjAxMTwvWWVhcj48
UmVjTnVtPjMxPC9SZWNOdW0+PERpc3BsYXlUZXh0PjxzdHlsZSBmYWNlPSJzdXBlcnNjcmlwdCI+
MTcsIDE4PC9zdHlsZT48L0Rpc3BsYXlUZXh0PjxyZWNvcmQ+PHJlYy1udW1iZXI+MzE8L3JlYy1u
dW1iZXI+PGZvcmVpZ24ta2V5cz48a2V5IGFwcD0iRU4iIGRiLWlkPSJ6OXB0dHN4ZjAwcDU5MGVz
c3JzNXZzYWVkZjB6ZDBhMDk5ZnoiPjMxPC9rZXk+PC9mb3JlaWduLWtleXM+PHJlZi10eXBlIG5h
bWU9IkpvdXJuYWwgQXJ0aWNsZSI+MTc8L3JlZi10eXBlPjxjb250cmlidXRvcnM+PGF1dGhvcnM+
PGF1dGhvcj5Ib2FnbGluLCBELiBDLjwvYXV0aG9yPjxhdXRob3I+SGF3a2lucywgTi48L2F1dGhv
cj48YXV0aG9yPkphbnNlbiwgSi4gUC48L2F1dGhvcj48YXV0aG9yPlNjb3R0LCBELiBBLjwvYXV0
aG9yPjxhdXRob3I+SXR6bGVyLCBSLjwvYXV0aG9yPjxhdXRob3I+Q2FwcGVsbGVyaSwgSi4gQy48
L2F1dGhvcj48YXV0aG9yPkJvZXJzbWEsIEMuPC9hdXRob3I+PGF1dGhvcj5UaG9tcHNvbiwgRC48
L2F1dGhvcj48YXV0aG9yPkxhcmhvbHQsIEsuIE0uPC9hdXRob3I+PGF1dGhvcj5EaWF6LCBNLjwv
YXV0aG9yPjxhdXRob3I+QmFycmV0dCwgQS48L2F1dGhvcj48L2F1dGhvcnM+PC9jb250cmlidXRv
cnM+PGF1dGgtYWRkcmVzcz5kY2hvYWdsaW5AZ21haWwuY29tPC9hdXRoLWFkZHJlc3M+PHRpdGxl
cz48dGl0bGU+Q29uZHVjdGluZyBpbmRpcmVjdC10cmVhdG1lbnQtY29tcGFyaXNvbiBhbmQgbmV0
d29yay1tZXRhLWFuYWx5c2lzIHN0dWRpZXM6IHJlcG9ydCBvZiB0aGUgSVNQT1IgVGFzayBGb3Jj
ZSBvbiBJbmRpcmVjdCBUcmVhdG1lbnQgQ29tcGFyaXNvbnMgR29vZCBSZXNlYXJjaCBQcmFjdGlj
ZXM6IHBhcnQgMjwvdGl0bGU+PHNlY29uZGFyeS10aXRsZT5WYWx1ZSBIZWFsdGg8L3NlY29uZGFy
eS10aXRsZT48YWx0LXRpdGxlPlZhbHVlIGluIGhlYWx0aCA6IHRoZSBqb3VybmFsIG9mIHRoZSBJ
bnRlcm5hdGlvbmFsIFNvY2lldHkgZm9yIFBoYXJtYWNvZWNvbm9taWNzIGFuZCBPdXRjb21lcyBS
ZXNlYXJjaDwvYWx0LXRpdGxlPjwvdGl0bGVzPjxwZXJpb2RpY2FsPjxmdWxsLXRpdGxlPlZhbHVl
IEhlYWx0aDwvZnVsbC10aXRsZT48YWJici0xPlZhbHVlIGluIGhlYWx0aCA6IHRoZSBqb3VybmFs
IG9mIHRoZSBJbnRlcm5hdGlvbmFsIFNvY2lldHkgZm9yIFBoYXJtYWNvZWNvbm9taWNzIGFuZCBP
dXRjb21lcyBSZXNlYXJjaDwvYWJici0xPjwvcGVyaW9kaWNhbD48YWx0LXBlcmlvZGljYWw+PGZ1
bGwtdGl0bGU+VmFsdWUgSGVhbHRoPC9mdWxsLXRpdGxlPjxhYmJyLTE+VmFsdWUgaW4gaGVhbHRo
IDogdGhlIGpvdXJuYWwgb2YgdGhlIEludGVybmF0aW9uYWwgU29jaWV0eSBmb3IgUGhhcm1hY29l
Y29ub21pY3MgYW5kIE91dGNvbWVzIFJlc2VhcmNoPC9hYmJyLTE+PC9hbHQtcGVyaW9kaWNhbD48
cGFnZXM+NDI5LTM3PC9wYWdlcz48dm9sdW1lPjE0PC92b2x1bWU+PG51bWJlcj40PC9udW1iZXI+
PGVkaXRpb24+MjAxMS8wNi8xNTwvZWRpdGlvbj48a2V5d29yZHM+PGtleXdvcmQ+QWR2aXNvcnkg
Q29tbWl0dGVlcy8qc3RhbmRhcmRzPC9rZXl3b3JkPjxrZXl3b3JkPkRlbGl2ZXJ5IG9mIEhlYWx0
aCBDYXJlL3N0YW5kYXJkczwva2V5d29yZD48a2V5d29yZD5FY29ub21pY3MsIFBoYXJtYWNldXRp
Y2FsLypzdGFuZGFyZHM8L2tleXdvcmQ+PGtleXdvcmQ+SHVtYW5zPC9rZXl3b3JkPjxrZXl3b3Jk
PipNZXRhLUFuYWx5c2lzIGFzIFRvcGljPC9rZXl3b3JkPjxrZXl3b3JkPk91dGNvbWUgQXNzZXNz
bWVudCAoSGVhbHRoIENhcmUpLypzdGFuZGFyZHM8L2tleXdvcmQ+PGtleXdvcmQ+UHJhY3RpY2Ug
R3VpZGVsaW5lcyBhcyBUb3BpYy8qc3RhbmRhcmRzPC9rZXl3b3JkPjxrZXl3b3JkPlJhbmRvbWl6
ZWQgQ29udHJvbGxlZCBUcmlhbHMgYXMgVG9waWMvbWV0aG9kczwva2V5d29yZD48a2V5d29yZD5S
ZXNlYXJjaCBEZXNpZ24vc3RhbmRhcmRzPC9rZXl3b3JkPjxrZXl3b3JkPlJlc2VhcmNoIFJlcG9y
dC8qc3RhbmRhcmRzPC9rZXl3b3JkPjxrZXl3b3JkPlRyZWF0bWVudCBPdXRjb21lPC9rZXl3b3Jk
Pjwva2V5d29yZHM+PGRhdGVzPjx5ZWFyPjIwMTE8L3llYXI+PHB1Yi1kYXRlcz48ZGF0ZT5KdW48
L2RhdGU+PC9wdWItZGF0ZXM+PC9kYXRlcz48aXNibj4xNTI0LTQ3MzMgKEVsZWN0cm9uaWMpJiN4
RDsxMDk4LTMwMTUgKExpbmtpbmcpPC9pc2JuPjxhY2Nlc3Npb24tbnVtPjIxNjY5MzY3PC9hY2Nl
c3Npb24tbnVtPjx3b3JrLXR5cGU+Q29tcGFyYXRpdmUgU3R1ZHk8L3dvcmstdHlwZT48dXJscz48
cmVsYXRlZC11cmxzPjx1cmw+aHR0cDovL3d3dy5uY2JpLm5sbS5uaWguZ292L3B1Ym1lZC8yMTY2
OTM2NzwvdXJsPjwvcmVsYXRlZC11cmxzPjwvdXJscz48ZWxlY3Ryb25pYy1yZXNvdXJjZS1udW0+
MTAuMTAxNi9qLmp2YWwuMjAxMS4wMS4wMTE8L2VsZWN0cm9uaWMtcmVzb3VyY2UtbnVtPjxsYW5n
dWFnZT5lbmc8L2xhbmd1YWdlPjwvcmVjb3JkPjwvQ2l0ZT48Q2l0ZT48QXV0aG9yPkphbnNlbjwv
QXV0aG9yPjxZZWFyPjIwMTE8L1llYXI+PFJlY051bT4zMDwvUmVjTnVtPjxyZWNvcmQ+PHJlYy1u
dW1iZXI+MzA8L3JlYy1udW1iZXI+PGZvcmVpZ24ta2V5cz48a2V5IGFwcD0iRU4iIGRiLWlkPSJ6
OXB0dHN4ZjAwcDU5MGVzc3JzNXZzYWVkZjB6ZDBhMDk5ZnoiPjMwPC9rZXk+PC9mb3JlaWduLWtl
eXM+PHJlZi10eXBlIG5hbWU9IkpvdXJuYWwgQXJ0aWNsZSI+MTc8L3JlZi10eXBlPjxjb250cmli
dXRvcnM+PGF1dGhvcnM+PGF1dGhvcj5KYW5zZW4sIEouIFAuPC9hdXRob3I+PGF1dGhvcj5GbGV1
cmVuY2UsIFIuPC9hdXRob3I+PGF1dGhvcj5EZXZpbmUsIEIuPC9hdXRob3I+PGF1dGhvcj5JdHps
ZXIsIFIuPC9hdXRob3I+PGF1dGhvcj5CYXJyZXR0LCBBLjwvYXV0aG9yPjxhdXRob3I+SGF3a2lu
cywgTi48L2F1dGhvcj48YXV0aG9yPkxlZSwgSy48L2F1dGhvcj48YXV0aG9yPkJvZXJzbWEsIEMu
PC9hdXRob3I+PGF1dGhvcj5Bbm5lbWFucywgTC48L2F1dGhvcj48YXV0aG9yPkNhcHBlbGxlcmks
IEouIEMuPC9hdXRob3I+PC9hdXRob3JzPjwvY29udHJpYnV0b3JzPjxhdXRoLWFkZHJlc3M+TWFw
aSBWYWx1ZXMsIEJvc3RvbiwgTUEsIFVTQS4gamVyb2VuLmphbnNlbkBtYXBpdmFsdWVzLmNvbTwv
YXV0aC1hZGRyZXNzPjx0aXRsZXM+PHRpdGxlPkludGVycHJldGluZyBpbmRpcmVjdCB0cmVhdG1l
bnQgY29tcGFyaXNvbnMgYW5kIG5ldHdvcmsgbWV0YS1hbmFseXNpcyBmb3IgaGVhbHRoLWNhcmUg
ZGVjaXNpb24gbWFraW5nOiByZXBvcnQgb2YgdGhlIElTUE9SIFRhc2sgRm9yY2Ugb24gSW5kaXJl
Y3QgVHJlYXRtZW50IENvbXBhcmlzb25zIEdvb2QgUmVzZWFyY2ggUHJhY3RpY2VzOiBwYXJ0IDE8
L3RpdGxlPjxzZWNvbmRhcnktdGl0bGU+VmFsdWUgSGVhbHRoPC9zZWNvbmRhcnktdGl0bGU+PGFs
dC10aXRsZT5WYWx1ZSBpbiBoZWFsdGggOiB0aGUgam91cm5hbCBvZiB0aGUgSW50ZXJuYXRpb25h
bCBTb2NpZXR5IGZvciBQaGFybWFjb2Vjb25vbWljcyBhbmQgT3V0Y29tZXMgUmVzZWFyY2g8L2Fs
dC10aXRsZT48L3RpdGxlcz48cGVyaW9kaWNhbD48ZnVsbC10aXRsZT5WYWx1ZSBIZWFsdGg8L2Z1
bGwtdGl0bGU+PGFiYnItMT5WYWx1ZSBpbiBoZWFsdGggOiB0aGUgam91cm5hbCBvZiB0aGUgSW50
ZXJuYXRpb25hbCBTb2NpZXR5IGZvciBQaGFybWFjb2Vjb25vbWljcyBhbmQgT3V0Y29tZXMgUmVz
ZWFyY2g8L2FiYnItMT48L3BlcmlvZGljYWw+PGFsdC1wZXJpb2RpY2FsPjxmdWxsLXRpdGxlPlZh
bHVlIEhlYWx0aDwvZnVsbC10aXRsZT48YWJici0xPlZhbHVlIGluIGhlYWx0aCA6IHRoZSBqb3Vy
bmFsIG9mIHRoZSBJbnRlcm5hdGlvbmFsIFNvY2lldHkgZm9yIFBoYXJtYWNvZWNvbm9taWNzIGFu
ZCBPdXRjb21lcyBSZXNlYXJjaDwvYWJici0xPjwvYWx0LXBlcmlvZGljYWw+PHBhZ2VzPjQxNy0y
ODwvcGFnZXM+PHZvbHVtZT4xNDwvdm9sdW1lPjxudW1iZXI+NDwvbnVtYmVyPjxlZGl0aW9uPjIw
MTEvMDYvMTU8L2VkaXRpb24+PGtleXdvcmRzPjxrZXl3b3JkPkFkdmlzb3J5IENvbW1pdHRlZXMv
KnN0YW5kYXJkczwva2V5d29yZD48a2V5d29yZD5EYXRhIEludGVycHJldGF0aW9uLCBTdGF0aXN0
aWNhbDwva2V5d29yZD48a2V5d29yZD4qRGVjaXNpb24gTWFraW5nPC9rZXl3b3JkPjxrZXl3b3Jk
PkRlbGl2ZXJ5IG9mIEhlYWx0aCBDYXJlL3N0YW5kYXJkcy9zdGF0aXN0aWNzICZhbXA7IG51bWVy
aWNhbCBkYXRhPC9rZXl3b3JkPjxrZXl3b3JkPkVjb25vbWljcywgUGhhcm1hY2V1dGljYWwvKnN0
YW5kYXJkcy9zdGF0aXN0aWNzICZhbXA7IG51bWVyaWNhbCBkYXRhPC9rZXl3b3JkPjxrZXl3b3Jk
Pkh1bWFuczwva2V5d29yZD48a2V5d29yZD4qTWV0YS1BbmFseXNpcyBhcyBUb3BpYzwva2V5d29y
ZD48a2V5d29yZD5PdXRjb21lIEFzc2Vzc21lbnQgKEhlYWx0aCBDYXJlKS8qc3RhbmRhcmRzL3N0
YXRpc3RpY3MgJmFtcDsgbnVtZXJpY2FsIGRhdGE8L2tleXdvcmQ+PGtleXdvcmQ+UmFuZG9taXpl
ZCBDb250cm9sbGVkIFRyaWFscyBhcyBUb3BpYy9tZXRob2RzPC9rZXl3b3JkPjxrZXl3b3JkPlJl
c2VhcmNoIERlc2lnbi9zdGFuZGFyZHM8L2tleXdvcmQ+PGtleXdvcmQ+UmVzZWFyY2ggUmVwb3J0
LypzdGFuZGFyZHM8L2tleXdvcmQ+PGtleXdvcmQ+VHJlYXRtZW50IE91dGNvbWU8L2tleXdvcmQ+
PC9rZXl3b3Jkcz48ZGF0ZXM+PHllYXI+MjAxMTwveWVhcj48cHViLWRhdGVzPjxkYXRlPkp1bjwv
ZGF0ZT48L3B1Yi1kYXRlcz48L2RhdGVzPjxpc2JuPjE1MjQtNDczMyAoRWxlY3Ryb25pYykmI3hE
OzEwOTgtMzAxNSAoTGlua2luZyk8L2lzYm4+PGFjY2Vzc2lvbi1udW0+MjE2NjkzNjY8L2FjY2Vz
c2lvbi1udW0+PHdvcmstdHlwZT5Db21wYXJhdGl2ZSBTdHVkeTwvd29yay10eXBlPjx1cmxzPjxy
ZWxhdGVkLXVybHM+PHVybD5odHRwOi8vd3d3Lm5jYmkubmxtLm5paC5nb3YvcHVibWVkLzIxNjY5
MzY2PC91cmw+PC9yZWxhdGVkLXVybHM+PC91cmxzPjxlbGVjdHJvbmljLXJlc291cmNlLW51bT4x
MC4xMDE2L2ouanZhbC4yMDExLjA0LjAwMjwvZWxlY3Ryb25pYy1yZXNvdXJjZS1udW0+PGxhbmd1
YWdlPmVuZzwvbGFuZ3VhZ2U+PC9yZWNvcmQ+PC9DaXRlPjwvRW5kTm90ZT5=
</w:fldData>
        </w:fldChar>
      </w:r>
      <w:r w:rsidR="00DD1339">
        <w:rPr>
          <w:rFonts w:ascii="Times New Roman" w:hAnsi="Times New Roman" w:cs="Times New Roman"/>
        </w:rPr>
        <w:instrText xml:space="preserve"> ADDIN EN.CITE </w:instrText>
      </w:r>
      <w:r w:rsidR="0051685A">
        <w:rPr>
          <w:rFonts w:ascii="Times New Roman" w:hAnsi="Times New Roman" w:cs="Times New Roman"/>
        </w:rPr>
        <w:fldChar w:fldCharType="begin">
          <w:fldData xml:space="preserve">PEVuZE5vdGU+PENpdGU+PEF1dGhvcj5Ib2FnbGluPC9BdXRob3I+PFllYXI+MjAxMTwvWWVhcj48
UmVjTnVtPjMxPC9SZWNOdW0+PERpc3BsYXlUZXh0PjxzdHlsZSBmYWNlPSJzdXBlcnNjcmlwdCI+
MTcsIDE4PC9zdHlsZT48L0Rpc3BsYXlUZXh0PjxyZWNvcmQ+PHJlYy1udW1iZXI+MzE8L3JlYy1u
dW1iZXI+PGZvcmVpZ24ta2V5cz48a2V5IGFwcD0iRU4iIGRiLWlkPSJ6OXB0dHN4ZjAwcDU5MGVz
c3JzNXZzYWVkZjB6ZDBhMDk5ZnoiPjMxPC9rZXk+PC9mb3JlaWduLWtleXM+PHJlZi10eXBlIG5h
bWU9IkpvdXJuYWwgQXJ0aWNsZSI+MTc8L3JlZi10eXBlPjxjb250cmlidXRvcnM+PGF1dGhvcnM+
PGF1dGhvcj5Ib2FnbGluLCBELiBDLjwvYXV0aG9yPjxhdXRob3I+SGF3a2lucywgTi48L2F1dGhv
cj48YXV0aG9yPkphbnNlbiwgSi4gUC48L2F1dGhvcj48YXV0aG9yPlNjb3R0LCBELiBBLjwvYXV0
aG9yPjxhdXRob3I+SXR6bGVyLCBSLjwvYXV0aG9yPjxhdXRob3I+Q2FwcGVsbGVyaSwgSi4gQy48
L2F1dGhvcj48YXV0aG9yPkJvZXJzbWEsIEMuPC9hdXRob3I+PGF1dGhvcj5UaG9tcHNvbiwgRC48
L2F1dGhvcj48YXV0aG9yPkxhcmhvbHQsIEsuIE0uPC9hdXRob3I+PGF1dGhvcj5EaWF6LCBNLjwv
YXV0aG9yPjxhdXRob3I+QmFycmV0dCwgQS48L2F1dGhvcj48L2F1dGhvcnM+PC9jb250cmlidXRv
cnM+PGF1dGgtYWRkcmVzcz5kY2hvYWdsaW5AZ21haWwuY29tPC9hdXRoLWFkZHJlc3M+PHRpdGxl
cz48dGl0bGU+Q29uZHVjdGluZyBpbmRpcmVjdC10cmVhdG1lbnQtY29tcGFyaXNvbiBhbmQgbmV0
d29yay1tZXRhLWFuYWx5c2lzIHN0dWRpZXM6IHJlcG9ydCBvZiB0aGUgSVNQT1IgVGFzayBGb3Jj
ZSBvbiBJbmRpcmVjdCBUcmVhdG1lbnQgQ29tcGFyaXNvbnMgR29vZCBSZXNlYXJjaCBQcmFjdGlj
ZXM6IHBhcnQgMjwvdGl0bGU+PHNlY29uZGFyeS10aXRsZT5WYWx1ZSBIZWFsdGg8L3NlY29uZGFy
eS10aXRsZT48YWx0LXRpdGxlPlZhbHVlIGluIGhlYWx0aCA6IHRoZSBqb3VybmFsIG9mIHRoZSBJ
bnRlcm5hdGlvbmFsIFNvY2lldHkgZm9yIFBoYXJtYWNvZWNvbm9taWNzIGFuZCBPdXRjb21lcyBS
ZXNlYXJjaDwvYWx0LXRpdGxlPjwvdGl0bGVzPjxwZXJpb2RpY2FsPjxmdWxsLXRpdGxlPlZhbHVl
IEhlYWx0aDwvZnVsbC10aXRsZT48YWJici0xPlZhbHVlIGluIGhlYWx0aCA6IHRoZSBqb3VybmFs
IG9mIHRoZSBJbnRlcm5hdGlvbmFsIFNvY2lldHkgZm9yIFBoYXJtYWNvZWNvbm9taWNzIGFuZCBP
dXRjb21lcyBSZXNlYXJjaDwvYWJici0xPjwvcGVyaW9kaWNhbD48YWx0LXBlcmlvZGljYWw+PGZ1
bGwtdGl0bGU+VmFsdWUgSGVhbHRoPC9mdWxsLXRpdGxlPjxhYmJyLTE+VmFsdWUgaW4gaGVhbHRo
IDogdGhlIGpvdXJuYWwgb2YgdGhlIEludGVybmF0aW9uYWwgU29jaWV0eSBmb3IgUGhhcm1hY29l
Y29ub21pY3MgYW5kIE91dGNvbWVzIFJlc2VhcmNoPC9hYmJyLTE+PC9hbHQtcGVyaW9kaWNhbD48
cGFnZXM+NDI5LTM3PC9wYWdlcz48dm9sdW1lPjE0PC92b2x1bWU+PG51bWJlcj40PC9udW1iZXI+
PGVkaXRpb24+MjAxMS8wNi8xNTwvZWRpdGlvbj48a2V5d29yZHM+PGtleXdvcmQ+QWR2aXNvcnkg
Q29tbWl0dGVlcy8qc3RhbmRhcmRzPC9rZXl3b3JkPjxrZXl3b3JkPkRlbGl2ZXJ5IG9mIEhlYWx0
aCBDYXJlL3N0YW5kYXJkczwva2V5d29yZD48a2V5d29yZD5FY29ub21pY3MsIFBoYXJtYWNldXRp
Y2FsLypzdGFuZGFyZHM8L2tleXdvcmQ+PGtleXdvcmQ+SHVtYW5zPC9rZXl3b3JkPjxrZXl3b3Jk
PipNZXRhLUFuYWx5c2lzIGFzIFRvcGljPC9rZXl3b3JkPjxrZXl3b3JkPk91dGNvbWUgQXNzZXNz
bWVudCAoSGVhbHRoIENhcmUpLypzdGFuZGFyZHM8L2tleXdvcmQ+PGtleXdvcmQ+UHJhY3RpY2Ug
R3VpZGVsaW5lcyBhcyBUb3BpYy8qc3RhbmRhcmRzPC9rZXl3b3JkPjxrZXl3b3JkPlJhbmRvbWl6
ZWQgQ29udHJvbGxlZCBUcmlhbHMgYXMgVG9waWMvbWV0aG9kczwva2V5d29yZD48a2V5d29yZD5S
ZXNlYXJjaCBEZXNpZ24vc3RhbmRhcmRzPC9rZXl3b3JkPjxrZXl3b3JkPlJlc2VhcmNoIFJlcG9y
dC8qc3RhbmRhcmRzPC9rZXl3b3JkPjxrZXl3b3JkPlRyZWF0bWVudCBPdXRjb21lPC9rZXl3b3Jk
Pjwva2V5d29yZHM+PGRhdGVzPjx5ZWFyPjIwMTE8L3llYXI+PHB1Yi1kYXRlcz48ZGF0ZT5KdW48
L2RhdGU+PC9wdWItZGF0ZXM+PC9kYXRlcz48aXNibj4xNTI0LTQ3MzMgKEVsZWN0cm9uaWMpJiN4
RDsxMDk4LTMwMTUgKExpbmtpbmcpPC9pc2JuPjxhY2Nlc3Npb24tbnVtPjIxNjY5MzY3PC9hY2Nl
c3Npb24tbnVtPjx3b3JrLXR5cGU+Q29tcGFyYXRpdmUgU3R1ZHk8L3dvcmstdHlwZT48dXJscz48
cmVsYXRlZC11cmxzPjx1cmw+aHR0cDovL3d3dy5uY2JpLm5sbS5uaWguZ292L3B1Ym1lZC8yMTY2
OTM2NzwvdXJsPjwvcmVsYXRlZC11cmxzPjwvdXJscz48ZWxlY3Ryb25pYy1yZXNvdXJjZS1udW0+
MTAuMTAxNi9qLmp2YWwuMjAxMS4wMS4wMTE8L2VsZWN0cm9uaWMtcmVzb3VyY2UtbnVtPjxsYW5n
dWFnZT5lbmc8L2xhbmd1YWdlPjwvcmVjb3JkPjwvQ2l0ZT48Q2l0ZT48QXV0aG9yPkphbnNlbjwv
QXV0aG9yPjxZZWFyPjIwMTE8L1llYXI+PFJlY051bT4zMDwvUmVjTnVtPjxyZWNvcmQ+PHJlYy1u
dW1iZXI+MzA8L3JlYy1udW1iZXI+PGZvcmVpZ24ta2V5cz48a2V5IGFwcD0iRU4iIGRiLWlkPSJ6
OXB0dHN4ZjAwcDU5MGVzc3JzNXZzYWVkZjB6ZDBhMDk5ZnoiPjMwPC9rZXk+PC9mb3JlaWduLWtl
eXM+PHJlZi10eXBlIG5hbWU9IkpvdXJuYWwgQXJ0aWNsZSI+MTc8L3JlZi10eXBlPjxjb250cmli
dXRvcnM+PGF1dGhvcnM+PGF1dGhvcj5KYW5zZW4sIEouIFAuPC9hdXRob3I+PGF1dGhvcj5GbGV1
cmVuY2UsIFIuPC9hdXRob3I+PGF1dGhvcj5EZXZpbmUsIEIuPC9hdXRob3I+PGF1dGhvcj5JdHps
ZXIsIFIuPC9hdXRob3I+PGF1dGhvcj5CYXJyZXR0LCBBLjwvYXV0aG9yPjxhdXRob3I+SGF3a2lu
cywgTi48L2F1dGhvcj48YXV0aG9yPkxlZSwgSy48L2F1dGhvcj48YXV0aG9yPkJvZXJzbWEsIEMu
PC9hdXRob3I+PGF1dGhvcj5Bbm5lbWFucywgTC48L2F1dGhvcj48YXV0aG9yPkNhcHBlbGxlcmks
IEouIEMuPC9hdXRob3I+PC9hdXRob3JzPjwvY29udHJpYnV0b3JzPjxhdXRoLWFkZHJlc3M+TWFw
aSBWYWx1ZXMsIEJvc3RvbiwgTUEsIFVTQS4gamVyb2VuLmphbnNlbkBtYXBpdmFsdWVzLmNvbTwv
YXV0aC1hZGRyZXNzPjx0aXRsZXM+PHRpdGxlPkludGVycHJldGluZyBpbmRpcmVjdCB0cmVhdG1l
bnQgY29tcGFyaXNvbnMgYW5kIG5ldHdvcmsgbWV0YS1hbmFseXNpcyBmb3IgaGVhbHRoLWNhcmUg
ZGVjaXNpb24gbWFraW5nOiByZXBvcnQgb2YgdGhlIElTUE9SIFRhc2sgRm9yY2Ugb24gSW5kaXJl
Y3QgVHJlYXRtZW50IENvbXBhcmlzb25zIEdvb2QgUmVzZWFyY2ggUHJhY3RpY2VzOiBwYXJ0IDE8
L3RpdGxlPjxzZWNvbmRhcnktdGl0bGU+VmFsdWUgSGVhbHRoPC9zZWNvbmRhcnktdGl0bGU+PGFs
dC10aXRsZT5WYWx1ZSBpbiBoZWFsdGggOiB0aGUgam91cm5hbCBvZiB0aGUgSW50ZXJuYXRpb25h
bCBTb2NpZXR5IGZvciBQaGFybWFjb2Vjb25vbWljcyBhbmQgT3V0Y29tZXMgUmVzZWFyY2g8L2Fs
dC10aXRsZT48L3RpdGxlcz48cGVyaW9kaWNhbD48ZnVsbC10aXRsZT5WYWx1ZSBIZWFsdGg8L2Z1
bGwtdGl0bGU+PGFiYnItMT5WYWx1ZSBpbiBoZWFsdGggOiB0aGUgam91cm5hbCBvZiB0aGUgSW50
ZXJuYXRpb25hbCBTb2NpZXR5IGZvciBQaGFybWFjb2Vjb25vbWljcyBhbmQgT3V0Y29tZXMgUmVz
ZWFyY2g8L2FiYnItMT48L3BlcmlvZGljYWw+PGFsdC1wZXJpb2RpY2FsPjxmdWxsLXRpdGxlPlZh
bHVlIEhlYWx0aDwvZnVsbC10aXRsZT48YWJici0xPlZhbHVlIGluIGhlYWx0aCA6IHRoZSBqb3Vy
bmFsIG9mIHRoZSBJbnRlcm5hdGlvbmFsIFNvY2lldHkgZm9yIFBoYXJtYWNvZWNvbm9taWNzIGFu
ZCBPdXRjb21lcyBSZXNlYXJjaDwvYWJici0xPjwvYWx0LXBlcmlvZGljYWw+PHBhZ2VzPjQxNy0y
ODwvcGFnZXM+PHZvbHVtZT4xNDwvdm9sdW1lPjxudW1iZXI+NDwvbnVtYmVyPjxlZGl0aW9uPjIw
MTEvMDYvMTU8L2VkaXRpb24+PGtleXdvcmRzPjxrZXl3b3JkPkFkdmlzb3J5IENvbW1pdHRlZXMv
KnN0YW5kYXJkczwva2V5d29yZD48a2V5d29yZD5EYXRhIEludGVycHJldGF0aW9uLCBTdGF0aXN0
aWNhbDwva2V5d29yZD48a2V5d29yZD4qRGVjaXNpb24gTWFraW5nPC9rZXl3b3JkPjxrZXl3b3Jk
PkRlbGl2ZXJ5IG9mIEhlYWx0aCBDYXJlL3N0YW5kYXJkcy9zdGF0aXN0aWNzICZhbXA7IG51bWVy
aWNhbCBkYXRhPC9rZXl3b3JkPjxrZXl3b3JkPkVjb25vbWljcywgUGhhcm1hY2V1dGljYWwvKnN0
YW5kYXJkcy9zdGF0aXN0aWNzICZhbXA7IG51bWVyaWNhbCBkYXRhPC9rZXl3b3JkPjxrZXl3b3Jk
Pkh1bWFuczwva2V5d29yZD48a2V5d29yZD4qTWV0YS1BbmFseXNpcyBhcyBUb3BpYzwva2V5d29y
ZD48a2V5d29yZD5PdXRjb21lIEFzc2Vzc21lbnQgKEhlYWx0aCBDYXJlKS8qc3RhbmRhcmRzL3N0
YXRpc3RpY3MgJmFtcDsgbnVtZXJpY2FsIGRhdGE8L2tleXdvcmQ+PGtleXdvcmQ+UmFuZG9taXpl
ZCBDb250cm9sbGVkIFRyaWFscyBhcyBUb3BpYy9tZXRob2RzPC9rZXl3b3JkPjxrZXl3b3JkPlJl
c2VhcmNoIERlc2lnbi9zdGFuZGFyZHM8L2tleXdvcmQ+PGtleXdvcmQ+UmVzZWFyY2ggUmVwb3J0
LypzdGFuZGFyZHM8L2tleXdvcmQ+PGtleXdvcmQ+VHJlYXRtZW50IE91dGNvbWU8L2tleXdvcmQ+
PC9rZXl3b3Jkcz48ZGF0ZXM+PHllYXI+MjAxMTwveWVhcj48cHViLWRhdGVzPjxkYXRlPkp1bjwv
ZGF0ZT48L3B1Yi1kYXRlcz48L2RhdGVzPjxpc2JuPjE1MjQtNDczMyAoRWxlY3Ryb25pYykmI3hE
OzEwOTgtMzAxNSAoTGlua2luZyk8L2lzYm4+PGFjY2Vzc2lvbi1udW0+MjE2NjkzNjY8L2FjY2Vz
c2lvbi1udW0+PHdvcmstdHlwZT5Db21wYXJhdGl2ZSBTdHVkeTwvd29yay10eXBlPjx1cmxzPjxy
ZWxhdGVkLXVybHM+PHVybD5odHRwOi8vd3d3Lm5jYmkubmxtLm5paC5nb3YvcHVibWVkLzIxNjY5
MzY2PC91cmw+PC9yZWxhdGVkLXVybHM+PC91cmxzPjxlbGVjdHJvbmljLXJlc291cmNlLW51bT4x
MC4xMDE2L2ouanZhbC4yMDExLjA0LjAwMjwvZWxlY3Ryb25pYy1yZXNvdXJjZS1udW0+PGxhbmd1
YWdlPmVuZzwvbGFuZ3VhZ2U+PC9yZWNvcmQ+PC9DaXRlPjwvRW5kTm90ZT5=
</w:fldData>
        </w:fldChar>
      </w:r>
      <w:r w:rsidR="00DD1339">
        <w:rPr>
          <w:rFonts w:ascii="Times New Roman" w:hAnsi="Times New Roman" w:cs="Times New Roman"/>
        </w:rPr>
        <w:instrText xml:space="preserve"> ADDIN EN.CITE.DATA </w:instrText>
      </w:r>
      <w:r w:rsidR="0051685A">
        <w:rPr>
          <w:rFonts w:ascii="Times New Roman" w:hAnsi="Times New Roman" w:cs="Times New Roman"/>
        </w:rPr>
      </w:r>
      <w:r w:rsidR="0051685A">
        <w:rPr>
          <w:rFonts w:ascii="Times New Roman" w:hAnsi="Times New Roman" w:cs="Times New Roman"/>
        </w:rPr>
        <w:fldChar w:fldCharType="end"/>
      </w:r>
      <w:r w:rsidR="0051685A">
        <w:rPr>
          <w:rFonts w:ascii="Times New Roman" w:hAnsi="Times New Roman" w:cs="Times New Roman"/>
        </w:rPr>
      </w:r>
      <w:r w:rsidR="0051685A">
        <w:rPr>
          <w:rFonts w:ascii="Times New Roman" w:hAnsi="Times New Roman" w:cs="Times New Roman"/>
        </w:rPr>
        <w:fldChar w:fldCharType="separate"/>
      </w:r>
      <w:hyperlink w:anchor="_ENREF_17" w:tooltip="Hoaglin, 2011 #31" w:history="1">
        <w:r w:rsidR="0037769B" w:rsidRPr="00DD1339">
          <w:rPr>
            <w:rFonts w:ascii="Times New Roman" w:hAnsi="Times New Roman" w:cs="Times New Roman"/>
            <w:noProof/>
            <w:vertAlign w:val="superscript"/>
          </w:rPr>
          <w:t>17</w:t>
        </w:r>
      </w:hyperlink>
      <w:r w:rsidR="00DD1339" w:rsidRPr="00DD1339">
        <w:rPr>
          <w:rFonts w:ascii="Times New Roman" w:hAnsi="Times New Roman" w:cs="Times New Roman"/>
          <w:noProof/>
          <w:vertAlign w:val="superscript"/>
        </w:rPr>
        <w:t xml:space="preserve">, </w:t>
      </w:r>
      <w:hyperlink w:anchor="_ENREF_18" w:tooltip="Jansen, 2011 #30" w:history="1">
        <w:r w:rsidR="0037769B" w:rsidRPr="00DD1339">
          <w:rPr>
            <w:rFonts w:ascii="Times New Roman" w:hAnsi="Times New Roman" w:cs="Times New Roman"/>
            <w:noProof/>
            <w:vertAlign w:val="superscript"/>
          </w:rPr>
          <w:t>18</w:t>
        </w:r>
      </w:hyperlink>
      <w:r w:rsidR="0051685A">
        <w:rPr>
          <w:rFonts w:ascii="Times New Roman" w:hAnsi="Times New Roman" w:cs="Times New Roman"/>
        </w:rPr>
        <w:fldChar w:fldCharType="end"/>
      </w:r>
      <w:r w:rsidR="00483A1F">
        <w:rPr>
          <w:rFonts w:ascii="Times New Roman" w:hAnsi="Times New Roman" w:cs="Times New Roman"/>
        </w:rPr>
        <w:t xml:space="preserve">.  Another statistic used in the reporting of NMAs, although not reported in the HTA reports reviewed, is the order of preference of an intervention among a number of interventions (i.e., the ranking of an intervention, where the probability that an intervention is rank 1 is the probability best statistic).  The ranks may be presented as summary statistics (e.g., mean/median rank, </w:t>
      </w:r>
      <w:r>
        <w:rPr>
          <w:rFonts w:ascii="Times New Roman" w:hAnsi="Times New Roman" w:cs="Times New Roman"/>
        </w:rPr>
        <w:t>s</w:t>
      </w:r>
      <w:r w:rsidR="00BD1664">
        <w:rPr>
          <w:rFonts w:ascii="Times New Roman" w:hAnsi="Times New Roman" w:cs="Times New Roman"/>
        </w:rPr>
        <w:t xml:space="preserve">urface </w:t>
      </w:r>
      <w:r w:rsidR="00483A1F">
        <w:rPr>
          <w:rFonts w:ascii="Times New Roman" w:hAnsi="Times New Roman" w:cs="Times New Roman"/>
        </w:rPr>
        <w:t xml:space="preserve">under the </w:t>
      </w:r>
      <w:r w:rsidR="00BD1664">
        <w:rPr>
          <w:rFonts w:ascii="Times New Roman" w:hAnsi="Times New Roman" w:cs="Times New Roman"/>
        </w:rPr>
        <w:t xml:space="preserve">cumulative ranking </w:t>
      </w:r>
      <w:r w:rsidR="00483A1F">
        <w:rPr>
          <w:rFonts w:ascii="Times New Roman" w:hAnsi="Times New Roman" w:cs="Times New Roman"/>
        </w:rPr>
        <w:t>curve</w:t>
      </w:r>
      <w:r>
        <w:rPr>
          <w:rFonts w:ascii="Times New Roman" w:hAnsi="Times New Roman" w:cs="Times New Roman"/>
        </w:rPr>
        <w:t>(SUCRA</w:t>
      </w:r>
      <w:r w:rsidR="00483A1F">
        <w:rPr>
          <w:rFonts w:ascii="Times New Roman" w:hAnsi="Times New Roman" w:cs="Times New Roman"/>
        </w:rPr>
        <w:t>)</w:t>
      </w:r>
      <w:hyperlink w:anchor="_ENREF_19" w:tooltip="Salanti, 2011 #27" w:history="1">
        <w:r w:rsidR="0037769B">
          <w:rPr>
            <w:rFonts w:ascii="Times New Roman" w:hAnsi="Times New Roman" w:cs="Times New Roman"/>
          </w:rPr>
          <w:fldChar w:fldCharType="begin">
            <w:fldData xml:space="preserve">PEVuZE5vdGU+PENpdGU+PEF1dGhvcj5TYWxhbnRpPC9BdXRob3I+PFllYXI+MjAxMTwvWWVhcj48
UmVjTnVtPjI3PC9SZWNOdW0+PERpc3BsYXlUZXh0PjxzdHlsZSBmYWNlPSJzdXBlcnNjcmlwdCI+
MTk8L3N0eWxlPjwvRGlzcGxheVRleHQ+PHJlY29yZD48cmVjLW51bWJlcj4yNzwvcmVjLW51bWJl
cj48Zm9yZWlnbi1rZXlzPjxrZXkgYXBwPSJFTiIgZGItaWQ9Ino5cHR0c3hmMDBwNTkwZXNzcnM1
dnNhZWRmMHpkMGEwOTlmeiI+Mjc8L2tleT48L2ZvcmVpZ24ta2V5cz48cmVmLXR5cGUgbmFtZT0i
Sm91cm5hbCBBcnRpY2xlIj4xNzwvcmVmLXR5cGU+PGNvbnRyaWJ1dG9ycz48YXV0aG9ycz48YXV0
aG9yPlNhbGFudGksIEcuPC9hdXRob3I+PGF1dGhvcj5BZGVzLCBBLiBFLjwvYXV0aG9yPjxhdXRo
b3I+SW9hbm5pZGlzLCBKLiBQLjwvYXV0aG9yPjwvYXV0aG9ycz48L2NvbnRyaWJ1dG9ycz48YXV0
aC1hZGRyZXNzPkRlcGFydG1lbnQgb2YgSHlnaWVuZSBhbmQgRXBpZGVtaW9sb2d5LCBVbml2ZXJz
aXR5IG9mIElvYW5uaW5hIFNjaG9vbCBvZiBNZWRpY2luZSwgSW9hbm5pbmEsIEdyZWVjZS4gZ3Nh
bGFudGlAY2MudW9pLmdyPC9hdXRoLWFkZHJlc3M+PHRpdGxlcz48dGl0bGU+R3JhcGhpY2FsIG1l
dGhvZHMgYW5kIG51bWVyaWNhbCBzdW1tYXJpZXMgZm9yIHByZXNlbnRpbmcgcmVzdWx0cyBmcm9t
IG11bHRpcGxlLXRyZWF0bWVudCBtZXRhLWFuYWx5c2lzOiBhbiBvdmVydmlldyBhbmQgdHV0b3Jp
YWw8L3RpdGxlPjxzZWNvbmRhcnktdGl0bGU+SiBDbGluIEVwaWRlbWlvbDwvc2Vjb25kYXJ5LXRp
dGxlPjxhbHQtdGl0bGU+Sm91cm5hbCBvZiBjbGluaWNhbCBlcGlkZW1pb2xvZ3k8L2FsdC10aXRs
ZT48L3RpdGxlcz48cGVyaW9kaWNhbD48ZnVsbC10aXRsZT5KIENsaW4gRXBpZGVtaW9sPC9mdWxs
LXRpdGxlPjxhYmJyLTE+Sm91cm5hbCBvZiBjbGluaWNhbCBlcGlkZW1pb2xvZ3k8L2FiYnItMT48
L3BlcmlvZGljYWw+PGFsdC1wZXJpb2RpY2FsPjxmdWxsLXRpdGxlPkogQ2xpbiBFcGlkZW1pb2w8
L2Z1bGwtdGl0bGU+PGFiYnItMT5Kb3VybmFsIG9mIGNsaW5pY2FsIGVwaWRlbWlvbG9neTwvYWJi
ci0xPjwvYWx0LXBlcmlvZGljYWw+PHBhZ2VzPjE2My03MTwvcGFnZXM+PHZvbHVtZT42NDwvdm9s
dW1lPjxudW1iZXI+MjwvbnVtYmVyPjxlZGl0aW9uPjIwMTAvMDgvMDc8L2VkaXRpb24+PGtleXdv
cmRzPjxrZXl3b3JkPipCYXllcyBUaGVvcmVtPC9rZXl3b3JkPjxrZXl3b3JkPkNsaW5pY2FsIFRy
aWFscyBhcyBUb3BpYy8qc3RhdGlzdGljcyAmYW1wOyBudW1lcmljYWwgZGF0YTwva2V5d29yZD48
a2V5d29yZD5EYXRhIERpc3BsYXk8L2tleXdvcmQ+PGtleXdvcmQ+RGF0YSBJbnRlcnByZXRhdGlv
biwgU3RhdGlzdGljYWw8L2tleXdvcmQ+PGtleXdvcmQ+SHVtYW5zPC9rZXl3b3JkPjxrZXl3b3Jk
PklzY2hlbWljIEF0dGFjaywgVHJhbnNpZW50L2RydWcgdGhlcmFweTwva2V5d29yZD48a2V5d29y
ZD4qTWV0YS1BbmFseXNpcyBhcyBUb3BpYzwva2V5d29yZD48a2V5d29yZD5Nb2RlbHMsIFN0YXRp
c3RpY2FsPC9rZXl3b3JkPjxrZXl3b3JkPlBsYXRlbGV0IEFnZ3JlZ2F0aW9uIEluaGliaXRvcnMv
dGhlcmFwZXV0aWMgdXNlPC9rZXl3b3JkPjxrZXl3b3JkPlN0cm9rZS9kcnVnIHRoZXJhcHk8L2tl
eXdvcmQ+PC9rZXl3b3Jkcz48ZGF0ZXM+PHllYXI+MjAxMTwveWVhcj48cHViLWRhdGVzPjxkYXRl
PkZlYjwvZGF0ZT48L3B1Yi1kYXRlcz48L2RhdGVzPjxpc2JuPjE4NzgtNTkyMSAoRWxlY3Ryb25p
YykmI3hEOzA4OTUtNDM1NiAoTGlua2luZyk8L2lzYm4+PGFjY2Vzc2lvbi1udW0+MjA2ODg0NzI8
L2FjY2Vzc2lvbi1udW0+PHVybHM+PHJlbGF0ZWQtdXJscz48dXJsPmh0dHA6Ly93d3cubmNiaS5u
bG0ubmloLmdvdi9wdWJtZWQvMjA2ODg0NzI8L3VybD48L3JlbGF0ZWQtdXJscz48L3VybHM+PGVs
ZWN0cm9uaWMtcmVzb3VyY2UtbnVtPjEwLjEwMTYvai5qY2xpbmVwaS4yMDEwLjAzLjAxNjwvZWxl
Y3Ryb25pYy1yZXNvdXJjZS1udW0+PGxhbmd1YWdlPmVuZzwvbGFuZ3VhZ2U+PC9yZWNvcmQ+PC9D
aXRlPjwvRW5kTm90ZT5=
</w:fldData>
          </w:fldChar>
        </w:r>
        <w:r w:rsidR="0037769B">
          <w:rPr>
            <w:rFonts w:ascii="Times New Roman" w:hAnsi="Times New Roman" w:cs="Times New Roman"/>
          </w:rPr>
          <w:instrText xml:space="preserve"> ADDIN EN.CITE </w:instrText>
        </w:r>
        <w:r w:rsidR="0037769B">
          <w:rPr>
            <w:rFonts w:ascii="Times New Roman" w:hAnsi="Times New Roman" w:cs="Times New Roman"/>
          </w:rPr>
          <w:fldChar w:fldCharType="begin">
            <w:fldData xml:space="preserve">PEVuZE5vdGU+PENpdGU+PEF1dGhvcj5TYWxhbnRpPC9BdXRob3I+PFllYXI+MjAxMTwvWWVhcj48
UmVjTnVtPjI3PC9SZWNOdW0+PERpc3BsYXlUZXh0PjxzdHlsZSBmYWNlPSJzdXBlcnNjcmlwdCI+
MTk8L3N0eWxlPjwvRGlzcGxheVRleHQ+PHJlY29yZD48cmVjLW51bWJlcj4yNzwvcmVjLW51bWJl
cj48Zm9yZWlnbi1rZXlzPjxrZXkgYXBwPSJFTiIgZGItaWQ9Ino5cHR0c3hmMDBwNTkwZXNzcnM1
dnNhZWRmMHpkMGEwOTlmeiI+Mjc8L2tleT48L2ZvcmVpZ24ta2V5cz48cmVmLXR5cGUgbmFtZT0i
Sm91cm5hbCBBcnRpY2xlIj4xNzwvcmVmLXR5cGU+PGNvbnRyaWJ1dG9ycz48YXV0aG9ycz48YXV0
aG9yPlNhbGFudGksIEcuPC9hdXRob3I+PGF1dGhvcj5BZGVzLCBBLiBFLjwvYXV0aG9yPjxhdXRo
b3I+SW9hbm5pZGlzLCBKLiBQLjwvYXV0aG9yPjwvYXV0aG9ycz48L2NvbnRyaWJ1dG9ycz48YXV0
aC1hZGRyZXNzPkRlcGFydG1lbnQgb2YgSHlnaWVuZSBhbmQgRXBpZGVtaW9sb2d5LCBVbml2ZXJz
aXR5IG9mIElvYW5uaW5hIFNjaG9vbCBvZiBNZWRpY2luZSwgSW9hbm5pbmEsIEdyZWVjZS4gZ3Nh
bGFudGlAY2MudW9pLmdyPC9hdXRoLWFkZHJlc3M+PHRpdGxlcz48dGl0bGU+R3JhcGhpY2FsIG1l
dGhvZHMgYW5kIG51bWVyaWNhbCBzdW1tYXJpZXMgZm9yIHByZXNlbnRpbmcgcmVzdWx0cyBmcm9t
IG11bHRpcGxlLXRyZWF0bWVudCBtZXRhLWFuYWx5c2lzOiBhbiBvdmVydmlldyBhbmQgdHV0b3Jp
YWw8L3RpdGxlPjxzZWNvbmRhcnktdGl0bGU+SiBDbGluIEVwaWRlbWlvbDwvc2Vjb25kYXJ5LXRp
dGxlPjxhbHQtdGl0bGU+Sm91cm5hbCBvZiBjbGluaWNhbCBlcGlkZW1pb2xvZ3k8L2FsdC10aXRs
ZT48L3RpdGxlcz48cGVyaW9kaWNhbD48ZnVsbC10aXRsZT5KIENsaW4gRXBpZGVtaW9sPC9mdWxs
LXRpdGxlPjxhYmJyLTE+Sm91cm5hbCBvZiBjbGluaWNhbCBlcGlkZW1pb2xvZ3k8L2FiYnItMT48
L3BlcmlvZGljYWw+PGFsdC1wZXJpb2RpY2FsPjxmdWxsLXRpdGxlPkogQ2xpbiBFcGlkZW1pb2w8
L2Z1bGwtdGl0bGU+PGFiYnItMT5Kb3VybmFsIG9mIGNsaW5pY2FsIGVwaWRlbWlvbG9neTwvYWJi
ci0xPjwvYWx0LXBlcmlvZGljYWw+PHBhZ2VzPjE2My03MTwvcGFnZXM+PHZvbHVtZT42NDwvdm9s
dW1lPjxudW1iZXI+MjwvbnVtYmVyPjxlZGl0aW9uPjIwMTAvMDgvMDc8L2VkaXRpb24+PGtleXdv
cmRzPjxrZXl3b3JkPipCYXllcyBUaGVvcmVtPC9rZXl3b3JkPjxrZXl3b3JkPkNsaW5pY2FsIFRy
aWFscyBhcyBUb3BpYy8qc3RhdGlzdGljcyAmYW1wOyBudW1lcmljYWwgZGF0YTwva2V5d29yZD48
a2V5d29yZD5EYXRhIERpc3BsYXk8L2tleXdvcmQ+PGtleXdvcmQ+RGF0YSBJbnRlcnByZXRhdGlv
biwgU3RhdGlzdGljYWw8L2tleXdvcmQ+PGtleXdvcmQ+SHVtYW5zPC9rZXl3b3JkPjxrZXl3b3Jk
PklzY2hlbWljIEF0dGFjaywgVHJhbnNpZW50L2RydWcgdGhlcmFweTwva2V5d29yZD48a2V5d29y
ZD4qTWV0YS1BbmFseXNpcyBhcyBUb3BpYzwva2V5d29yZD48a2V5d29yZD5Nb2RlbHMsIFN0YXRp
c3RpY2FsPC9rZXl3b3JkPjxrZXl3b3JkPlBsYXRlbGV0IEFnZ3JlZ2F0aW9uIEluaGliaXRvcnMv
dGhlcmFwZXV0aWMgdXNlPC9rZXl3b3JkPjxrZXl3b3JkPlN0cm9rZS9kcnVnIHRoZXJhcHk8L2tl
eXdvcmQ+PC9rZXl3b3Jkcz48ZGF0ZXM+PHllYXI+MjAxMTwveWVhcj48cHViLWRhdGVzPjxkYXRl
PkZlYjwvZGF0ZT48L3B1Yi1kYXRlcz48L2RhdGVzPjxpc2JuPjE4NzgtNTkyMSAoRWxlY3Ryb25p
YykmI3hEOzA4OTUtNDM1NiAoTGlua2luZyk8L2lzYm4+PGFjY2Vzc2lvbi1udW0+MjA2ODg0NzI8
L2FjY2Vzc2lvbi1udW0+PHVybHM+PHJlbGF0ZWQtdXJscz48dXJsPmh0dHA6Ly93d3cubmNiaS5u
bG0ubmloLmdvdi9wdWJtZWQvMjA2ODg0NzI8L3VybD48L3JlbGF0ZWQtdXJscz48L3VybHM+PGVs
ZWN0cm9uaWMtcmVzb3VyY2UtbnVtPjEwLjEwMTYvai5qY2xpbmVwaS4yMDEwLjAzLjAxNjwvZWxl
Y3Ryb25pYy1yZXNvdXJjZS1udW0+PGxhbmd1YWdlPmVuZzwvbGFuZ3VhZ2U+PC9yZWNvcmQ+PC9D
aXRlPjwvRW5kTm90ZT5=
</w:fldData>
          </w:fldChar>
        </w:r>
        <w:r w:rsidR="0037769B">
          <w:rPr>
            <w:rFonts w:ascii="Times New Roman" w:hAnsi="Times New Roman" w:cs="Times New Roman"/>
          </w:rPr>
          <w:instrText xml:space="preserve"> ADDIN EN.CITE.DATA </w:instrText>
        </w:r>
        <w:r w:rsidR="0037769B">
          <w:rPr>
            <w:rFonts w:ascii="Times New Roman" w:hAnsi="Times New Roman" w:cs="Times New Roman"/>
          </w:rPr>
        </w:r>
        <w:r w:rsidR="0037769B">
          <w:rPr>
            <w:rFonts w:ascii="Times New Roman" w:hAnsi="Times New Roman" w:cs="Times New Roman"/>
          </w:rPr>
          <w:fldChar w:fldCharType="end"/>
        </w:r>
        <w:r w:rsidR="0037769B">
          <w:rPr>
            <w:rFonts w:ascii="Times New Roman" w:hAnsi="Times New Roman" w:cs="Times New Roman"/>
          </w:rPr>
        </w:r>
        <w:r w:rsidR="0037769B">
          <w:rPr>
            <w:rFonts w:ascii="Times New Roman" w:hAnsi="Times New Roman" w:cs="Times New Roman"/>
          </w:rPr>
          <w:fldChar w:fldCharType="separate"/>
        </w:r>
        <w:r w:rsidR="0037769B" w:rsidRPr="00DD1339">
          <w:rPr>
            <w:rFonts w:ascii="Times New Roman" w:hAnsi="Times New Roman" w:cs="Times New Roman"/>
            <w:noProof/>
            <w:vertAlign w:val="superscript"/>
          </w:rPr>
          <w:t>19</w:t>
        </w:r>
        <w:r w:rsidR="0037769B">
          <w:rPr>
            <w:rFonts w:ascii="Times New Roman" w:hAnsi="Times New Roman" w:cs="Times New Roman"/>
          </w:rPr>
          <w:fldChar w:fldCharType="end"/>
        </w:r>
      </w:hyperlink>
      <w:r w:rsidR="00483A1F">
        <w:rPr>
          <w:rFonts w:ascii="Times New Roman" w:hAnsi="Times New Roman" w:cs="Times New Roman"/>
        </w:rPr>
        <w:t>), or graphical representations of the distribution of ranks (e.g. rankograms / barplots) indicating the probability that a given intervention is 1</w:t>
      </w:r>
      <w:r w:rsidR="00483A1F">
        <w:rPr>
          <w:rFonts w:ascii="Times New Roman" w:hAnsi="Times New Roman" w:cs="Times New Roman"/>
          <w:vertAlign w:val="superscript"/>
        </w:rPr>
        <w:t>st</w:t>
      </w:r>
      <w:r w:rsidR="00483A1F">
        <w:rPr>
          <w:rFonts w:ascii="Times New Roman" w:hAnsi="Times New Roman" w:cs="Times New Roman"/>
        </w:rPr>
        <w:t>, 2</w:t>
      </w:r>
      <w:r w:rsidR="00483A1F">
        <w:rPr>
          <w:rFonts w:ascii="Times New Roman" w:hAnsi="Times New Roman" w:cs="Times New Roman"/>
          <w:vertAlign w:val="superscript"/>
        </w:rPr>
        <w:t>nd</w:t>
      </w:r>
      <w:r w:rsidR="00483A1F">
        <w:rPr>
          <w:rFonts w:ascii="Times New Roman" w:hAnsi="Times New Roman" w:cs="Times New Roman"/>
        </w:rPr>
        <w:t>, 3</w:t>
      </w:r>
      <w:r w:rsidR="00483A1F">
        <w:rPr>
          <w:rFonts w:ascii="Times New Roman" w:hAnsi="Times New Roman" w:cs="Times New Roman"/>
          <w:vertAlign w:val="superscript"/>
        </w:rPr>
        <w:t>rd</w:t>
      </w:r>
      <w:r w:rsidR="00483A1F">
        <w:rPr>
          <w:rFonts w:ascii="Times New Roman" w:hAnsi="Times New Roman" w:cs="Times New Roman"/>
        </w:rPr>
        <w:t xml:space="preserve"> best, etc. when compared to all other interventions in the network.  In addition to the above, PWMA results are reported </w:t>
      </w:r>
      <w:r w:rsidR="00FC34F6">
        <w:rPr>
          <w:rFonts w:ascii="Times New Roman" w:hAnsi="Times New Roman" w:cs="Times New Roman"/>
        </w:rPr>
        <w:t xml:space="preserve">in the HTA reports, sometimes </w:t>
      </w:r>
      <w:r w:rsidR="00483A1F">
        <w:rPr>
          <w:rFonts w:ascii="Times New Roman" w:hAnsi="Times New Roman" w:cs="Times New Roman"/>
        </w:rPr>
        <w:t>alongside NMA results to allow informal consistency checks to be made. Prediction intervals (the interval indicating the likely location for the underlying effect in a new study), although not routinely reported, have recently been advocated</w:t>
      </w:r>
      <w:hyperlink w:anchor="_ENREF_20" w:tooltip="Riley, 2011 #1"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&lt;EndNote&gt;&lt;Cite&gt;&lt;Author&gt;Riley&lt;/Author&gt;&lt;Year&gt;2011&lt;/Year&gt;&lt;RecNum&gt;1&lt;/RecNum&gt;&lt;DisplayText&gt;&lt;style face="superscript"&gt;20&lt;/style&gt;&lt;/DisplayText&gt;&lt;record&gt;&lt;rec-number&gt;1&lt;/rec-number&gt;&lt;foreign-keys&gt;&lt;key app="EN" db-id="z9pttsxf00p590essrs5vsaedf0zd0a099fz"&gt;1&lt;/key&gt;&lt;/foreign-keys&gt;&lt;ref-type name="Journal Article"&gt;17&lt;/ref-type&gt;&lt;contributors&gt;&lt;authors&gt;&lt;author&gt;Riley, R. D.&lt;/author&gt;&lt;author&gt;Higgins, J. P.&lt;/author&gt;&lt;author&gt;Deeks, J. J.&lt;/author&gt;&lt;/authors&gt;&lt;/contributors&gt;&lt;auth-address&gt;Department of Public Health, Epidemiology and Biostatistics, University of Birmingham, UK. r.d.riley@bham.ac.uk&lt;/auth-address&gt;&lt;titles&gt;&lt;title&gt;Interpretation of random effects meta-analyses&lt;/title&gt;&lt;secondary-title&gt;BMJ&lt;/secondary-title&gt;&lt;alt-title&gt;Bmj&lt;/alt-title&gt;&lt;/titles&gt;&lt;periodical&gt;&lt;full-title&gt;BMJ&lt;/full-title&gt;&lt;abbr-1&gt;Bmj&lt;/abbr-1&gt;&lt;/periodical&gt;&lt;alt-periodical&gt;&lt;full-title&gt;BMJ&lt;/full-title&gt;&lt;abbr-1&gt;Bmj&lt;/abbr-1&gt;&lt;/alt-periodical&gt;&lt;pages&gt;d549&lt;/pages&gt;&lt;volume&gt;342&lt;/volume&gt;&lt;edition&gt;2011/02/12&lt;/edition&gt;&lt;keywords&gt;&lt;keyword&gt;Data Interpretation, Statistical&lt;/keyword&gt;&lt;keyword&gt;*Meta-Analysis as Topic&lt;/keyword&gt;&lt;keyword&gt;Random Allocation&lt;/keyword&gt;&lt;/keywords&gt;&lt;dates&gt;&lt;year&gt;2011&lt;/year&gt;&lt;/dates&gt;&lt;isbn&gt;1756-1833 (Electronic)&amp;#xD;0959-535X (Linking)&lt;/isbn&gt;&lt;accession-num&gt;21310794&lt;/accession-num&gt;&lt;urls&gt;&lt;related-urls&gt;&lt;url&gt;http://www.ncbi.nlm.nih.gov/pubmed/21310794&lt;/url&gt;&lt;/related-urls&gt;&lt;/urls&gt;&lt;electronic-resource-num&gt;10.1136/bmj.d549&lt;/electronic-resource-num&gt;&lt;language&gt;eng&lt;/language&gt;&lt;/record&gt;&lt;/Cite&gt;&lt;/EndNote&gt;</w:instrText>
        </w:r>
        <w:r w:rsidR="0037769B">
          <w:rPr>
            <w:rFonts w:ascii="Times New Roman" w:hAnsi="Times New Roman" w:cs="Times New Roman"/>
          </w:rPr>
          <w:fldChar w:fldCharType="separate"/>
        </w:r>
        <w:r w:rsidR="0037769B" w:rsidRPr="00DD1339">
          <w:rPr>
            <w:rFonts w:ascii="Times New Roman" w:hAnsi="Times New Roman" w:cs="Times New Roman"/>
            <w:noProof/>
            <w:vertAlign w:val="superscript"/>
          </w:rPr>
          <w:t>20</w:t>
        </w:r>
        <w:r w:rsidR="0037769B">
          <w:rPr>
            <w:rFonts w:ascii="Times New Roman" w:hAnsi="Times New Roman" w:cs="Times New Roman"/>
          </w:rPr>
          <w:fldChar w:fldCharType="end"/>
        </w:r>
      </w:hyperlink>
      <w:r w:rsidR="00483A1F">
        <w:rPr>
          <w:rFonts w:ascii="Times New Roman" w:hAnsi="Times New Roman" w:cs="Times New Roman"/>
        </w:rPr>
        <w:t xml:space="preserve"> for the reporting of the impact of heterogeneity in evidence synthesis. </w:t>
      </w:r>
    </w:p>
    <w:p w:rsidR="00726270" w:rsidRDefault="00726270" w:rsidP="003F7B7E">
      <w:pPr>
        <w:pStyle w:val="Heading1"/>
        <w:numPr>
          <w:ilvl w:val="0"/>
          <w:numId w:val="0"/>
        </w:numPr>
        <w:ind w:left="432"/>
        <w:rPr>
          <w:highlight w:val="green"/>
        </w:rPr>
      </w:pPr>
    </w:p>
    <w:p w:rsidR="00726270" w:rsidRDefault="009C68B5" w:rsidP="003F7B7E">
      <w:pPr>
        <w:pStyle w:val="Heading1"/>
      </w:pPr>
      <w:r w:rsidRPr="009C68B5">
        <w:t>Data Set</w:t>
      </w:r>
    </w:p>
    <w:p w:rsidR="00FB1BC1" w:rsidRDefault="00F53B34" w:rsidP="003F7B7E">
      <w:pPr>
        <w:spacing w:line="480" w:lineRule="auto"/>
        <w:rPr>
          <w:rFonts w:ascii="Times New Roman" w:hAnsi="Times New Roman" w:cs="Times New Roman"/>
          <w:color w:val="333333"/>
        </w:rPr>
      </w:pPr>
      <w:r>
        <w:rPr>
          <w:rFonts w:ascii="Times New Roman" w:hAnsi="Times New Roman" w:cs="Times New Roman"/>
          <w:lang w:val="en-US" w:eastAsia="en-US"/>
        </w:rPr>
        <w:t>As an illustrative example to present</w:t>
      </w:r>
      <w:r w:rsidR="009C68B5" w:rsidRPr="009C68B5">
        <w:rPr>
          <w:rFonts w:ascii="Times New Roman" w:hAnsi="Times New Roman" w:cs="Times New Roman"/>
          <w:lang w:val="en-US" w:eastAsia="en-US"/>
        </w:rPr>
        <w:t xml:space="preserve"> the graphical tools developed, we selected a </w:t>
      </w:r>
      <w:r w:rsidR="002227CF">
        <w:rPr>
          <w:rFonts w:ascii="Times New Roman" w:hAnsi="Times New Roman" w:cs="Times New Roman"/>
          <w:lang w:val="en-US" w:eastAsia="en-US"/>
        </w:rPr>
        <w:t>recently</w:t>
      </w:r>
      <w:r w:rsidR="009C68B5" w:rsidRPr="009C68B5">
        <w:rPr>
          <w:rFonts w:ascii="Times New Roman" w:hAnsi="Times New Roman" w:cs="Times New Roman"/>
          <w:lang w:val="en-US" w:eastAsia="en-US"/>
        </w:rPr>
        <w:t xml:space="preserve"> published </w:t>
      </w:r>
      <w:r w:rsidR="00B9448F">
        <w:rPr>
          <w:rFonts w:ascii="Times New Roman" w:hAnsi="Times New Roman" w:cs="Times New Roman"/>
          <w:lang w:val="en-US" w:eastAsia="en-US"/>
        </w:rPr>
        <w:t>study</w:t>
      </w:r>
      <w:r w:rsidR="009C68B5" w:rsidRPr="009C68B5">
        <w:rPr>
          <w:rFonts w:ascii="Times New Roman" w:hAnsi="Times New Roman" w:cs="Times New Roman"/>
          <w:lang w:val="en-US" w:eastAsia="en-US"/>
        </w:rPr>
        <w:t xml:space="preserve"> </w:t>
      </w:r>
      <w:r w:rsidR="0060562B">
        <w:rPr>
          <w:rFonts w:ascii="Times New Roman" w:hAnsi="Times New Roman" w:cs="Times New Roman"/>
        </w:rPr>
        <w:t>that used NMA to investigate the use of</w:t>
      </w:r>
      <w:r w:rsidR="009C68B5" w:rsidRPr="009C68B5">
        <w:rPr>
          <w:rFonts w:ascii="Times New Roman" w:hAnsi="Times New Roman" w:cs="Times New Roman"/>
        </w:rPr>
        <w:t xml:space="preserve"> </w:t>
      </w:r>
      <w:r w:rsidR="0060562B">
        <w:rPr>
          <w:rFonts w:ascii="Times New Roman" w:hAnsi="Times New Roman" w:cs="Times New Roman"/>
        </w:rPr>
        <w:t>t</w:t>
      </w:r>
      <w:r w:rsidR="009C68B5" w:rsidRPr="009C68B5">
        <w:rPr>
          <w:rFonts w:ascii="Times New Roman" w:hAnsi="Times New Roman" w:cs="Times New Roman"/>
          <w:color w:val="333333"/>
        </w:rPr>
        <w:t>ocolytic the</w:t>
      </w:r>
      <w:r w:rsidR="009C68B5">
        <w:rPr>
          <w:rFonts w:ascii="Times New Roman" w:hAnsi="Times New Roman" w:cs="Times New Roman"/>
          <w:color w:val="333333"/>
        </w:rPr>
        <w:t>rapy for preterm child delivery</w:t>
      </w:r>
      <w:hyperlink w:anchor="_ENREF_21" w:tooltip="Haas, 2012 #5" w:history="1">
        <w:r w:rsidR="0037769B" w:rsidRPr="00BD1664">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&lt;EndNote&gt;&lt;Cite&gt;&lt;Author&gt;Haas&lt;/Author&gt;&lt;Year&gt;2012&lt;/Year&gt;&lt;RecNum&gt;5&lt;/RecNum&gt;&lt;DisplayText&gt;&lt;style face="superscript"&gt;21&lt;/style&gt;&lt;/DisplayText&gt;&lt;record&gt;&lt;rec-number&gt;5&lt;/rec-number&gt;&lt;foreign-keys&gt;&lt;key app="EN" db-id="z9pttsxf00p590essrs5vsaedf0zd0a099fz"&gt;5&lt;/key&gt;&lt;/foreign-keys&gt;&lt;ref-type name="Journal Article"&gt;17&lt;/ref-type&gt;&lt;contributors&gt;&lt;authors&gt;&lt;author&gt;Haas, D. M.&lt;/author&gt;&lt;author&gt;Caldwell, D. M.&lt;/author&gt;&lt;author&gt;Kirkpatrick, P.&lt;/author&gt;&lt;author&gt;McIntosh, J. J.&lt;/author&gt;&lt;author&gt;Welton, N. J.&lt;/author&gt;&lt;/authors&gt;&lt;/contributors&gt;&lt;auth-address&gt;Department of Obstetrics and Gynecology, Indiana University School of Medicine, Indianapolis, IN, USA.&lt;/auth-address&gt;&lt;titles&gt;&lt;title&gt;Tocolytic therapy for preterm delivery: systematic review and network meta-analysis&lt;/title&gt;&lt;secondary-title&gt;BMJ&lt;/secondary-title&gt;&lt;alt-title&gt;Bmj&lt;/alt-title&gt;&lt;/titles&gt;&lt;periodical&gt;&lt;full-title&gt;BMJ&lt;/full-title&gt;&lt;abbr-1&gt;Bmj&lt;/abbr-1&gt;&lt;/periodical&gt;&lt;alt-periodical&gt;&lt;full-title&gt;BMJ&lt;/full-title&gt;&lt;abbr-1&gt;Bmj&lt;/abbr-1&gt;&lt;/alt-periodical&gt;&lt;pages&gt;e6226&lt;/pages&gt;&lt;volume&gt;345&lt;/volume&gt;&lt;edition&gt;2012/10/11&lt;/edition&gt;&lt;dates&gt;&lt;year&gt;2012&lt;/year&gt;&lt;/dates&gt;&lt;isbn&gt;1756-1833 (Electronic)&amp;#xD;0959-535X (Linking)&lt;/isbn&gt;&lt;accession-num&gt;23048010&lt;/accession-num&gt;&lt;urls&gt;&lt;related-urls&gt;&lt;url&gt;http://www.ncbi.nlm.nih.gov/pubmed/23048010&lt;/url&gt;&lt;/related-urls&gt;&lt;/urls&gt;&lt;electronic-resource-num&gt;10.1136/bmj.e6226&lt;/electronic-resource-num&gt;&lt;language&gt;eng&lt;/language&gt;&lt;/record&gt;&lt;/Cite&gt;&lt;/EndNote&gt;</w:instrText>
        </w:r>
        <w:r w:rsidR="0037769B" w:rsidRPr="00BD1664">
          <w:rPr>
            <w:rFonts w:ascii="Times New Roman" w:hAnsi="Times New Roman" w:cs="Times New Roman"/>
          </w:rPr>
          <w:fldChar w:fldCharType="separate"/>
        </w:r>
        <w:r w:rsidR="0037769B" w:rsidRPr="00DD1339">
          <w:rPr>
            <w:rFonts w:ascii="Times New Roman" w:hAnsi="Times New Roman" w:cs="Times New Roman"/>
            <w:noProof/>
            <w:vertAlign w:val="superscript"/>
          </w:rPr>
          <w:t>21</w:t>
        </w:r>
        <w:r w:rsidR="0037769B" w:rsidRPr="00BD1664">
          <w:rPr>
            <w:rFonts w:ascii="Times New Roman" w:hAnsi="Times New Roman" w:cs="Times New Roman"/>
          </w:rPr>
          <w:fldChar w:fldCharType="end"/>
        </w:r>
      </w:hyperlink>
      <w:r w:rsidR="009C68B5">
        <w:rPr>
          <w:rFonts w:ascii="Times New Roman" w:hAnsi="Times New Roman" w:cs="Times New Roman"/>
          <w:color w:val="333333"/>
        </w:rPr>
        <w:t xml:space="preserve">. </w:t>
      </w:r>
      <w:r w:rsidR="007F1B4C">
        <w:rPr>
          <w:rFonts w:ascii="Times New Roman" w:hAnsi="Times New Roman" w:cs="Times New Roman"/>
          <w:color w:val="333333"/>
        </w:rPr>
        <w:t>This publishe</w:t>
      </w:r>
      <w:r w:rsidR="00B9448F">
        <w:rPr>
          <w:rFonts w:ascii="Times New Roman" w:hAnsi="Times New Roman" w:cs="Times New Roman"/>
          <w:color w:val="333333"/>
        </w:rPr>
        <w:t>d</w:t>
      </w:r>
      <w:r w:rsidR="007F1B4C">
        <w:rPr>
          <w:rFonts w:ascii="Times New Roman" w:hAnsi="Times New Roman" w:cs="Times New Roman"/>
          <w:color w:val="333333"/>
        </w:rPr>
        <w:t xml:space="preserve"> NMA included 95</w:t>
      </w:r>
      <w:r w:rsidR="00370B95">
        <w:rPr>
          <w:rFonts w:ascii="Times New Roman" w:hAnsi="Times New Roman" w:cs="Times New Roman"/>
          <w:color w:val="333333"/>
        </w:rPr>
        <w:t xml:space="preserve"> randomised controlled trials </w:t>
      </w:r>
      <w:r w:rsidR="007F1B4C">
        <w:rPr>
          <w:rFonts w:ascii="Times New Roman" w:hAnsi="Times New Roman" w:cs="Times New Roman"/>
          <w:color w:val="333333"/>
        </w:rPr>
        <w:t>and considered</w:t>
      </w:r>
      <w:r w:rsidR="00370B95">
        <w:rPr>
          <w:rFonts w:ascii="Times New Roman" w:hAnsi="Times New Roman" w:cs="Times New Roman"/>
          <w:color w:val="333333"/>
        </w:rPr>
        <w:t xml:space="preserve"> 8 classes of drugs for the treatment of preterm delivery</w:t>
      </w:r>
      <w:r w:rsidR="00B9448F">
        <w:rPr>
          <w:rFonts w:ascii="Times New Roman" w:hAnsi="Times New Roman" w:cs="Times New Roman"/>
          <w:color w:val="333333"/>
        </w:rPr>
        <w:t xml:space="preserve"> </w:t>
      </w:r>
      <w:r w:rsidR="007F1B4C">
        <w:rPr>
          <w:rFonts w:ascii="Times New Roman" w:hAnsi="Times New Roman" w:cs="Times New Roman"/>
          <w:color w:val="333333"/>
        </w:rPr>
        <w:t xml:space="preserve">(See Figure 2 of </w:t>
      </w:r>
      <w:r w:rsidR="00B9448F">
        <w:rPr>
          <w:rFonts w:ascii="Times New Roman" w:hAnsi="Times New Roman" w:cs="Times New Roman"/>
          <w:color w:val="333333"/>
        </w:rPr>
        <w:t>Haas</w:t>
      </w:r>
      <w:r w:rsidR="007F1B4C">
        <w:rPr>
          <w:rFonts w:ascii="Times New Roman" w:hAnsi="Times New Roman" w:cs="Times New Roman"/>
          <w:color w:val="333333"/>
        </w:rPr>
        <w:t xml:space="preserve"> et al</w:t>
      </w:r>
      <w:hyperlink w:anchor="_ENREF_21" w:tooltip="Haas, 2012 #5" w:history="1">
        <w:r w:rsidR="0037769B">
          <w:rPr>
            <w:rFonts w:ascii="Times New Roman" w:hAnsi="Times New Roman" w:cs="Times New Roman"/>
            <w:color w:val="333333"/>
          </w:rPr>
          <w:fldChar w:fldCharType="begin"/>
        </w:r>
        <w:r w:rsidR="0037769B">
          <w:rPr>
            <w:rFonts w:ascii="Times New Roman" w:hAnsi="Times New Roman" w:cs="Times New Roman"/>
            <w:color w:val="333333"/>
          </w:rPr>
          <w:instrText xml:space="preserve"> ADDIN EN.CITE &lt;EndNote&gt;&lt;Cite&gt;&lt;Author&gt;Haas&lt;/Author&gt;&lt;Year&gt;2012&lt;/Year&gt;&lt;RecNum&gt;5&lt;/RecNum&gt;&lt;DisplayText&gt;&lt;style face="superscript"&gt;21&lt;/style&gt;&lt;/DisplayText&gt;&lt;record&gt;&lt;rec-number&gt;5&lt;/rec-number&gt;&lt;foreign-keys&gt;&lt;key app="EN" db-id="z9pttsxf00p590essrs5vsaedf0zd0a099fz"&gt;5&lt;/key&gt;&lt;/foreign-keys&gt;&lt;ref-type name="Journal Article"&gt;17&lt;/ref-type&gt;&lt;contributors&gt;&lt;authors&gt;&lt;author&gt;Haas, D. M.&lt;/author&gt;&lt;author&gt;Caldwell, D. M.&lt;/author&gt;&lt;author&gt;Kirkpatrick, P.&lt;/author&gt;&lt;author&gt;McIntosh, J. J.&lt;/author&gt;&lt;author&gt;Welton, N. J.&lt;/author&gt;&lt;/authors&gt;&lt;/contributors&gt;&lt;auth-address&gt;Department of Obstetrics and Gynecology, Indiana University School of Medicine, Indianapolis, IN, USA.&lt;/auth-address&gt;&lt;titles&gt;&lt;title&gt;Tocolytic therapy for preterm delivery: systematic review and network meta-analysis&lt;/title&gt;&lt;secondary-title&gt;BMJ&lt;/secondary-title&gt;&lt;alt-title&gt;Bmj&lt;/alt-title&gt;&lt;/titles&gt;&lt;periodical&gt;&lt;full-title&gt;BMJ&lt;/full-title&gt;&lt;abbr-1&gt;Bmj&lt;/abbr-1&gt;&lt;/periodical&gt;&lt;alt-periodical&gt;&lt;full-title&gt;BMJ&lt;/full-title&gt;&lt;abbr-1&gt;Bmj&lt;/abbr-1&gt;&lt;/alt-periodical&gt;&lt;pages&gt;e6226&lt;/pages&gt;&lt;volume&gt;345&lt;/volume&gt;&lt;edition&gt;2012/10/11&lt;/edition&gt;&lt;dates&gt;&lt;year&gt;2012&lt;/year&gt;&lt;/dates&gt;&lt;isbn&gt;1756-1833 (Electronic)&amp;#xD;0959-535X (Linking)&lt;/isbn&gt;&lt;accession-num&gt;23048010&lt;/accession-num&gt;&lt;urls&gt;&lt;related-urls&gt;&lt;url&gt;http://www.ncbi.nlm.nih.gov/pubmed/23048010&lt;/url&gt;&lt;/related-urls&gt;&lt;/urls&gt;&lt;electronic-resource-num&gt;10.1136/bmj.e6226&lt;/electronic-resource-num&gt;&lt;language&gt;eng&lt;/language&gt;&lt;/record&gt;&lt;/Cite&gt;&lt;/EndNote&gt;</w:instrText>
        </w:r>
        <w:r w:rsidR="0037769B">
          <w:rPr>
            <w:rFonts w:ascii="Times New Roman" w:hAnsi="Times New Roman" w:cs="Times New Roman"/>
            <w:color w:val="333333"/>
          </w:rPr>
          <w:fldChar w:fldCharType="separate"/>
        </w:r>
        <w:r w:rsidR="0037769B" w:rsidRPr="00DD1339">
          <w:rPr>
            <w:rFonts w:ascii="Times New Roman" w:hAnsi="Times New Roman" w:cs="Times New Roman"/>
            <w:noProof/>
            <w:color w:val="333333"/>
            <w:vertAlign w:val="superscript"/>
          </w:rPr>
          <w:t>21</w:t>
        </w:r>
        <w:r w:rsidR="0037769B">
          <w:rPr>
            <w:rFonts w:ascii="Times New Roman" w:hAnsi="Times New Roman" w:cs="Times New Roman"/>
            <w:color w:val="333333"/>
          </w:rPr>
          <w:fldChar w:fldCharType="end"/>
        </w:r>
      </w:hyperlink>
      <w:r w:rsidR="007F1B4C">
        <w:rPr>
          <w:rFonts w:ascii="Times New Roman" w:hAnsi="Times New Roman" w:cs="Times New Roman"/>
          <w:color w:val="333333"/>
        </w:rPr>
        <w:t xml:space="preserve"> for t</w:t>
      </w:r>
      <w:r w:rsidR="00370B95">
        <w:rPr>
          <w:rFonts w:ascii="Times New Roman" w:hAnsi="Times New Roman" w:cs="Times New Roman"/>
          <w:color w:val="333333"/>
        </w:rPr>
        <w:t>he network of interventions and trials included in the NMA</w:t>
      </w:r>
      <w:r w:rsidR="007F1B4C">
        <w:rPr>
          <w:rFonts w:ascii="Times New Roman" w:hAnsi="Times New Roman" w:cs="Times New Roman"/>
          <w:color w:val="333333"/>
        </w:rPr>
        <w:t>)</w:t>
      </w:r>
      <w:r w:rsidR="00370B95">
        <w:rPr>
          <w:rFonts w:ascii="Times New Roman" w:hAnsi="Times New Roman" w:cs="Times New Roman"/>
          <w:color w:val="333333"/>
        </w:rPr>
        <w:t>.</w:t>
      </w:r>
      <w:r w:rsidR="00255BEA">
        <w:rPr>
          <w:rFonts w:ascii="Times New Roman" w:hAnsi="Times New Roman" w:cs="Times New Roman"/>
          <w:color w:val="333333"/>
        </w:rPr>
        <w:t xml:space="preserve">  </w:t>
      </w:r>
      <w:r w:rsidR="0060562B">
        <w:rPr>
          <w:rFonts w:ascii="Times New Roman" w:hAnsi="Times New Roman" w:cs="Times New Roman"/>
          <w:color w:val="333333"/>
        </w:rPr>
        <w:t xml:space="preserve">The primary </w:t>
      </w:r>
      <w:r w:rsidR="002227CF">
        <w:rPr>
          <w:rFonts w:ascii="Times New Roman" w:hAnsi="Times New Roman" w:cs="Times New Roman"/>
          <w:color w:val="333333"/>
        </w:rPr>
        <w:t xml:space="preserve">outcome measurement </w:t>
      </w:r>
      <w:r w:rsidR="00255BEA">
        <w:rPr>
          <w:rFonts w:ascii="Times New Roman" w:hAnsi="Times New Roman" w:cs="Times New Roman"/>
          <w:color w:val="333333"/>
        </w:rPr>
        <w:t>wa</w:t>
      </w:r>
      <w:r w:rsidR="002227CF">
        <w:rPr>
          <w:rFonts w:ascii="Times New Roman" w:hAnsi="Times New Roman" w:cs="Times New Roman"/>
          <w:color w:val="333333"/>
        </w:rPr>
        <w:t>s 48hr delay in delivery</w:t>
      </w:r>
      <w:r w:rsidR="00255BEA">
        <w:rPr>
          <w:rFonts w:ascii="Times New Roman" w:hAnsi="Times New Roman" w:cs="Times New Roman"/>
          <w:color w:val="333333"/>
        </w:rPr>
        <w:t xml:space="preserve"> and the analysis was performed </w:t>
      </w:r>
      <w:r w:rsidR="002227CF">
        <w:rPr>
          <w:rFonts w:ascii="Times New Roman" w:hAnsi="Times New Roman" w:cs="Times New Roman"/>
        </w:rPr>
        <w:t>on the odds ratio scale</w:t>
      </w:r>
      <w:r w:rsidR="0060562B">
        <w:rPr>
          <w:rFonts w:ascii="Times New Roman" w:hAnsi="Times New Roman" w:cs="Times New Roman"/>
          <w:color w:val="333333"/>
        </w:rPr>
        <w:t xml:space="preserve">. </w:t>
      </w:r>
      <w:r w:rsidR="002227CF">
        <w:rPr>
          <w:rFonts w:ascii="Times New Roman" w:hAnsi="Times New Roman" w:cs="Times New Roman"/>
          <w:color w:val="333333"/>
        </w:rPr>
        <w:t>Other secondary outcomes were also analysed in the study but for the illustration of the graphs proposed</w:t>
      </w:r>
      <w:r w:rsidR="002E668C">
        <w:rPr>
          <w:rFonts w:ascii="Times New Roman" w:hAnsi="Times New Roman" w:cs="Times New Roman"/>
          <w:color w:val="333333"/>
        </w:rPr>
        <w:t xml:space="preserve"> in this paper</w:t>
      </w:r>
      <w:r w:rsidR="002227CF">
        <w:rPr>
          <w:rFonts w:ascii="Times New Roman" w:hAnsi="Times New Roman" w:cs="Times New Roman"/>
          <w:color w:val="333333"/>
        </w:rPr>
        <w:t xml:space="preserve">, only the </w:t>
      </w:r>
      <w:r w:rsidR="000979D0">
        <w:rPr>
          <w:rFonts w:ascii="Times New Roman" w:hAnsi="Times New Roman" w:cs="Times New Roman"/>
          <w:color w:val="333333"/>
        </w:rPr>
        <w:t xml:space="preserve">results of the </w:t>
      </w:r>
      <w:r w:rsidR="002227CF">
        <w:rPr>
          <w:rFonts w:ascii="Times New Roman" w:hAnsi="Times New Roman" w:cs="Times New Roman"/>
          <w:color w:val="333333"/>
        </w:rPr>
        <w:t xml:space="preserve">primary outcome measure will be </w:t>
      </w:r>
      <w:r w:rsidR="000979D0">
        <w:rPr>
          <w:rFonts w:ascii="Times New Roman" w:hAnsi="Times New Roman" w:cs="Times New Roman"/>
          <w:color w:val="333333"/>
        </w:rPr>
        <w:t>displayed</w:t>
      </w:r>
      <w:r w:rsidR="008D7858">
        <w:rPr>
          <w:rFonts w:ascii="Times New Roman" w:hAnsi="Times New Roman" w:cs="Times New Roman"/>
          <w:color w:val="333333"/>
        </w:rPr>
        <w:t>;</w:t>
      </w:r>
      <w:r w:rsidR="000979D0">
        <w:rPr>
          <w:rFonts w:ascii="Times New Roman" w:hAnsi="Times New Roman" w:cs="Times New Roman"/>
          <w:color w:val="333333"/>
        </w:rPr>
        <w:t xml:space="preserve"> the graphs for the other outcomes will have a similar display format</w:t>
      </w:r>
      <w:r w:rsidR="002227CF">
        <w:rPr>
          <w:rFonts w:ascii="Times New Roman" w:hAnsi="Times New Roman" w:cs="Times New Roman"/>
          <w:color w:val="333333"/>
        </w:rPr>
        <w:t>.</w:t>
      </w:r>
      <w:r w:rsidR="008D7858">
        <w:rPr>
          <w:rFonts w:ascii="Times New Roman" w:hAnsi="Times New Roman" w:cs="Times New Roman"/>
          <w:color w:val="333333"/>
        </w:rPr>
        <w:t xml:space="preserve"> </w:t>
      </w:r>
    </w:p>
    <w:p w:rsidR="00726270" w:rsidRPr="00451DA4" w:rsidRDefault="00FB1BC1" w:rsidP="003F7B7E">
      <w:pPr>
        <w:spacing w:line="480" w:lineRule="auto"/>
        <w:rPr>
          <w:rFonts w:ascii="Times New Roman" w:hAnsi="Times New Roman" w:cs="Times New Roman"/>
          <w:color w:val="333333"/>
        </w:rPr>
      </w:pPr>
      <w:r>
        <w:rPr>
          <w:rFonts w:ascii="Times New Roman" w:hAnsi="Times New Roman" w:cs="Times New Roman"/>
          <w:color w:val="333333"/>
        </w:rPr>
        <w:t>In the original article</w:t>
      </w:r>
      <w:hyperlink w:anchor="_ENREF_21" w:tooltip="Haas, 2012 #5" w:history="1">
        <w:r w:rsidR="0037769B">
          <w:rPr>
            <w:rFonts w:ascii="Times New Roman" w:hAnsi="Times New Roman" w:cs="Times New Roman"/>
            <w:color w:val="333333"/>
          </w:rPr>
          <w:fldChar w:fldCharType="begin"/>
        </w:r>
        <w:r w:rsidR="0037769B">
          <w:rPr>
            <w:rFonts w:ascii="Times New Roman" w:hAnsi="Times New Roman" w:cs="Times New Roman"/>
            <w:color w:val="333333"/>
          </w:rPr>
          <w:instrText xml:space="preserve"> ADDIN EN.CITE &lt;EndNote&gt;&lt;Cite&gt;&lt;Author&gt;Haas&lt;/Author&gt;&lt;Year&gt;2012&lt;/Year&gt;&lt;RecNum&gt;5&lt;/RecNum&gt;&lt;DisplayText&gt;&lt;style face="superscript"&gt;21&lt;/style&gt;&lt;/DisplayText&gt;&lt;record&gt;&lt;rec-number&gt;5&lt;/rec-number&gt;&lt;foreign-keys&gt;&lt;key app="EN" db-id="z9pttsxf00p590essrs5vsaedf0zd0a099fz"&gt;5&lt;/key&gt;&lt;/foreign-keys&gt;&lt;ref-type name="Journal Article"&gt;17&lt;/ref-type&gt;&lt;contributors&gt;&lt;authors&gt;&lt;author&gt;Haas, D. M.&lt;/author&gt;&lt;author&gt;Caldwell, D. M.&lt;/author&gt;&lt;author&gt;Kirkpatrick, P.&lt;/author&gt;&lt;author&gt;McIntosh, J. J.&lt;/author&gt;&lt;author&gt;Welton, N. J.&lt;/author&gt;&lt;/authors&gt;&lt;/contributors&gt;&lt;auth-address&gt;Department of Obstetrics and Gynecology, Indiana University School of Medicine, Indianapolis, IN, USA.&lt;/auth-address&gt;&lt;titles&gt;&lt;title&gt;Tocolytic therapy for preterm delivery: systematic review and network meta-analysis&lt;/title&gt;&lt;secondary-title&gt;BMJ&lt;/secondary-title&gt;&lt;alt-title&gt;Bmj&lt;/alt-title&gt;&lt;/titles&gt;&lt;periodical&gt;&lt;full-title&gt;BMJ&lt;/full-title&gt;&lt;abbr-1&gt;Bmj&lt;/abbr-1&gt;&lt;/periodical&gt;&lt;alt-periodical&gt;&lt;full-title&gt;BMJ&lt;/full-title&gt;&lt;abbr-1&gt;Bmj&lt;/abbr-1&gt;&lt;/alt-periodical&gt;&lt;pages&gt;e6226&lt;/pages&gt;&lt;volume&gt;345&lt;/volume&gt;&lt;edition&gt;2012/10/11&lt;/edition&gt;&lt;dates&gt;&lt;year&gt;2012&lt;/year&gt;&lt;/dates&gt;&lt;isbn&gt;1756-1833 (Electronic)&amp;#xD;0959-535X (Linking)&lt;/isbn&gt;&lt;accession-num&gt;23048010&lt;/accession-num&gt;&lt;urls&gt;&lt;related-urls&gt;&lt;url&gt;http://www.ncbi.nlm.nih.gov/pubmed/23048010&lt;/url&gt;&lt;/related-urls&gt;&lt;/urls&gt;&lt;electronic-resource-num&gt;10.1136/bmj.e6226&lt;/electronic-resource-num&gt;&lt;language&gt;eng&lt;/language&gt;&lt;/record&gt;&lt;/Cite&gt;&lt;/EndNote&gt;</w:instrText>
        </w:r>
        <w:r w:rsidR="0037769B">
          <w:rPr>
            <w:rFonts w:ascii="Times New Roman" w:hAnsi="Times New Roman" w:cs="Times New Roman"/>
            <w:color w:val="333333"/>
          </w:rPr>
          <w:fldChar w:fldCharType="separate"/>
        </w:r>
        <w:r w:rsidR="0037769B" w:rsidRPr="00DD1339">
          <w:rPr>
            <w:rFonts w:ascii="Times New Roman" w:hAnsi="Times New Roman" w:cs="Times New Roman"/>
            <w:noProof/>
            <w:color w:val="333333"/>
            <w:vertAlign w:val="superscript"/>
          </w:rPr>
          <w:t>21</w:t>
        </w:r>
        <w:r w:rsidR="0037769B">
          <w:rPr>
            <w:rFonts w:ascii="Times New Roman" w:hAnsi="Times New Roman" w:cs="Times New Roman"/>
            <w:color w:val="333333"/>
          </w:rPr>
          <w:fldChar w:fldCharType="end"/>
        </w:r>
      </w:hyperlink>
      <w:r>
        <w:rPr>
          <w:rFonts w:ascii="Times New Roman" w:hAnsi="Times New Roman" w:cs="Times New Roman"/>
          <w:color w:val="333333"/>
        </w:rPr>
        <w:t>, k</w:t>
      </w:r>
      <w:r w:rsidR="00297C5A">
        <w:rPr>
          <w:rFonts w:ascii="Times New Roman" w:hAnsi="Times New Roman" w:cs="Times New Roman"/>
          <w:color w:val="333333"/>
        </w:rPr>
        <w:t xml:space="preserve">ey </w:t>
      </w:r>
      <w:r w:rsidR="00EA02BD">
        <w:rPr>
          <w:rFonts w:ascii="Times New Roman" w:hAnsi="Times New Roman" w:cs="Times New Roman"/>
          <w:color w:val="333333"/>
        </w:rPr>
        <w:t xml:space="preserve">analysis </w:t>
      </w:r>
      <w:r w:rsidR="00297C5A">
        <w:rPr>
          <w:rFonts w:ascii="Times New Roman" w:hAnsi="Times New Roman" w:cs="Times New Roman"/>
          <w:color w:val="333333"/>
        </w:rPr>
        <w:t>results of the primary endpoint</w:t>
      </w:r>
      <w:r w:rsidR="00370B95">
        <w:rPr>
          <w:rFonts w:ascii="Times New Roman" w:hAnsi="Times New Roman" w:cs="Times New Roman"/>
          <w:color w:val="333333"/>
        </w:rPr>
        <w:t>,</w:t>
      </w:r>
      <w:r w:rsidR="00297C5A">
        <w:rPr>
          <w:rFonts w:ascii="Times New Roman" w:hAnsi="Times New Roman" w:cs="Times New Roman"/>
          <w:color w:val="333333"/>
        </w:rPr>
        <w:t xml:space="preserve"> such as NMA and PWMA odds ratios, probability best</w:t>
      </w:r>
      <w:r w:rsidR="00EA02BD">
        <w:rPr>
          <w:rFonts w:ascii="Times New Roman" w:hAnsi="Times New Roman" w:cs="Times New Roman"/>
          <w:color w:val="333333"/>
        </w:rPr>
        <w:t xml:space="preserve"> and</w:t>
      </w:r>
      <w:r w:rsidR="00297C5A">
        <w:rPr>
          <w:rFonts w:ascii="Times New Roman" w:hAnsi="Times New Roman" w:cs="Times New Roman"/>
          <w:color w:val="333333"/>
        </w:rPr>
        <w:t xml:space="preserve"> rankogram</w:t>
      </w:r>
      <w:r w:rsidR="00370B95">
        <w:rPr>
          <w:rFonts w:ascii="Times New Roman" w:hAnsi="Times New Roman" w:cs="Times New Roman"/>
          <w:color w:val="333333"/>
        </w:rPr>
        <w:t xml:space="preserve"> </w:t>
      </w:r>
      <w:r w:rsidR="00297C5A">
        <w:rPr>
          <w:rFonts w:ascii="Times New Roman" w:hAnsi="Times New Roman" w:cs="Times New Roman"/>
          <w:color w:val="333333"/>
        </w:rPr>
        <w:t>were presented</w:t>
      </w:r>
      <w:r w:rsidR="00EA02BD">
        <w:rPr>
          <w:rFonts w:ascii="Times New Roman" w:hAnsi="Times New Roman" w:cs="Times New Roman"/>
          <w:color w:val="333333"/>
        </w:rPr>
        <w:t xml:space="preserve"> separately </w:t>
      </w:r>
      <w:r w:rsidR="00F168F5">
        <w:rPr>
          <w:rFonts w:ascii="Times New Roman" w:hAnsi="Times New Roman" w:cs="Times New Roman"/>
          <w:color w:val="333333"/>
        </w:rPr>
        <w:t>using</w:t>
      </w:r>
      <w:r w:rsidR="00EA02BD">
        <w:rPr>
          <w:rFonts w:ascii="Times New Roman" w:hAnsi="Times New Roman" w:cs="Times New Roman"/>
          <w:color w:val="333333"/>
        </w:rPr>
        <w:t xml:space="preserve"> </w:t>
      </w:r>
      <w:r w:rsidR="00370B95">
        <w:rPr>
          <w:rFonts w:ascii="Times New Roman" w:hAnsi="Times New Roman" w:cs="Times New Roman"/>
          <w:color w:val="333333"/>
        </w:rPr>
        <w:t>tables and figures</w:t>
      </w:r>
      <w:r w:rsidR="00297C5A">
        <w:rPr>
          <w:rFonts w:ascii="Times New Roman" w:hAnsi="Times New Roman" w:cs="Times New Roman"/>
          <w:color w:val="333333"/>
        </w:rPr>
        <w:t xml:space="preserve"> </w:t>
      </w:r>
      <w:r w:rsidR="00370B95">
        <w:rPr>
          <w:rFonts w:ascii="Times New Roman" w:hAnsi="Times New Roman" w:cs="Times New Roman"/>
          <w:color w:val="333333"/>
        </w:rPr>
        <w:t>(</w:t>
      </w:r>
      <w:r w:rsidR="00297C5A">
        <w:rPr>
          <w:rFonts w:ascii="Times New Roman" w:hAnsi="Times New Roman" w:cs="Times New Roman"/>
          <w:color w:val="333333"/>
        </w:rPr>
        <w:t xml:space="preserve">Table 1, </w:t>
      </w:r>
      <w:r w:rsidR="00297C5A">
        <w:rPr>
          <w:rFonts w:ascii="Times New Roman" w:hAnsi="Times New Roman" w:cs="Times New Roman"/>
          <w:color w:val="333333"/>
        </w:rPr>
        <w:lastRenderedPageBreak/>
        <w:t xml:space="preserve">Figure 3 and Figure 7 </w:t>
      </w:r>
      <w:r w:rsidR="007B5797">
        <w:rPr>
          <w:rFonts w:ascii="Times New Roman" w:hAnsi="Times New Roman" w:cs="Times New Roman"/>
          <w:color w:val="333333"/>
        </w:rPr>
        <w:t>in</w:t>
      </w:r>
      <w:r w:rsidR="00297C5A">
        <w:rPr>
          <w:rFonts w:ascii="Times New Roman" w:hAnsi="Times New Roman" w:cs="Times New Roman"/>
          <w:color w:val="333333"/>
        </w:rPr>
        <w:t xml:space="preserve"> the </w:t>
      </w:r>
      <w:r w:rsidR="00F168F5">
        <w:rPr>
          <w:rFonts w:ascii="Times New Roman" w:hAnsi="Times New Roman" w:cs="Times New Roman"/>
          <w:color w:val="333333"/>
        </w:rPr>
        <w:t>original</w:t>
      </w:r>
      <w:r w:rsidR="007B5797">
        <w:rPr>
          <w:rFonts w:ascii="Times New Roman" w:hAnsi="Times New Roman" w:cs="Times New Roman"/>
          <w:color w:val="333333"/>
        </w:rPr>
        <w:t xml:space="preserve"> article</w:t>
      </w:r>
      <w:r w:rsidR="002B10D6">
        <w:rPr>
          <w:rFonts w:ascii="Times New Roman" w:hAnsi="Times New Roman" w:cs="Times New Roman"/>
          <w:color w:val="333333"/>
        </w:rPr>
        <w:t xml:space="preserve"> – </w:t>
      </w:r>
      <w:r w:rsidR="0037769B">
        <w:rPr>
          <w:rFonts w:ascii="Times New Roman" w:hAnsi="Times New Roman" w:cs="Times New Roman"/>
          <w:color w:val="333333"/>
        </w:rPr>
        <w:t xml:space="preserve">also reproduced in </w:t>
      </w:r>
      <w:r w:rsidR="002B10D6">
        <w:rPr>
          <w:rFonts w:ascii="Times New Roman" w:hAnsi="Times New Roman" w:cs="Times New Roman"/>
          <w:color w:val="333333"/>
        </w:rPr>
        <w:t xml:space="preserve">Appendix 2 </w:t>
      </w:r>
      <w:r w:rsidR="0037769B">
        <w:rPr>
          <w:rFonts w:ascii="Times New Roman" w:hAnsi="Times New Roman" w:cs="Times New Roman"/>
          <w:color w:val="333333"/>
        </w:rPr>
        <w:t>of this article</w:t>
      </w:r>
      <w:r w:rsidR="00370B95">
        <w:rPr>
          <w:rFonts w:ascii="Times New Roman" w:hAnsi="Times New Roman" w:cs="Times New Roman"/>
          <w:color w:val="333333"/>
        </w:rPr>
        <w:t>)</w:t>
      </w:r>
      <w:r w:rsidR="00297C5A">
        <w:rPr>
          <w:rFonts w:ascii="Times New Roman" w:hAnsi="Times New Roman" w:cs="Times New Roman"/>
          <w:color w:val="333333"/>
        </w:rPr>
        <w:t xml:space="preserve">. </w:t>
      </w:r>
      <w:r w:rsidR="007B5797">
        <w:rPr>
          <w:rFonts w:ascii="Times New Roman" w:hAnsi="Times New Roman" w:cs="Times New Roman"/>
          <w:color w:val="333333"/>
        </w:rPr>
        <w:t>T</w:t>
      </w:r>
      <w:r w:rsidR="006826B8">
        <w:rPr>
          <w:rFonts w:ascii="Times New Roman" w:hAnsi="Times New Roman" w:cs="Times New Roman"/>
          <w:color w:val="333333"/>
        </w:rPr>
        <w:t>he graphical tools proposed</w:t>
      </w:r>
      <w:r w:rsidR="007B5797">
        <w:rPr>
          <w:rFonts w:ascii="Times New Roman" w:hAnsi="Times New Roman" w:cs="Times New Roman"/>
          <w:color w:val="333333"/>
        </w:rPr>
        <w:t xml:space="preserve"> here are designed to </w:t>
      </w:r>
      <w:r w:rsidR="00370B95">
        <w:rPr>
          <w:rFonts w:ascii="Times New Roman" w:hAnsi="Times New Roman" w:cs="Times New Roman"/>
          <w:color w:val="333333"/>
        </w:rPr>
        <w:t xml:space="preserve">consolidate the key results into a single figure that enable </w:t>
      </w:r>
      <w:r w:rsidR="00EA02BD">
        <w:rPr>
          <w:rFonts w:ascii="Times New Roman" w:hAnsi="Times New Roman" w:cs="Times New Roman"/>
          <w:color w:val="333333"/>
        </w:rPr>
        <w:t xml:space="preserve">easier </w:t>
      </w:r>
      <w:r w:rsidR="00370B95">
        <w:rPr>
          <w:rFonts w:ascii="Times New Roman" w:hAnsi="Times New Roman" w:cs="Times New Roman"/>
          <w:color w:val="333333"/>
        </w:rPr>
        <w:t xml:space="preserve">referencing of results for the authors and </w:t>
      </w:r>
      <w:r w:rsidR="00EA02BD">
        <w:rPr>
          <w:rFonts w:ascii="Times New Roman" w:hAnsi="Times New Roman" w:cs="Times New Roman"/>
          <w:color w:val="333333"/>
        </w:rPr>
        <w:t xml:space="preserve">ease of </w:t>
      </w:r>
      <w:r w:rsidR="00370B95">
        <w:rPr>
          <w:rFonts w:ascii="Times New Roman" w:hAnsi="Times New Roman" w:cs="Times New Roman"/>
          <w:color w:val="333333"/>
        </w:rPr>
        <w:t>interpretation of the results for clinicians and academics.</w:t>
      </w:r>
    </w:p>
    <w:p w:rsidR="00726270" w:rsidRPr="00451DA4" w:rsidRDefault="00726270" w:rsidP="00451DA4">
      <w:pPr>
        <w:rPr>
          <w:rFonts w:ascii="Times New Roman" w:hAnsi="Times New Roman" w:cs="Times New Roman"/>
          <w:highlight w:val="green"/>
          <w:lang w:val="en-US" w:eastAsia="en-US"/>
        </w:rPr>
      </w:pPr>
    </w:p>
    <w:p w:rsidR="00483A1F" w:rsidRDefault="00483A1F" w:rsidP="00480232">
      <w:pPr>
        <w:pStyle w:val="Heading1"/>
      </w:pPr>
      <w:r>
        <w:t>Graphical tools</w:t>
      </w:r>
    </w:p>
    <w:p w:rsidR="00483A1F" w:rsidRDefault="00483A1F">
      <w:pPr>
        <w:autoSpaceDE w:val="0"/>
        <w:autoSpaceDN w:val="0"/>
        <w:adjustRightInd w:val="0"/>
        <w:spacing w:before="120" w:after="120" w:line="480" w:lineRule="auto"/>
        <w:rPr>
          <w:rFonts w:ascii="Times New Roman" w:hAnsi="Times New Roman" w:cs="Times New Roman"/>
        </w:rPr>
      </w:pPr>
      <w:r>
        <w:rPr>
          <w:rFonts w:ascii="Times New Roman" w:hAnsi="Times New Roman" w:cs="Times New Roman"/>
        </w:rPr>
        <w:t xml:space="preserve">In this section three graphical tools are presented that aim to amalgamate the important </w:t>
      </w:r>
      <w:r w:rsidR="00297C5A">
        <w:rPr>
          <w:rFonts w:ascii="Times New Roman" w:hAnsi="Times New Roman" w:cs="Times New Roman"/>
        </w:rPr>
        <w:t xml:space="preserve">NMA </w:t>
      </w:r>
      <w:r>
        <w:rPr>
          <w:rFonts w:ascii="Times New Roman" w:hAnsi="Times New Roman" w:cs="Times New Roman"/>
        </w:rPr>
        <w:t xml:space="preserve">results, identified </w:t>
      </w:r>
      <w:r w:rsidR="00297C5A">
        <w:rPr>
          <w:rFonts w:ascii="Times New Roman" w:hAnsi="Times New Roman" w:cs="Times New Roman"/>
        </w:rPr>
        <w:t xml:space="preserve">in </w:t>
      </w:r>
      <w:r w:rsidR="007B5797">
        <w:rPr>
          <w:rFonts w:ascii="Times New Roman" w:hAnsi="Times New Roman" w:cs="Times New Roman"/>
        </w:rPr>
        <w:t>S</w:t>
      </w:r>
      <w:r w:rsidR="00297C5A">
        <w:rPr>
          <w:rFonts w:ascii="Times New Roman" w:hAnsi="Times New Roman" w:cs="Times New Roman"/>
        </w:rPr>
        <w:t>ection 3</w:t>
      </w:r>
      <w:r>
        <w:rPr>
          <w:rFonts w:ascii="Times New Roman" w:hAnsi="Times New Roman" w:cs="Times New Roman"/>
        </w:rPr>
        <w:t xml:space="preserve">, to aid readability and maximise interpretation in NMA reports.  Two of the graphs present relative effects of comparative pairs of interventions, </w:t>
      </w:r>
      <w:r w:rsidR="00297C5A">
        <w:rPr>
          <w:rFonts w:ascii="Times New Roman" w:hAnsi="Times New Roman" w:cs="Times New Roman"/>
        </w:rPr>
        <w:t xml:space="preserve">probability best, </w:t>
      </w:r>
      <w:r>
        <w:rPr>
          <w:rFonts w:ascii="Times New Roman" w:hAnsi="Times New Roman" w:cs="Times New Roman"/>
        </w:rPr>
        <w:t>ranking statistics</w:t>
      </w:r>
      <w:r w:rsidR="00297C5A">
        <w:rPr>
          <w:rFonts w:ascii="Times New Roman" w:hAnsi="Times New Roman" w:cs="Times New Roman"/>
        </w:rPr>
        <w:t xml:space="preserve"> (using </w:t>
      </w:r>
      <w:r w:rsidR="007B5797">
        <w:rPr>
          <w:rFonts w:ascii="Times New Roman" w:hAnsi="Times New Roman" w:cs="Times New Roman"/>
        </w:rPr>
        <w:t xml:space="preserve">optionally </w:t>
      </w:r>
      <w:r w:rsidR="00297C5A">
        <w:rPr>
          <w:rFonts w:ascii="Times New Roman" w:hAnsi="Times New Roman" w:cs="Times New Roman"/>
        </w:rPr>
        <w:t>either rankogram or SUCRA percentages)</w:t>
      </w:r>
      <w:r>
        <w:rPr>
          <w:rFonts w:ascii="Times New Roman" w:hAnsi="Times New Roman" w:cs="Times New Roman"/>
        </w:rPr>
        <w:t xml:space="preserve">, and heterogeneity estimates. They also present the results of the PWMA alongside the NMA results to allow informal checks for consistency of results to be made easily. The primary aim of the third plot </w:t>
      </w:r>
      <w:r w:rsidR="00BD1664">
        <w:rPr>
          <w:rFonts w:ascii="Times New Roman" w:hAnsi="Times New Roman" w:cs="Times New Roman"/>
        </w:rPr>
        <w:t xml:space="preserve">was </w:t>
      </w:r>
      <w:r>
        <w:rPr>
          <w:rFonts w:ascii="Times New Roman" w:hAnsi="Times New Roman" w:cs="Times New Roman"/>
        </w:rPr>
        <w:t xml:space="preserve">to </w:t>
      </w:r>
      <w:r w:rsidR="00370B95">
        <w:rPr>
          <w:rFonts w:ascii="Times New Roman" w:hAnsi="Times New Roman" w:cs="Times New Roman"/>
        </w:rPr>
        <w:t xml:space="preserve">give a simple summary of </w:t>
      </w:r>
      <w:r>
        <w:rPr>
          <w:rFonts w:ascii="Times New Roman" w:hAnsi="Times New Roman" w:cs="Times New Roman"/>
        </w:rPr>
        <w:t xml:space="preserve">the order of preference of interventions in terms of effectiveness.  </w:t>
      </w:r>
    </w:p>
    <w:p w:rsidR="00483A1F" w:rsidRDefault="00483A1F">
      <w:pPr>
        <w:autoSpaceDE w:val="0"/>
        <w:autoSpaceDN w:val="0"/>
        <w:adjustRightInd w:val="0"/>
        <w:spacing w:before="120" w:after="120" w:line="480" w:lineRule="auto"/>
        <w:rPr>
          <w:rFonts w:ascii="Times New Roman" w:hAnsi="Times New Roman" w:cs="Times New Roman"/>
        </w:rPr>
      </w:pPr>
      <w:r>
        <w:rPr>
          <w:rFonts w:ascii="Times New Roman" w:hAnsi="Times New Roman" w:cs="Times New Roman"/>
        </w:rPr>
        <w:t xml:space="preserve">The different graphical displays were developed with different target audiences in mind.  </w:t>
      </w:r>
      <w:r w:rsidR="00BD1664">
        <w:rPr>
          <w:rFonts w:ascii="Times New Roman" w:hAnsi="Times New Roman" w:cs="Times New Roman"/>
        </w:rPr>
        <w:t xml:space="preserve">With </w:t>
      </w:r>
      <w:r>
        <w:rPr>
          <w:rFonts w:ascii="Times New Roman" w:hAnsi="Times New Roman" w:cs="Times New Roman"/>
        </w:rPr>
        <w:t>academics and statisticians/analysts</w:t>
      </w:r>
      <w:r w:rsidR="00BD1664">
        <w:rPr>
          <w:rFonts w:ascii="Times New Roman" w:hAnsi="Times New Roman" w:cs="Times New Roman"/>
        </w:rPr>
        <w:t xml:space="preserve"> in mind,</w:t>
      </w:r>
      <w:r>
        <w:rPr>
          <w:rFonts w:ascii="Times New Roman" w:hAnsi="Times New Roman" w:cs="Times New Roman"/>
        </w:rPr>
        <w:t xml:space="preserve"> the main objective was to graphically present all key NMA results on a single graph whilst ensuring interpretability through clear presentation; this also aimed to help meet restriction</w:t>
      </w:r>
      <w:r w:rsidR="007B5797">
        <w:rPr>
          <w:rFonts w:ascii="Times New Roman" w:hAnsi="Times New Roman" w:cs="Times New Roman"/>
        </w:rPr>
        <w:t>s on the number of tables and figures</w:t>
      </w:r>
      <w:r>
        <w:rPr>
          <w:rFonts w:ascii="Times New Roman" w:hAnsi="Times New Roman" w:cs="Times New Roman"/>
        </w:rPr>
        <w:t xml:space="preserve"> often enforced by research journals (</w:t>
      </w:r>
      <w:r w:rsidR="007B5797">
        <w:rPr>
          <w:rFonts w:ascii="Times New Roman" w:hAnsi="Times New Roman" w:cs="Times New Roman"/>
        </w:rPr>
        <w:t xml:space="preserve">using </w:t>
      </w:r>
      <w:r>
        <w:rPr>
          <w:rFonts w:ascii="Times New Roman" w:hAnsi="Times New Roman" w:cs="Times New Roman"/>
        </w:rPr>
        <w:t xml:space="preserve">graphs 1 and 2 below).  While completeness of NMA results presentation may be desired by </w:t>
      </w:r>
      <w:r w:rsidR="00BD1664">
        <w:rPr>
          <w:rFonts w:ascii="Times New Roman" w:hAnsi="Times New Roman" w:cs="Times New Roman"/>
        </w:rPr>
        <w:t xml:space="preserve">the </w:t>
      </w:r>
      <w:r>
        <w:rPr>
          <w:rFonts w:ascii="Times New Roman" w:hAnsi="Times New Roman" w:cs="Times New Roman"/>
        </w:rPr>
        <w:t xml:space="preserve">academics and analysts, </w:t>
      </w:r>
      <w:r w:rsidR="009C68B5">
        <w:rPr>
          <w:rFonts w:ascii="Times New Roman" w:hAnsi="Times New Roman" w:cs="Times New Roman"/>
        </w:rPr>
        <w:t xml:space="preserve">clinicians and </w:t>
      </w:r>
      <w:r>
        <w:rPr>
          <w:rFonts w:ascii="Times New Roman" w:hAnsi="Times New Roman" w:cs="Times New Roman"/>
        </w:rPr>
        <w:t xml:space="preserve">decision makers in healthcare are more likely to be interested in visualising the overall conclusions of the analysis by presenting the rankings of all interventions in terms of their effectiveness (i.e. highlighting “top-ranking” interventions) (graph 3). </w:t>
      </w:r>
    </w:p>
    <w:p w:rsidR="00DF6982" w:rsidRDefault="00DF6982">
      <w:pPr>
        <w:spacing w:before="120" w:after="120" w:line="480" w:lineRule="auto"/>
        <w:rPr>
          <w:rFonts w:ascii="Times New Roman" w:hAnsi="Times New Roman" w:cs="Times New Roman"/>
          <w:color w:val="333333"/>
        </w:rPr>
      </w:pPr>
    </w:p>
    <w:p w:rsidR="00483A1F" w:rsidRPr="00DF6982" w:rsidRDefault="00483A1F" w:rsidP="003514B7">
      <w:pPr>
        <w:pStyle w:val="Heading2"/>
      </w:pPr>
      <w:r w:rsidRPr="00DF6982">
        <w:t>Graph 1: Summary Forest Plot Matrix (SFP Matrix)</w:t>
      </w:r>
    </w:p>
    <w:p w:rsidR="00EE759F" w:rsidRDefault="00EE759F" w:rsidP="00B86A3A">
      <w:pPr>
        <w:pStyle w:val="Heading3"/>
      </w:pPr>
      <w:r>
        <w:t>Description</w:t>
      </w:r>
    </w:p>
    <w:p w:rsidR="00483A1F" w:rsidRDefault="00483A1F">
      <w:pPr>
        <w:spacing w:before="120" w:after="120" w:line="480" w:lineRule="auto"/>
        <w:rPr>
          <w:rFonts w:ascii="Times New Roman" w:hAnsi="Times New Roman" w:cs="Times New Roman"/>
        </w:rPr>
      </w:pPr>
      <w:r>
        <w:rPr>
          <w:rFonts w:ascii="Times New Roman" w:hAnsi="Times New Roman" w:cs="Times New Roman"/>
        </w:rPr>
        <w:t xml:space="preserve">The first plot, referred to as the Summary Forest Plot Matrix, is shown in Figure 1.  The plot design is similar to a scatterplot matrix often used for the investigations of correlations.  Along the diagonals, </w:t>
      </w:r>
      <w:r>
        <w:rPr>
          <w:rFonts w:ascii="Times New Roman" w:hAnsi="Times New Roman" w:cs="Times New Roman"/>
        </w:rPr>
        <w:lastRenderedPageBreak/>
        <w:t xml:space="preserve">the interventions included in the network are displayed.  </w:t>
      </w:r>
      <w:r w:rsidRPr="002351C4">
        <w:rPr>
          <w:rFonts w:ascii="Times New Roman" w:hAnsi="Times New Roman" w:cs="Times New Roman"/>
        </w:rPr>
        <w:t xml:space="preserve">These interventions may be ordered, for example, by their median rank, as is done here, to highlight the most relevant comparisons by placing them at the top of the graph. </w:t>
      </w:r>
      <w:r>
        <w:rPr>
          <w:rFonts w:ascii="Times New Roman" w:hAnsi="Times New Roman" w:cs="Times New Roman"/>
        </w:rPr>
        <w:t>Below the diagonal, in the lower triangle of the plot, summary forest plots for all possible combinations of the intervention pairs analysed in the NMA - in black</w:t>
      </w:r>
      <w:r w:rsidR="009C767E">
        <w:rPr>
          <w:rFonts w:ascii="Times New Roman" w:hAnsi="Times New Roman" w:cs="Times New Roman"/>
        </w:rPr>
        <w:t xml:space="preserve"> colour</w:t>
      </w:r>
      <w:r>
        <w:rPr>
          <w:rFonts w:ascii="Times New Roman" w:hAnsi="Times New Roman" w:cs="Times New Roman"/>
        </w:rPr>
        <w:t xml:space="preserve"> - are presented above the PWMA results - in grey</w:t>
      </w:r>
      <w:r w:rsidR="009C767E">
        <w:rPr>
          <w:rFonts w:ascii="Times New Roman" w:hAnsi="Times New Roman" w:cs="Times New Roman"/>
        </w:rPr>
        <w:t xml:space="preserve"> colour</w:t>
      </w:r>
      <w:r>
        <w:rPr>
          <w:rFonts w:ascii="Times New Roman" w:hAnsi="Times New Roman" w:cs="Times New Roman"/>
        </w:rPr>
        <w:t xml:space="preserve"> - to aid visual assessment of consistency between the two analyses (the intervention labelled horizontally to the right of the plot is compared with the intervention labelled vertically above and clear labelling of the axes is given for each ‘plot element’ on the bottom of the Matrix). The summary forest plots display the point estimates of effect size</w:t>
      </w:r>
      <w:r w:rsidR="00EE759F">
        <w:rPr>
          <w:rFonts w:ascii="Times New Roman" w:hAnsi="Times New Roman" w:cs="Times New Roman"/>
        </w:rPr>
        <w:t xml:space="preserve"> (drawn as a square)</w:t>
      </w:r>
      <w:r>
        <w:rPr>
          <w:rFonts w:ascii="Times New Roman" w:hAnsi="Times New Roman" w:cs="Times New Roman"/>
        </w:rPr>
        <w:t xml:space="preserve"> with 95% confidence/credible intervals and 95% prediction intervals (shown by </w:t>
      </w:r>
      <w:r w:rsidR="00EE759F">
        <w:rPr>
          <w:rFonts w:ascii="Times New Roman" w:hAnsi="Times New Roman" w:cs="Times New Roman"/>
        </w:rPr>
        <w:t xml:space="preserve">two-tiered </w:t>
      </w:r>
      <w:r>
        <w:rPr>
          <w:rFonts w:ascii="Times New Roman" w:hAnsi="Times New Roman" w:cs="Times New Roman"/>
        </w:rPr>
        <w:t xml:space="preserve">error bars). Any summary plot without a </w:t>
      </w:r>
      <w:r w:rsidR="009C767E">
        <w:rPr>
          <w:rFonts w:ascii="Times New Roman" w:hAnsi="Times New Roman" w:cs="Times New Roman"/>
        </w:rPr>
        <w:t xml:space="preserve">grey-coloured </w:t>
      </w:r>
      <w:r>
        <w:rPr>
          <w:rFonts w:ascii="Times New Roman" w:hAnsi="Times New Roman" w:cs="Times New Roman"/>
        </w:rPr>
        <w:t xml:space="preserve">estimate indicates a comparison for which no head-to-head trials exist. The corresponding numerical estimates of comparative effectiveness are presented above the diagonal in the upper triangle and are presented as a “mirror image” to the summary forest plots taking the diagonal as the mirror-line. </w:t>
      </w:r>
      <w:r w:rsidR="00EA02BD">
        <w:rPr>
          <w:rFonts w:ascii="Times New Roman" w:hAnsi="Times New Roman" w:cs="Times New Roman"/>
        </w:rPr>
        <w:t>To assist in understanding the heterogeneity</w:t>
      </w:r>
      <w:r w:rsidR="009C54B3">
        <w:rPr>
          <w:rFonts w:ascii="Times New Roman" w:hAnsi="Times New Roman" w:cs="Times New Roman"/>
        </w:rPr>
        <w:t xml:space="preserve"> of the studies in the network</w:t>
      </w:r>
      <w:r>
        <w:rPr>
          <w:rFonts w:ascii="Times New Roman" w:hAnsi="Times New Roman" w:cs="Times New Roman"/>
        </w:rPr>
        <w:t xml:space="preserve">, the </w:t>
      </w:r>
      <w:r w:rsidR="00EA02BD">
        <w:rPr>
          <w:rFonts w:ascii="Times New Roman" w:hAnsi="Times New Roman" w:cs="Times New Roman"/>
        </w:rPr>
        <w:t xml:space="preserve">numerical </w:t>
      </w:r>
      <w:r>
        <w:rPr>
          <w:rFonts w:ascii="Times New Roman" w:hAnsi="Times New Roman" w:cs="Times New Roman"/>
        </w:rPr>
        <w:t xml:space="preserve">estimate of between-study variance (i.e. heterogeneity) is reported below the matrix. Alternating shadings of each plot element is used to improve readability (a technique often used in rail/bus timetables). </w:t>
      </w:r>
      <w:r w:rsidR="00432BBB">
        <w:rPr>
          <w:rFonts w:ascii="Times New Roman" w:hAnsi="Times New Roman" w:cs="Times New Roman"/>
        </w:rPr>
        <w:t>Also included in the matrix, along the diagonal, are the median ranks together with rankograms which provide the full probability distribution of rankings for each intervention.</w:t>
      </w:r>
    </w:p>
    <w:p w:rsidR="00483A1F" w:rsidRDefault="00483A1F">
      <w:pPr>
        <w:spacing w:before="120" w:after="120" w:line="480" w:lineRule="auto"/>
        <w:rPr>
          <w:rFonts w:ascii="Times New Roman" w:hAnsi="Times New Roman" w:cs="Times New Roman"/>
        </w:rPr>
      </w:pPr>
      <w:r>
        <w:rPr>
          <w:rFonts w:ascii="Times New Roman" w:hAnsi="Times New Roman" w:cs="Times New Roman"/>
        </w:rPr>
        <w:t xml:space="preserve">For the example in Figure 1, the drug class of prostaglandin inhibitors (row 1) is most likely the best intervention with the highest median rank (1) and probability best statistic as shown on the rankogram (0.80 - the height of the density at rank 1 (x-axis)). Its </w:t>
      </w:r>
      <w:r w:rsidR="00870DAC">
        <w:rPr>
          <w:rFonts w:ascii="Times New Roman" w:hAnsi="Times New Roman" w:cs="Times New Roman"/>
        </w:rPr>
        <w:t xml:space="preserve">effectiveness relative to </w:t>
      </w:r>
      <w:r>
        <w:rPr>
          <w:rFonts w:ascii="Times New Roman" w:hAnsi="Times New Roman" w:cs="Times New Roman"/>
        </w:rPr>
        <w:t>the intervention</w:t>
      </w:r>
      <w:r w:rsidR="00F65869">
        <w:rPr>
          <w:rFonts w:ascii="Times New Roman" w:hAnsi="Times New Roman" w:cs="Times New Roman"/>
        </w:rPr>
        <w:t>s</w:t>
      </w:r>
      <w:r w:rsidR="00870DAC">
        <w:rPr>
          <w:rFonts w:ascii="Times New Roman" w:hAnsi="Times New Roman" w:cs="Times New Roman"/>
        </w:rPr>
        <w:t xml:space="preserve"> </w:t>
      </w:r>
      <w:r w:rsidR="00E71298">
        <w:rPr>
          <w:rFonts w:ascii="Times New Roman" w:hAnsi="Times New Roman" w:cs="Times New Roman"/>
        </w:rPr>
        <w:t xml:space="preserve">which are </w:t>
      </w:r>
      <w:r w:rsidR="00870DAC">
        <w:rPr>
          <w:rFonts w:ascii="Times New Roman" w:hAnsi="Times New Roman" w:cs="Times New Roman"/>
        </w:rPr>
        <w:t>ranked 2</w:t>
      </w:r>
      <w:r w:rsidR="00870DAC" w:rsidRPr="00F65869">
        <w:rPr>
          <w:rFonts w:ascii="Times New Roman" w:hAnsi="Times New Roman" w:cs="Times New Roman"/>
          <w:vertAlign w:val="superscript"/>
        </w:rPr>
        <w:t>nd</w:t>
      </w:r>
      <w:r w:rsidR="00870DAC">
        <w:rPr>
          <w:rFonts w:ascii="Times New Roman" w:hAnsi="Times New Roman" w:cs="Times New Roman"/>
        </w:rPr>
        <w:t xml:space="preserve"> and 3</w:t>
      </w:r>
      <w:r w:rsidR="00870DAC" w:rsidRPr="00F65869">
        <w:rPr>
          <w:rFonts w:ascii="Times New Roman" w:hAnsi="Times New Roman" w:cs="Times New Roman"/>
          <w:vertAlign w:val="superscript"/>
        </w:rPr>
        <w:t>rd</w:t>
      </w:r>
      <w:r w:rsidR="00870DAC">
        <w:rPr>
          <w:rFonts w:ascii="Times New Roman" w:hAnsi="Times New Roman" w:cs="Times New Roman"/>
        </w:rPr>
        <w:t xml:space="preserve"> based on median rank</w:t>
      </w:r>
      <w:r>
        <w:rPr>
          <w:rFonts w:ascii="Times New Roman" w:hAnsi="Times New Roman" w:cs="Times New Roman"/>
        </w:rPr>
        <w:t xml:space="preserve">  </w:t>
      </w:r>
      <w:r w:rsidR="00E71298">
        <w:rPr>
          <w:rFonts w:ascii="Times New Roman" w:hAnsi="Times New Roman" w:cs="Times New Roman"/>
        </w:rPr>
        <w:t>(</w:t>
      </w:r>
      <w:r w:rsidR="00870DAC">
        <w:rPr>
          <w:rFonts w:ascii="Times New Roman" w:hAnsi="Times New Roman" w:cs="Times New Roman"/>
        </w:rPr>
        <w:t xml:space="preserve">Magnesium sulfate and </w:t>
      </w:r>
      <w:r>
        <w:rPr>
          <w:rFonts w:ascii="Times New Roman" w:hAnsi="Times New Roman" w:cs="Times New Roman"/>
        </w:rPr>
        <w:t>Calcium channel blockers</w:t>
      </w:r>
      <w:r w:rsidR="00E71298">
        <w:rPr>
          <w:rFonts w:ascii="Times New Roman" w:hAnsi="Times New Roman" w:cs="Times New Roman"/>
        </w:rPr>
        <w:t>)</w:t>
      </w:r>
      <w:r>
        <w:rPr>
          <w:rFonts w:ascii="Times New Roman" w:hAnsi="Times New Roman" w:cs="Times New Roman"/>
        </w:rPr>
        <w:t xml:space="preserve">  </w:t>
      </w:r>
      <w:r w:rsidR="00E71298">
        <w:rPr>
          <w:rFonts w:ascii="Times New Roman" w:hAnsi="Times New Roman" w:cs="Times New Roman"/>
        </w:rPr>
        <w:t xml:space="preserve">is given by the </w:t>
      </w:r>
      <w:r>
        <w:rPr>
          <w:rFonts w:ascii="Times New Roman" w:hAnsi="Times New Roman" w:cs="Times New Roman"/>
        </w:rPr>
        <w:t xml:space="preserve">odds ratio of </w:t>
      </w:r>
      <w:r w:rsidR="00870DAC">
        <w:rPr>
          <w:rFonts w:ascii="Times New Roman" w:hAnsi="Times New Roman" w:cs="Times New Roman"/>
        </w:rPr>
        <w:t xml:space="preserve">0.53 (95% CrI: 0.24 to 1.20) and </w:t>
      </w:r>
      <w:r>
        <w:rPr>
          <w:rFonts w:ascii="Times New Roman" w:hAnsi="Times New Roman" w:cs="Times New Roman"/>
        </w:rPr>
        <w:t xml:space="preserve">0.51 (95% CrI: 0.20 to 1.50) respectively.  </w:t>
      </w:r>
      <w:r w:rsidR="0017389C">
        <w:rPr>
          <w:rFonts w:ascii="Times New Roman" w:hAnsi="Times New Roman" w:cs="Times New Roman"/>
        </w:rPr>
        <w:t>The lower triangle of the SFP matrix allows the reader to easily identify pairs of interventions for which there were no head-to-head trials. In the example presented in Figure 1</w:t>
      </w:r>
      <w:r>
        <w:rPr>
          <w:rFonts w:ascii="Times New Roman" w:hAnsi="Times New Roman" w:cs="Times New Roman"/>
        </w:rPr>
        <w:t xml:space="preserve">, </w:t>
      </w:r>
      <w:r w:rsidR="00870DAC">
        <w:rPr>
          <w:rFonts w:ascii="Times New Roman" w:hAnsi="Times New Roman" w:cs="Times New Roman"/>
        </w:rPr>
        <w:t xml:space="preserve">the drug class of </w:t>
      </w:r>
      <w:r>
        <w:rPr>
          <w:rFonts w:ascii="Times New Roman" w:hAnsi="Times New Roman" w:cs="Times New Roman"/>
        </w:rPr>
        <w:t xml:space="preserve">prostaglandin inhibitors </w:t>
      </w:r>
      <w:r w:rsidR="00870DAC">
        <w:rPr>
          <w:rFonts w:ascii="Times New Roman" w:hAnsi="Times New Roman" w:cs="Times New Roman"/>
        </w:rPr>
        <w:t xml:space="preserve">is </w:t>
      </w:r>
      <w:r>
        <w:rPr>
          <w:rFonts w:ascii="Times New Roman" w:hAnsi="Times New Roman" w:cs="Times New Roman"/>
        </w:rPr>
        <w:t>compared directly, in head-to-head trials, with all interventions except for</w:t>
      </w:r>
      <w:r w:rsidR="00012083">
        <w:rPr>
          <w:rFonts w:ascii="Times New Roman" w:hAnsi="Times New Roman" w:cs="Times New Roman"/>
        </w:rPr>
        <w:t xml:space="preserve"> the drug classes:</w:t>
      </w:r>
      <w:r w:rsidR="00012083" w:rsidRPr="00012083">
        <w:rPr>
          <w:rFonts w:ascii="Times New Roman" w:hAnsi="Times New Roman" w:cs="Times New Roman"/>
        </w:rPr>
        <w:t xml:space="preserve"> </w:t>
      </w:r>
      <w:r w:rsidR="00012083">
        <w:rPr>
          <w:rFonts w:ascii="Times New Roman" w:hAnsi="Times New Roman" w:cs="Times New Roman"/>
        </w:rPr>
        <w:t>others</w:t>
      </w:r>
      <w:r>
        <w:rPr>
          <w:rFonts w:ascii="Times New Roman" w:hAnsi="Times New Roman" w:cs="Times New Roman"/>
        </w:rPr>
        <w:t xml:space="preserve">, oxytocin receptor blockers and </w:t>
      </w:r>
      <w:r w:rsidR="00012083">
        <w:rPr>
          <w:rFonts w:ascii="Times New Roman" w:hAnsi="Times New Roman" w:cs="Times New Roman"/>
        </w:rPr>
        <w:t xml:space="preserve">nitrates </w:t>
      </w:r>
      <w:r>
        <w:rPr>
          <w:rFonts w:ascii="Times New Roman" w:hAnsi="Times New Roman" w:cs="Times New Roman"/>
        </w:rPr>
        <w:t xml:space="preserve">(as indicated by the lack of PWMA </w:t>
      </w:r>
      <w:r>
        <w:rPr>
          <w:rFonts w:ascii="Times New Roman" w:hAnsi="Times New Roman" w:cs="Times New Roman"/>
        </w:rPr>
        <w:lastRenderedPageBreak/>
        <w:t>estimate below the NMA estimate).</w:t>
      </w:r>
      <w:r w:rsidR="009C54B3">
        <w:rPr>
          <w:rFonts w:ascii="Times New Roman" w:hAnsi="Times New Roman" w:cs="Times New Roman"/>
        </w:rPr>
        <w:t xml:space="preserve"> </w:t>
      </w:r>
      <w:r w:rsidR="00FF61B6">
        <w:rPr>
          <w:rFonts w:ascii="Times New Roman" w:hAnsi="Times New Roman" w:cs="Times New Roman"/>
        </w:rPr>
        <w:t>T</w:t>
      </w:r>
      <w:r w:rsidR="009C54B3">
        <w:rPr>
          <w:rFonts w:ascii="Times New Roman" w:hAnsi="Times New Roman" w:cs="Times New Roman"/>
        </w:rPr>
        <w:t xml:space="preserve">his graph allows readers/clinicians to interpret key results of </w:t>
      </w:r>
      <w:r w:rsidR="00FF61B6">
        <w:rPr>
          <w:rFonts w:ascii="Times New Roman" w:hAnsi="Times New Roman" w:cs="Times New Roman"/>
        </w:rPr>
        <w:t>a</w:t>
      </w:r>
      <w:r w:rsidR="009C54B3">
        <w:rPr>
          <w:rFonts w:ascii="Times New Roman" w:hAnsi="Times New Roman" w:cs="Times New Roman"/>
        </w:rPr>
        <w:t xml:space="preserve"> NMA </w:t>
      </w:r>
      <w:r w:rsidR="00E71298">
        <w:rPr>
          <w:rFonts w:ascii="Times New Roman" w:hAnsi="Times New Roman" w:cs="Times New Roman"/>
        </w:rPr>
        <w:t>using a single plot</w:t>
      </w:r>
      <w:r w:rsidR="00B75450">
        <w:rPr>
          <w:rFonts w:ascii="Times New Roman" w:hAnsi="Times New Roman" w:cs="Times New Roman"/>
        </w:rPr>
        <w:t>,</w:t>
      </w:r>
      <w:r w:rsidR="009C54B3">
        <w:rPr>
          <w:rFonts w:ascii="Times New Roman" w:hAnsi="Times New Roman" w:cs="Times New Roman"/>
        </w:rPr>
        <w:t xml:space="preserve"> </w:t>
      </w:r>
      <w:r w:rsidR="00012083">
        <w:rPr>
          <w:rFonts w:ascii="Times New Roman" w:hAnsi="Times New Roman" w:cs="Times New Roman"/>
        </w:rPr>
        <w:t xml:space="preserve">to </w:t>
      </w:r>
      <w:r w:rsidR="009C54B3">
        <w:rPr>
          <w:rFonts w:ascii="Times New Roman" w:hAnsi="Times New Roman" w:cs="Times New Roman"/>
        </w:rPr>
        <w:t xml:space="preserve">compare the NMA and PWMA results and </w:t>
      </w:r>
      <w:r w:rsidR="00E71298">
        <w:rPr>
          <w:rFonts w:ascii="Times New Roman" w:hAnsi="Times New Roman" w:cs="Times New Roman"/>
        </w:rPr>
        <w:t xml:space="preserve">to </w:t>
      </w:r>
      <w:r w:rsidR="009C54B3">
        <w:rPr>
          <w:rFonts w:ascii="Times New Roman" w:hAnsi="Times New Roman" w:cs="Times New Roman"/>
        </w:rPr>
        <w:t xml:space="preserve">identify which </w:t>
      </w:r>
      <w:r w:rsidR="00012083">
        <w:rPr>
          <w:rFonts w:ascii="Times New Roman" w:hAnsi="Times New Roman" w:cs="Times New Roman"/>
        </w:rPr>
        <w:t xml:space="preserve">pairs of </w:t>
      </w:r>
      <w:r w:rsidR="009C54B3">
        <w:rPr>
          <w:rFonts w:ascii="Times New Roman" w:hAnsi="Times New Roman" w:cs="Times New Roman"/>
        </w:rPr>
        <w:t>intervention</w:t>
      </w:r>
      <w:r w:rsidR="00FF61B6">
        <w:rPr>
          <w:rFonts w:ascii="Times New Roman" w:hAnsi="Times New Roman" w:cs="Times New Roman"/>
        </w:rPr>
        <w:t>s</w:t>
      </w:r>
      <w:r w:rsidR="009C54B3">
        <w:rPr>
          <w:rFonts w:ascii="Times New Roman" w:hAnsi="Times New Roman" w:cs="Times New Roman"/>
        </w:rPr>
        <w:t xml:space="preserve"> </w:t>
      </w:r>
      <w:r w:rsidR="00012083">
        <w:rPr>
          <w:rFonts w:ascii="Times New Roman" w:hAnsi="Times New Roman" w:cs="Times New Roman"/>
        </w:rPr>
        <w:t xml:space="preserve">could not be </w:t>
      </w:r>
      <w:r w:rsidR="009C54B3">
        <w:rPr>
          <w:rFonts w:ascii="Times New Roman" w:hAnsi="Times New Roman" w:cs="Times New Roman"/>
        </w:rPr>
        <w:t>compared in a PWMA</w:t>
      </w:r>
      <w:r w:rsidR="00012083">
        <w:rPr>
          <w:rFonts w:ascii="Times New Roman" w:hAnsi="Times New Roman" w:cs="Times New Roman"/>
        </w:rPr>
        <w:t xml:space="preserve"> (due to </w:t>
      </w:r>
      <w:r w:rsidR="00FC7674">
        <w:rPr>
          <w:rFonts w:ascii="Times New Roman" w:hAnsi="Times New Roman" w:cs="Times New Roman"/>
        </w:rPr>
        <w:t xml:space="preserve">a </w:t>
      </w:r>
      <w:r w:rsidR="00012083">
        <w:rPr>
          <w:rFonts w:ascii="Times New Roman" w:hAnsi="Times New Roman" w:cs="Times New Roman"/>
        </w:rPr>
        <w:t>lack of head-to-head trials)</w:t>
      </w:r>
      <w:r w:rsidR="009C54B3">
        <w:rPr>
          <w:rFonts w:ascii="Times New Roman" w:hAnsi="Times New Roman" w:cs="Times New Roman"/>
        </w:rPr>
        <w:t xml:space="preserve">. </w:t>
      </w:r>
      <w:r w:rsidR="00FF61B6">
        <w:rPr>
          <w:rFonts w:ascii="Times New Roman" w:hAnsi="Times New Roman" w:cs="Times New Roman"/>
        </w:rPr>
        <w:t>These functionalities, together with the predictive intervals presented in the graphs could be used to guide potential areas of future clinical trials/epidemiological research</w:t>
      </w:r>
      <w:r w:rsidR="00FC7674">
        <w:rPr>
          <w:rFonts w:ascii="Times New Roman" w:hAnsi="Times New Roman" w:cs="Times New Roman"/>
        </w:rPr>
        <w:t xml:space="preserve"> studies</w:t>
      </w:r>
      <w:r w:rsidR="00FF61B6">
        <w:rPr>
          <w:rFonts w:ascii="Times New Roman" w:hAnsi="Times New Roman" w:cs="Times New Roman"/>
        </w:rPr>
        <w:t>.</w:t>
      </w:r>
    </w:p>
    <w:p w:rsidR="004033BE" w:rsidRDefault="005C51C5" w:rsidP="002F015B">
      <w:pPr>
        <w:pStyle w:val="Heading3"/>
      </w:pPr>
      <w:r>
        <w:t>Advantages and Limitations</w:t>
      </w:r>
    </w:p>
    <w:p w:rsidR="002F015B" w:rsidRDefault="002F015B" w:rsidP="002F015B">
      <w:pPr>
        <w:spacing w:before="120" w:after="120" w:line="480" w:lineRule="auto"/>
        <w:rPr>
          <w:rFonts w:ascii="Times New Roman" w:hAnsi="Times New Roman" w:cs="Times New Roman"/>
        </w:rPr>
      </w:pPr>
      <w:r>
        <w:rPr>
          <w:rFonts w:ascii="Times New Roman" w:hAnsi="Times New Roman" w:cs="Times New Roman"/>
        </w:rPr>
        <w:t xml:space="preserve">Traditional forest plots display individual study effects together with the summary estimates to enable readers to assess the effects of each study, how different they are from one another and from the summary estimates, as well as their influence on the summary estimates. As much as it is desirable to display individual studies used in a NMA, it is cumbersome as the number of studies included in a NMA can often be large. Instead the graphical tools developed aimed to use the traditional forest plots, familiar to a great number of audiences in the medical area, to display the summary estimates from both NMA and PWMA and placing them side-by-side. The deliberate placement of the PWMA alongside the NMA results is to allow clinicians to directly address the question that naturally arises with NMA, that is, how different the results of NMA (that uses a network of trials) are compared to the results of traditional PWMA of head-to-head trials. </w:t>
      </w:r>
    </w:p>
    <w:p w:rsidR="00432BBB" w:rsidRDefault="00432BBB" w:rsidP="00432BBB">
      <w:pPr>
        <w:spacing w:before="120" w:after="120" w:line="480" w:lineRule="auto"/>
        <w:rPr>
          <w:rFonts w:ascii="Times New Roman" w:hAnsi="Times New Roman" w:cs="Times New Roman"/>
        </w:rPr>
      </w:pPr>
      <w:r>
        <w:rPr>
          <w:rFonts w:ascii="Times New Roman" w:hAnsi="Times New Roman" w:cs="Times New Roman"/>
        </w:rPr>
        <w:t xml:space="preserve">Along the diagonal, key NMA summary statistics (such as the median ranks together with rankograms which provide the full probability distribution of rankings for each intervention) which are commonly reported separately </w:t>
      </w:r>
      <w:r w:rsidR="00200A91">
        <w:rPr>
          <w:rFonts w:ascii="Times New Roman" w:hAnsi="Times New Roman" w:cs="Times New Roman"/>
        </w:rPr>
        <w:t>are</w:t>
      </w:r>
      <w:r>
        <w:rPr>
          <w:rFonts w:ascii="Times New Roman" w:hAnsi="Times New Roman" w:cs="Times New Roman"/>
        </w:rPr>
        <w:t xml:space="preserve"> included in the graph. By including these statistics on the same plot as the relative effects, it enables the reader to instantly identify which intervention is most likely to be the best and read its comparative effects with all the other remaining interventions (ordering on the median rank statistics further facilitates this by ensuring the “best” interventions are placed at the top of the plot).  </w:t>
      </w:r>
    </w:p>
    <w:p w:rsidR="00995B4E" w:rsidRDefault="00995B4E" w:rsidP="002F015B">
      <w:pPr>
        <w:spacing w:before="120" w:after="120" w:line="480" w:lineRule="auto"/>
        <w:rPr>
          <w:rFonts w:ascii="Times New Roman" w:hAnsi="Times New Roman" w:cs="Times New Roman"/>
        </w:rPr>
      </w:pPr>
      <w:r>
        <w:rPr>
          <w:rFonts w:ascii="Times New Roman" w:hAnsi="Times New Roman" w:cs="Times New Roman"/>
        </w:rPr>
        <w:t xml:space="preserve">Due to the matrix square design of the SFP Matrix, </w:t>
      </w:r>
      <w:r w:rsidR="00354B57">
        <w:rPr>
          <w:rFonts w:ascii="Times New Roman" w:hAnsi="Times New Roman" w:cs="Times New Roman"/>
        </w:rPr>
        <w:t xml:space="preserve">we believe that </w:t>
      </w:r>
      <w:r>
        <w:rPr>
          <w:rFonts w:ascii="Times New Roman" w:hAnsi="Times New Roman" w:cs="Times New Roman"/>
        </w:rPr>
        <w:t>it works best for networks that are of moderate size (&lt; 10 interventions)</w:t>
      </w:r>
      <w:r w:rsidR="00354B57">
        <w:rPr>
          <w:rFonts w:ascii="Times New Roman" w:hAnsi="Times New Roman" w:cs="Times New Roman"/>
        </w:rPr>
        <w:t>.</w:t>
      </w:r>
      <w:r>
        <w:rPr>
          <w:rFonts w:ascii="Times New Roman" w:hAnsi="Times New Roman" w:cs="Times New Roman"/>
        </w:rPr>
        <w:t xml:space="preserve"> </w:t>
      </w:r>
      <w:r w:rsidR="00354B57">
        <w:rPr>
          <w:rFonts w:ascii="Times New Roman" w:hAnsi="Times New Roman" w:cs="Times New Roman"/>
        </w:rPr>
        <w:t>D</w:t>
      </w:r>
      <w:r>
        <w:rPr>
          <w:rFonts w:ascii="Times New Roman" w:hAnsi="Times New Roman" w:cs="Times New Roman"/>
        </w:rPr>
        <w:t xml:space="preserve">isplaying NMA results of larger network will </w:t>
      </w:r>
      <w:r w:rsidR="00354B57">
        <w:rPr>
          <w:rFonts w:ascii="Times New Roman" w:hAnsi="Times New Roman" w:cs="Times New Roman"/>
        </w:rPr>
        <w:t xml:space="preserve">evidently </w:t>
      </w:r>
      <w:r>
        <w:rPr>
          <w:rFonts w:ascii="Times New Roman" w:hAnsi="Times New Roman" w:cs="Times New Roman"/>
        </w:rPr>
        <w:t xml:space="preserve">require the </w:t>
      </w:r>
      <w:r w:rsidR="00354B57">
        <w:rPr>
          <w:rFonts w:ascii="Times New Roman" w:hAnsi="Times New Roman" w:cs="Times New Roman"/>
        </w:rPr>
        <w:t xml:space="preserve">SFP </w:t>
      </w:r>
      <w:r>
        <w:rPr>
          <w:rFonts w:ascii="Times New Roman" w:hAnsi="Times New Roman" w:cs="Times New Roman"/>
        </w:rPr>
        <w:t>matrix to be s</w:t>
      </w:r>
      <w:r w:rsidR="00354B57">
        <w:rPr>
          <w:rFonts w:ascii="Times New Roman" w:hAnsi="Times New Roman" w:cs="Times New Roman"/>
        </w:rPr>
        <w:t xml:space="preserve">eparated into pages in the multiples of 2, hence reducing the readability and ease of interpretation of the NMA results. As such, we have included options to sort in terms of </w:t>
      </w:r>
      <w:r w:rsidR="00354B57">
        <w:rPr>
          <w:rFonts w:ascii="Times New Roman" w:hAnsi="Times New Roman" w:cs="Times New Roman"/>
        </w:rPr>
        <w:lastRenderedPageBreak/>
        <w:t xml:space="preserve">key NMA summary statistics and print a user-specified range of interventions </w:t>
      </w:r>
      <w:r w:rsidR="009A3F36">
        <w:rPr>
          <w:rFonts w:ascii="Times New Roman" w:hAnsi="Times New Roman" w:cs="Times New Roman"/>
        </w:rPr>
        <w:t>which will be discussed in greater details in the display options section.</w:t>
      </w:r>
      <w:r w:rsidR="00354B57">
        <w:rPr>
          <w:rFonts w:ascii="Times New Roman" w:hAnsi="Times New Roman" w:cs="Times New Roman"/>
        </w:rPr>
        <w:t xml:space="preserve"> </w:t>
      </w:r>
    </w:p>
    <w:p w:rsidR="005C51C5" w:rsidRPr="002F015B" w:rsidRDefault="005C51C5" w:rsidP="002F015B">
      <w:pPr>
        <w:rPr>
          <w:rFonts w:ascii="Times New Roman" w:hAnsi="Times New Roman" w:cs="Times New Roman"/>
        </w:rPr>
      </w:pPr>
    </w:p>
    <w:p w:rsidR="003514B7" w:rsidRPr="003514B7" w:rsidRDefault="00A71D04" w:rsidP="003514B7">
      <w:pPr>
        <w:pStyle w:val="Heading3"/>
      </w:pPr>
      <w:r>
        <w:t>Display</w:t>
      </w:r>
      <w:r w:rsidR="003514B7" w:rsidRPr="003514B7">
        <w:t xml:space="preserve"> Options</w:t>
      </w:r>
      <w:r w:rsidR="003514B7">
        <w:t xml:space="preserve"> </w:t>
      </w:r>
    </w:p>
    <w:p w:rsidR="00DF6982" w:rsidRDefault="00024E81">
      <w:pPr>
        <w:spacing w:before="120" w:after="120" w:line="480" w:lineRule="auto"/>
        <w:rPr>
          <w:rFonts w:ascii="Times New Roman" w:hAnsi="Times New Roman" w:cs="Times New Roman"/>
        </w:rPr>
      </w:pPr>
      <w:r>
        <w:rPr>
          <w:rFonts w:ascii="Times New Roman" w:hAnsi="Times New Roman" w:cs="Times New Roman"/>
        </w:rPr>
        <w:t>The SFP Matrix shown in Figure 1 is one variant of the many that can be displayed. In its simplest</w:t>
      </w:r>
      <w:r w:rsidR="00292E2B">
        <w:rPr>
          <w:rFonts w:ascii="Times New Roman" w:hAnsi="Times New Roman" w:cs="Times New Roman"/>
        </w:rPr>
        <w:t xml:space="preserve"> form</w:t>
      </w:r>
      <w:r>
        <w:rPr>
          <w:rFonts w:ascii="Times New Roman" w:hAnsi="Times New Roman" w:cs="Times New Roman"/>
        </w:rPr>
        <w:t>, the SPF Matrix contain</w:t>
      </w:r>
      <w:r w:rsidR="00292E2B">
        <w:rPr>
          <w:rFonts w:ascii="Times New Roman" w:hAnsi="Times New Roman" w:cs="Times New Roman"/>
        </w:rPr>
        <w:t>s</w:t>
      </w:r>
      <w:r>
        <w:rPr>
          <w:rFonts w:ascii="Times New Roman" w:hAnsi="Times New Roman" w:cs="Times New Roman"/>
        </w:rPr>
        <w:t xml:space="preserve"> only the NMA and PWMA summary forest plots and estimates (with 95% credible interval), with only the treatment names displayed along the diagonal</w:t>
      </w:r>
      <w:r w:rsidR="00292E2B">
        <w:rPr>
          <w:rFonts w:ascii="Times New Roman" w:hAnsi="Times New Roman" w:cs="Times New Roman"/>
        </w:rPr>
        <w:t xml:space="preserve"> and the heterogeneity estimates presented</w:t>
      </w:r>
      <w:r>
        <w:rPr>
          <w:rFonts w:ascii="Times New Roman" w:hAnsi="Times New Roman" w:cs="Times New Roman"/>
        </w:rPr>
        <w:t xml:space="preserve">. </w:t>
      </w:r>
      <w:r w:rsidR="001A16FF">
        <w:rPr>
          <w:rFonts w:ascii="Times New Roman" w:hAnsi="Times New Roman" w:cs="Times New Roman"/>
        </w:rPr>
        <w:t xml:space="preserve">Predictive intervals as shown in Figure 1 can be optionally included in the graph. </w:t>
      </w:r>
      <w:r>
        <w:rPr>
          <w:rFonts w:ascii="Times New Roman" w:hAnsi="Times New Roman" w:cs="Times New Roman"/>
        </w:rPr>
        <w:t>Further NMA results components such</w:t>
      </w:r>
      <w:r w:rsidR="00D068A7">
        <w:rPr>
          <w:rFonts w:ascii="Times New Roman" w:hAnsi="Times New Roman" w:cs="Times New Roman"/>
        </w:rPr>
        <w:t xml:space="preserve"> as</w:t>
      </w:r>
      <w:r>
        <w:rPr>
          <w:rFonts w:ascii="Times New Roman" w:hAnsi="Times New Roman" w:cs="Times New Roman"/>
        </w:rPr>
        <w:t xml:space="preserve"> </w:t>
      </w:r>
      <w:r w:rsidR="00292E2B">
        <w:rPr>
          <w:rFonts w:ascii="Times New Roman" w:hAnsi="Times New Roman" w:cs="Times New Roman"/>
        </w:rPr>
        <w:t>the ranking statistics</w:t>
      </w:r>
      <w:r w:rsidR="00A75D02">
        <w:rPr>
          <w:rFonts w:ascii="Times New Roman" w:hAnsi="Times New Roman" w:cs="Times New Roman"/>
        </w:rPr>
        <w:t xml:space="preserve"> and probability a treatment is best</w:t>
      </w:r>
      <w:r w:rsidR="00292E2B">
        <w:rPr>
          <w:rFonts w:ascii="Times New Roman" w:hAnsi="Times New Roman" w:cs="Times New Roman"/>
        </w:rPr>
        <w:t xml:space="preserve"> can be optionally included in the graph</w:t>
      </w:r>
      <w:r w:rsidR="00A75D02">
        <w:rPr>
          <w:rFonts w:ascii="Times New Roman" w:hAnsi="Times New Roman" w:cs="Times New Roman"/>
        </w:rPr>
        <w:t xml:space="preserve"> and displayed along the diagonal as shown in Figure 1 where the rankograms were displayed</w:t>
      </w:r>
      <w:r w:rsidR="00292E2B">
        <w:rPr>
          <w:rFonts w:ascii="Times New Roman" w:hAnsi="Times New Roman" w:cs="Times New Roman"/>
        </w:rPr>
        <w:t xml:space="preserve">. </w:t>
      </w:r>
      <w:r w:rsidR="00A75D02">
        <w:rPr>
          <w:rFonts w:ascii="Times New Roman" w:hAnsi="Times New Roman" w:cs="Times New Roman"/>
        </w:rPr>
        <w:t>Ranking statistics can be displayed in the form of (i) rankogram with median rank, (ii) bar chart with mean rank or (iii) the SUCRA estimates</w:t>
      </w:r>
      <w:r w:rsidR="00093576">
        <w:rPr>
          <w:rFonts w:ascii="Times New Roman" w:hAnsi="Times New Roman" w:cs="Times New Roman"/>
        </w:rPr>
        <w:t xml:space="preserve"> with cumulative ranking probability plots</w:t>
      </w:r>
      <w:r w:rsidR="00A75D02">
        <w:rPr>
          <w:rFonts w:ascii="Times New Roman" w:hAnsi="Times New Roman" w:cs="Times New Roman"/>
        </w:rPr>
        <w:t xml:space="preserve">. </w:t>
      </w:r>
      <w:r w:rsidR="00292E2B">
        <w:rPr>
          <w:rFonts w:ascii="Times New Roman" w:hAnsi="Times New Roman" w:cs="Times New Roman"/>
        </w:rPr>
        <w:t>Probability a treatment is best</w:t>
      </w:r>
      <w:r w:rsidR="00A75D02">
        <w:rPr>
          <w:rFonts w:ascii="Times New Roman" w:hAnsi="Times New Roman" w:cs="Times New Roman"/>
        </w:rPr>
        <w:t xml:space="preserve"> will be displayed with a pie chart with the probability estimates.</w:t>
      </w:r>
    </w:p>
    <w:p w:rsidR="003514B7" w:rsidRDefault="00A75D02">
      <w:pPr>
        <w:spacing w:before="120" w:after="120" w:line="480" w:lineRule="auto"/>
        <w:rPr>
          <w:rFonts w:ascii="Times New Roman" w:hAnsi="Times New Roman" w:cs="Times New Roman"/>
        </w:rPr>
      </w:pPr>
      <w:r>
        <w:rPr>
          <w:rFonts w:ascii="Times New Roman" w:hAnsi="Times New Roman" w:cs="Times New Roman"/>
        </w:rPr>
        <w:t xml:space="preserve">Apart from the display of key NMA results components, options to sort or reduce the </w:t>
      </w:r>
      <w:r w:rsidR="00907CA4">
        <w:rPr>
          <w:rFonts w:ascii="Times New Roman" w:hAnsi="Times New Roman" w:cs="Times New Roman"/>
        </w:rPr>
        <w:t>n</w:t>
      </w:r>
      <w:r>
        <w:rPr>
          <w:rFonts w:ascii="Times New Roman" w:hAnsi="Times New Roman" w:cs="Times New Roman"/>
        </w:rPr>
        <w:t>umber of interventions displayed in the graphs are a</w:t>
      </w:r>
      <w:r w:rsidR="00CF4605">
        <w:rPr>
          <w:rFonts w:ascii="Times New Roman" w:hAnsi="Times New Roman" w:cs="Times New Roman"/>
        </w:rPr>
        <w:t>vailable</w:t>
      </w:r>
      <w:r>
        <w:rPr>
          <w:rFonts w:ascii="Times New Roman" w:hAnsi="Times New Roman" w:cs="Times New Roman"/>
        </w:rPr>
        <w:t xml:space="preserve"> (with caution notes displayed as footnotes in the graphs to remi</w:t>
      </w:r>
      <w:r w:rsidR="00907CA4">
        <w:rPr>
          <w:rFonts w:ascii="Times New Roman" w:hAnsi="Times New Roman" w:cs="Times New Roman"/>
        </w:rPr>
        <w:t>nd readers of the actual number of interventions</w:t>
      </w:r>
      <w:r>
        <w:rPr>
          <w:rFonts w:ascii="Times New Roman" w:hAnsi="Times New Roman" w:cs="Times New Roman"/>
        </w:rPr>
        <w:t xml:space="preserve"> used in the NMA</w:t>
      </w:r>
      <w:r w:rsidR="00222EBB">
        <w:rPr>
          <w:rFonts w:ascii="Times New Roman" w:hAnsi="Times New Roman" w:cs="Times New Roman"/>
        </w:rPr>
        <w:t xml:space="preserve"> to produce the displayed results</w:t>
      </w:r>
      <w:r>
        <w:rPr>
          <w:rFonts w:ascii="Times New Roman" w:hAnsi="Times New Roman" w:cs="Times New Roman"/>
        </w:rPr>
        <w:t>)</w:t>
      </w:r>
      <w:r w:rsidR="00222EBB">
        <w:rPr>
          <w:rFonts w:ascii="Times New Roman" w:hAnsi="Times New Roman" w:cs="Times New Roman"/>
        </w:rPr>
        <w:t>. Although we recommend the presentation of all pairwise comparisons in the network, we also acknowledge that it is sometimes necessary to display a reduced set of intervention</w:t>
      </w:r>
      <w:r w:rsidR="002E4187">
        <w:rPr>
          <w:rFonts w:ascii="Times New Roman" w:hAnsi="Times New Roman" w:cs="Times New Roman"/>
        </w:rPr>
        <w:t>s</w:t>
      </w:r>
      <w:r w:rsidR="00222EBB">
        <w:rPr>
          <w:rFonts w:ascii="Times New Roman" w:hAnsi="Times New Roman" w:cs="Times New Roman"/>
        </w:rPr>
        <w:t xml:space="preserve">, especially in the case of large networks. It </w:t>
      </w:r>
      <w:r w:rsidR="002E4187">
        <w:rPr>
          <w:rFonts w:ascii="Times New Roman" w:hAnsi="Times New Roman" w:cs="Times New Roman"/>
        </w:rPr>
        <w:t>may</w:t>
      </w:r>
      <w:r w:rsidR="00222EBB">
        <w:rPr>
          <w:rFonts w:ascii="Times New Roman" w:hAnsi="Times New Roman" w:cs="Times New Roman"/>
        </w:rPr>
        <w:t xml:space="preserve"> be helpful </w:t>
      </w:r>
      <w:r w:rsidR="002E4187">
        <w:rPr>
          <w:rFonts w:ascii="Times New Roman" w:hAnsi="Times New Roman" w:cs="Times New Roman"/>
        </w:rPr>
        <w:t>to</w:t>
      </w:r>
      <w:r w:rsidR="00222EBB">
        <w:rPr>
          <w:rFonts w:ascii="Times New Roman" w:hAnsi="Times New Roman" w:cs="Times New Roman"/>
        </w:rPr>
        <w:t xml:space="preserve"> clinicians and decision makers to </w:t>
      </w:r>
      <w:r w:rsidR="002E4187">
        <w:rPr>
          <w:rFonts w:ascii="Times New Roman" w:hAnsi="Times New Roman" w:cs="Times New Roman"/>
        </w:rPr>
        <w:t xml:space="preserve">restrict presentation of the NMA results to that of the </w:t>
      </w:r>
      <w:r w:rsidR="00222EBB">
        <w:rPr>
          <w:rFonts w:ascii="Times New Roman" w:hAnsi="Times New Roman" w:cs="Times New Roman"/>
        </w:rPr>
        <w:t xml:space="preserve">top 5 or 10 </w:t>
      </w:r>
      <w:r w:rsidR="006632C1" w:rsidRPr="006632C1">
        <w:rPr>
          <w:rFonts w:ascii="Times New Roman" w:hAnsi="Times New Roman" w:cs="Times New Roman"/>
        </w:rPr>
        <w:t>ranking interventions</w:t>
      </w:r>
      <w:r w:rsidR="00222EBB">
        <w:rPr>
          <w:rFonts w:ascii="Times New Roman" w:hAnsi="Times New Roman" w:cs="Times New Roman"/>
        </w:rPr>
        <w:t xml:space="preserve"> when that the network contain</w:t>
      </w:r>
      <w:r w:rsidR="002E4187">
        <w:rPr>
          <w:rFonts w:ascii="Times New Roman" w:hAnsi="Times New Roman" w:cs="Times New Roman"/>
        </w:rPr>
        <w:t>s</w:t>
      </w:r>
      <w:r w:rsidR="00222EBB">
        <w:rPr>
          <w:rFonts w:ascii="Times New Roman" w:hAnsi="Times New Roman" w:cs="Times New Roman"/>
        </w:rPr>
        <w:t xml:space="preserve"> say </w:t>
      </w:r>
      <w:r w:rsidR="002E4187">
        <w:rPr>
          <w:rFonts w:ascii="Times New Roman" w:hAnsi="Times New Roman" w:cs="Times New Roman"/>
        </w:rPr>
        <w:t>20</w:t>
      </w:r>
      <w:r w:rsidR="00222EBB">
        <w:rPr>
          <w:rFonts w:ascii="Times New Roman" w:hAnsi="Times New Roman" w:cs="Times New Roman"/>
        </w:rPr>
        <w:t xml:space="preserve"> interventions or more</w:t>
      </w:r>
      <w:r w:rsidR="006632C1" w:rsidRPr="006632C1">
        <w:rPr>
          <w:rFonts w:ascii="Times New Roman" w:hAnsi="Times New Roman" w:cs="Times New Roman"/>
        </w:rPr>
        <w:t>.</w:t>
      </w:r>
      <w:r w:rsidR="001A16FF">
        <w:rPr>
          <w:rFonts w:ascii="Times New Roman" w:hAnsi="Times New Roman" w:cs="Times New Roman"/>
        </w:rPr>
        <w:t xml:space="preserve"> The NMA components that can be used for sorting the results are (i) median rank; (ii)</w:t>
      </w:r>
      <w:r w:rsidR="00CF4605">
        <w:rPr>
          <w:rFonts w:ascii="Times New Roman" w:hAnsi="Times New Roman" w:cs="Times New Roman"/>
        </w:rPr>
        <w:t xml:space="preserve"> </w:t>
      </w:r>
      <w:r w:rsidR="001A16FF">
        <w:rPr>
          <w:rFonts w:ascii="Times New Roman" w:hAnsi="Times New Roman" w:cs="Times New Roman"/>
        </w:rPr>
        <w:t xml:space="preserve">mean rank; (iii) SUCRA percentages; (iv) probability a treatment is best and (v) relative treatment effect compared to the treatment coded as 1 (which is </w:t>
      </w:r>
      <w:r w:rsidR="00CF4605">
        <w:rPr>
          <w:rFonts w:ascii="Times New Roman" w:hAnsi="Times New Roman" w:cs="Times New Roman"/>
        </w:rPr>
        <w:t>common</w:t>
      </w:r>
      <w:r w:rsidR="001A16FF">
        <w:rPr>
          <w:rFonts w:ascii="Times New Roman" w:hAnsi="Times New Roman" w:cs="Times New Roman"/>
        </w:rPr>
        <w:t xml:space="preserve">ly placebo or standard of care) in the analysis. </w:t>
      </w:r>
      <w:r w:rsidR="009A1555">
        <w:rPr>
          <w:rFonts w:ascii="Times New Roman" w:hAnsi="Times New Roman" w:cs="Times New Roman"/>
        </w:rPr>
        <w:t>Foot</w:t>
      </w:r>
      <w:r w:rsidR="00FB7DFF">
        <w:rPr>
          <w:rFonts w:ascii="Times New Roman" w:hAnsi="Times New Roman" w:cs="Times New Roman"/>
        </w:rPr>
        <w:t>notes in the graphs can also be</w:t>
      </w:r>
      <w:r w:rsidR="009A1555">
        <w:rPr>
          <w:rFonts w:ascii="Times New Roman" w:hAnsi="Times New Roman" w:cs="Times New Roman"/>
        </w:rPr>
        <w:t xml:space="preserve"> removed</w:t>
      </w:r>
      <w:r w:rsidR="00FB7DFF">
        <w:rPr>
          <w:rFonts w:ascii="Times New Roman" w:hAnsi="Times New Roman" w:cs="Times New Roman"/>
        </w:rPr>
        <w:t xml:space="preserve"> where it is </w:t>
      </w:r>
      <w:r w:rsidR="0037769B">
        <w:rPr>
          <w:rFonts w:ascii="Times New Roman" w:hAnsi="Times New Roman" w:cs="Times New Roman"/>
        </w:rPr>
        <w:t>necessary</w:t>
      </w:r>
      <w:r w:rsidR="009A1555">
        <w:rPr>
          <w:rFonts w:ascii="Times New Roman" w:hAnsi="Times New Roman" w:cs="Times New Roman"/>
        </w:rPr>
        <w:t xml:space="preserve">. </w:t>
      </w:r>
      <w:r w:rsidR="001A16FF">
        <w:rPr>
          <w:rFonts w:ascii="Times New Roman" w:hAnsi="Times New Roman" w:cs="Times New Roman"/>
        </w:rPr>
        <w:t>I</w:t>
      </w:r>
      <w:r w:rsidR="00024E81">
        <w:rPr>
          <w:rFonts w:ascii="Times New Roman" w:hAnsi="Times New Roman" w:cs="Times New Roman"/>
        </w:rPr>
        <w:t xml:space="preserve">llustrative examples of </w:t>
      </w:r>
      <w:r w:rsidR="001A16FF">
        <w:rPr>
          <w:rFonts w:ascii="Times New Roman" w:hAnsi="Times New Roman" w:cs="Times New Roman"/>
        </w:rPr>
        <w:t xml:space="preserve">SFP Matrix </w:t>
      </w:r>
      <w:r w:rsidR="00024E81">
        <w:rPr>
          <w:rFonts w:ascii="Times New Roman" w:hAnsi="Times New Roman" w:cs="Times New Roman"/>
        </w:rPr>
        <w:t>plots</w:t>
      </w:r>
      <w:r w:rsidR="00C62A98">
        <w:rPr>
          <w:rFonts w:ascii="Times New Roman" w:hAnsi="Times New Roman" w:cs="Times New Roman"/>
        </w:rPr>
        <w:t xml:space="preserve"> </w:t>
      </w:r>
      <w:r w:rsidR="00D06487">
        <w:rPr>
          <w:rFonts w:ascii="Times New Roman" w:hAnsi="Times New Roman" w:cs="Times New Roman"/>
        </w:rPr>
        <w:t xml:space="preserve">in its simplest format and </w:t>
      </w:r>
      <w:r w:rsidR="00A45419">
        <w:rPr>
          <w:rFonts w:ascii="Times New Roman" w:hAnsi="Times New Roman" w:cs="Times New Roman"/>
        </w:rPr>
        <w:t>with SUCRA percentages</w:t>
      </w:r>
      <w:r w:rsidR="00FC7674">
        <w:rPr>
          <w:rFonts w:ascii="Times New Roman" w:hAnsi="Times New Roman" w:cs="Times New Roman"/>
        </w:rPr>
        <w:t xml:space="preserve"> are shown in</w:t>
      </w:r>
      <w:r w:rsidR="00024E81">
        <w:rPr>
          <w:rFonts w:ascii="Times New Roman" w:hAnsi="Times New Roman" w:cs="Times New Roman"/>
        </w:rPr>
        <w:t xml:space="preserve"> </w:t>
      </w:r>
      <w:r w:rsidR="00FC7674">
        <w:rPr>
          <w:rFonts w:ascii="Times New Roman" w:hAnsi="Times New Roman" w:cs="Times New Roman"/>
        </w:rPr>
        <w:t>A</w:t>
      </w:r>
      <w:r w:rsidR="00024E81">
        <w:rPr>
          <w:rFonts w:ascii="Times New Roman" w:hAnsi="Times New Roman" w:cs="Times New Roman"/>
        </w:rPr>
        <w:t>ppendix</w:t>
      </w:r>
      <w:r w:rsidR="00FC7674">
        <w:rPr>
          <w:rFonts w:ascii="Times New Roman" w:hAnsi="Times New Roman" w:cs="Times New Roman"/>
        </w:rPr>
        <w:t xml:space="preserve"> 1</w:t>
      </w:r>
      <w:r w:rsidR="001A16FF">
        <w:rPr>
          <w:rFonts w:ascii="Times New Roman" w:hAnsi="Times New Roman" w:cs="Times New Roman"/>
        </w:rPr>
        <w:t>.</w:t>
      </w:r>
    </w:p>
    <w:p w:rsidR="00024E81" w:rsidRDefault="00024E81">
      <w:pPr>
        <w:spacing w:before="120" w:after="120" w:line="480" w:lineRule="auto"/>
        <w:rPr>
          <w:rFonts w:ascii="Times New Roman" w:hAnsi="Times New Roman" w:cs="Times New Roman"/>
        </w:rPr>
      </w:pPr>
    </w:p>
    <w:p w:rsidR="00483A1F" w:rsidRPr="003514B7" w:rsidRDefault="00483A1F" w:rsidP="003514B7">
      <w:pPr>
        <w:pStyle w:val="Heading2"/>
      </w:pPr>
      <w:r w:rsidRPr="003514B7">
        <w:t>Graph 2: Summary Forest Plot Table (SFP Table)</w:t>
      </w:r>
    </w:p>
    <w:p w:rsidR="005C51C5" w:rsidRDefault="005C51C5" w:rsidP="005C51C5">
      <w:pPr>
        <w:pStyle w:val="Heading3"/>
      </w:pPr>
      <w:r>
        <w:t>Description</w:t>
      </w:r>
    </w:p>
    <w:p w:rsidR="00483A1F" w:rsidRDefault="00483A1F">
      <w:pPr>
        <w:spacing w:before="120" w:after="120" w:line="480" w:lineRule="auto"/>
        <w:rPr>
          <w:rFonts w:ascii="Times New Roman" w:hAnsi="Times New Roman" w:cs="Times New Roman"/>
        </w:rPr>
      </w:pPr>
      <w:r>
        <w:rPr>
          <w:rFonts w:ascii="Times New Roman" w:hAnsi="Times New Roman" w:cs="Times New Roman"/>
        </w:rPr>
        <w:t>The second graph, referred to as the Summary Forest Plot Table, is shown in Figure 2. This plot uses the presentational style of the traditional forest plot where the numerical estimates are reported alongside the summary forest plots.  The SFP Table presents results for all possible combinations of intervention comparisons with each intervention in the second column compared to the intervention listed in the first column.  Similar to the SFP Matrix above, the interventions have been ordered by their median rank. The third column reports the number of head-to-head trials that compare the two interventions listed in columns 1 and 2 (a feature not incorporated in the SFP Matrix). In column 4 the numerical estimates of the relative effects</w:t>
      </w:r>
      <w:r w:rsidR="00DE1787">
        <w:rPr>
          <w:rFonts w:ascii="Times New Roman" w:hAnsi="Times New Roman" w:cs="Times New Roman"/>
        </w:rPr>
        <w:t xml:space="preserve"> with corresponding 95% credible interval</w:t>
      </w:r>
      <w:r>
        <w:rPr>
          <w:rFonts w:ascii="Times New Roman" w:hAnsi="Times New Roman" w:cs="Times New Roman"/>
        </w:rPr>
        <w:t xml:space="preserve"> are presented </w:t>
      </w:r>
      <w:r w:rsidR="002D5649">
        <w:rPr>
          <w:rFonts w:ascii="Times New Roman" w:hAnsi="Times New Roman" w:cs="Times New Roman"/>
        </w:rPr>
        <w:t>for</w:t>
      </w:r>
      <w:r>
        <w:rPr>
          <w:rFonts w:ascii="Times New Roman" w:hAnsi="Times New Roman" w:cs="Times New Roman"/>
        </w:rPr>
        <w:t xml:space="preserve"> the NMA with the PWMA results directly below in grey.  Finally, column 5 presents the summary forest plots; again the PWMA results are presented below the NMA results to allow visual assessment of consistency between the two analyses. Similar to the SFP Matrix, the </w:t>
      </w:r>
      <w:r w:rsidR="009719F0">
        <w:rPr>
          <w:rFonts w:ascii="Times New Roman" w:hAnsi="Times New Roman" w:cs="Times New Roman"/>
        </w:rPr>
        <w:t xml:space="preserve">display </w:t>
      </w:r>
      <w:r w:rsidR="00657C03">
        <w:rPr>
          <w:rFonts w:ascii="Times New Roman" w:hAnsi="Times New Roman" w:cs="Times New Roman"/>
        </w:rPr>
        <w:t>of the</w:t>
      </w:r>
      <w:r w:rsidR="009719F0">
        <w:rPr>
          <w:rFonts w:ascii="Times New Roman" w:hAnsi="Times New Roman" w:cs="Times New Roman"/>
        </w:rPr>
        <w:t xml:space="preserve"> </w:t>
      </w:r>
      <w:r>
        <w:rPr>
          <w:rFonts w:ascii="Times New Roman" w:hAnsi="Times New Roman" w:cs="Times New Roman"/>
        </w:rPr>
        <w:t>predictive intervals</w:t>
      </w:r>
      <w:r w:rsidR="009719F0">
        <w:rPr>
          <w:rFonts w:ascii="Times New Roman" w:hAnsi="Times New Roman" w:cs="Times New Roman"/>
        </w:rPr>
        <w:t xml:space="preserve"> alongside the credible interval</w:t>
      </w:r>
      <w:r w:rsidR="00657C03">
        <w:rPr>
          <w:rFonts w:ascii="Times New Roman" w:hAnsi="Times New Roman" w:cs="Times New Roman"/>
        </w:rPr>
        <w:t>s</w:t>
      </w:r>
      <w:r w:rsidR="009719F0">
        <w:rPr>
          <w:rFonts w:ascii="Times New Roman" w:hAnsi="Times New Roman" w:cs="Times New Roman"/>
        </w:rPr>
        <w:t xml:space="preserve"> </w:t>
      </w:r>
      <w:r>
        <w:rPr>
          <w:rFonts w:ascii="Times New Roman" w:hAnsi="Times New Roman" w:cs="Times New Roman"/>
        </w:rPr>
        <w:t>on the summary forest plot</w:t>
      </w:r>
      <w:r w:rsidR="009719F0">
        <w:rPr>
          <w:rFonts w:ascii="Times New Roman" w:hAnsi="Times New Roman" w:cs="Times New Roman"/>
        </w:rPr>
        <w:t xml:space="preserve"> is optional</w:t>
      </w:r>
      <w:r>
        <w:rPr>
          <w:rFonts w:ascii="Times New Roman" w:hAnsi="Times New Roman" w:cs="Times New Roman"/>
        </w:rPr>
        <w:t>.  An estimate of heterogeneity across the trials included in the network is also presented. Median ranks of all interventions are also reported in this graph, numerically and graphically using a slider bar format (full rankograms, as presented on the SFP Matrix, were problematic</w:t>
      </w:r>
      <w:r w:rsidR="00D06487">
        <w:rPr>
          <w:rFonts w:ascii="Times New Roman" w:hAnsi="Times New Roman" w:cs="Times New Roman"/>
        </w:rPr>
        <w:t xml:space="preserve"> for the SFP Table</w:t>
      </w:r>
      <w:r>
        <w:rPr>
          <w:rFonts w:ascii="Times New Roman" w:hAnsi="Times New Roman" w:cs="Times New Roman"/>
        </w:rPr>
        <w:t xml:space="preserve"> and difficult to read). </w:t>
      </w:r>
    </w:p>
    <w:p w:rsidR="00481C15" w:rsidRDefault="00481C15" w:rsidP="00481C15">
      <w:pPr>
        <w:pStyle w:val="Heading3"/>
      </w:pPr>
      <w:r>
        <w:t>Advantages and Limitations</w:t>
      </w:r>
    </w:p>
    <w:p w:rsidR="00481C15" w:rsidRDefault="00B732AC">
      <w:pPr>
        <w:spacing w:before="120" w:after="120" w:line="480" w:lineRule="auto"/>
        <w:rPr>
          <w:rFonts w:ascii="Times New Roman" w:hAnsi="Times New Roman" w:cs="Times New Roman"/>
        </w:rPr>
      </w:pPr>
      <w:r>
        <w:rPr>
          <w:rFonts w:ascii="Times New Roman" w:hAnsi="Times New Roman" w:cs="Times New Roman"/>
        </w:rPr>
        <w:t xml:space="preserve">One advantage of this plot over the Matrix format is that the reference line of the summary forest plots for all pairwise comparisons is drawn on the same vertical line, hence facilitating the assessment of differences in comparative estimates and their precision between treatment pairs. Another advantage of this reporting style is that the NMA results from large networks can be reported more easily with the SFP Table extending to multiple pages, where necessary.  </w:t>
      </w:r>
    </w:p>
    <w:p w:rsidR="00B732AC" w:rsidRDefault="00F62CD2">
      <w:pPr>
        <w:spacing w:before="120" w:after="120" w:line="480" w:lineRule="auto"/>
        <w:rPr>
          <w:rFonts w:ascii="Times New Roman" w:hAnsi="Times New Roman" w:cs="Times New Roman"/>
        </w:rPr>
      </w:pPr>
      <w:r>
        <w:rPr>
          <w:rFonts w:ascii="Times New Roman" w:hAnsi="Times New Roman" w:cs="Times New Roman"/>
        </w:rPr>
        <w:t xml:space="preserve">Key NMA summary statistics such as the median rank, mean rank, SUCRA percentages and probability best statistics are presented in the top first box of NMA results. This is a result of the </w:t>
      </w:r>
      <w:r>
        <w:rPr>
          <w:rFonts w:ascii="Times New Roman" w:hAnsi="Times New Roman" w:cs="Times New Roman"/>
        </w:rPr>
        <w:lastRenderedPageBreak/>
        <w:t xml:space="preserve">reduction in comparative pairs by one as the primary comparator moves to the next intervention in the NMA. As such for a NMA with 8 interventions (like in our example data), there will only be 7 boxes on the SFP Table because the last intervention (in our example – Placebo) would have been compared to all preceding interventions and will not be listed in column 1 (the primary comparator column). </w:t>
      </w:r>
      <w:r w:rsidR="00FB4BFD">
        <w:rPr>
          <w:rFonts w:ascii="Times New Roman" w:hAnsi="Times New Roman" w:cs="Times New Roman"/>
        </w:rPr>
        <w:t>Besides not having the last intervention in column 1, the size of the boxes decreases as it moves towards the next intervention, making it challenging to include rankogram</w:t>
      </w:r>
      <w:r w:rsidR="00537C44">
        <w:rPr>
          <w:rFonts w:ascii="Times New Roman" w:hAnsi="Times New Roman" w:cs="Times New Roman"/>
        </w:rPr>
        <w:t>s</w:t>
      </w:r>
      <w:r w:rsidR="00FB4BFD">
        <w:rPr>
          <w:rFonts w:ascii="Times New Roman" w:hAnsi="Times New Roman" w:cs="Times New Roman"/>
        </w:rPr>
        <w:t xml:space="preserve"> on the graph.   </w:t>
      </w:r>
      <w:r>
        <w:rPr>
          <w:rFonts w:ascii="Times New Roman" w:hAnsi="Times New Roman" w:cs="Times New Roman"/>
        </w:rPr>
        <w:t>This is a limitation of this graph design but is also an advantage of this graph as</w:t>
      </w:r>
      <w:r w:rsidR="009D1828">
        <w:rPr>
          <w:rFonts w:ascii="Times New Roman" w:hAnsi="Times New Roman" w:cs="Times New Roman"/>
        </w:rPr>
        <w:t xml:space="preserve"> the key NMA summary statistics</w:t>
      </w:r>
      <w:r w:rsidR="00FB4BFD">
        <w:rPr>
          <w:rFonts w:ascii="Times New Roman" w:hAnsi="Times New Roman" w:cs="Times New Roman"/>
        </w:rPr>
        <w:t xml:space="preserve"> had to be placed in the top box and this, in turn,</w:t>
      </w:r>
      <w:r w:rsidR="009D1828">
        <w:rPr>
          <w:rFonts w:ascii="Times New Roman" w:hAnsi="Times New Roman" w:cs="Times New Roman"/>
        </w:rPr>
        <w:t xml:space="preserve"> allows readers to compare the interventions without having to flip through pages of the table when the network is large.</w:t>
      </w:r>
    </w:p>
    <w:p w:rsidR="004033BE" w:rsidRDefault="004033BE">
      <w:pPr>
        <w:spacing w:before="120" w:after="120" w:line="480" w:lineRule="auto"/>
        <w:rPr>
          <w:rFonts w:ascii="Times New Roman" w:hAnsi="Times New Roman" w:cs="Times New Roman"/>
        </w:rPr>
      </w:pPr>
    </w:p>
    <w:p w:rsidR="003514B7" w:rsidRPr="003514B7" w:rsidRDefault="00A71D04" w:rsidP="003514B7">
      <w:pPr>
        <w:pStyle w:val="Heading3"/>
      </w:pPr>
      <w:r>
        <w:t>Display</w:t>
      </w:r>
      <w:r w:rsidR="003514B7" w:rsidRPr="003514B7">
        <w:t xml:space="preserve"> Options </w:t>
      </w:r>
    </w:p>
    <w:p w:rsidR="00D06487" w:rsidRDefault="00D06487" w:rsidP="00D06487">
      <w:pPr>
        <w:spacing w:before="120" w:after="120" w:line="480" w:lineRule="auto"/>
        <w:rPr>
          <w:rFonts w:ascii="Times New Roman" w:hAnsi="Times New Roman" w:cs="Times New Roman"/>
        </w:rPr>
      </w:pPr>
      <w:r>
        <w:rPr>
          <w:rFonts w:ascii="Times New Roman" w:hAnsi="Times New Roman" w:cs="Times New Roman"/>
        </w:rPr>
        <w:t>The SFP Table shown in Figure 2 is one variant of the many that can be displayed. In its simplest form, the SPF Table contains only the NMA and PWMA summary forest plots and estimates (with 95% credible interval)</w:t>
      </w:r>
      <w:r w:rsidR="00F0219D">
        <w:rPr>
          <w:rFonts w:ascii="Times New Roman" w:hAnsi="Times New Roman" w:cs="Times New Roman"/>
        </w:rPr>
        <w:t>,</w:t>
      </w:r>
      <w:r>
        <w:rPr>
          <w:rFonts w:ascii="Times New Roman" w:hAnsi="Times New Roman" w:cs="Times New Roman"/>
        </w:rPr>
        <w:t xml:space="preserve"> and the number of head-to-head trials for each pair of </w:t>
      </w:r>
      <w:r w:rsidR="00F0219D">
        <w:rPr>
          <w:rFonts w:ascii="Times New Roman" w:hAnsi="Times New Roman" w:cs="Times New Roman"/>
        </w:rPr>
        <w:t>intervention</w:t>
      </w:r>
      <w:r>
        <w:rPr>
          <w:rFonts w:ascii="Times New Roman" w:hAnsi="Times New Roman" w:cs="Times New Roman"/>
        </w:rPr>
        <w:t xml:space="preserve"> comparisons. </w:t>
      </w:r>
      <w:r w:rsidR="00DE1787">
        <w:rPr>
          <w:rFonts w:ascii="Times New Roman" w:hAnsi="Times New Roman" w:cs="Times New Roman"/>
        </w:rPr>
        <w:t xml:space="preserve">Predictive intervals as shown in Figure 2 can be optionally included in the graph. </w:t>
      </w:r>
      <w:r w:rsidR="00F0219D">
        <w:rPr>
          <w:rFonts w:ascii="Times New Roman" w:hAnsi="Times New Roman" w:cs="Times New Roman"/>
        </w:rPr>
        <w:t>Other</w:t>
      </w:r>
      <w:r>
        <w:rPr>
          <w:rFonts w:ascii="Times New Roman" w:hAnsi="Times New Roman" w:cs="Times New Roman"/>
        </w:rPr>
        <w:t xml:space="preserve"> NMA results components such</w:t>
      </w:r>
      <w:r w:rsidR="00FC7674">
        <w:rPr>
          <w:rFonts w:ascii="Times New Roman" w:hAnsi="Times New Roman" w:cs="Times New Roman"/>
        </w:rPr>
        <w:t xml:space="preserve"> as</w:t>
      </w:r>
      <w:r>
        <w:rPr>
          <w:rFonts w:ascii="Times New Roman" w:hAnsi="Times New Roman" w:cs="Times New Roman"/>
        </w:rPr>
        <w:t xml:space="preserve"> the ranking statistics and probability best can be optionally included in the graph and displayed </w:t>
      </w:r>
      <w:r w:rsidR="00F0219D">
        <w:rPr>
          <w:rFonts w:ascii="Times New Roman" w:hAnsi="Times New Roman" w:cs="Times New Roman"/>
        </w:rPr>
        <w:t xml:space="preserve">in the first </w:t>
      </w:r>
      <w:r w:rsidR="008177EE">
        <w:rPr>
          <w:rFonts w:ascii="Times New Roman" w:hAnsi="Times New Roman" w:cs="Times New Roman"/>
        </w:rPr>
        <w:t xml:space="preserve">set of intervention comparisons </w:t>
      </w:r>
      <w:r>
        <w:rPr>
          <w:rFonts w:ascii="Times New Roman" w:hAnsi="Times New Roman" w:cs="Times New Roman"/>
        </w:rPr>
        <w:t xml:space="preserve">as shown in Figure </w:t>
      </w:r>
      <w:r w:rsidR="008177EE">
        <w:rPr>
          <w:rFonts w:ascii="Times New Roman" w:hAnsi="Times New Roman" w:cs="Times New Roman"/>
        </w:rPr>
        <w:t>2 where the median ranks</w:t>
      </w:r>
      <w:r>
        <w:rPr>
          <w:rFonts w:ascii="Times New Roman" w:hAnsi="Times New Roman" w:cs="Times New Roman"/>
        </w:rPr>
        <w:t xml:space="preserve"> were displayed. </w:t>
      </w:r>
      <w:r w:rsidR="008177EE">
        <w:rPr>
          <w:rFonts w:ascii="Times New Roman" w:hAnsi="Times New Roman" w:cs="Times New Roman"/>
        </w:rPr>
        <w:t>Choice of display of the r</w:t>
      </w:r>
      <w:r>
        <w:rPr>
          <w:rFonts w:ascii="Times New Roman" w:hAnsi="Times New Roman" w:cs="Times New Roman"/>
        </w:rPr>
        <w:t xml:space="preserve">anking statistics </w:t>
      </w:r>
      <w:r w:rsidR="008177EE">
        <w:rPr>
          <w:rFonts w:ascii="Times New Roman" w:hAnsi="Times New Roman" w:cs="Times New Roman"/>
        </w:rPr>
        <w:t>are</w:t>
      </w:r>
      <w:r>
        <w:rPr>
          <w:rFonts w:ascii="Times New Roman" w:hAnsi="Times New Roman" w:cs="Times New Roman"/>
        </w:rPr>
        <w:t xml:space="preserve"> (i) median rank</w:t>
      </w:r>
      <w:r w:rsidR="008177EE">
        <w:rPr>
          <w:rFonts w:ascii="Times New Roman" w:hAnsi="Times New Roman" w:cs="Times New Roman"/>
        </w:rPr>
        <w:t xml:space="preserve"> presented using slider bar</w:t>
      </w:r>
      <w:r>
        <w:rPr>
          <w:rFonts w:ascii="Times New Roman" w:hAnsi="Times New Roman" w:cs="Times New Roman"/>
        </w:rPr>
        <w:t xml:space="preserve">, (ii) mean rank </w:t>
      </w:r>
      <w:r w:rsidR="008177EE">
        <w:rPr>
          <w:rFonts w:ascii="Times New Roman" w:hAnsi="Times New Roman" w:cs="Times New Roman"/>
        </w:rPr>
        <w:t xml:space="preserve">presented using slider bar and (iii) </w:t>
      </w:r>
      <w:r>
        <w:rPr>
          <w:rFonts w:ascii="Times New Roman" w:hAnsi="Times New Roman" w:cs="Times New Roman"/>
        </w:rPr>
        <w:t>SUCRA</w:t>
      </w:r>
      <w:r w:rsidR="008177EE">
        <w:rPr>
          <w:rFonts w:ascii="Times New Roman" w:hAnsi="Times New Roman" w:cs="Times New Roman"/>
        </w:rPr>
        <w:t xml:space="preserve"> percentages</w:t>
      </w:r>
      <w:r>
        <w:rPr>
          <w:rFonts w:ascii="Times New Roman" w:hAnsi="Times New Roman" w:cs="Times New Roman"/>
        </w:rPr>
        <w:t xml:space="preserve">. Probability a treatment is best </w:t>
      </w:r>
      <w:r w:rsidR="0012348E">
        <w:rPr>
          <w:rFonts w:ascii="Times New Roman" w:hAnsi="Times New Roman" w:cs="Times New Roman"/>
        </w:rPr>
        <w:t>is</w:t>
      </w:r>
      <w:r>
        <w:rPr>
          <w:rFonts w:ascii="Times New Roman" w:hAnsi="Times New Roman" w:cs="Times New Roman"/>
        </w:rPr>
        <w:t xml:space="preserve"> displayed with a pie chart </w:t>
      </w:r>
      <w:r w:rsidR="0012348E">
        <w:rPr>
          <w:rFonts w:ascii="Times New Roman" w:hAnsi="Times New Roman" w:cs="Times New Roman"/>
        </w:rPr>
        <w:t xml:space="preserve">alongside </w:t>
      </w:r>
      <w:r>
        <w:rPr>
          <w:rFonts w:ascii="Times New Roman" w:hAnsi="Times New Roman" w:cs="Times New Roman"/>
        </w:rPr>
        <w:t>the probability estimates.</w:t>
      </w:r>
    </w:p>
    <w:p w:rsidR="001A16FF" w:rsidRDefault="008177EE" w:rsidP="001A16FF">
      <w:pPr>
        <w:spacing w:before="120" w:after="120" w:line="480" w:lineRule="auto"/>
        <w:rPr>
          <w:rFonts w:ascii="Times New Roman" w:hAnsi="Times New Roman" w:cs="Times New Roman"/>
        </w:rPr>
      </w:pPr>
      <w:r>
        <w:rPr>
          <w:rFonts w:ascii="Times New Roman" w:hAnsi="Times New Roman" w:cs="Times New Roman"/>
        </w:rPr>
        <w:t>Similar to SFP Matrix</w:t>
      </w:r>
      <w:r w:rsidR="00D06487">
        <w:rPr>
          <w:rFonts w:ascii="Times New Roman" w:hAnsi="Times New Roman" w:cs="Times New Roman"/>
        </w:rPr>
        <w:t>, options to sort or reduce the number of interventions displayed in the graphs are available</w:t>
      </w:r>
      <w:r>
        <w:rPr>
          <w:rFonts w:ascii="Times New Roman" w:hAnsi="Times New Roman" w:cs="Times New Roman"/>
        </w:rPr>
        <w:t xml:space="preserve"> (with caution notes displayed</w:t>
      </w:r>
      <w:r w:rsidR="00D06487">
        <w:rPr>
          <w:rFonts w:ascii="Times New Roman" w:hAnsi="Times New Roman" w:cs="Times New Roman"/>
        </w:rPr>
        <w:t xml:space="preserve">). NMA </w:t>
      </w:r>
      <w:r>
        <w:rPr>
          <w:rFonts w:ascii="Times New Roman" w:hAnsi="Times New Roman" w:cs="Times New Roman"/>
        </w:rPr>
        <w:t xml:space="preserve">results </w:t>
      </w:r>
      <w:r w:rsidR="00D06487">
        <w:rPr>
          <w:rFonts w:ascii="Times New Roman" w:hAnsi="Times New Roman" w:cs="Times New Roman"/>
        </w:rPr>
        <w:t>components that can be used for sorting the results are (i) median rank; (ii) mean rank; (iii) SUCRA percentages; (iv) probability a treatment is best and (v) relative treatment effect compared to the treatment coded as 1 (which is commonly placebo or standard of care) in the analysis.</w:t>
      </w:r>
      <w:r>
        <w:rPr>
          <w:rFonts w:ascii="Times New Roman" w:hAnsi="Times New Roman" w:cs="Times New Roman"/>
        </w:rPr>
        <w:t xml:space="preserve"> </w:t>
      </w:r>
      <w:r w:rsidR="001A16FF">
        <w:rPr>
          <w:rFonts w:ascii="Times New Roman" w:hAnsi="Times New Roman" w:cs="Times New Roman"/>
        </w:rPr>
        <w:t xml:space="preserve">Illustrative examples of SFP Table plots </w:t>
      </w:r>
      <w:r w:rsidR="00D06487">
        <w:rPr>
          <w:rFonts w:ascii="Times New Roman" w:hAnsi="Times New Roman" w:cs="Times New Roman"/>
        </w:rPr>
        <w:t xml:space="preserve">in its simplest format and </w:t>
      </w:r>
      <w:r w:rsidR="00A45419">
        <w:rPr>
          <w:rFonts w:ascii="Times New Roman" w:hAnsi="Times New Roman" w:cs="Times New Roman"/>
        </w:rPr>
        <w:t>with SUCRA percentages</w:t>
      </w:r>
      <w:r w:rsidR="00D06487">
        <w:rPr>
          <w:rFonts w:ascii="Times New Roman" w:hAnsi="Times New Roman" w:cs="Times New Roman"/>
        </w:rPr>
        <w:t xml:space="preserve"> </w:t>
      </w:r>
      <w:r w:rsidR="001A16FF">
        <w:rPr>
          <w:rFonts w:ascii="Times New Roman" w:hAnsi="Times New Roman" w:cs="Times New Roman"/>
        </w:rPr>
        <w:t xml:space="preserve">are shown in </w:t>
      </w:r>
      <w:r w:rsidR="00A45419">
        <w:rPr>
          <w:rFonts w:ascii="Times New Roman" w:hAnsi="Times New Roman" w:cs="Times New Roman"/>
        </w:rPr>
        <w:t>Appendix 1</w:t>
      </w:r>
      <w:r w:rsidR="001A16FF">
        <w:rPr>
          <w:rFonts w:ascii="Times New Roman" w:hAnsi="Times New Roman" w:cs="Times New Roman"/>
        </w:rPr>
        <w:t>.</w:t>
      </w:r>
    </w:p>
    <w:p w:rsidR="001A16FF" w:rsidRDefault="001A16FF">
      <w:pPr>
        <w:spacing w:before="120" w:after="120" w:line="480" w:lineRule="auto"/>
        <w:rPr>
          <w:rFonts w:ascii="Times New Roman" w:hAnsi="Times New Roman" w:cs="Times New Roman"/>
        </w:rPr>
      </w:pPr>
    </w:p>
    <w:p w:rsidR="00483A1F" w:rsidRPr="003514B7" w:rsidRDefault="00483A1F" w:rsidP="003514B7">
      <w:pPr>
        <w:pStyle w:val="Heading2"/>
      </w:pPr>
      <w:r w:rsidRPr="003514B7">
        <w:lastRenderedPageBreak/>
        <w:t>Graph 3: Median Rank Chart</w:t>
      </w:r>
    </w:p>
    <w:p w:rsidR="005C51C5" w:rsidRDefault="005C51C5" w:rsidP="005C51C5">
      <w:pPr>
        <w:pStyle w:val="Heading3"/>
      </w:pPr>
      <w:r>
        <w:t>Description</w:t>
      </w:r>
    </w:p>
    <w:p w:rsidR="00483A1F" w:rsidRDefault="00483A1F">
      <w:pPr>
        <w:spacing w:before="120" w:after="120" w:line="480" w:lineRule="auto"/>
        <w:rPr>
          <w:rFonts w:ascii="Times New Roman" w:hAnsi="Times New Roman" w:cs="Times New Roman"/>
        </w:rPr>
      </w:pPr>
      <w:r>
        <w:rPr>
          <w:rFonts w:ascii="Times New Roman" w:hAnsi="Times New Roman" w:cs="Times New Roman"/>
        </w:rPr>
        <w:t xml:space="preserve">The third graph, shown in Figure 3, presents the median ranks of all interventions included in the NMA with the aim to ‘simplify’ the presentation of rankings in NMA. </w:t>
      </w:r>
      <w:r w:rsidR="00481C15">
        <w:rPr>
          <w:rFonts w:ascii="Times New Roman" w:hAnsi="Times New Roman" w:cs="Times New Roman"/>
        </w:rPr>
        <w:t xml:space="preserve">A </w:t>
      </w:r>
      <w:r>
        <w:rPr>
          <w:rFonts w:ascii="Times New Roman" w:hAnsi="Times New Roman" w:cs="Times New Roman"/>
        </w:rPr>
        <w:t>colour</w:t>
      </w:r>
      <w:r w:rsidR="00481C15">
        <w:rPr>
          <w:rFonts w:ascii="Times New Roman" w:hAnsi="Times New Roman" w:cs="Times New Roman"/>
        </w:rPr>
        <w:t xml:space="preserve"> intensity</w:t>
      </w:r>
      <w:r>
        <w:rPr>
          <w:rFonts w:ascii="Times New Roman" w:hAnsi="Times New Roman" w:cs="Times New Roman"/>
        </w:rPr>
        <w:t xml:space="preserve"> scheme </w:t>
      </w:r>
      <w:r w:rsidR="00481C15">
        <w:rPr>
          <w:rFonts w:ascii="Times New Roman" w:hAnsi="Times New Roman" w:cs="Times New Roman"/>
        </w:rPr>
        <w:t xml:space="preserve">is </w:t>
      </w:r>
      <w:r>
        <w:rPr>
          <w:rFonts w:ascii="Times New Roman" w:hAnsi="Times New Roman" w:cs="Times New Roman"/>
        </w:rPr>
        <w:t xml:space="preserve">employed in this graph </w:t>
      </w:r>
      <w:r w:rsidR="00481C15">
        <w:rPr>
          <w:rFonts w:ascii="Times New Roman" w:hAnsi="Times New Roman" w:cs="Times New Roman"/>
        </w:rPr>
        <w:t xml:space="preserve">to </w:t>
      </w:r>
      <w:r>
        <w:rPr>
          <w:rFonts w:ascii="Times New Roman" w:hAnsi="Times New Roman" w:cs="Times New Roman"/>
        </w:rPr>
        <w:t>help draw attention to the best treatment(s) (</w:t>
      </w:r>
      <w:r w:rsidR="00895473">
        <w:rPr>
          <w:rFonts w:ascii="Times New Roman" w:hAnsi="Times New Roman" w:cs="Times New Roman"/>
        </w:rPr>
        <w:t xml:space="preserve">using black ink </w:t>
      </w:r>
      <w:r>
        <w:rPr>
          <w:rFonts w:ascii="Times New Roman" w:hAnsi="Times New Roman" w:cs="Times New Roman"/>
        </w:rPr>
        <w:t xml:space="preserve">in the </w:t>
      </w:r>
      <w:r w:rsidR="00481C15">
        <w:rPr>
          <w:rFonts w:ascii="Times New Roman" w:hAnsi="Times New Roman" w:cs="Times New Roman"/>
        </w:rPr>
        <w:t xml:space="preserve">lightest </w:t>
      </w:r>
      <w:r>
        <w:rPr>
          <w:rFonts w:ascii="Times New Roman" w:hAnsi="Times New Roman" w:cs="Times New Roman"/>
        </w:rPr>
        <w:t>zone</w:t>
      </w:r>
      <w:r w:rsidR="00895473">
        <w:rPr>
          <w:rFonts w:ascii="Times New Roman" w:hAnsi="Times New Roman" w:cs="Times New Roman"/>
        </w:rPr>
        <w:t xml:space="preserve"> at the top of the chart</w:t>
      </w:r>
      <w:r>
        <w:rPr>
          <w:rFonts w:ascii="Times New Roman" w:hAnsi="Times New Roman" w:cs="Times New Roman"/>
        </w:rPr>
        <w:t xml:space="preserve">) </w:t>
      </w:r>
      <w:r w:rsidR="00895473">
        <w:rPr>
          <w:rFonts w:ascii="Times New Roman" w:hAnsi="Times New Roman" w:cs="Times New Roman"/>
        </w:rPr>
        <w:t xml:space="preserve">while simultaneously </w:t>
      </w:r>
      <w:r>
        <w:rPr>
          <w:rFonts w:ascii="Times New Roman" w:hAnsi="Times New Roman" w:cs="Times New Roman"/>
        </w:rPr>
        <w:t xml:space="preserve">highlight the worst treatment(s) (in the </w:t>
      </w:r>
      <w:r w:rsidR="00481C15">
        <w:rPr>
          <w:rFonts w:ascii="Times New Roman" w:hAnsi="Times New Roman" w:cs="Times New Roman"/>
        </w:rPr>
        <w:t xml:space="preserve">darkest </w:t>
      </w:r>
      <w:r>
        <w:rPr>
          <w:rFonts w:ascii="Times New Roman" w:hAnsi="Times New Roman" w:cs="Times New Roman"/>
        </w:rPr>
        <w:t>zone</w:t>
      </w:r>
      <w:r w:rsidR="00895473">
        <w:rPr>
          <w:rFonts w:ascii="Times New Roman" w:hAnsi="Times New Roman" w:cs="Times New Roman"/>
        </w:rPr>
        <w:t xml:space="preserve"> at the bottom of the chart</w:t>
      </w:r>
      <w:r>
        <w:rPr>
          <w:rFonts w:ascii="Times New Roman" w:hAnsi="Times New Roman" w:cs="Times New Roman"/>
        </w:rPr>
        <w:t>).  In our example (Figure 3), prostaglandin inhibitors are most likely to be the best with a median rank of 1, while nitrates and placebo are the worst, and the five other interventions have similar rankings between these extremes.</w:t>
      </w:r>
    </w:p>
    <w:p w:rsidR="00481C15" w:rsidRDefault="00481C15" w:rsidP="00481C15">
      <w:pPr>
        <w:pStyle w:val="Heading3"/>
      </w:pPr>
      <w:r>
        <w:t>Advantages and Limitations</w:t>
      </w:r>
    </w:p>
    <w:p w:rsidR="00481C15" w:rsidRDefault="00956F32">
      <w:pPr>
        <w:spacing w:before="120" w:after="120" w:line="480" w:lineRule="auto"/>
        <w:rPr>
          <w:rFonts w:ascii="Times New Roman" w:hAnsi="Times New Roman" w:cs="Times New Roman"/>
        </w:rPr>
      </w:pPr>
      <w:r>
        <w:rPr>
          <w:rFonts w:ascii="Times New Roman" w:hAnsi="Times New Roman" w:cs="Times New Roman"/>
        </w:rPr>
        <w:t xml:space="preserve">As this graph allows all interventions included in the NMA to be presented in a single graph that can be printed on a single page, </w:t>
      </w:r>
      <w:r>
        <w:rPr>
          <w:rFonts w:ascii="Times New Roman" w:hAnsi="Times New Roman" w:cs="Times New Roman"/>
        </w:rPr>
        <w:t>we believe that it is a particularly useful graphical tool when the network contains a large number of interventions.</w:t>
      </w:r>
      <w:r>
        <w:rPr>
          <w:rFonts w:ascii="Times New Roman" w:hAnsi="Times New Roman" w:cs="Times New Roman"/>
        </w:rPr>
        <w:t xml:space="preserve"> </w:t>
      </w:r>
      <w:r w:rsidR="0050307D">
        <w:rPr>
          <w:rFonts w:ascii="Times New Roman" w:hAnsi="Times New Roman" w:cs="Times New Roman"/>
        </w:rPr>
        <w:t xml:space="preserve">This graph provides readers with only the median ranking of the </w:t>
      </w:r>
      <w:r w:rsidR="00995B4E">
        <w:rPr>
          <w:rFonts w:ascii="Times New Roman" w:hAnsi="Times New Roman" w:cs="Times New Roman"/>
        </w:rPr>
        <w:t>interventions;</w:t>
      </w:r>
      <w:r w:rsidR="0050307D">
        <w:rPr>
          <w:rFonts w:ascii="Times New Roman" w:hAnsi="Times New Roman" w:cs="Times New Roman"/>
        </w:rPr>
        <w:t xml:space="preserve"> hence u</w:t>
      </w:r>
      <w:r>
        <w:rPr>
          <w:rFonts w:ascii="Times New Roman" w:hAnsi="Times New Roman" w:cs="Times New Roman"/>
        </w:rPr>
        <w:t xml:space="preserve">nlike the SFP Matrix and SFP Table, this </w:t>
      </w:r>
      <w:r w:rsidR="0050307D">
        <w:rPr>
          <w:rFonts w:ascii="Times New Roman" w:hAnsi="Times New Roman" w:cs="Times New Roman"/>
        </w:rPr>
        <w:t xml:space="preserve">does not provide quantitative information on the differences in efficacy estimates between the interventions included in the analysis.   </w:t>
      </w:r>
      <w:r>
        <w:rPr>
          <w:rFonts w:ascii="Times New Roman" w:hAnsi="Times New Roman" w:cs="Times New Roman"/>
        </w:rPr>
        <w:t xml:space="preserve"> </w:t>
      </w:r>
    </w:p>
    <w:p w:rsidR="004033BE" w:rsidRDefault="004033BE">
      <w:pPr>
        <w:spacing w:before="120" w:after="120" w:line="480" w:lineRule="auto"/>
        <w:rPr>
          <w:rFonts w:ascii="Times New Roman" w:hAnsi="Times New Roman" w:cs="Times New Roman"/>
        </w:rPr>
      </w:pPr>
    </w:p>
    <w:p w:rsidR="005666C1" w:rsidRDefault="005666C1">
      <w:pPr>
        <w:spacing w:before="120" w:after="120" w:line="480" w:lineRule="auto"/>
        <w:rPr>
          <w:rFonts w:ascii="Times New Roman" w:hAnsi="Times New Roman" w:cs="Times New Roman"/>
        </w:rPr>
      </w:pPr>
    </w:p>
    <w:p w:rsidR="00483A1F" w:rsidRDefault="00DC072B" w:rsidP="00480232">
      <w:pPr>
        <w:pStyle w:val="Heading1"/>
      </w:pPr>
      <w:r>
        <w:t>Software</w:t>
      </w:r>
    </w:p>
    <w:p w:rsidR="0063426A" w:rsidRPr="0063426A" w:rsidRDefault="009A41D7" w:rsidP="0063426A">
      <w:pPr>
        <w:pStyle w:val="PlainText"/>
        <w:spacing w:before="120" w:after="120" w:line="480" w:lineRule="auto"/>
        <w:rPr>
          <w:rFonts w:ascii="Times New Roman" w:hAnsi="Times New Roman" w:cs="Times New Roman"/>
          <w:sz w:val="22"/>
          <w:szCs w:val="22"/>
        </w:rPr>
      </w:pPr>
      <w:r w:rsidRPr="0063426A">
        <w:rPr>
          <w:rFonts w:ascii="Times New Roman" w:hAnsi="Times New Roman" w:cs="Times New Roman"/>
          <w:sz w:val="22"/>
          <w:szCs w:val="22"/>
        </w:rPr>
        <w:t xml:space="preserve">Functions for creating the graphs </w:t>
      </w:r>
      <w:r w:rsidR="002E4187" w:rsidRPr="0063426A">
        <w:rPr>
          <w:rFonts w:ascii="Times New Roman" w:hAnsi="Times New Roman" w:cs="Times New Roman"/>
          <w:sz w:val="22"/>
          <w:szCs w:val="22"/>
        </w:rPr>
        <w:t xml:space="preserve">in </w:t>
      </w:r>
      <w:r w:rsidRPr="0063426A">
        <w:rPr>
          <w:rFonts w:ascii="Times New Roman" w:hAnsi="Times New Roman" w:cs="Times New Roman"/>
          <w:sz w:val="22"/>
          <w:szCs w:val="22"/>
        </w:rPr>
        <w:t>the form presented</w:t>
      </w:r>
      <w:r w:rsidR="002E4187" w:rsidRPr="0063426A">
        <w:rPr>
          <w:rFonts w:ascii="Times New Roman" w:hAnsi="Times New Roman" w:cs="Times New Roman"/>
          <w:sz w:val="22"/>
          <w:szCs w:val="22"/>
        </w:rPr>
        <w:t xml:space="preserve"> in this paper</w:t>
      </w:r>
      <w:r w:rsidRPr="0063426A">
        <w:rPr>
          <w:rFonts w:ascii="Times New Roman" w:hAnsi="Times New Roman" w:cs="Times New Roman"/>
          <w:sz w:val="22"/>
          <w:szCs w:val="22"/>
        </w:rPr>
        <w:t xml:space="preserve"> have been written in R</w:t>
      </w:r>
      <w:r w:rsidR="0063426A" w:rsidRPr="0063426A">
        <w:rPr>
          <w:rFonts w:ascii="Times New Roman" w:hAnsi="Times New Roman" w:cs="Times New Roman"/>
          <w:sz w:val="22"/>
          <w:szCs w:val="22"/>
        </w:rPr>
        <w:t xml:space="preserve">. The software developed and described in this paper is available from </w:t>
      </w:r>
      <w:r w:rsidR="00EC1EF6">
        <w:rPr>
          <w:rFonts w:ascii="Times New Roman" w:hAnsi="Times New Roman" w:cs="Times New Roman"/>
          <w:sz w:val="22"/>
          <w:szCs w:val="22"/>
        </w:rPr>
        <w:t>the a</w:t>
      </w:r>
      <w:r w:rsidR="0063426A" w:rsidRPr="0063426A">
        <w:rPr>
          <w:rFonts w:ascii="Times New Roman" w:hAnsi="Times New Roman" w:cs="Times New Roman"/>
          <w:sz w:val="22"/>
          <w:szCs w:val="22"/>
        </w:rPr>
        <w:t>uthor</w:t>
      </w:r>
      <w:r w:rsidR="00EC1EF6">
        <w:rPr>
          <w:rFonts w:ascii="Times New Roman" w:hAnsi="Times New Roman" w:cs="Times New Roman"/>
          <w:sz w:val="22"/>
          <w:szCs w:val="22"/>
        </w:rPr>
        <w:t>s’ department</w:t>
      </w:r>
      <w:r w:rsidR="00D94F52">
        <w:rPr>
          <w:rFonts w:ascii="Times New Roman" w:hAnsi="Times New Roman" w:cs="Times New Roman"/>
          <w:sz w:val="22"/>
          <w:szCs w:val="22"/>
        </w:rPr>
        <w:t>al</w:t>
      </w:r>
      <w:r w:rsidR="00EC1EF6">
        <w:rPr>
          <w:rFonts w:ascii="Times New Roman" w:hAnsi="Times New Roman" w:cs="Times New Roman"/>
          <w:sz w:val="22"/>
          <w:szCs w:val="22"/>
        </w:rPr>
        <w:t xml:space="preserve"> </w:t>
      </w:r>
      <w:r w:rsidR="0063426A" w:rsidRPr="0063426A">
        <w:rPr>
          <w:rFonts w:ascii="Times New Roman" w:hAnsi="Times New Roman" w:cs="Times New Roman"/>
          <w:sz w:val="22"/>
          <w:szCs w:val="22"/>
        </w:rPr>
        <w:t xml:space="preserve">website </w:t>
      </w:r>
      <w:r w:rsidR="0063426A" w:rsidRPr="0063426A">
        <w:rPr>
          <w:rFonts w:ascii="Times New Roman" w:hAnsi="Times New Roman" w:cs="Times New Roman"/>
          <w:i/>
          <w:iCs/>
          <w:sz w:val="22"/>
          <w:szCs w:val="22"/>
        </w:rPr>
        <w:t xml:space="preserve">(to be </w:t>
      </w:r>
      <w:r w:rsidR="00EC1EF6">
        <w:rPr>
          <w:rFonts w:ascii="Times New Roman" w:hAnsi="Times New Roman" w:cs="Times New Roman"/>
          <w:i/>
          <w:iCs/>
          <w:sz w:val="22"/>
          <w:szCs w:val="22"/>
        </w:rPr>
        <w:t>made available</w:t>
      </w:r>
      <w:r w:rsidR="0063426A" w:rsidRPr="0063426A">
        <w:rPr>
          <w:rFonts w:ascii="Times New Roman" w:hAnsi="Times New Roman" w:cs="Times New Roman"/>
          <w:i/>
          <w:iCs/>
          <w:sz w:val="22"/>
          <w:szCs w:val="22"/>
        </w:rPr>
        <w:t xml:space="preserve"> on being accepted)</w:t>
      </w:r>
      <w:r w:rsidR="0063426A" w:rsidRPr="0063426A">
        <w:rPr>
          <w:rFonts w:ascii="Times New Roman" w:hAnsi="Times New Roman" w:cs="Times New Roman"/>
          <w:sz w:val="22"/>
          <w:szCs w:val="22"/>
        </w:rPr>
        <w:t>.</w:t>
      </w:r>
    </w:p>
    <w:p w:rsidR="00BE77C2" w:rsidRDefault="00BE77C2" w:rsidP="009A41D7">
      <w:pPr>
        <w:spacing w:line="480" w:lineRule="auto"/>
        <w:rPr>
          <w:rFonts w:ascii="Times New Roman" w:hAnsi="Times New Roman" w:cs="Times New Roman"/>
          <w:lang w:val="en-US" w:eastAsia="en-US"/>
        </w:rPr>
      </w:pPr>
    </w:p>
    <w:p w:rsidR="0049237A" w:rsidRPr="00DC072B" w:rsidRDefault="0049237A" w:rsidP="009A41D7">
      <w:pPr>
        <w:spacing w:line="480" w:lineRule="auto"/>
        <w:rPr>
          <w:rFonts w:ascii="Times New Roman" w:hAnsi="Times New Roman" w:cs="Times New Roman"/>
          <w:lang w:val="en-US" w:eastAsia="en-US"/>
        </w:rPr>
      </w:pPr>
    </w:p>
    <w:p w:rsidR="00483A1F" w:rsidRDefault="00483A1F" w:rsidP="00480232">
      <w:pPr>
        <w:pStyle w:val="Heading1"/>
      </w:pPr>
      <w:r>
        <w:lastRenderedPageBreak/>
        <w:t>Discussion</w:t>
      </w:r>
    </w:p>
    <w:p w:rsidR="00D068A7" w:rsidRDefault="00483A1F">
      <w:pPr>
        <w:spacing w:before="120" w:after="120" w:line="480" w:lineRule="auto"/>
        <w:rPr>
          <w:rFonts w:ascii="Times New Roman" w:hAnsi="Times New Roman" w:cs="Times New Roman"/>
        </w:rPr>
      </w:pPr>
      <w:r>
        <w:rPr>
          <w:rFonts w:ascii="Times New Roman" w:hAnsi="Times New Roman" w:cs="Times New Roman"/>
        </w:rPr>
        <w:t>In this paper</w:t>
      </w:r>
      <w:r w:rsidR="0049237A">
        <w:rPr>
          <w:rFonts w:ascii="Times New Roman" w:hAnsi="Times New Roman" w:cs="Times New Roman"/>
        </w:rPr>
        <w:t>,</w:t>
      </w:r>
      <w:r>
        <w:rPr>
          <w:rFonts w:ascii="Times New Roman" w:hAnsi="Times New Roman" w:cs="Times New Roman"/>
        </w:rPr>
        <w:t xml:space="preserve"> we have presented 3 graphical tools to aid clear presentation and facilitate interpretation of NMA results.  SFP Matrix and SFP Table provide a comprehensive presentation of the important NMA and PWMA results displayed on a single plot. These plots not only enable easy comparison of NMA and PWMA results but also assist to reduce the number of tables and/or figures required for all relevant results to be presented in the main text of a journal article where space is often limited. The Median Rank Chart complements the SFP Matrix or the SFP Table by providing a visual summary of each intervention’s median ranking within the network of interest; thus enabling decision makers to easily identify the “top-ranking” intervention(s) in terms of effectiveness.  </w:t>
      </w:r>
      <w:r w:rsidR="00F03E67">
        <w:rPr>
          <w:rFonts w:ascii="Times New Roman" w:hAnsi="Times New Roman" w:cs="Times New Roman"/>
        </w:rPr>
        <w:t xml:space="preserve">The graphs have been developed to display relative effectiveness results </w:t>
      </w:r>
      <w:r w:rsidR="0012348E">
        <w:rPr>
          <w:rFonts w:ascii="Times New Roman" w:hAnsi="Times New Roman" w:cs="Times New Roman"/>
        </w:rPr>
        <w:t xml:space="preserve">and are </w:t>
      </w:r>
      <w:r w:rsidR="00F03E67">
        <w:rPr>
          <w:rFonts w:ascii="Times New Roman" w:hAnsi="Times New Roman" w:cs="Times New Roman"/>
        </w:rPr>
        <w:t>reported</w:t>
      </w:r>
      <w:r w:rsidR="0012348E">
        <w:rPr>
          <w:rFonts w:ascii="Times New Roman" w:hAnsi="Times New Roman" w:cs="Times New Roman"/>
        </w:rPr>
        <w:t xml:space="preserve"> here</w:t>
      </w:r>
      <w:r w:rsidR="00F03E67">
        <w:rPr>
          <w:rFonts w:ascii="Times New Roman" w:hAnsi="Times New Roman" w:cs="Times New Roman"/>
        </w:rPr>
        <w:t xml:space="preserve"> on the odds ratio </w:t>
      </w:r>
      <w:r w:rsidR="00166546">
        <w:rPr>
          <w:rFonts w:ascii="Times New Roman" w:hAnsi="Times New Roman" w:cs="Times New Roman"/>
        </w:rPr>
        <w:t>scale</w:t>
      </w:r>
      <w:r w:rsidR="00921B36">
        <w:rPr>
          <w:rFonts w:ascii="Times New Roman" w:hAnsi="Times New Roman" w:cs="Times New Roman"/>
        </w:rPr>
        <w:t>,</w:t>
      </w:r>
      <w:r w:rsidR="00F03E67">
        <w:rPr>
          <w:rFonts w:ascii="Times New Roman" w:hAnsi="Times New Roman" w:cs="Times New Roman"/>
        </w:rPr>
        <w:t xml:space="preserve"> however they can </w:t>
      </w:r>
      <w:r w:rsidR="0012348E">
        <w:rPr>
          <w:rFonts w:ascii="Times New Roman" w:hAnsi="Times New Roman" w:cs="Times New Roman"/>
        </w:rPr>
        <w:t>also be used</w:t>
      </w:r>
      <w:r w:rsidR="00F03E67">
        <w:rPr>
          <w:rFonts w:ascii="Times New Roman" w:hAnsi="Times New Roman" w:cs="Times New Roman"/>
        </w:rPr>
        <w:t xml:space="preserve"> to present other outcome measures (</w:t>
      </w:r>
      <w:r w:rsidR="007C362C">
        <w:rPr>
          <w:rFonts w:ascii="Times New Roman" w:hAnsi="Times New Roman" w:cs="Times New Roman"/>
        </w:rPr>
        <w:t xml:space="preserve">such as </w:t>
      </w:r>
      <w:r w:rsidR="00F03E67">
        <w:rPr>
          <w:rFonts w:ascii="Times New Roman" w:hAnsi="Times New Roman" w:cs="Times New Roman"/>
        </w:rPr>
        <w:t>continuous, hazard ratios, etc.).</w:t>
      </w:r>
      <w:r w:rsidR="007C362C">
        <w:rPr>
          <w:rFonts w:ascii="Times New Roman" w:hAnsi="Times New Roman" w:cs="Times New Roman"/>
        </w:rPr>
        <w:t xml:space="preserve"> An example of its use for the presentation of NMA results on continuous outcome data is shown in Appendix 3.</w:t>
      </w:r>
      <w:r w:rsidR="00D068A7">
        <w:rPr>
          <w:rFonts w:ascii="Times New Roman" w:hAnsi="Times New Roman" w:cs="Times New Roman"/>
        </w:rPr>
        <w:t xml:space="preserve"> </w:t>
      </w:r>
    </w:p>
    <w:p w:rsidR="004B4B08" w:rsidRDefault="00025C26">
      <w:pPr>
        <w:spacing w:before="120" w:after="120" w:line="480" w:lineRule="auto"/>
        <w:rPr>
          <w:rFonts w:ascii="Times New Roman" w:hAnsi="Times New Roman" w:cs="Times New Roman"/>
        </w:rPr>
      </w:pPr>
      <w:r>
        <w:rPr>
          <w:rFonts w:ascii="Times New Roman" w:hAnsi="Times New Roman" w:cs="Times New Roman"/>
        </w:rPr>
        <w:t xml:space="preserve">Visual design principles were applied in the development of the graphs. NMA results presented in the SFP Matrix and SFP Table combine 3 main groups of results, namely (i) the summary forest plot graphs; (ii) the numerical estimates corresponding to the summary forest plots; and (iii) the ranking or probability best statistics. In the SFP Matrix, </w:t>
      </w:r>
      <w:r w:rsidR="00495D81">
        <w:rPr>
          <w:rFonts w:ascii="Times New Roman" w:hAnsi="Times New Roman" w:cs="Times New Roman"/>
        </w:rPr>
        <w:t>the most important intervention (</w:t>
      </w:r>
      <w:r w:rsidR="00223B66">
        <w:rPr>
          <w:rFonts w:ascii="Times New Roman" w:hAnsi="Times New Roman" w:cs="Times New Roman"/>
        </w:rPr>
        <w:t xml:space="preserve">e.g. </w:t>
      </w:r>
      <w:r w:rsidR="00495D81">
        <w:rPr>
          <w:rFonts w:ascii="Times New Roman" w:hAnsi="Times New Roman" w:cs="Times New Roman"/>
        </w:rPr>
        <w:t>Usual Care/Placebo or the top-ranking intervention when sorted</w:t>
      </w:r>
      <w:r w:rsidR="00223B66">
        <w:rPr>
          <w:rFonts w:ascii="Times New Roman" w:hAnsi="Times New Roman" w:cs="Times New Roman"/>
        </w:rPr>
        <w:t xml:space="preserve"> by ranking</w:t>
      </w:r>
      <w:r w:rsidR="00495D81">
        <w:rPr>
          <w:rFonts w:ascii="Times New Roman" w:hAnsi="Times New Roman" w:cs="Times New Roman"/>
        </w:rPr>
        <w:t>) is usually at the top left-hand corner</w:t>
      </w:r>
      <w:r w:rsidR="0012348E">
        <w:rPr>
          <w:rFonts w:ascii="Times New Roman" w:hAnsi="Times New Roman" w:cs="Times New Roman"/>
        </w:rPr>
        <w:t xml:space="preserve"> and hence</w:t>
      </w:r>
      <w:r w:rsidR="00495D81">
        <w:rPr>
          <w:rFonts w:ascii="Times New Roman" w:hAnsi="Times New Roman" w:cs="Times New Roman"/>
        </w:rPr>
        <w:t xml:space="preserve"> </w:t>
      </w:r>
      <w:r>
        <w:rPr>
          <w:rFonts w:ascii="Times New Roman" w:hAnsi="Times New Roman" w:cs="Times New Roman"/>
        </w:rPr>
        <w:t>the numerical estimates were strategically placed in the upper triangle of the matrix plot</w:t>
      </w:r>
      <w:r w:rsidR="004B4B08">
        <w:rPr>
          <w:rFonts w:ascii="Times New Roman" w:hAnsi="Times New Roman" w:cs="Times New Roman"/>
        </w:rPr>
        <w:t xml:space="preserve">. This allows readers to read the relative effectiveness of interventions </w:t>
      </w:r>
      <w:r w:rsidR="00223B66">
        <w:rPr>
          <w:rFonts w:ascii="Times New Roman" w:hAnsi="Times New Roman" w:cs="Times New Roman"/>
        </w:rPr>
        <w:t>compared to the</w:t>
      </w:r>
      <w:r w:rsidR="004B4B08">
        <w:rPr>
          <w:rFonts w:ascii="Times New Roman" w:hAnsi="Times New Roman" w:cs="Times New Roman"/>
        </w:rPr>
        <w:t xml:space="preserve"> most important intervention</w:t>
      </w:r>
      <w:r w:rsidR="00223B66">
        <w:rPr>
          <w:rFonts w:ascii="Times New Roman" w:hAnsi="Times New Roman" w:cs="Times New Roman"/>
        </w:rPr>
        <w:t xml:space="preserve"> easily</w:t>
      </w:r>
      <w:r w:rsidR="004B4B08">
        <w:rPr>
          <w:rFonts w:ascii="Times New Roman" w:hAnsi="Times New Roman" w:cs="Times New Roman"/>
        </w:rPr>
        <w:t xml:space="preserve"> as</w:t>
      </w:r>
      <w:r>
        <w:rPr>
          <w:rFonts w:ascii="Times New Roman" w:hAnsi="Times New Roman" w:cs="Times New Roman"/>
        </w:rPr>
        <w:t xml:space="preserve"> reading from left to right is generally the order that readers will scan a page. </w:t>
      </w:r>
      <w:r w:rsidR="00F06B1A">
        <w:rPr>
          <w:rFonts w:ascii="Times New Roman" w:hAnsi="Times New Roman" w:cs="Times New Roman"/>
        </w:rPr>
        <w:t>This</w:t>
      </w:r>
      <w:r>
        <w:rPr>
          <w:rFonts w:ascii="Times New Roman" w:hAnsi="Times New Roman" w:cs="Times New Roman"/>
        </w:rPr>
        <w:t xml:space="preserve"> therefore allows the summary forest plots to be placed in the lower triangle</w:t>
      </w:r>
      <w:r w:rsidR="00491605">
        <w:rPr>
          <w:rFonts w:ascii="Times New Roman" w:hAnsi="Times New Roman" w:cs="Times New Roman"/>
        </w:rPr>
        <w:t xml:space="preserve"> where the </w:t>
      </w:r>
      <w:r w:rsidR="00223B66">
        <w:rPr>
          <w:rFonts w:ascii="Times New Roman" w:hAnsi="Times New Roman" w:cs="Times New Roman"/>
        </w:rPr>
        <w:t>x-</w:t>
      </w:r>
      <w:r w:rsidR="00491605">
        <w:rPr>
          <w:rFonts w:ascii="Times New Roman" w:hAnsi="Times New Roman" w:cs="Times New Roman"/>
        </w:rPr>
        <w:t>ax</w:t>
      </w:r>
      <w:r w:rsidR="00223B66">
        <w:rPr>
          <w:rFonts w:ascii="Times New Roman" w:hAnsi="Times New Roman" w:cs="Times New Roman"/>
        </w:rPr>
        <w:t>i</w:t>
      </w:r>
      <w:r w:rsidR="00491605">
        <w:rPr>
          <w:rFonts w:ascii="Times New Roman" w:hAnsi="Times New Roman" w:cs="Times New Roman"/>
        </w:rPr>
        <w:t xml:space="preserve">s for the plots can be placed at the bottom of the matrix which is conventional with the usual placement of </w:t>
      </w:r>
      <w:r w:rsidR="00223B66">
        <w:rPr>
          <w:rFonts w:ascii="Times New Roman" w:hAnsi="Times New Roman" w:cs="Times New Roman"/>
        </w:rPr>
        <w:t>the x-</w:t>
      </w:r>
      <w:r w:rsidR="00491605">
        <w:rPr>
          <w:rFonts w:ascii="Times New Roman" w:hAnsi="Times New Roman" w:cs="Times New Roman"/>
        </w:rPr>
        <w:t>ax</w:t>
      </w:r>
      <w:r w:rsidR="00223B66">
        <w:rPr>
          <w:rFonts w:ascii="Times New Roman" w:hAnsi="Times New Roman" w:cs="Times New Roman"/>
        </w:rPr>
        <w:t>i</w:t>
      </w:r>
      <w:r w:rsidR="00491605">
        <w:rPr>
          <w:rFonts w:ascii="Times New Roman" w:hAnsi="Times New Roman" w:cs="Times New Roman"/>
        </w:rPr>
        <w:t>s on graphs.</w:t>
      </w:r>
      <w:r w:rsidR="00F06B1A">
        <w:rPr>
          <w:rFonts w:ascii="Times New Roman" w:hAnsi="Times New Roman" w:cs="Times New Roman"/>
        </w:rPr>
        <w:t xml:space="preserve"> The ranking or probability best statistics </w:t>
      </w:r>
      <w:r w:rsidR="0012348E">
        <w:rPr>
          <w:rFonts w:ascii="Times New Roman" w:hAnsi="Times New Roman" w:cs="Times New Roman"/>
        </w:rPr>
        <w:t>a</w:t>
      </w:r>
      <w:r w:rsidR="00F06B1A">
        <w:rPr>
          <w:rFonts w:ascii="Times New Roman" w:hAnsi="Times New Roman" w:cs="Times New Roman"/>
        </w:rPr>
        <w:t>re placed along the diagonal with the intervention names in an enclosure</w:t>
      </w:r>
      <w:r w:rsidR="00495D81">
        <w:rPr>
          <w:rFonts w:ascii="Times New Roman" w:hAnsi="Times New Roman" w:cs="Times New Roman"/>
        </w:rPr>
        <w:t xml:space="preserve"> so that readers can readily know what intervention the statistics correspond to. NMA and PWMA results are grouped and placed in</w:t>
      </w:r>
      <w:r w:rsidR="0012348E">
        <w:rPr>
          <w:rFonts w:ascii="Times New Roman" w:hAnsi="Times New Roman" w:cs="Times New Roman"/>
        </w:rPr>
        <w:t xml:space="preserve"> an</w:t>
      </w:r>
      <w:r w:rsidR="00495D81">
        <w:rPr>
          <w:rFonts w:ascii="Times New Roman" w:hAnsi="Times New Roman" w:cs="Times New Roman"/>
        </w:rPr>
        <w:t xml:space="preserve"> enclosure to allow the assessment of consistency of the results. </w:t>
      </w:r>
    </w:p>
    <w:p w:rsidR="004B4B08" w:rsidRDefault="004B4B08">
      <w:pPr>
        <w:spacing w:before="120" w:after="120" w:line="480" w:lineRule="auto"/>
        <w:rPr>
          <w:rFonts w:ascii="Times New Roman" w:hAnsi="Times New Roman" w:cs="Times New Roman"/>
        </w:rPr>
      </w:pPr>
      <w:r>
        <w:rPr>
          <w:rFonts w:ascii="Times New Roman" w:hAnsi="Times New Roman" w:cs="Times New Roman"/>
        </w:rPr>
        <w:lastRenderedPageBreak/>
        <w:t xml:space="preserve">In the SFP Table, the </w:t>
      </w:r>
      <w:r w:rsidR="0012348E">
        <w:rPr>
          <w:rFonts w:ascii="Times New Roman" w:hAnsi="Times New Roman" w:cs="Times New Roman"/>
        </w:rPr>
        <w:t>three</w:t>
      </w:r>
      <w:r>
        <w:rPr>
          <w:rFonts w:ascii="Times New Roman" w:hAnsi="Times New Roman" w:cs="Times New Roman"/>
        </w:rPr>
        <w:t xml:space="preserve"> main groups of data are presented from left to right. Firstly, the intervention names together with the ranking or probability best statistics; secondly, the numerical estimates of the relative effectiveness and lastly the summary forest plot</w:t>
      </w:r>
      <w:r w:rsidR="00223B66">
        <w:rPr>
          <w:rFonts w:ascii="Times New Roman" w:hAnsi="Times New Roman" w:cs="Times New Roman"/>
        </w:rPr>
        <w:t>s</w:t>
      </w:r>
      <w:r>
        <w:rPr>
          <w:rFonts w:ascii="Times New Roman" w:hAnsi="Times New Roman" w:cs="Times New Roman"/>
        </w:rPr>
        <w:t xml:space="preserve">. </w:t>
      </w:r>
      <w:r w:rsidR="0012348E">
        <w:rPr>
          <w:rFonts w:ascii="Times New Roman" w:hAnsi="Times New Roman" w:cs="Times New Roman"/>
        </w:rPr>
        <w:t>In this design,</w:t>
      </w:r>
      <w:r w:rsidR="00C24C18">
        <w:rPr>
          <w:rFonts w:ascii="Times New Roman" w:hAnsi="Times New Roman" w:cs="Times New Roman"/>
        </w:rPr>
        <w:t xml:space="preserve"> the texts help to complement and enhance the summary forest plots that follow. Enclosures in the form of boxes present NMA results grouped by the reference intervention, allowing readers to easily recognise that all summary forest plots and numerical estimates within an enclosure are compared to the same reference intervention.</w:t>
      </w:r>
    </w:p>
    <w:p w:rsidR="0049237A" w:rsidRDefault="004B4B08">
      <w:pPr>
        <w:spacing w:before="120" w:after="120" w:line="480" w:lineRule="auto"/>
        <w:rPr>
          <w:rFonts w:ascii="Times New Roman" w:hAnsi="Times New Roman" w:cs="Times New Roman"/>
        </w:rPr>
      </w:pPr>
      <w:r>
        <w:rPr>
          <w:rFonts w:ascii="Times New Roman" w:hAnsi="Times New Roman" w:cs="Times New Roman"/>
        </w:rPr>
        <w:t>A</w:t>
      </w:r>
      <w:r w:rsidR="00495D81">
        <w:rPr>
          <w:rFonts w:ascii="Times New Roman" w:hAnsi="Times New Roman" w:cs="Times New Roman"/>
        </w:rPr>
        <w:t xml:space="preserve">s </w:t>
      </w:r>
      <w:r>
        <w:rPr>
          <w:rFonts w:ascii="Times New Roman" w:hAnsi="Times New Roman" w:cs="Times New Roman"/>
        </w:rPr>
        <w:t xml:space="preserve">both </w:t>
      </w:r>
      <w:r w:rsidR="00495D81">
        <w:rPr>
          <w:rFonts w:ascii="Times New Roman" w:hAnsi="Times New Roman" w:cs="Times New Roman"/>
        </w:rPr>
        <w:t>the graph</w:t>
      </w:r>
      <w:r w:rsidR="0012348E">
        <w:rPr>
          <w:rFonts w:ascii="Times New Roman" w:hAnsi="Times New Roman" w:cs="Times New Roman"/>
        </w:rPr>
        <w:t>s</w:t>
      </w:r>
      <w:r w:rsidR="00495D81">
        <w:rPr>
          <w:rFonts w:ascii="Times New Roman" w:hAnsi="Times New Roman" w:cs="Times New Roman"/>
        </w:rPr>
        <w:t xml:space="preserve"> </w:t>
      </w:r>
      <w:r>
        <w:rPr>
          <w:rFonts w:ascii="Times New Roman" w:hAnsi="Times New Roman" w:cs="Times New Roman"/>
        </w:rPr>
        <w:t>are</w:t>
      </w:r>
      <w:r w:rsidR="00495D81">
        <w:rPr>
          <w:rFonts w:ascii="Times New Roman" w:hAnsi="Times New Roman" w:cs="Times New Roman"/>
        </w:rPr>
        <w:t xml:space="preserve"> developed for the presentation of NMA results, the NMA summary forest plots and numerical </w:t>
      </w:r>
      <w:r>
        <w:rPr>
          <w:rFonts w:ascii="Times New Roman" w:hAnsi="Times New Roman" w:cs="Times New Roman"/>
        </w:rPr>
        <w:t>estimates</w:t>
      </w:r>
      <w:r w:rsidR="00495D81">
        <w:rPr>
          <w:rFonts w:ascii="Times New Roman" w:hAnsi="Times New Roman" w:cs="Times New Roman"/>
        </w:rPr>
        <w:t xml:space="preserve"> are presented in </w:t>
      </w:r>
      <w:r w:rsidR="0012348E">
        <w:rPr>
          <w:rFonts w:ascii="Times New Roman" w:hAnsi="Times New Roman" w:cs="Times New Roman"/>
        </w:rPr>
        <w:t>stronger (</w:t>
      </w:r>
      <w:r w:rsidR="00495D81">
        <w:rPr>
          <w:rFonts w:ascii="Times New Roman" w:hAnsi="Times New Roman" w:cs="Times New Roman"/>
        </w:rPr>
        <w:t>black</w:t>
      </w:r>
      <w:r w:rsidR="0012348E">
        <w:rPr>
          <w:rFonts w:ascii="Times New Roman" w:hAnsi="Times New Roman" w:cs="Times New Roman"/>
        </w:rPr>
        <w:t>)</w:t>
      </w:r>
      <w:r w:rsidR="00495D81">
        <w:rPr>
          <w:rFonts w:ascii="Times New Roman" w:hAnsi="Times New Roman" w:cs="Times New Roman"/>
        </w:rPr>
        <w:t xml:space="preserve"> ink </w:t>
      </w:r>
      <w:r w:rsidR="0012348E">
        <w:rPr>
          <w:rFonts w:ascii="Times New Roman" w:hAnsi="Times New Roman" w:cs="Times New Roman"/>
        </w:rPr>
        <w:t xml:space="preserve">to highlight the main results </w:t>
      </w:r>
      <w:r w:rsidR="00495D81">
        <w:rPr>
          <w:rFonts w:ascii="Times New Roman" w:hAnsi="Times New Roman" w:cs="Times New Roman"/>
        </w:rPr>
        <w:t xml:space="preserve">while the PWMA results in </w:t>
      </w:r>
      <w:r w:rsidR="0012348E">
        <w:rPr>
          <w:rFonts w:ascii="Times New Roman" w:hAnsi="Times New Roman" w:cs="Times New Roman"/>
        </w:rPr>
        <w:t>lighter (</w:t>
      </w:r>
      <w:r w:rsidR="00495D81">
        <w:rPr>
          <w:rFonts w:ascii="Times New Roman" w:hAnsi="Times New Roman" w:cs="Times New Roman"/>
        </w:rPr>
        <w:t>grey</w:t>
      </w:r>
      <w:r w:rsidR="0012348E">
        <w:rPr>
          <w:rFonts w:ascii="Times New Roman" w:hAnsi="Times New Roman" w:cs="Times New Roman"/>
        </w:rPr>
        <w:t>)</w:t>
      </w:r>
      <w:r w:rsidR="00495D81">
        <w:rPr>
          <w:rFonts w:ascii="Times New Roman" w:hAnsi="Times New Roman" w:cs="Times New Roman"/>
        </w:rPr>
        <w:t xml:space="preserve"> ink</w:t>
      </w:r>
      <w:r w:rsidR="0012348E">
        <w:rPr>
          <w:rFonts w:ascii="Times New Roman" w:hAnsi="Times New Roman" w:cs="Times New Roman"/>
        </w:rPr>
        <w:t>, displayed for comparison</w:t>
      </w:r>
      <w:r w:rsidR="00495D81">
        <w:rPr>
          <w:rFonts w:ascii="Times New Roman" w:hAnsi="Times New Roman" w:cs="Times New Roman"/>
        </w:rPr>
        <w:t>.</w:t>
      </w:r>
      <w:r w:rsidR="000D16C1">
        <w:rPr>
          <w:rFonts w:ascii="Times New Roman" w:hAnsi="Times New Roman" w:cs="Times New Roman"/>
        </w:rPr>
        <w:t xml:space="preserve"> </w:t>
      </w:r>
      <w:r w:rsidR="0012348E">
        <w:rPr>
          <w:rFonts w:ascii="Times New Roman" w:hAnsi="Times New Roman" w:cs="Times New Roman"/>
        </w:rPr>
        <w:t>The intensity of the colours of the e</w:t>
      </w:r>
      <w:r w:rsidR="000D16C1">
        <w:rPr>
          <w:rFonts w:ascii="Times New Roman" w:hAnsi="Times New Roman" w:cs="Times New Roman"/>
        </w:rPr>
        <w:t>nclosures and axes</w:t>
      </w:r>
      <w:r w:rsidR="0012348E">
        <w:rPr>
          <w:rFonts w:ascii="Times New Roman" w:hAnsi="Times New Roman" w:cs="Times New Roman"/>
        </w:rPr>
        <w:t>,</w:t>
      </w:r>
      <w:r w:rsidR="000D16C1">
        <w:rPr>
          <w:rFonts w:ascii="Times New Roman" w:hAnsi="Times New Roman" w:cs="Times New Roman"/>
        </w:rPr>
        <w:t xml:space="preserve"> that do not represent the key results</w:t>
      </w:r>
      <w:r w:rsidR="0012348E">
        <w:rPr>
          <w:rFonts w:ascii="Times New Roman" w:hAnsi="Times New Roman" w:cs="Times New Roman"/>
        </w:rPr>
        <w:t>,</w:t>
      </w:r>
      <w:r w:rsidR="000D16C1">
        <w:rPr>
          <w:rFonts w:ascii="Times New Roman" w:hAnsi="Times New Roman" w:cs="Times New Roman"/>
        </w:rPr>
        <w:t xml:space="preserve"> are reduced to a minimum while light intermittent shading of enclosures in the SFP Matrix </w:t>
      </w:r>
      <w:r w:rsidR="0012348E">
        <w:rPr>
          <w:rFonts w:ascii="Times New Roman" w:hAnsi="Times New Roman" w:cs="Times New Roman"/>
        </w:rPr>
        <w:t>i</w:t>
      </w:r>
      <w:r w:rsidR="000D16C1">
        <w:rPr>
          <w:rFonts w:ascii="Times New Roman" w:hAnsi="Times New Roman" w:cs="Times New Roman"/>
        </w:rPr>
        <w:t>s employed to improve readability.</w:t>
      </w:r>
    </w:p>
    <w:p w:rsidR="002C4537" w:rsidRDefault="002C4537">
      <w:pPr>
        <w:spacing w:before="120" w:after="120" w:line="480" w:lineRule="auto"/>
        <w:rPr>
          <w:rFonts w:ascii="Times New Roman" w:hAnsi="Times New Roman" w:cs="Times New Roman"/>
        </w:rPr>
      </w:pPr>
      <w:r>
        <w:rPr>
          <w:rFonts w:ascii="Times New Roman" w:hAnsi="Times New Roman" w:cs="Times New Roman"/>
        </w:rPr>
        <w:t xml:space="preserve">The Median Rank Chart presents the top-ranking intervention </w:t>
      </w:r>
      <w:r w:rsidR="00223B66">
        <w:rPr>
          <w:rFonts w:ascii="Times New Roman" w:hAnsi="Times New Roman" w:cs="Times New Roman"/>
        </w:rPr>
        <w:t>at the</w:t>
      </w:r>
      <w:r>
        <w:rPr>
          <w:rFonts w:ascii="Times New Roman" w:hAnsi="Times New Roman" w:cs="Times New Roman"/>
        </w:rPr>
        <w:t xml:space="preserve"> top, utilising the concept that readers will read from top to bottom, so attention is drawn to the top-ranking intervention first. Also, the top-ranking intervention is written in black ink in the lightest background shading compared to the worse intervention in the darkest background shading, utilising the visual perception concept of contrast to highlight </w:t>
      </w:r>
      <w:r w:rsidR="00147E59">
        <w:rPr>
          <w:rFonts w:ascii="Times New Roman" w:hAnsi="Times New Roman" w:cs="Times New Roman"/>
        </w:rPr>
        <w:t xml:space="preserve">the most </w:t>
      </w:r>
      <w:r>
        <w:rPr>
          <w:rFonts w:ascii="Times New Roman" w:hAnsi="Times New Roman" w:cs="Times New Roman"/>
        </w:rPr>
        <w:t>important result</w:t>
      </w:r>
      <w:hyperlink w:anchor="_ENREF_9" w:tooltip="Few, 2004 #103"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&lt;EndNote&gt;&lt;Cite&gt;&lt;Author&gt;Few&lt;/Author&gt;&lt;Year&gt;2004&lt;/Year&gt;&lt;RecNum&gt;103&lt;/RecNum&gt;&lt;DisplayText&gt;&lt;style face="superscript"&gt;9&lt;/style&gt;&lt;/DisplayText&gt;&lt;record&gt;&lt;rec-number&gt;103&lt;/rec-number&gt;&lt;foreign-keys&gt;&lt;key app="EN" db-id="z9pttsxf00p590essrs5vsaedf0zd0a099fz"&gt;103&lt;/key&gt;&lt;/foreign-keys&gt;&lt;ref-type name="Book"&gt;6&lt;/ref-type&gt;&lt;contributors&gt;&lt;authors&gt;&lt;author&gt;Few, Stephen&lt;/author&gt;&lt;/authors&gt;&lt;/contributors&gt;&lt;titles&gt;&lt;title&gt;Show Me the Numbers: Designing Tables and Graphs to Enlighten&lt;/title&gt;&lt;/titles&gt;&lt;dates&gt;&lt;year&gt;2004&lt;/year&gt;&lt;/dates&gt;&lt;pub-location&gt;Oakland, CA, USA&lt;/pub-location&gt;&lt;publisher&gt;Analytics Press&lt;/publisher&gt;&lt;urls&gt;&lt;/urls&gt;&lt;/record&gt;&lt;/Cite&gt;&lt;/EndNote&gt;</w:instrText>
        </w:r>
        <w:r w:rsidR="0037769B">
          <w:rPr>
            <w:rFonts w:ascii="Times New Roman" w:hAnsi="Times New Roman" w:cs="Times New Roman"/>
          </w:rPr>
          <w:fldChar w:fldCharType="separate"/>
        </w:r>
        <w:r w:rsidR="0037769B" w:rsidRPr="0048400D">
          <w:rPr>
            <w:rFonts w:ascii="Times New Roman" w:hAnsi="Times New Roman" w:cs="Times New Roman"/>
            <w:noProof/>
            <w:vertAlign w:val="superscript"/>
          </w:rPr>
          <w:t>9</w:t>
        </w:r>
        <w:r w:rsidR="0037769B">
          <w:rPr>
            <w:rFonts w:ascii="Times New Roman" w:hAnsi="Times New Roman" w:cs="Times New Roman"/>
          </w:rPr>
          <w:fldChar w:fldCharType="end"/>
        </w:r>
      </w:hyperlink>
      <w:r>
        <w:rPr>
          <w:rFonts w:ascii="Times New Roman" w:hAnsi="Times New Roman" w:cs="Times New Roman"/>
        </w:rPr>
        <w:t>.</w:t>
      </w:r>
    </w:p>
    <w:p w:rsidR="00483A1F" w:rsidRDefault="00483A1F">
      <w:pPr>
        <w:spacing w:before="120" w:after="120" w:line="480" w:lineRule="auto"/>
        <w:rPr>
          <w:rFonts w:ascii="Times New Roman" w:hAnsi="Times New Roman" w:cs="Times New Roman"/>
        </w:rPr>
      </w:pPr>
    </w:p>
    <w:p w:rsidR="00483A1F" w:rsidRDefault="00483A1F">
      <w:pPr>
        <w:spacing w:before="120" w:after="120" w:line="480" w:lineRule="auto"/>
        <w:rPr>
          <w:rFonts w:ascii="Times New Roman" w:hAnsi="Times New Roman" w:cs="Times New Roman"/>
        </w:rPr>
      </w:pPr>
      <w:r>
        <w:rPr>
          <w:rFonts w:ascii="Times New Roman" w:hAnsi="Times New Roman" w:cs="Times New Roman"/>
        </w:rPr>
        <w:t>There has been an evolution of reporting standards initially for PWMA</w:t>
      </w:r>
      <w:hyperlink w:anchor="_ENREF_22" w:tooltip="Liberati, 2009 #41"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&lt;EndNote&gt;&lt;Cite&gt;&lt;Author&gt;Liberati&lt;/Author&gt;&lt;Year&gt;2009&lt;/Year&gt;&lt;RecNum&gt;41&lt;/RecNum&gt;&lt;DisplayText&gt;&lt;style face="superscript"&gt;22&lt;/style&gt;&lt;/DisplayText&gt;&lt;record&gt;&lt;rec-number&gt;41&lt;/rec-number&gt;&lt;foreign-keys&gt;&lt;key app="EN" db-id="z9pttsxf00p590essrs5vsaedf0zd0a099fz"&gt;41&lt;/key&gt;&lt;/foreign-keys&gt;&lt;ref-type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elaboration&lt;/title&gt;&lt;secondary-title&gt;Ann Intern Med&lt;/secondary-title&gt;&lt;/titles&gt;&lt;periodical&gt;&lt;full-title&gt;Ann Intern Med&lt;/full-title&gt;&lt;abbr-1&gt;Annals of internal medicine&lt;/abbr-1&gt;&lt;/periodical&gt;&lt;pages&gt;W65-94&lt;/pages&gt;&lt;volume&gt;151&lt;/volume&gt;&lt;number&gt;4&lt;/number&gt;&lt;edition&gt;2009/07/23&lt;/edition&gt;&lt;keywords&gt;&lt;keyword&gt;Evidence-Based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19622512&lt;/accession-num&gt;&lt;urls&gt;&lt;related-urls&gt;&lt;url&gt;http://www.ncbi.nlm.nih.gov/entrez/query.fcgi?cmd=Retrieve&amp;amp;db=PubMed&amp;amp;dopt=Citation&amp;amp;list_uids=19622512&lt;/url&gt;&lt;/related-urls&gt;&lt;/urls&gt;&lt;electronic-resource-num&gt;0000605-200908180-00136 [pii]&lt;/electronic-resource-num&gt;&lt;language&gt;eng&lt;/language&gt;&lt;/record&gt;&lt;/Cite&gt;&lt;/EndNote&gt;</w:instrText>
        </w:r>
        <w:r w:rsidR="0037769B">
          <w:rPr>
            <w:rFonts w:ascii="Times New Roman" w:hAnsi="Times New Roman" w:cs="Times New Roman"/>
          </w:rPr>
          <w:fldChar w:fldCharType="separate"/>
        </w:r>
        <w:r w:rsidR="0037769B" w:rsidRPr="00DD1339">
          <w:rPr>
            <w:rFonts w:ascii="Times New Roman" w:hAnsi="Times New Roman" w:cs="Times New Roman"/>
            <w:noProof/>
            <w:vertAlign w:val="superscript"/>
          </w:rPr>
          <w:t>22</w:t>
        </w:r>
        <w:r w:rsidR="0037769B">
          <w:rPr>
            <w:rFonts w:ascii="Times New Roman" w:hAnsi="Times New Roman" w:cs="Times New Roman"/>
          </w:rPr>
          <w:fldChar w:fldCharType="end"/>
        </w:r>
      </w:hyperlink>
      <w:r>
        <w:rPr>
          <w:rFonts w:ascii="Times New Roman" w:hAnsi="Times New Roman" w:cs="Times New Roman"/>
        </w:rPr>
        <w:t xml:space="preserve"> and more recently for NMA</w:t>
      </w:r>
      <w:r w:rsidR="0051685A">
        <w:rPr>
          <w:rFonts w:ascii="Times New Roman" w:hAnsi="Times New Roman" w:cs="Times New Roman"/>
        </w:rPr>
        <w:fldChar w:fldCharType="begin">
          <w:fldData xml:space="preserve">PEVuZE5vdGU+PENpdGU+PEF1dGhvcj5Ib2FnbGluPC9BdXRob3I+PFllYXI+MjAxMTwvWWVhcj48
UmVjTnVtPjMxPC9SZWNOdW0+PERpc3BsYXlUZXh0PjxzdHlsZSBmYWNlPSJzdXBlcnNjcmlwdCI+
MTcsIDE4PC9zdHlsZT48L0Rpc3BsYXlUZXh0PjxyZWNvcmQ+PHJlYy1udW1iZXI+MzE8L3JlYy1u
dW1iZXI+PGZvcmVpZ24ta2V5cz48a2V5IGFwcD0iRU4iIGRiLWlkPSJ6OXB0dHN4ZjAwcDU5MGVz
c3JzNXZzYWVkZjB6ZDBhMDk5ZnoiPjMxPC9rZXk+PC9mb3JlaWduLWtleXM+PHJlZi10eXBlIG5h
bWU9IkpvdXJuYWwgQXJ0aWNsZSI+MTc8L3JlZi10eXBlPjxjb250cmlidXRvcnM+PGF1dGhvcnM+
PGF1dGhvcj5Ib2FnbGluLCBELiBDLjwvYXV0aG9yPjxhdXRob3I+SGF3a2lucywgTi48L2F1dGhv
cj48YXV0aG9yPkphbnNlbiwgSi4gUC48L2F1dGhvcj48YXV0aG9yPlNjb3R0LCBELiBBLjwvYXV0
aG9yPjxhdXRob3I+SXR6bGVyLCBSLjwvYXV0aG9yPjxhdXRob3I+Q2FwcGVsbGVyaSwgSi4gQy48
L2F1dGhvcj48YXV0aG9yPkJvZXJzbWEsIEMuPC9hdXRob3I+PGF1dGhvcj5UaG9tcHNvbiwgRC48
L2F1dGhvcj48YXV0aG9yPkxhcmhvbHQsIEsuIE0uPC9hdXRob3I+PGF1dGhvcj5EaWF6LCBNLjwv
YXV0aG9yPjxhdXRob3I+QmFycmV0dCwgQS48L2F1dGhvcj48L2F1dGhvcnM+PC9jb250cmlidXRv
cnM+PGF1dGgtYWRkcmVzcz5kY2hvYWdsaW5AZ21haWwuY29tPC9hdXRoLWFkZHJlc3M+PHRpdGxl
cz48dGl0bGU+Q29uZHVjdGluZyBpbmRpcmVjdC10cmVhdG1lbnQtY29tcGFyaXNvbiBhbmQgbmV0
d29yay1tZXRhLWFuYWx5c2lzIHN0dWRpZXM6IHJlcG9ydCBvZiB0aGUgSVNQT1IgVGFzayBGb3Jj
ZSBvbiBJbmRpcmVjdCBUcmVhdG1lbnQgQ29tcGFyaXNvbnMgR29vZCBSZXNlYXJjaCBQcmFjdGlj
ZXM6IHBhcnQgMjwvdGl0bGU+PHNlY29uZGFyeS10aXRsZT5WYWx1ZSBIZWFsdGg8L3NlY29uZGFy
eS10aXRsZT48YWx0LXRpdGxlPlZhbHVlIGluIGhlYWx0aCA6IHRoZSBqb3VybmFsIG9mIHRoZSBJ
bnRlcm5hdGlvbmFsIFNvY2lldHkgZm9yIFBoYXJtYWNvZWNvbm9taWNzIGFuZCBPdXRjb21lcyBS
ZXNlYXJjaDwvYWx0LXRpdGxlPjwvdGl0bGVzPjxwZXJpb2RpY2FsPjxmdWxsLXRpdGxlPlZhbHVl
IEhlYWx0aDwvZnVsbC10aXRsZT48YWJici0xPlZhbHVlIGluIGhlYWx0aCA6IHRoZSBqb3VybmFs
IG9mIHRoZSBJbnRlcm5hdGlvbmFsIFNvY2lldHkgZm9yIFBoYXJtYWNvZWNvbm9taWNzIGFuZCBP
dXRjb21lcyBSZXNlYXJjaDwvYWJici0xPjwvcGVyaW9kaWNhbD48YWx0LXBlcmlvZGljYWw+PGZ1
bGwtdGl0bGU+VmFsdWUgSGVhbHRoPC9mdWxsLXRpdGxlPjxhYmJyLTE+VmFsdWUgaW4gaGVhbHRo
IDogdGhlIGpvdXJuYWwgb2YgdGhlIEludGVybmF0aW9uYWwgU29jaWV0eSBmb3IgUGhhcm1hY29l
Y29ub21pY3MgYW5kIE91dGNvbWVzIFJlc2VhcmNoPC9hYmJyLTE+PC9hbHQtcGVyaW9kaWNhbD48
cGFnZXM+NDI5LTM3PC9wYWdlcz48dm9sdW1lPjE0PC92b2x1bWU+PG51bWJlcj40PC9udW1iZXI+
PGVkaXRpb24+MjAxMS8wNi8xNTwvZWRpdGlvbj48a2V5d29yZHM+PGtleXdvcmQ+QWR2aXNvcnkg
Q29tbWl0dGVlcy8qc3RhbmRhcmRzPC9rZXl3b3JkPjxrZXl3b3JkPkRlbGl2ZXJ5IG9mIEhlYWx0
aCBDYXJlL3N0YW5kYXJkczwva2V5d29yZD48a2V5d29yZD5FY29ub21pY3MsIFBoYXJtYWNldXRp
Y2FsLypzdGFuZGFyZHM8L2tleXdvcmQ+PGtleXdvcmQ+SHVtYW5zPC9rZXl3b3JkPjxrZXl3b3Jk
PipNZXRhLUFuYWx5c2lzIGFzIFRvcGljPC9rZXl3b3JkPjxrZXl3b3JkPk91dGNvbWUgQXNzZXNz
bWVudCAoSGVhbHRoIENhcmUpLypzdGFuZGFyZHM8L2tleXdvcmQ+PGtleXdvcmQ+UHJhY3RpY2Ug
R3VpZGVsaW5lcyBhcyBUb3BpYy8qc3RhbmRhcmRzPC9rZXl3b3JkPjxrZXl3b3JkPlJhbmRvbWl6
ZWQgQ29udHJvbGxlZCBUcmlhbHMgYXMgVG9waWMvbWV0aG9kczwva2V5d29yZD48a2V5d29yZD5S
ZXNlYXJjaCBEZXNpZ24vc3RhbmRhcmRzPC9rZXl3b3JkPjxrZXl3b3JkPlJlc2VhcmNoIFJlcG9y
dC8qc3RhbmRhcmRzPC9rZXl3b3JkPjxrZXl3b3JkPlRyZWF0bWVudCBPdXRjb21lPC9rZXl3b3Jk
Pjwva2V5d29yZHM+PGRhdGVzPjx5ZWFyPjIwMTE8L3llYXI+PHB1Yi1kYXRlcz48ZGF0ZT5KdW48
L2RhdGU+PC9wdWItZGF0ZXM+PC9kYXRlcz48aXNibj4xNTI0LTQ3MzMgKEVsZWN0cm9uaWMpJiN4
RDsxMDk4LTMwMTUgKExpbmtpbmcpPC9pc2JuPjxhY2Nlc3Npb24tbnVtPjIxNjY5MzY3PC9hY2Nl
c3Npb24tbnVtPjx3b3JrLXR5cGU+Q29tcGFyYXRpdmUgU3R1ZHk8L3dvcmstdHlwZT48dXJscz48
cmVsYXRlZC11cmxzPjx1cmw+aHR0cDovL3d3dy5uY2JpLm5sbS5uaWguZ292L3B1Ym1lZC8yMTY2
OTM2NzwvdXJsPjwvcmVsYXRlZC11cmxzPjwvdXJscz48ZWxlY3Ryb25pYy1yZXNvdXJjZS1udW0+
MTAuMTAxNi9qLmp2YWwuMjAxMS4wMS4wMTE8L2VsZWN0cm9uaWMtcmVzb3VyY2UtbnVtPjxsYW5n
dWFnZT5lbmc8L2xhbmd1YWdlPjwvcmVjb3JkPjwvQ2l0ZT48Q2l0ZT48QXV0aG9yPkphbnNlbjwv
QXV0aG9yPjxZZWFyPjIwMTE8L1llYXI+PFJlY051bT4zMDwvUmVjTnVtPjxyZWNvcmQ+PHJlYy1u
dW1iZXI+MzA8L3JlYy1udW1iZXI+PGZvcmVpZ24ta2V5cz48a2V5IGFwcD0iRU4iIGRiLWlkPSJ6
OXB0dHN4ZjAwcDU5MGVzc3JzNXZzYWVkZjB6ZDBhMDk5ZnoiPjMwPC9rZXk+PC9mb3JlaWduLWtl
eXM+PHJlZi10eXBlIG5hbWU9IkpvdXJuYWwgQXJ0aWNsZSI+MTc8L3JlZi10eXBlPjxjb250cmli
dXRvcnM+PGF1dGhvcnM+PGF1dGhvcj5KYW5zZW4sIEouIFAuPC9hdXRob3I+PGF1dGhvcj5GbGV1
cmVuY2UsIFIuPC9hdXRob3I+PGF1dGhvcj5EZXZpbmUsIEIuPC9hdXRob3I+PGF1dGhvcj5JdHps
ZXIsIFIuPC9hdXRob3I+PGF1dGhvcj5CYXJyZXR0LCBBLjwvYXV0aG9yPjxhdXRob3I+SGF3a2lu
cywgTi48L2F1dGhvcj48YXV0aG9yPkxlZSwgSy48L2F1dGhvcj48YXV0aG9yPkJvZXJzbWEsIEMu
PC9hdXRob3I+PGF1dGhvcj5Bbm5lbWFucywgTC48L2F1dGhvcj48YXV0aG9yPkNhcHBlbGxlcmks
IEouIEMuPC9hdXRob3I+PC9hdXRob3JzPjwvY29udHJpYnV0b3JzPjxhdXRoLWFkZHJlc3M+TWFw
aSBWYWx1ZXMsIEJvc3RvbiwgTUEsIFVTQS4gamVyb2VuLmphbnNlbkBtYXBpdmFsdWVzLmNvbTwv
YXV0aC1hZGRyZXNzPjx0aXRsZXM+PHRpdGxlPkludGVycHJldGluZyBpbmRpcmVjdCB0cmVhdG1l
bnQgY29tcGFyaXNvbnMgYW5kIG5ldHdvcmsgbWV0YS1hbmFseXNpcyBmb3IgaGVhbHRoLWNhcmUg
ZGVjaXNpb24gbWFraW5nOiByZXBvcnQgb2YgdGhlIElTUE9SIFRhc2sgRm9yY2Ugb24gSW5kaXJl
Y3QgVHJlYXRtZW50IENvbXBhcmlzb25zIEdvb2QgUmVzZWFyY2ggUHJhY3RpY2VzOiBwYXJ0IDE8
L3RpdGxlPjxzZWNvbmRhcnktdGl0bGU+VmFsdWUgSGVhbHRoPC9zZWNvbmRhcnktdGl0bGU+PGFs
dC10aXRsZT5WYWx1ZSBpbiBoZWFsdGggOiB0aGUgam91cm5hbCBvZiB0aGUgSW50ZXJuYXRpb25h
bCBTb2NpZXR5IGZvciBQaGFybWFjb2Vjb25vbWljcyBhbmQgT3V0Y29tZXMgUmVzZWFyY2g8L2Fs
dC10aXRsZT48L3RpdGxlcz48cGVyaW9kaWNhbD48ZnVsbC10aXRsZT5WYWx1ZSBIZWFsdGg8L2Z1
bGwtdGl0bGU+PGFiYnItMT5WYWx1ZSBpbiBoZWFsdGggOiB0aGUgam91cm5hbCBvZiB0aGUgSW50
ZXJuYXRpb25hbCBTb2NpZXR5IGZvciBQaGFybWFjb2Vjb25vbWljcyBhbmQgT3V0Y29tZXMgUmVz
ZWFyY2g8L2FiYnItMT48L3BlcmlvZGljYWw+PGFsdC1wZXJpb2RpY2FsPjxmdWxsLXRpdGxlPlZh
bHVlIEhlYWx0aDwvZnVsbC10aXRsZT48YWJici0xPlZhbHVlIGluIGhlYWx0aCA6IHRoZSBqb3Vy
bmFsIG9mIHRoZSBJbnRlcm5hdGlvbmFsIFNvY2lldHkgZm9yIFBoYXJtYWNvZWNvbm9taWNzIGFu
ZCBPdXRjb21lcyBSZXNlYXJjaDwvYWJici0xPjwvYWx0LXBlcmlvZGljYWw+PHBhZ2VzPjQxNy0y
ODwvcGFnZXM+PHZvbHVtZT4xNDwvdm9sdW1lPjxudW1iZXI+NDwvbnVtYmVyPjxlZGl0aW9uPjIw
MTEvMDYvMTU8L2VkaXRpb24+PGtleXdvcmRzPjxrZXl3b3JkPkFkdmlzb3J5IENvbW1pdHRlZXMv
KnN0YW5kYXJkczwva2V5d29yZD48a2V5d29yZD5EYXRhIEludGVycHJldGF0aW9uLCBTdGF0aXN0
aWNhbDwva2V5d29yZD48a2V5d29yZD4qRGVjaXNpb24gTWFraW5nPC9rZXl3b3JkPjxrZXl3b3Jk
PkRlbGl2ZXJ5IG9mIEhlYWx0aCBDYXJlL3N0YW5kYXJkcy9zdGF0aXN0aWNzICZhbXA7IG51bWVy
aWNhbCBkYXRhPC9rZXl3b3JkPjxrZXl3b3JkPkVjb25vbWljcywgUGhhcm1hY2V1dGljYWwvKnN0
YW5kYXJkcy9zdGF0aXN0aWNzICZhbXA7IG51bWVyaWNhbCBkYXRhPC9rZXl3b3JkPjxrZXl3b3Jk
Pkh1bWFuczwva2V5d29yZD48a2V5d29yZD4qTWV0YS1BbmFseXNpcyBhcyBUb3BpYzwva2V5d29y
ZD48a2V5d29yZD5PdXRjb21lIEFzc2Vzc21lbnQgKEhlYWx0aCBDYXJlKS8qc3RhbmRhcmRzL3N0
YXRpc3RpY3MgJmFtcDsgbnVtZXJpY2FsIGRhdGE8L2tleXdvcmQ+PGtleXdvcmQ+UmFuZG9taXpl
ZCBDb250cm9sbGVkIFRyaWFscyBhcyBUb3BpYy9tZXRob2RzPC9rZXl3b3JkPjxrZXl3b3JkPlJl
c2VhcmNoIERlc2lnbi9zdGFuZGFyZHM8L2tleXdvcmQ+PGtleXdvcmQ+UmVzZWFyY2ggUmVwb3J0
LypzdGFuZGFyZHM8L2tleXdvcmQ+PGtleXdvcmQ+VHJlYXRtZW50IE91dGNvbWU8L2tleXdvcmQ+
PC9rZXl3b3Jkcz48ZGF0ZXM+PHllYXI+MjAxMTwveWVhcj48cHViLWRhdGVzPjxkYXRlPkp1bjwv
ZGF0ZT48L3B1Yi1kYXRlcz48L2RhdGVzPjxpc2JuPjE1MjQtNDczMyAoRWxlY3Ryb25pYykmI3hE
OzEwOTgtMzAxNSAoTGlua2luZyk8L2lzYm4+PGFjY2Vzc2lvbi1udW0+MjE2NjkzNjY8L2FjY2Vz
c2lvbi1udW0+PHdvcmstdHlwZT5Db21wYXJhdGl2ZSBTdHVkeTwvd29yay10eXBlPjx1cmxzPjxy
ZWxhdGVkLXVybHM+PHVybD5odHRwOi8vd3d3Lm5jYmkubmxtLm5paC5nb3YvcHVibWVkLzIxNjY5
MzY2PC91cmw+PC9yZWxhdGVkLXVybHM+PC91cmxzPjxlbGVjdHJvbmljLXJlc291cmNlLW51bT4x
MC4xMDE2L2ouanZhbC4yMDExLjA0LjAwMjwvZWxlY3Ryb25pYy1yZXNvdXJjZS1udW0+PGxhbmd1
YWdlPmVuZzwvbGFuZ3VhZ2U+PC9yZWNvcmQ+PC9DaXRlPjwvRW5kTm90ZT5=
</w:fldData>
        </w:fldChar>
      </w:r>
      <w:r w:rsidR="00DD1339">
        <w:rPr>
          <w:rFonts w:ascii="Times New Roman" w:hAnsi="Times New Roman" w:cs="Times New Roman"/>
        </w:rPr>
        <w:instrText xml:space="preserve"> ADDIN EN.CITE </w:instrText>
      </w:r>
      <w:r w:rsidR="0051685A">
        <w:rPr>
          <w:rFonts w:ascii="Times New Roman" w:hAnsi="Times New Roman" w:cs="Times New Roman"/>
        </w:rPr>
        <w:fldChar w:fldCharType="begin">
          <w:fldData xml:space="preserve">PEVuZE5vdGU+PENpdGU+PEF1dGhvcj5Ib2FnbGluPC9BdXRob3I+PFllYXI+MjAxMTwvWWVhcj48
UmVjTnVtPjMxPC9SZWNOdW0+PERpc3BsYXlUZXh0PjxzdHlsZSBmYWNlPSJzdXBlcnNjcmlwdCI+
MTcsIDE4PC9zdHlsZT48L0Rpc3BsYXlUZXh0PjxyZWNvcmQ+PHJlYy1udW1iZXI+MzE8L3JlYy1u
dW1iZXI+PGZvcmVpZ24ta2V5cz48a2V5IGFwcD0iRU4iIGRiLWlkPSJ6OXB0dHN4ZjAwcDU5MGVz
c3JzNXZzYWVkZjB6ZDBhMDk5ZnoiPjMxPC9rZXk+PC9mb3JlaWduLWtleXM+PHJlZi10eXBlIG5h
bWU9IkpvdXJuYWwgQXJ0aWNsZSI+MTc8L3JlZi10eXBlPjxjb250cmlidXRvcnM+PGF1dGhvcnM+
PGF1dGhvcj5Ib2FnbGluLCBELiBDLjwvYXV0aG9yPjxhdXRob3I+SGF3a2lucywgTi48L2F1dGhv
cj48YXV0aG9yPkphbnNlbiwgSi4gUC48L2F1dGhvcj48YXV0aG9yPlNjb3R0LCBELiBBLjwvYXV0
aG9yPjxhdXRob3I+SXR6bGVyLCBSLjwvYXV0aG9yPjxhdXRob3I+Q2FwcGVsbGVyaSwgSi4gQy48
L2F1dGhvcj48YXV0aG9yPkJvZXJzbWEsIEMuPC9hdXRob3I+PGF1dGhvcj5UaG9tcHNvbiwgRC48
L2F1dGhvcj48YXV0aG9yPkxhcmhvbHQsIEsuIE0uPC9hdXRob3I+PGF1dGhvcj5EaWF6LCBNLjwv
YXV0aG9yPjxhdXRob3I+QmFycmV0dCwgQS48L2F1dGhvcj48L2F1dGhvcnM+PC9jb250cmlidXRv
cnM+PGF1dGgtYWRkcmVzcz5kY2hvYWdsaW5AZ21haWwuY29tPC9hdXRoLWFkZHJlc3M+PHRpdGxl
cz48dGl0bGU+Q29uZHVjdGluZyBpbmRpcmVjdC10cmVhdG1lbnQtY29tcGFyaXNvbiBhbmQgbmV0
d29yay1tZXRhLWFuYWx5c2lzIHN0dWRpZXM6IHJlcG9ydCBvZiB0aGUgSVNQT1IgVGFzayBGb3Jj
ZSBvbiBJbmRpcmVjdCBUcmVhdG1lbnQgQ29tcGFyaXNvbnMgR29vZCBSZXNlYXJjaCBQcmFjdGlj
ZXM6IHBhcnQgMjwvdGl0bGU+PHNlY29uZGFyeS10aXRsZT5WYWx1ZSBIZWFsdGg8L3NlY29uZGFy
eS10aXRsZT48YWx0LXRpdGxlPlZhbHVlIGluIGhlYWx0aCA6IHRoZSBqb3VybmFsIG9mIHRoZSBJ
bnRlcm5hdGlvbmFsIFNvY2lldHkgZm9yIFBoYXJtYWNvZWNvbm9taWNzIGFuZCBPdXRjb21lcyBS
ZXNlYXJjaDwvYWx0LXRpdGxlPjwvdGl0bGVzPjxwZXJpb2RpY2FsPjxmdWxsLXRpdGxlPlZhbHVl
IEhlYWx0aDwvZnVsbC10aXRsZT48YWJici0xPlZhbHVlIGluIGhlYWx0aCA6IHRoZSBqb3VybmFs
IG9mIHRoZSBJbnRlcm5hdGlvbmFsIFNvY2lldHkgZm9yIFBoYXJtYWNvZWNvbm9taWNzIGFuZCBP
dXRjb21lcyBSZXNlYXJjaDwvYWJici0xPjwvcGVyaW9kaWNhbD48YWx0LXBlcmlvZGljYWw+PGZ1
bGwtdGl0bGU+VmFsdWUgSGVhbHRoPC9mdWxsLXRpdGxlPjxhYmJyLTE+VmFsdWUgaW4gaGVhbHRo
IDogdGhlIGpvdXJuYWwgb2YgdGhlIEludGVybmF0aW9uYWwgU29jaWV0eSBmb3IgUGhhcm1hY29l
Y29ub21pY3MgYW5kIE91dGNvbWVzIFJlc2VhcmNoPC9hYmJyLTE+PC9hbHQtcGVyaW9kaWNhbD48
cGFnZXM+NDI5LTM3PC9wYWdlcz48dm9sdW1lPjE0PC92b2x1bWU+PG51bWJlcj40PC9udW1iZXI+
PGVkaXRpb24+MjAxMS8wNi8xNTwvZWRpdGlvbj48a2V5d29yZHM+PGtleXdvcmQ+QWR2aXNvcnkg
Q29tbWl0dGVlcy8qc3RhbmRhcmRzPC9rZXl3b3JkPjxrZXl3b3JkPkRlbGl2ZXJ5IG9mIEhlYWx0
aCBDYXJlL3N0YW5kYXJkczwva2V5d29yZD48a2V5d29yZD5FY29ub21pY3MsIFBoYXJtYWNldXRp
Y2FsLypzdGFuZGFyZHM8L2tleXdvcmQ+PGtleXdvcmQ+SHVtYW5zPC9rZXl3b3JkPjxrZXl3b3Jk
PipNZXRhLUFuYWx5c2lzIGFzIFRvcGljPC9rZXl3b3JkPjxrZXl3b3JkPk91dGNvbWUgQXNzZXNz
bWVudCAoSGVhbHRoIENhcmUpLypzdGFuZGFyZHM8L2tleXdvcmQ+PGtleXdvcmQ+UHJhY3RpY2Ug
R3VpZGVsaW5lcyBhcyBUb3BpYy8qc3RhbmRhcmRzPC9rZXl3b3JkPjxrZXl3b3JkPlJhbmRvbWl6
ZWQgQ29udHJvbGxlZCBUcmlhbHMgYXMgVG9waWMvbWV0aG9kczwva2V5d29yZD48a2V5d29yZD5S
ZXNlYXJjaCBEZXNpZ24vc3RhbmRhcmRzPC9rZXl3b3JkPjxrZXl3b3JkPlJlc2VhcmNoIFJlcG9y
dC8qc3RhbmRhcmRzPC9rZXl3b3JkPjxrZXl3b3JkPlRyZWF0bWVudCBPdXRjb21lPC9rZXl3b3Jk
Pjwva2V5d29yZHM+PGRhdGVzPjx5ZWFyPjIwMTE8L3llYXI+PHB1Yi1kYXRlcz48ZGF0ZT5KdW48
L2RhdGU+PC9wdWItZGF0ZXM+PC9kYXRlcz48aXNibj4xNTI0LTQ3MzMgKEVsZWN0cm9uaWMpJiN4
RDsxMDk4LTMwMTUgKExpbmtpbmcpPC9pc2JuPjxhY2Nlc3Npb24tbnVtPjIxNjY5MzY3PC9hY2Nl
c3Npb24tbnVtPjx3b3JrLXR5cGU+Q29tcGFyYXRpdmUgU3R1ZHk8L3dvcmstdHlwZT48dXJscz48
cmVsYXRlZC11cmxzPjx1cmw+aHR0cDovL3d3dy5uY2JpLm5sbS5uaWguZ292L3B1Ym1lZC8yMTY2
OTM2NzwvdXJsPjwvcmVsYXRlZC11cmxzPjwvdXJscz48ZWxlY3Ryb25pYy1yZXNvdXJjZS1udW0+
MTAuMTAxNi9qLmp2YWwuMjAxMS4wMS4wMTE8L2VsZWN0cm9uaWMtcmVzb3VyY2UtbnVtPjxsYW5n
dWFnZT5lbmc8L2xhbmd1YWdlPjwvcmVjb3JkPjwvQ2l0ZT48Q2l0ZT48QXV0aG9yPkphbnNlbjwv
QXV0aG9yPjxZZWFyPjIwMTE8L1llYXI+PFJlY051bT4zMDwvUmVjTnVtPjxyZWNvcmQ+PHJlYy1u
dW1iZXI+MzA8L3JlYy1udW1iZXI+PGZvcmVpZ24ta2V5cz48a2V5IGFwcD0iRU4iIGRiLWlkPSJ6
OXB0dHN4ZjAwcDU5MGVzc3JzNXZzYWVkZjB6ZDBhMDk5ZnoiPjMwPC9rZXk+PC9mb3JlaWduLWtl
eXM+PHJlZi10eXBlIG5hbWU9IkpvdXJuYWwgQXJ0aWNsZSI+MTc8L3JlZi10eXBlPjxjb250cmli
dXRvcnM+PGF1dGhvcnM+PGF1dGhvcj5KYW5zZW4sIEouIFAuPC9hdXRob3I+PGF1dGhvcj5GbGV1
cmVuY2UsIFIuPC9hdXRob3I+PGF1dGhvcj5EZXZpbmUsIEIuPC9hdXRob3I+PGF1dGhvcj5JdHps
ZXIsIFIuPC9hdXRob3I+PGF1dGhvcj5CYXJyZXR0LCBBLjwvYXV0aG9yPjxhdXRob3I+SGF3a2lu
cywgTi48L2F1dGhvcj48YXV0aG9yPkxlZSwgSy48L2F1dGhvcj48YXV0aG9yPkJvZXJzbWEsIEMu
PC9hdXRob3I+PGF1dGhvcj5Bbm5lbWFucywgTC48L2F1dGhvcj48YXV0aG9yPkNhcHBlbGxlcmks
IEouIEMuPC9hdXRob3I+PC9hdXRob3JzPjwvY29udHJpYnV0b3JzPjxhdXRoLWFkZHJlc3M+TWFw
aSBWYWx1ZXMsIEJvc3RvbiwgTUEsIFVTQS4gamVyb2VuLmphbnNlbkBtYXBpdmFsdWVzLmNvbTwv
YXV0aC1hZGRyZXNzPjx0aXRsZXM+PHRpdGxlPkludGVycHJldGluZyBpbmRpcmVjdCB0cmVhdG1l
bnQgY29tcGFyaXNvbnMgYW5kIG5ldHdvcmsgbWV0YS1hbmFseXNpcyBmb3IgaGVhbHRoLWNhcmUg
ZGVjaXNpb24gbWFraW5nOiByZXBvcnQgb2YgdGhlIElTUE9SIFRhc2sgRm9yY2Ugb24gSW5kaXJl
Y3QgVHJlYXRtZW50IENvbXBhcmlzb25zIEdvb2QgUmVzZWFyY2ggUHJhY3RpY2VzOiBwYXJ0IDE8
L3RpdGxlPjxzZWNvbmRhcnktdGl0bGU+VmFsdWUgSGVhbHRoPC9zZWNvbmRhcnktdGl0bGU+PGFs
dC10aXRsZT5WYWx1ZSBpbiBoZWFsdGggOiB0aGUgam91cm5hbCBvZiB0aGUgSW50ZXJuYXRpb25h
bCBTb2NpZXR5IGZvciBQaGFybWFjb2Vjb25vbWljcyBhbmQgT3V0Y29tZXMgUmVzZWFyY2g8L2Fs
dC10aXRsZT48L3RpdGxlcz48cGVyaW9kaWNhbD48ZnVsbC10aXRsZT5WYWx1ZSBIZWFsdGg8L2Z1
bGwtdGl0bGU+PGFiYnItMT5WYWx1ZSBpbiBoZWFsdGggOiB0aGUgam91cm5hbCBvZiB0aGUgSW50
ZXJuYXRpb25hbCBTb2NpZXR5IGZvciBQaGFybWFjb2Vjb25vbWljcyBhbmQgT3V0Y29tZXMgUmVz
ZWFyY2g8L2FiYnItMT48L3BlcmlvZGljYWw+PGFsdC1wZXJpb2RpY2FsPjxmdWxsLXRpdGxlPlZh
bHVlIEhlYWx0aDwvZnVsbC10aXRsZT48YWJici0xPlZhbHVlIGluIGhlYWx0aCA6IHRoZSBqb3Vy
bmFsIG9mIHRoZSBJbnRlcm5hdGlvbmFsIFNvY2lldHkgZm9yIFBoYXJtYWNvZWNvbm9taWNzIGFu
ZCBPdXRjb21lcyBSZXNlYXJjaDwvYWJici0xPjwvYWx0LXBlcmlvZGljYWw+PHBhZ2VzPjQxNy0y
ODwvcGFnZXM+PHZvbHVtZT4xNDwvdm9sdW1lPjxudW1iZXI+NDwvbnVtYmVyPjxlZGl0aW9uPjIw
MTEvMDYvMTU8L2VkaXRpb24+PGtleXdvcmRzPjxrZXl3b3JkPkFkdmlzb3J5IENvbW1pdHRlZXMv
KnN0YW5kYXJkczwva2V5d29yZD48a2V5d29yZD5EYXRhIEludGVycHJldGF0aW9uLCBTdGF0aXN0
aWNhbDwva2V5d29yZD48a2V5d29yZD4qRGVjaXNpb24gTWFraW5nPC9rZXl3b3JkPjxrZXl3b3Jk
PkRlbGl2ZXJ5IG9mIEhlYWx0aCBDYXJlL3N0YW5kYXJkcy9zdGF0aXN0aWNzICZhbXA7IG51bWVy
aWNhbCBkYXRhPC9rZXl3b3JkPjxrZXl3b3JkPkVjb25vbWljcywgUGhhcm1hY2V1dGljYWwvKnN0
YW5kYXJkcy9zdGF0aXN0aWNzICZhbXA7IG51bWVyaWNhbCBkYXRhPC9rZXl3b3JkPjxrZXl3b3Jk
Pkh1bWFuczwva2V5d29yZD48a2V5d29yZD4qTWV0YS1BbmFseXNpcyBhcyBUb3BpYzwva2V5d29y
ZD48a2V5d29yZD5PdXRjb21lIEFzc2Vzc21lbnQgKEhlYWx0aCBDYXJlKS8qc3RhbmRhcmRzL3N0
YXRpc3RpY3MgJmFtcDsgbnVtZXJpY2FsIGRhdGE8L2tleXdvcmQ+PGtleXdvcmQ+UmFuZG9taXpl
ZCBDb250cm9sbGVkIFRyaWFscyBhcyBUb3BpYy9tZXRob2RzPC9rZXl3b3JkPjxrZXl3b3JkPlJl
c2VhcmNoIERlc2lnbi9zdGFuZGFyZHM8L2tleXdvcmQ+PGtleXdvcmQ+UmVzZWFyY2ggUmVwb3J0
LypzdGFuZGFyZHM8L2tleXdvcmQ+PGtleXdvcmQ+VHJlYXRtZW50IE91dGNvbWU8L2tleXdvcmQ+
PC9rZXl3b3Jkcz48ZGF0ZXM+PHllYXI+MjAxMTwveWVhcj48cHViLWRhdGVzPjxkYXRlPkp1bjwv
ZGF0ZT48L3B1Yi1kYXRlcz48L2RhdGVzPjxpc2JuPjE1MjQtNDczMyAoRWxlY3Ryb25pYykmI3hE
OzEwOTgtMzAxNSAoTGlua2luZyk8L2lzYm4+PGFjY2Vzc2lvbi1udW0+MjE2NjkzNjY8L2FjY2Vz
c2lvbi1udW0+PHdvcmstdHlwZT5Db21wYXJhdGl2ZSBTdHVkeTwvd29yay10eXBlPjx1cmxzPjxy
ZWxhdGVkLXVybHM+PHVybD5odHRwOi8vd3d3Lm5jYmkubmxtLm5paC5nb3YvcHVibWVkLzIxNjY5
MzY2PC91cmw+PC9yZWxhdGVkLXVybHM+PC91cmxzPjxlbGVjdHJvbmljLXJlc291cmNlLW51bT4x
MC4xMDE2L2ouanZhbC4yMDExLjA0LjAwMjwvZWxlY3Ryb25pYy1yZXNvdXJjZS1udW0+PGxhbmd1
YWdlPmVuZzwvbGFuZ3VhZ2U+PC9yZWNvcmQ+PC9DaXRlPjwvRW5kTm90ZT5=
</w:fldData>
        </w:fldChar>
      </w:r>
      <w:r w:rsidR="00DD1339">
        <w:rPr>
          <w:rFonts w:ascii="Times New Roman" w:hAnsi="Times New Roman" w:cs="Times New Roman"/>
        </w:rPr>
        <w:instrText xml:space="preserve"> ADDIN EN.CITE.DATA </w:instrText>
      </w:r>
      <w:r w:rsidR="0051685A">
        <w:rPr>
          <w:rFonts w:ascii="Times New Roman" w:hAnsi="Times New Roman" w:cs="Times New Roman"/>
        </w:rPr>
      </w:r>
      <w:r w:rsidR="0051685A">
        <w:rPr>
          <w:rFonts w:ascii="Times New Roman" w:hAnsi="Times New Roman" w:cs="Times New Roman"/>
        </w:rPr>
        <w:fldChar w:fldCharType="end"/>
      </w:r>
      <w:r w:rsidR="0051685A">
        <w:rPr>
          <w:rFonts w:ascii="Times New Roman" w:hAnsi="Times New Roman" w:cs="Times New Roman"/>
        </w:rPr>
      </w:r>
      <w:r w:rsidR="0051685A">
        <w:rPr>
          <w:rFonts w:ascii="Times New Roman" w:hAnsi="Times New Roman" w:cs="Times New Roman"/>
        </w:rPr>
        <w:fldChar w:fldCharType="separate"/>
      </w:r>
      <w:hyperlink w:anchor="_ENREF_17" w:tooltip="Hoaglin, 2011 #31" w:history="1">
        <w:r w:rsidR="0037769B" w:rsidRPr="00DD1339">
          <w:rPr>
            <w:rFonts w:ascii="Times New Roman" w:hAnsi="Times New Roman" w:cs="Times New Roman"/>
            <w:noProof/>
            <w:vertAlign w:val="superscript"/>
          </w:rPr>
          <w:t>17</w:t>
        </w:r>
      </w:hyperlink>
      <w:r w:rsidR="00DD1339" w:rsidRPr="00DD1339">
        <w:rPr>
          <w:rFonts w:ascii="Times New Roman" w:hAnsi="Times New Roman" w:cs="Times New Roman"/>
          <w:noProof/>
          <w:vertAlign w:val="superscript"/>
        </w:rPr>
        <w:t xml:space="preserve">, </w:t>
      </w:r>
      <w:hyperlink w:anchor="_ENREF_18" w:tooltip="Jansen, 2011 #30" w:history="1">
        <w:r w:rsidR="0037769B" w:rsidRPr="00DD1339">
          <w:rPr>
            <w:rFonts w:ascii="Times New Roman" w:hAnsi="Times New Roman" w:cs="Times New Roman"/>
            <w:noProof/>
            <w:vertAlign w:val="superscript"/>
          </w:rPr>
          <w:t>18</w:t>
        </w:r>
      </w:hyperlink>
      <w:r w:rsidR="0051685A">
        <w:rPr>
          <w:rFonts w:ascii="Times New Roman" w:hAnsi="Times New Roman" w:cs="Times New Roman"/>
        </w:rPr>
        <w:fldChar w:fldCharType="end"/>
      </w:r>
      <w:r>
        <w:rPr>
          <w:rFonts w:ascii="Times New Roman" w:hAnsi="Times New Roman" w:cs="Times New Roman"/>
        </w:rPr>
        <w:t>. Further, Technical Support Documents</w:t>
      </w:r>
      <w:hyperlink w:anchor="_ENREF_23" w:tooltip="Dias, 2011. Available from http://www.nicedsu.org.uk. #34" w:history="1">
        <w:r w:rsidR="0037769B">
          <w:rPr>
            <w:rFonts w:ascii="Times New Roman" w:hAnsi="Times New Roman" w:cs="Times New Roman"/>
          </w:rPr>
          <w:fldChar w:fldCharType="begin">
            <w:fldData xml:space="preserve">PEVuZE5vdGU+PENpdGU+PEF1dGhvcj5EaWFzPC9BdXRob3I+PFllYXI+MjAxMS4gQXZhaWxhYmxl
IGZyb20gaHR0cDovL3d3dy5uaWNlZHN1Lm9yZy51ay48L1llYXI+PFJlY051bT4zNDwvUmVjTnVt
PjxEaXNwbGF5VGV4dD48c3R5bGUgZmFjZT0ic3VwZXJzY3JpcHQiPjIzLTI3PC9zdHlsZT48L0Rp
c3BsYXlUZXh0PjxyZWNvcmQ+PHJlYy1udW1iZXI+MzQ8L3JlYy1udW1iZXI+PGZvcmVpZ24ta2V5
cz48a2V5IGFwcD0iRU4iIGRiLWlkPSJ6OXB0dHN4ZjAwcDU5MGVzc3JzNXZzYWVkZjB6ZDBhMDk5
ZnoiPjM0PC9rZXk+PC9mb3JlaWduLWtleXM+PHJlZi10eXBlIG5hbWU9IkdvdmVybm1lbnQgRG9j
dW1lbnQiPjQ2PC9yZWYtdHlwZT48Y29udHJpYnV0b3JzPjxhdXRob3JzPjxhdXRob3I+Uy4gRGlh
czwvYXV0aG9yPjxhdXRob3I+Ti5KLiBXZWx0b248L2F1dGhvcj48YXV0aG9yPkEuSi4gU3V0dG9u
PC9hdXRob3I+PGF1dGhvcj5BLkUuIEFkZXM8L2F1dGhvcj48L2F1dGhvcnM+PC9jb250cmlidXRv
cnM+PHRpdGxlcz48dGl0bGU+TklDRSBEU1UgVGVjaG5pY2FsIFN1cHBvcnQgRG9jdW1lbnQgMTog
SW50cm9kdWN0aW9uIHRvIGV2aWRlbmNlIHN5bnRoZXNpcyBmb3IgZGVjaXNpb24gbWFraW5nPC90
aXRsZT48L3RpdGxlcz48ZGF0ZXM+PHllYXI+MjAxMS4gQXZhaWxhYmxlIGZyb20gaHR0cDovL3d3
dy5uaWNlZHN1Lm9yZy51ay48L3llYXI+PC9kYXRlcz48cHVibGlzaGVyPiA8L3B1Ymxpc2hlcj48
dXJscz48cmVsYXRlZC11cmxzPjx1cmw+aHR0cDovL3d3dy5uaWNlZHN1Lm9yZy51azwvdXJsPjwv
cmVsYXRlZC11cmxzPjwvdXJscz48L3JlY29yZD48L0NpdGU+PENpdGU+PEF1dGhvcj5EaWFzPC9B
dXRob3I+PFllYXI+MjAxMTsgbGFzdCB1cGRhdGVkIEF1Z3VzdCAyMDExLiBBdmFpbGFibGUgZnJv
bSBodHRwOi8vd3d3Lm5pY2Vkc3Uub3JnLnVrPC9ZZWFyPjxSZWNOdW0+MzU8L1JlY051bT48cmVj
b3JkPjxyZWMtbnVtYmVyPjM1PC9yZWMtbnVtYmVyPjxmb3JlaWduLWtleXM+PGtleSBhcHA9IkVO
IiBkYi1pZD0iejlwdHRzeGYwMHA1OTBlc3NyczV2c2FlZGYwemQwYTA5OWZ6Ij4zNTwva2V5Pjwv
Zm9yZWlnbi1rZXlzPjxyZWYtdHlwZSBuYW1lPSJHb3Zlcm5tZW50IERvY3VtZW50Ij40NjwvcmVm
LXR5cGU+PGNvbnRyaWJ1dG9ycz48YXV0aG9ycz48YXV0aG9yPlMuIERpYXM8L2F1dGhvcj48YXV0
aG9yPk4uSi4gV2VsdG9uPC9hdXRob3I+PGF1dGhvcj5BLkouIFN1dHRvbjwvYXV0aG9yPjxhdXRo
b3I+QS5FLiBBZGVzPC9hdXRob3I+PC9hdXRob3JzPjwvY29udHJpYnV0b3JzPjx0aXRsZXM+PHRp
dGxlPk5JQ0UgRFNVIFRlY2huaWNhbCBTdXBwb3J0IERvY3VtZW50IDI6IEEgR2VuZXJhbGlzZWQg
TGluZWFyIE1vZGVsbGluZyBGcmFtZXdvcmsgZm9yIFBhaXJ3aXNlIGFuZCBOZXR3b3JrIE1ldGEt
QW5hbHlzaXMgb2YgUmFuZG9taXNlZCBDb250cm9sbGVkIFRyaWFsczwvdGl0bGU+PC90aXRsZXM+
PGRhdGVzPjx5ZWFyPjIwMTE7IGxhc3QgdXBkYXRlZCBBdWd1c3QgMjAxMS4gQXZhaWxhYmxlIGZy
b20gaHR0cDovL3d3dy5uaWNlZHN1Lm9yZy51azwveWVhcj48L2RhdGVzPjx1cmxzPjwvdXJscz48
L3JlY29yZD48L0NpdGU+PENpdGU+PEF1dGhvcj5EaWFzPC9BdXRob3I+PFllYXI+MjAxMS4gQXZh
aWxhYmxlIGZyb20gaHR0cDovL3d3dy5uaWNlZHN1Lm9yZy51azwvWWVhcj48UmVjTnVtPjMzPC9S
ZWNOdW0+PHJlY29yZD48cmVjLW51bWJlcj4zMzwvcmVjLW51bWJlcj48Zm9yZWlnbi1rZXlzPjxr
ZXkgYXBwPSJFTiIgZGItaWQ9Ino5cHR0c3hmMDBwNTkwZXNzcnM1dnNhZWRmMHpkMGEwOTlmeiI+
MzM8L2tleT48L2ZvcmVpZ24ta2V5cz48cmVmLXR5cGUgbmFtZT0iR292ZXJubWVudCBEb2N1bWVu
dCI+NDY8L3JlZi10eXBlPjxjb250cmlidXRvcnM+PGF1dGhvcnM+PGF1dGhvcj5Tb2ZpYSBEaWFz
PC9hdXRob3I+PGF1dGhvcj5BbGV4IEogU3V0dG9uPC9hdXRob3I+PGF1dGhvcj5OaWNreSBKIFdl
bHRvbjwvYXV0aG9yPjxhdXRob3I+QSBFIEFkZXM8L2F1dGhvcj48L2F1dGhvcnM+PC9jb250cmli
dXRvcnM+PHRpdGxlcz48dGl0bGU+TklDRSBEU1UgVGVjaG5pY2FsIFN1cHBvcnQgRG9jdW1lbnQg
MzogSGV0ZXJvZ2VuZWl0eTogc3ViZ3JvdXBzLCBtZXRhLXJlZ3Jlc3Npb24sIGJpYXMgYW5kIGJp
YXMtYWRqdXN0bWVudDwvdGl0bGU+PC90aXRsZXM+PGRhdGVzPjx5ZWFyPjIwMTEuIEF2YWlsYWJs
ZSBmcm9tIGh0dHA6Ly93d3cubmljZWRzdS5vcmcudWs8L3llYXI+PC9kYXRlcz48cHVibGlzaGVy
PiA8L3B1Ymxpc2hlcj48dXJscz48cmVsYXRlZC11cmxzPjx1cmw+aHR0cDovL3d3dy5uaWNlZHN1
Lm9yZy51azwvdXJsPjwvcmVsYXRlZC11cmxzPjwvdXJscz48L3JlY29yZD48L0NpdGU+PENpdGU+
PEF1dGhvcj5EaWFzPC9BdXRob3I+PFllYXI+MjAxMS4gQXZhaWxhYmxlIGZyb20gaHR0cDovL3d3
dy5uaWNlZHN1Lm9yZy51azwvWWVhcj48UmVjTnVtPjM2PC9SZWNOdW0+PHJlY29yZD48cmVjLW51
bWJlcj4zNjwvcmVjLW51bWJlcj48Zm9yZWlnbi1rZXlzPjxrZXkgYXBwPSJFTiIgZGItaWQ9Ino5
cHR0c3hmMDBwNTkwZXNzcnM1dnNhZWRmMHpkMGEwOTlmeiI+MzY8L2tleT48L2ZvcmVpZ24ta2V5
cz48cmVmLXR5cGUgbmFtZT0iR292ZXJubWVudCBEb2N1bWVudCI+NDY8L3JlZi10eXBlPjxjb250
cmlidXRvcnM+PGF1dGhvcnM+PGF1dGhvcj5Tb2ZpYSBEaWFzPC9hdXRob3I+PGF1dGhvcj5OaWNr
eSBKIFdlbHRvbjwvYXV0aG9yPjxhdXRob3I+QWxleCBKIFN1dHRvbjwvYXV0aG9yPjxhdXRob3I+
RGVib3JhaCBNIENhbGR3ZWxsPC9hdXRob3I+PGF1dGhvcj5HdW9iaW5nIEx1PC9hdXRob3I+PGF1
dGhvcj5BIEUgQWRlczwvYXV0aG9yPjwvYXV0aG9ycz48L2NvbnRyaWJ1dG9ycz48dGl0bGVzPjx0
aXRsZT5OSUNFIERTVSBUZWNobmljYWwgU3VwcG9ydCBEb2N1bWVudCA0OiBJbmNvbnNpc3RlbmN5
IGluIE5ldHdvcmtzIG9mIEV2aWRlbmNlIEJhc2VkIG9uIFJhbmRvbWlzZWQgQ29udHJvbGxlZCBU
cmlhbHM8L3RpdGxlPjwvdGl0bGVzPjxkYXRlcz48eWVhcj4yMDExLiBBdmFpbGFibGUgZnJvbSBo
dHRwOi8vd3d3Lm5pY2Vkc3Uub3JnLnVrPC95ZWFyPjwvZGF0ZXM+PHB1Ymxpc2hlcj4gPC9wdWJs
aXNoZXI+PHVybHM+PHJlbGF0ZWQtdXJscz48dXJsPmh0dHA6Ly93d3cubmljZWRzdS5vcmcudWs8
L3VybD48L3JlbGF0ZWQtdXJscz48L3VybHM+PC9yZWNvcmQ+PC9DaXRlPjxDaXRlPjxBdXRob3I+
QWRlczwvQXV0aG9yPjxZZWFyPjIwMTIuIEF2YWlsYWJsZSBmcm9tIGh0dHA6Ly93d3cubmljZWRz
dS5vcmcudWs8L1llYXI+PFJlY051bT4zNzwvUmVjTnVtPjxyZWNvcmQ+PHJlYy1udW1iZXI+Mzc8
L3JlYy1udW1iZXI+PGZvcmVpZ24ta2V5cz48a2V5IGFwcD0iRU4iIGRiLWlkPSJ6OXB0dHN4ZjAw
cDU5MGVzc3JzNXZzYWVkZjB6ZDBhMDk5ZnoiPjM3PC9rZXk+PC9mb3JlaWduLWtleXM+PHJlZi10
eXBlIG5hbWU9IkdvdmVybm1lbnQgRG9jdW1lbnQiPjQ2PC9yZWYtdHlwZT48Y29udHJpYnV0b3Jz
PjxhdXRob3JzPjxhdXRob3I+QSBFIEFkZXM8L2F1dGhvcj48YXV0aG9yPkRlYm9yYWggTSBDYWxk
d2VsbDwvYXV0aG9yPjxhdXRob3I+Uy4gUmVrZW48L2F1dGhvcj48YXV0aG9yPk5pY2t5IEogV2Vs
dG9uPC9hdXRob3I+PGF1dGhvcj5BbGV4IEogU3V0dG9uPC9hdXRob3I+PGF1dGhvcj5Tb2ZpYSBE
aWFzPC9hdXRob3I+PC9hdXRob3JzPjwvY29udHJpYnV0b3JzPjx0aXRsZXM+PHRpdGxlPk5JQ0Ug
RFNVIFRlY2huaWNhbCBTdXBwb3J0IERvY3VtZW50IDc6IEV2aWRlbmNlIHN5bnRoZXNpcyBvZiB0
cmVhdG1lbnQgZWZmaWNhY3kgaW4gZGVjaXNpb24gbWFraW5nOiBhIHJldmlld2Vy4oCZcyBjaGVj
a2xpc3Q8L3RpdGxlPjwvdGl0bGVzPjxkYXRlcz48eWVhcj4yMDEyLiBBdmFpbGFibGUgZnJvbSBo
dHRwOi8vd3d3Lm5pY2Vkc3Uub3JnLnVrPC95ZWFyPjwvZGF0ZXM+PHB1Ymxpc2hlcj4gPC9wdWJs
aXNoZXI+PHVybHM+PHJlbGF0ZWQtdXJscz48dXJsPmh0dHA6Ly93d3cubmljZWRzdS5vcmcudWs8
L3VybD48L3JlbGF0ZWQtdXJscz48L3VybHM+PC9yZWNvcmQ+PC9DaXRlPjwvRW5kTm90ZT5=
</w:fldData>
          </w:fldChar>
        </w:r>
        <w:r w:rsidR="0037769B">
          <w:rPr>
            <w:rFonts w:ascii="Times New Roman" w:hAnsi="Times New Roman" w:cs="Times New Roman"/>
          </w:rPr>
          <w:instrText xml:space="preserve"> ADDIN EN.CITE </w:instrText>
        </w:r>
        <w:r w:rsidR="0037769B">
          <w:rPr>
            <w:rFonts w:ascii="Times New Roman" w:hAnsi="Times New Roman" w:cs="Times New Roman"/>
          </w:rPr>
          <w:fldChar w:fldCharType="begin">
            <w:fldData xml:space="preserve">PEVuZE5vdGU+PENpdGU+PEF1dGhvcj5EaWFzPC9BdXRob3I+PFllYXI+MjAxMS4gQXZhaWxhYmxl
IGZyb20gaHR0cDovL3d3dy5uaWNlZHN1Lm9yZy51ay48L1llYXI+PFJlY051bT4zNDwvUmVjTnVt
PjxEaXNwbGF5VGV4dD48c3R5bGUgZmFjZT0ic3VwZXJzY3JpcHQiPjIzLTI3PC9zdHlsZT48L0Rp
c3BsYXlUZXh0PjxyZWNvcmQ+PHJlYy1udW1iZXI+MzQ8L3JlYy1udW1iZXI+PGZvcmVpZ24ta2V5
cz48a2V5IGFwcD0iRU4iIGRiLWlkPSJ6OXB0dHN4ZjAwcDU5MGVzc3JzNXZzYWVkZjB6ZDBhMDk5
ZnoiPjM0PC9rZXk+PC9mb3JlaWduLWtleXM+PHJlZi10eXBlIG5hbWU9IkdvdmVybm1lbnQgRG9j
dW1lbnQiPjQ2PC9yZWYtdHlwZT48Y29udHJpYnV0b3JzPjxhdXRob3JzPjxhdXRob3I+Uy4gRGlh
czwvYXV0aG9yPjxhdXRob3I+Ti5KLiBXZWx0b248L2F1dGhvcj48YXV0aG9yPkEuSi4gU3V0dG9u
PC9hdXRob3I+PGF1dGhvcj5BLkUuIEFkZXM8L2F1dGhvcj48L2F1dGhvcnM+PC9jb250cmlidXRv
cnM+PHRpdGxlcz48dGl0bGU+TklDRSBEU1UgVGVjaG5pY2FsIFN1cHBvcnQgRG9jdW1lbnQgMTog
SW50cm9kdWN0aW9uIHRvIGV2aWRlbmNlIHN5bnRoZXNpcyBmb3IgZGVjaXNpb24gbWFraW5nPC90
aXRsZT48L3RpdGxlcz48ZGF0ZXM+PHllYXI+MjAxMS4gQXZhaWxhYmxlIGZyb20gaHR0cDovL3d3
dy5uaWNlZHN1Lm9yZy51ay48L3llYXI+PC9kYXRlcz48cHVibGlzaGVyPiA8L3B1Ymxpc2hlcj48
dXJscz48cmVsYXRlZC11cmxzPjx1cmw+aHR0cDovL3d3dy5uaWNlZHN1Lm9yZy51azwvdXJsPjwv
cmVsYXRlZC11cmxzPjwvdXJscz48L3JlY29yZD48L0NpdGU+PENpdGU+PEF1dGhvcj5EaWFzPC9B
dXRob3I+PFllYXI+MjAxMTsgbGFzdCB1cGRhdGVkIEF1Z3VzdCAyMDExLiBBdmFpbGFibGUgZnJv
bSBodHRwOi8vd3d3Lm5pY2Vkc3Uub3JnLnVrPC9ZZWFyPjxSZWNOdW0+MzU8L1JlY051bT48cmVj
b3JkPjxyZWMtbnVtYmVyPjM1PC9yZWMtbnVtYmVyPjxmb3JlaWduLWtleXM+PGtleSBhcHA9IkVO
IiBkYi1pZD0iejlwdHRzeGYwMHA1OTBlc3NyczV2c2FlZGYwemQwYTA5OWZ6Ij4zNTwva2V5Pjwv
Zm9yZWlnbi1rZXlzPjxyZWYtdHlwZSBuYW1lPSJHb3Zlcm5tZW50IERvY3VtZW50Ij40NjwvcmVm
LXR5cGU+PGNvbnRyaWJ1dG9ycz48YXV0aG9ycz48YXV0aG9yPlMuIERpYXM8L2F1dGhvcj48YXV0
aG9yPk4uSi4gV2VsdG9uPC9hdXRob3I+PGF1dGhvcj5BLkouIFN1dHRvbjwvYXV0aG9yPjxhdXRo
b3I+QS5FLiBBZGVzPC9hdXRob3I+PC9hdXRob3JzPjwvY29udHJpYnV0b3JzPjx0aXRsZXM+PHRp
dGxlPk5JQ0UgRFNVIFRlY2huaWNhbCBTdXBwb3J0IERvY3VtZW50IDI6IEEgR2VuZXJhbGlzZWQg
TGluZWFyIE1vZGVsbGluZyBGcmFtZXdvcmsgZm9yIFBhaXJ3aXNlIGFuZCBOZXR3b3JrIE1ldGEt
QW5hbHlzaXMgb2YgUmFuZG9taXNlZCBDb250cm9sbGVkIFRyaWFsczwvdGl0bGU+PC90aXRsZXM+
PGRhdGVzPjx5ZWFyPjIwMTE7IGxhc3QgdXBkYXRlZCBBdWd1c3QgMjAxMS4gQXZhaWxhYmxlIGZy
b20gaHR0cDovL3d3dy5uaWNlZHN1Lm9yZy51azwveWVhcj48L2RhdGVzPjx1cmxzPjwvdXJscz48
L3JlY29yZD48L0NpdGU+PENpdGU+PEF1dGhvcj5EaWFzPC9BdXRob3I+PFllYXI+MjAxMS4gQXZh
aWxhYmxlIGZyb20gaHR0cDovL3d3dy5uaWNlZHN1Lm9yZy51azwvWWVhcj48UmVjTnVtPjMzPC9S
ZWNOdW0+PHJlY29yZD48cmVjLW51bWJlcj4zMzwvcmVjLW51bWJlcj48Zm9yZWlnbi1rZXlzPjxr
ZXkgYXBwPSJFTiIgZGItaWQ9Ino5cHR0c3hmMDBwNTkwZXNzcnM1dnNhZWRmMHpkMGEwOTlmeiI+
MzM8L2tleT48L2ZvcmVpZ24ta2V5cz48cmVmLXR5cGUgbmFtZT0iR292ZXJubWVudCBEb2N1bWVu
dCI+NDY8L3JlZi10eXBlPjxjb250cmlidXRvcnM+PGF1dGhvcnM+PGF1dGhvcj5Tb2ZpYSBEaWFz
PC9hdXRob3I+PGF1dGhvcj5BbGV4IEogU3V0dG9uPC9hdXRob3I+PGF1dGhvcj5OaWNreSBKIFdl
bHRvbjwvYXV0aG9yPjxhdXRob3I+QSBFIEFkZXM8L2F1dGhvcj48L2F1dGhvcnM+PC9jb250cmli
dXRvcnM+PHRpdGxlcz48dGl0bGU+TklDRSBEU1UgVGVjaG5pY2FsIFN1cHBvcnQgRG9jdW1lbnQg
MzogSGV0ZXJvZ2VuZWl0eTogc3ViZ3JvdXBzLCBtZXRhLXJlZ3Jlc3Npb24sIGJpYXMgYW5kIGJp
YXMtYWRqdXN0bWVudDwvdGl0bGU+PC90aXRsZXM+PGRhdGVzPjx5ZWFyPjIwMTEuIEF2YWlsYWJs
ZSBmcm9tIGh0dHA6Ly93d3cubmljZWRzdS5vcmcudWs8L3llYXI+PC9kYXRlcz48cHVibGlzaGVy
PiA8L3B1Ymxpc2hlcj48dXJscz48cmVsYXRlZC11cmxzPjx1cmw+aHR0cDovL3d3dy5uaWNlZHN1
Lm9yZy51azwvdXJsPjwvcmVsYXRlZC11cmxzPjwvdXJscz48L3JlY29yZD48L0NpdGU+PENpdGU+
PEF1dGhvcj5EaWFzPC9BdXRob3I+PFllYXI+MjAxMS4gQXZhaWxhYmxlIGZyb20gaHR0cDovL3d3
dy5uaWNlZHN1Lm9yZy51azwvWWVhcj48UmVjTnVtPjM2PC9SZWNOdW0+PHJlY29yZD48cmVjLW51
bWJlcj4zNjwvcmVjLW51bWJlcj48Zm9yZWlnbi1rZXlzPjxrZXkgYXBwPSJFTiIgZGItaWQ9Ino5
cHR0c3hmMDBwNTkwZXNzcnM1dnNhZWRmMHpkMGEwOTlmeiI+MzY8L2tleT48L2ZvcmVpZ24ta2V5
cz48cmVmLXR5cGUgbmFtZT0iR292ZXJubWVudCBEb2N1bWVudCI+NDY8L3JlZi10eXBlPjxjb250
cmlidXRvcnM+PGF1dGhvcnM+PGF1dGhvcj5Tb2ZpYSBEaWFzPC9hdXRob3I+PGF1dGhvcj5OaWNr
eSBKIFdlbHRvbjwvYXV0aG9yPjxhdXRob3I+QWxleCBKIFN1dHRvbjwvYXV0aG9yPjxhdXRob3I+
RGVib3JhaCBNIENhbGR3ZWxsPC9hdXRob3I+PGF1dGhvcj5HdW9iaW5nIEx1PC9hdXRob3I+PGF1
dGhvcj5BIEUgQWRlczwvYXV0aG9yPjwvYXV0aG9ycz48L2NvbnRyaWJ1dG9ycz48dGl0bGVzPjx0
aXRsZT5OSUNFIERTVSBUZWNobmljYWwgU3VwcG9ydCBEb2N1bWVudCA0OiBJbmNvbnNpc3RlbmN5
IGluIE5ldHdvcmtzIG9mIEV2aWRlbmNlIEJhc2VkIG9uIFJhbmRvbWlzZWQgQ29udHJvbGxlZCBU
cmlhbHM8L3RpdGxlPjwvdGl0bGVzPjxkYXRlcz48eWVhcj4yMDExLiBBdmFpbGFibGUgZnJvbSBo
dHRwOi8vd3d3Lm5pY2Vkc3Uub3JnLnVrPC95ZWFyPjwvZGF0ZXM+PHB1Ymxpc2hlcj4gPC9wdWJs
aXNoZXI+PHVybHM+PHJlbGF0ZWQtdXJscz48dXJsPmh0dHA6Ly93d3cubmljZWRzdS5vcmcudWs8
L3VybD48L3JlbGF0ZWQtdXJscz48L3VybHM+PC9yZWNvcmQ+PC9DaXRlPjxDaXRlPjxBdXRob3I+
QWRlczwvQXV0aG9yPjxZZWFyPjIwMTIuIEF2YWlsYWJsZSBmcm9tIGh0dHA6Ly93d3cubmljZWRz
dS5vcmcudWs8L1llYXI+PFJlY051bT4zNzwvUmVjTnVtPjxyZWNvcmQ+PHJlYy1udW1iZXI+Mzc8
L3JlYy1udW1iZXI+PGZvcmVpZ24ta2V5cz48a2V5IGFwcD0iRU4iIGRiLWlkPSJ6OXB0dHN4ZjAw
cDU5MGVzc3JzNXZzYWVkZjB6ZDBhMDk5ZnoiPjM3PC9rZXk+PC9mb3JlaWduLWtleXM+PHJlZi10
eXBlIG5hbWU9IkdvdmVybm1lbnQgRG9jdW1lbnQiPjQ2PC9yZWYtdHlwZT48Y29udHJpYnV0b3Jz
PjxhdXRob3JzPjxhdXRob3I+QSBFIEFkZXM8L2F1dGhvcj48YXV0aG9yPkRlYm9yYWggTSBDYWxk
d2VsbDwvYXV0aG9yPjxhdXRob3I+Uy4gUmVrZW48L2F1dGhvcj48YXV0aG9yPk5pY2t5IEogV2Vs
dG9uPC9hdXRob3I+PGF1dGhvcj5BbGV4IEogU3V0dG9uPC9hdXRob3I+PGF1dGhvcj5Tb2ZpYSBE
aWFzPC9hdXRob3I+PC9hdXRob3JzPjwvY29udHJpYnV0b3JzPjx0aXRsZXM+PHRpdGxlPk5JQ0Ug
RFNVIFRlY2huaWNhbCBTdXBwb3J0IERvY3VtZW50IDc6IEV2aWRlbmNlIHN5bnRoZXNpcyBvZiB0
cmVhdG1lbnQgZWZmaWNhY3kgaW4gZGVjaXNpb24gbWFraW5nOiBhIHJldmlld2Vy4oCZcyBjaGVj
a2xpc3Q8L3RpdGxlPjwvdGl0bGVzPjxkYXRlcz48eWVhcj4yMDEyLiBBdmFpbGFibGUgZnJvbSBo
dHRwOi8vd3d3Lm5pY2Vkc3Uub3JnLnVrPC95ZWFyPjwvZGF0ZXM+PHB1Ymxpc2hlcj4gPC9wdWJs
aXNoZXI+PHVybHM+PHJlbGF0ZWQtdXJscz48dXJsPmh0dHA6Ly93d3cubmljZWRzdS5vcmcudWs8
L3VybD48L3JlbGF0ZWQtdXJscz48L3VybHM+PC9yZWNvcmQ+PC9DaXRlPjwvRW5kTm90ZT5=
</w:fldData>
          </w:fldChar>
        </w:r>
        <w:r w:rsidR="0037769B">
          <w:rPr>
            <w:rFonts w:ascii="Times New Roman" w:hAnsi="Times New Roman" w:cs="Times New Roman"/>
          </w:rPr>
          <w:instrText xml:space="preserve"> ADDIN EN.CITE.DATA </w:instrText>
        </w:r>
        <w:r w:rsidR="0037769B">
          <w:rPr>
            <w:rFonts w:ascii="Times New Roman" w:hAnsi="Times New Roman" w:cs="Times New Roman"/>
          </w:rPr>
        </w:r>
        <w:r w:rsidR="0037769B">
          <w:rPr>
            <w:rFonts w:ascii="Times New Roman" w:hAnsi="Times New Roman" w:cs="Times New Roman"/>
          </w:rPr>
          <w:fldChar w:fldCharType="end"/>
        </w:r>
        <w:r w:rsidR="0037769B">
          <w:rPr>
            <w:rFonts w:ascii="Times New Roman" w:hAnsi="Times New Roman" w:cs="Times New Roman"/>
          </w:rPr>
        </w:r>
        <w:r w:rsidR="0037769B">
          <w:rPr>
            <w:rFonts w:ascii="Times New Roman" w:hAnsi="Times New Roman" w:cs="Times New Roman"/>
          </w:rPr>
          <w:fldChar w:fldCharType="separate"/>
        </w:r>
        <w:r w:rsidR="0037769B" w:rsidRPr="00DD1339">
          <w:rPr>
            <w:rFonts w:ascii="Times New Roman" w:hAnsi="Times New Roman" w:cs="Times New Roman"/>
            <w:noProof/>
            <w:vertAlign w:val="superscript"/>
          </w:rPr>
          <w:t>23-27</w:t>
        </w:r>
        <w:r w:rsidR="0037769B">
          <w:rPr>
            <w:rFonts w:ascii="Times New Roman" w:hAnsi="Times New Roman" w:cs="Times New Roman"/>
          </w:rPr>
          <w:fldChar w:fldCharType="end"/>
        </w:r>
      </w:hyperlink>
      <w:r>
        <w:rPr>
          <w:rFonts w:ascii="Times New Roman" w:hAnsi="Times New Roman" w:cs="Times New Roman"/>
        </w:rPr>
        <w:t>, commissioned by NICE, have recently been published providing technical details of the implications and implementation of NMA methodology as well as guidance on reporting. These all highlight the need for a clear description of the NMA statistical model, and its assumptions, together with model fit statistics, including checks for inconsistency. Additionally, presentation of the evidence structure, in the form of a network diagram</w:t>
      </w:r>
      <w:hyperlink w:anchor="_ENREF_28" w:tooltip="Salanti, 2008 #32" w:history="1">
        <w:r w:rsidR="0037769B">
          <w:rPr>
            <w:rFonts w:ascii="Times New Roman" w:hAnsi="Times New Roman" w:cs="Times New Roman"/>
          </w:rPr>
          <w:fldChar w:fldCharType="begin"/>
        </w:r>
        <w:r w:rsidR="0037769B">
          <w:rPr>
            <w:rFonts w:ascii="Times New Roman" w:hAnsi="Times New Roman" w:cs="Times New Roman"/>
          </w:rPr>
          <w:instrText xml:space="preserve"> ADDIN EN.CITE &lt;EndNote&gt;&lt;Cite&gt;&lt;Author&gt;Salanti&lt;/Author&gt;&lt;Year&gt;2008&lt;/Year&gt;&lt;RecNum&gt;32&lt;/RecNum&gt;&lt;DisplayText&gt;&lt;style face="superscript"&gt;28&lt;/style&gt;&lt;/DisplayText&gt;&lt;record&gt;&lt;rec-number&gt;32&lt;/rec-number&gt;&lt;foreign-keys&gt;&lt;key app="EN" db-id="z9pttsxf00p590essrs5vsaedf0zd0a099fz"&gt;32&lt;/key&gt;&lt;/foreign-keys&gt;&lt;ref-type name="Journal Article"&gt;17&lt;/ref-type&gt;&lt;contributors&gt;&lt;authors&gt;&lt;author&gt;Salanti, G.&lt;/author&gt;&lt;author&gt;Kavvoura, F. K.&lt;/author&gt;&lt;author&gt;Ioannidis, J. P.&lt;/author&gt;&lt;/authors&gt;&lt;/contributors&gt;&lt;auth-address&gt;University of Ioannina School of Medicine, Ioannina, Greece.&lt;/auth-address&gt;&lt;titles&gt;&lt;title&gt;Exploring the geometry of treatment networks&lt;/title&gt;&lt;secondary-title&gt;Ann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medicine&lt;/abbr-1&gt;&lt;/alt-periodical&gt;&lt;pages&gt;544-53&lt;/pages&gt;&lt;volume&gt;148&lt;/volume&gt;&lt;number&gt;7&lt;/number&gt;&lt;edition&gt;2008/04/02&lt;/edition&gt;&lt;keywords&gt;&lt;keyword&gt;Data Interpretation, Statistical&lt;/keyword&gt;&lt;keyword&gt;Randomized Controlled Trials as Topic/*methods&lt;/keyword&gt;&lt;/keywords&gt;&lt;dates&gt;&lt;year&gt;2008&lt;/year&gt;&lt;pub-dates&gt;&lt;date&gt;Apr 1&lt;/date&gt;&lt;/pub-dates&gt;&lt;/dates&gt;&lt;isbn&gt;1539-3704 (Electronic)&amp;#xD;0003-4819 (Linking)&lt;/isbn&gt;&lt;accession-num&gt;18378949&lt;/accession-num&gt;&lt;work-type&gt;Research Support, Non-U.S. Gov&amp;apos;t&lt;/work-type&gt;&lt;urls&gt;&lt;related-urls&gt;&lt;url&gt;http://www.ncbi.nlm.nih.gov/pubmed/18378949&lt;/url&gt;&lt;/related-urls&gt;&lt;/urls&gt;&lt;language&gt;eng&lt;/language&gt;&lt;/record&gt;&lt;/Cite&gt;&lt;/EndNote&gt;</w:instrText>
        </w:r>
        <w:r w:rsidR="0037769B">
          <w:rPr>
            <w:rFonts w:ascii="Times New Roman" w:hAnsi="Times New Roman" w:cs="Times New Roman"/>
          </w:rPr>
          <w:fldChar w:fldCharType="separate"/>
        </w:r>
        <w:r w:rsidR="0037769B" w:rsidRPr="00DD1339">
          <w:rPr>
            <w:rFonts w:ascii="Times New Roman" w:hAnsi="Times New Roman" w:cs="Times New Roman"/>
            <w:noProof/>
            <w:vertAlign w:val="superscript"/>
          </w:rPr>
          <w:t>28</w:t>
        </w:r>
        <w:r w:rsidR="0037769B">
          <w:rPr>
            <w:rFonts w:ascii="Times New Roman" w:hAnsi="Times New Roman" w:cs="Times New Roman"/>
          </w:rPr>
          <w:fldChar w:fldCharType="end"/>
        </w:r>
      </w:hyperlink>
      <w:r>
        <w:rPr>
          <w:rFonts w:ascii="Times New Roman" w:hAnsi="Times New Roman" w:cs="Times New Roman"/>
        </w:rPr>
        <w:t>, is also recommended. We believe the graphical tool</w:t>
      </w:r>
      <w:r w:rsidR="002E4187">
        <w:rPr>
          <w:rFonts w:ascii="Times New Roman" w:hAnsi="Times New Roman" w:cs="Times New Roman"/>
        </w:rPr>
        <w:t>s</w:t>
      </w:r>
      <w:r>
        <w:rPr>
          <w:rFonts w:ascii="Times New Roman" w:hAnsi="Times New Roman" w:cs="Times New Roman"/>
        </w:rPr>
        <w:t xml:space="preserve"> presented in our paper improve existing methods to report the results of an NMA and as such complement the aforementioned guidance documents.</w:t>
      </w:r>
      <w:r w:rsidR="00D068A7">
        <w:rPr>
          <w:rFonts w:ascii="Times New Roman" w:hAnsi="Times New Roman" w:cs="Times New Roman"/>
        </w:rPr>
        <w:t xml:space="preserve"> The graphs proposed focussed mainly on the present</w:t>
      </w:r>
      <w:r w:rsidR="00E41168">
        <w:rPr>
          <w:rFonts w:ascii="Times New Roman" w:hAnsi="Times New Roman" w:cs="Times New Roman"/>
        </w:rPr>
        <w:t>ation of single outcome</w:t>
      </w:r>
      <w:r w:rsidR="00D068A7">
        <w:rPr>
          <w:rFonts w:ascii="Times New Roman" w:hAnsi="Times New Roman" w:cs="Times New Roman"/>
        </w:rPr>
        <w:t xml:space="preserve"> but</w:t>
      </w:r>
      <w:r w:rsidR="00E41168">
        <w:rPr>
          <w:rFonts w:ascii="Times New Roman" w:hAnsi="Times New Roman" w:cs="Times New Roman"/>
        </w:rPr>
        <w:t xml:space="preserve"> </w:t>
      </w:r>
      <w:r w:rsidR="00E41168">
        <w:rPr>
          <w:rFonts w:ascii="Times New Roman" w:hAnsi="Times New Roman" w:cs="Times New Roman"/>
        </w:rPr>
        <w:lastRenderedPageBreak/>
        <w:t>can</w:t>
      </w:r>
      <w:r w:rsidR="00D068A7">
        <w:rPr>
          <w:rFonts w:ascii="Times New Roman" w:hAnsi="Times New Roman" w:cs="Times New Roman"/>
        </w:rPr>
        <w:t xml:space="preserve"> potentially be adopted to present </w:t>
      </w:r>
      <w:r w:rsidR="00E41168">
        <w:rPr>
          <w:rFonts w:ascii="Times New Roman" w:hAnsi="Times New Roman" w:cs="Times New Roman"/>
        </w:rPr>
        <w:t>multiple outcomes in the future.</w:t>
      </w:r>
      <w:r>
        <w:rPr>
          <w:rFonts w:ascii="Times New Roman" w:hAnsi="Times New Roman" w:cs="Times New Roman"/>
        </w:rPr>
        <w:t xml:space="preserve"> Ultimately, our hope is that such displays will be recommended in updated guidance published in the future.</w:t>
      </w:r>
    </w:p>
    <w:p w:rsidR="00483A1F" w:rsidRDefault="00483A1F" w:rsidP="00BA4DFF">
      <w:pPr>
        <w:rPr>
          <w:rFonts w:ascii="Times New Roman" w:hAnsi="Times New Roman" w:cs="Times New Roman"/>
          <w:lang w:val="en-US" w:eastAsia="en-US"/>
        </w:rPr>
      </w:pPr>
      <w:r>
        <w:rPr>
          <w:rFonts w:ascii="Times New Roman" w:hAnsi="Times New Roman" w:cs="Times New Roman"/>
        </w:rPr>
        <w:br w:type="page"/>
      </w:r>
    </w:p>
    <w:p w:rsidR="00483A1F" w:rsidRDefault="00483A1F" w:rsidP="00480232">
      <w:pPr>
        <w:pStyle w:val="Heading1"/>
      </w:pPr>
      <w:r>
        <w:lastRenderedPageBreak/>
        <w:t>References</w:t>
      </w:r>
    </w:p>
    <w:p w:rsidR="0037769B" w:rsidRPr="00570E55" w:rsidRDefault="0051685A" w:rsidP="00570E55">
      <w:pPr>
        <w:pStyle w:val="ReferenceStyle1"/>
      </w:pPr>
      <w:r>
        <w:fldChar w:fldCharType="begin"/>
      </w:r>
      <w:r w:rsidR="00483A1F">
        <w:instrText xml:space="preserve"> ADDIN EN.REFLIST </w:instrText>
      </w:r>
      <w:r>
        <w:fldChar w:fldCharType="separate"/>
      </w:r>
      <w:bookmarkStart w:id="1" w:name="_ENREF_1"/>
      <w:r w:rsidR="0037769B" w:rsidRPr="00570E55">
        <w:t>1.</w:t>
      </w:r>
      <w:r w:rsidR="0037769B" w:rsidRPr="00570E55">
        <w:tab/>
        <w:t>Caldwell DM, Ades AE, Higgins JP. Simultaneous comparison of multiple treatments: combining direct and indirect evidence. BMJ 2005;331(7521):897-900. doi: 10.1136/bmj.331.7521.897.</w:t>
      </w:r>
    </w:p>
    <w:p w:rsidR="0037769B" w:rsidRPr="00570E55" w:rsidRDefault="0037769B" w:rsidP="00570E55">
      <w:pPr>
        <w:pStyle w:val="ReferenceStyle1"/>
      </w:pPr>
      <w:bookmarkStart w:id="2" w:name="_ENREF_2"/>
      <w:bookmarkEnd w:id="1"/>
      <w:r w:rsidRPr="00570E55">
        <w:t>2.</w:t>
      </w:r>
      <w:r w:rsidRPr="00570E55">
        <w:tab/>
        <w:t>Ades AE, Sculpher M, Sutton A, Abrams K, Cooper N, Welton N, Lu G. Bayesian methods for evidence synthesis in cost-effectiveness analysis. Pharmacoeconomics 2006;24(1):1-19.</w:t>
      </w:r>
    </w:p>
    <w:p w:rsidR="0037769B" w:rsidRPr="00570E55" w:rsidRDefault="0037769B" w:rsidP="00570E55">
      <w:pPr>
        <w:pStyle w:val="ReferenceStyle1"/>
      </w:pPr>
      <w:bookmarkStart w:id="3" w:name="_ENREF_3"/>
      <w:bookmarkEnd w:id="2"/>
      <w:r w:rsidRPr="00570E55">
        <w:t>3.</w:t>
      </w:r>
      <w:r w:rsidRPr="00570E55">
        <w:tab/>
        <w:t>Higgins JP, Whitehead A. Borrowing strength from external trials in a meta-analysis. Stat Med 1996;15(24):2733-49. doi: 10.1002/(SICI)1097-0258(19961230)15:24&lt;2733::AID-SIM562&gt;3.0.CO;2-0.</w:t>
      </w:r>
    </w:p>
    <w:p w:rsidR="0037769B" w:rsidRPr="00570E55" w:rsidRDefault="0037769B" w:rsidP="00570E55">
      <w:pPr>
        <w:pStyle w:val="ReferenceStyle1"/>
      </w:pPr>
      <w:bookmarkStart w:id="4" w:name="_ENREF_4"/>
      <w:bookmarkEnd w:id="3"/>
      <w:r w:rsidRPr="00570E55">
        <w:t>4.</w:t>
      </w:r>
      <w:r w:rsidRPr="00570E55">
        <w:tab/>
        <w:t>Lu G, Ades AE. Combination of direct and indirect evidence in mixed treatment comparisons. Stat Med 2004;23(20):3105-24. doi: 10.1002/sim.1875.</w:t>
      </w:r>
    </w:p>
    <w:p w:rsidR="0037769B" w:rsidRPr="00570E55" w:rsidRDefault="0037769B" w:rsidP="00570E55">
      <w:pPr>
        <w:pStyle w:val="ReferenceStyle1"/>
      </w:pPr>
      <w:bookmarkStart w:id="5" w:name="_ENREF_5"/>
      <w:bookmarkEnd w:id="4"/>
      <w:r w:rsidRPr="00570E55">
        <w:t>5.</w:t>
      </w:r>
      <w:r w:rsidRPr="00570E55">
        <w:tab/>
        <w:t>Lewis S, Clarke M. Forest plots: trying to see the wood and the trees. BMJ 2001;322(7300):1479-80.</w:t>
      </w:r>
    </w:p>
    <w:p w:rsidR="0037769B" w:rsidRPr="00570E55" w:rsidRDefault="0037769B" w:rsidP="00570E55">
      <w:pPr>
        <w:pStyle w:val="ReferenceStyle1"/>
      </w:pPr>
      <w:bookmarkStart w:id="6" w:name="_ENREF_6"/>
      <w:bookmarkEnd w:id="5"/>
      <w:r w:rsidRPr="00570E55">
        <w:t>6.</w:t>
      </w:r>
      <w:r w:rsidRPr="00570E55">
        <w:tab/>
        <w:t>Fadda V, Maratea D, Trippoli S, Messori A. Network meta-analysis. Results can be summarised in a simple figure. BMJ 2011;342:d1555. doi: 10.1136/bmj.d1555.</w:t>
      </w:r>
    </w:p>
    <w:p w:rsidR="0037769B" w:rsidRPr="00570E55" w:rsidRDefault="0037769B" w:rsidP="00570E55">
      <w:pPr>
        <w:pStyle w:val="ReferenceStyle1"/>
      </w:pPr>
      <w:bookmarkStart w:id="7" w:name="_ENREF_7"/>
      <w:bookmarkEnd w:id="6"/>
      <w:r w:rsidRPr="00570E55">
        <w:t>7.</w:t>
      </w:r>
      <w:r w:rsidRPr="00570E55">
        <w:tab/>
        <w:t>Tan SH, Bujkiewicz S, Sutton AJ, Dequen P, Cooper NJ. Presentational approaches used in the UK for reporting evidence synthesis using indirect and mixed treatment comparisons. J Health Serv Res Policy 2013;18(4):224-32. doi: 10.1177/1355819613498379.</w:t>
      </w:r>
    </w:p>
    <w:p w:rsidR="0037769B" w:rsidRPr="00570E55" w:rsidRDefault="0037769B" w:rsidP="00570E55">
      <w:pPr>
        <w:pStyle w:val="ReferenceStyle1"/>
      </w:pPr>
      <w:bookmarkStart w:id="8" w:name="_ENREF_8"/>
      <w:bookmarkEnd w:id="7"/>
      <w:r w:rsidRPr="00570E55">
        <w:t>8.</w:t>
      </w:r>
      <w:r w:rsidRPr="00570E55">
        <w:tab/>
        <w:t>Cleveland WS. The Elements of Graphing Data. Summit, NJ, USA: Hobart Press; 1994.</w:t>
      </w:r>
      <w:bookmarkEnd w:id="8"/>
    </w:p>
    <w:p w:rsidR="0037769B" w:rsidRPr="00570E55" w:rsidRDefault="0037769B" w:rsidP="00570E55">
      <w:pPr>
        <w:pStyle w:val="ReferenceStyle1"/>
      </w:pPr>
      <w:bookmarkStart w:id="9" w:name="_ENREF_9"/>
      <w:r w:rsidRPr="00570E55">
        <w:t>9.</w:t>
      </w:r>
      <w:r w:rsidRPr="00570E55">
        <w:tab/>
        <w:t>Few S. Show Me the Numbers: Designing Tables and Graphs to Enlighten. Oakland, CA, USA: Analytics Press; 2004.</w:t>
      </w:r>
      <w:bookmarkEnd w:id="9"/>
    </w:p>
    <w:p w:rsidR="0037769B" w:rsidRPr="00570E55" w:rsidRDefault="0037769B" w:rsidP="00570E55">
      <w:pPr>
        <w:pStyle w:val="ReferenceStyle1"/>
      </w:pPr>
      <w:bookmarkStart w:id="10" w:name="_ENREF_10"/>
      <w:r w:rsidRPr="00570E55">
        <w:t>10.</w:t>
      </w:r>
      <w:r w:rsidRPr="00570E55">
        <w:tab/>
        <w:t>Tufte ER. The Visual Display of Quantitative Information. 2nd ed. Cheshire, CT, USA: Graphics Press; 2001.</w:t>
      </w:r>
      <w:bookmarkEnd w:id="10"/>
    </w:p>
    <w:p w:rsidR="0037769B" w:rsidRPr="00570E55" w:rsidRDefault="0037769B" w:rsidP="00570E55">
      <w:pPr>
        <w:pStyle w:val="ReferenceStyle1"/>
      </w:pPr>
      <w:bookmarkStart w:id="11" w:name="_ENREF_11"/>
      <w:r w:rsidRPr="00570E55">
        <w:t>11.</w:t>
      </w:r>
      <w:r w:rsidRPr="00570E55">
        <w:tab/>
        <w:t>Salanti G. Indirect and mixed-treatment comparison, network, or multiple-treatments meta-analysis: many names, many benefits, many concerns for the next generation evidence synthesis tool. Res Synth Method 2012;3(2):80-97. doi: 10.1002/jrsm.1037.</w:t>
      </w:r>
    </w:p>
    <w:p w:rsidR="0037769B" w:rsidRPr="00570E55" w:rsidRDefault="0037769B" w:rsidP="00570E55">
      <w:pPr>
        <w:pStyle w:val="ReferenceStyle1"/>
      </w:pPr>
      <w:bookmarkStart w:id="12" w:name="_ENREF_12"/>
      <w:bookmarkEnd w:id="11"/>
      <w:r w:rsidRPr="00570E55">
        <w:t>12.</w:t>
      </w:r>
      <w:r w:rsidRPr="00570E55">
        <w:tab/>
        <w:t>Mills EJ, Ioannidis JP, Thorlund K, Schunemann HJ, Puhan MA, Guyatt GH. How to use an article reporting a multiple treatment comparison meta-analysis. JAMA 2012;308(12):1246-53. doi: 10.1001/2012.jama.11228.</w:t>
      </w:r>
    </w:p>
    <w:p w:rsidR="0037769B" w:rsidRPr="00570E55" w:rsidRDefault="0037769B" w:rsidP="00570E55">
      <w:pPr>
        <w:pStyle w:val="ReferenceStyle1"/>
      </w:pPr>
      <w:bookmarkStart w:id="13" w:name="_ENREF_13"/>
      <w:bookmarkEnd w:id="12"/>
      <w:r w:rsidRPr="00570E55">
        <w:t>13.</w:t>
      </w:r>
      <w:r w:rsidRPr="00570E55">
        <w:tab/>
        <w:t>Mills EJ, Thorlund K, Ioannidis JP. Demystifying trial networks and network meta-analysis. BMJ 2013;346:f2914. doi: 10.1136/bmj.f2914.</w:t>
      </w:r>
    </w:p>
    <w:p w:rsidR="0037769B" w:rsidRPr="00570E55" w:rsidRDefault="0037769B" w:rsidP="00570E55">
      <w:pPr>
        <w:pStyle w:val="ReferenceStyle1"/>
      </w:pPr>
      <w:bookmarkStart w:id="14" w:name="_ENREF_14"/>
      <w:bookmarkEnd w:id="13"/>
      <w:r w:rsidRPr="00570E55">
        <w:t>14.</w:t>
      </w:r>
      <w:r w:rsidRPr="00570E55">
        <w:tab/>
        <w:t>Cipriani A, Higgins JP, Geddes JR, Salanti G. Conceptual and technical challenges in network meta-analysis. Ann Intern Med 2013;159(2):130-7. doi: 10.7326/0003-4819-159-2-201307160-00008.</w:t>
      </w:r>
    </w:p>
    <w:p w:rsidR="0037769B" w:rsidRPr="00570E55" w:rsidRDefault="0037769B" w:rsidP="00570E55">
      <w:pPr>
        <w:pStyle w:val="ReferenceStyle1"/>
      </w:pPr>
      <w:bookmarkStart w:id="15" w:name="_ENREF_15"/>
      <w:bookmarkEnd w:id="14"/>
      <w:r w:rsidRPr="00570E55">
        <w:t>15.</w:t>
      </w:r>
      <w:r w:rsidRPr="00570E55">
        <w:tab/>
        <w:t xml:space="preserve">Coleman CI, Phung OJ, Cappelleri JC, Baker WL, Kluger J, White CM, Sobieraj DM. Use of Mixed Treatment Comparisons in Systematic Reviews. Methods Research Report. (Prepared by the University of Connecticut/Hartford Hospital Evidence-based Practice Center under Contract No. 290-2007-10067-I.) AHRQ Publication No. 12-EHC119-EF. Rockville, MD: Agency for Healthcare Research and Quality; August 2012. </w:t>
      </w:r>
      <w:hyperlink r:id="rId9" w:history="1">
        <w:r w:rsidRPr="00570E55">
          <w:rPr>
            <w:rStyle w:val="Hyperlink"/>
            <w:color w:val="auto"/>
            <w:u w:val="none"/>
          </w:rPr>
          <w:t>www.effectivehealthcare.ahrq.gov/reports/final.cfm</w:t>
        </w:r>
      </w:hyperlink>
      <w:r w:rsidRPr="00570E55">
        <w:t>. (Date Last Accessed: 15 October 2012).</w:t>
      </w:r>
      <w:bookmarkEnd w:id="15"/>
    </w:p>
    <w:p w:rsidR="0037769B" w:rsidRPr="00570E55" w:rsidRDefault="0037769B" w:rsidP="00570E55">
      <w:pPr>
        <w:pStyle w:val="ReferenceStyle1"/>
      </w:pPr>
      <w:bookmarkStart w:id="16" w:name="_ENREF_16"/>
      <w:r w:rsidRPr="00570E55">
        <w:lastRenderedPageBreak/>
        <w:t>16.</w:t>
      </w:r>
      <w:r w:rsidRPr="00570E55">
        <w:tab/>
        <w:t>NICE. Guide to the methods of technology appraisal. London: National Institute for Health and Care Excellence (NICE) 2008.</w:t>
      </w:r>
      <w:bookmarkEnd w:id="16"/>
    </w:p>
    <w:p w:rsidR="0037769B" w:rsidRPr="00570E55" w:rsidRDefault="0037769B" w:rsidP="00570E55">
      <w:pPr>
        <w:pStyle w:val="ReferenceStyle1"/>
      </w:pPr>
      <w:bookmarkStart w:id="17" w:name="_ENREF_17"/>
      <w:r w:rsidRPr="00570E55">
        <w:t>17.</w:t>
      </w:r>
      <w:r w:rsidRPr="00570E55">
        <w:tab/>
        <w:t>Hoaglin DC, Hawkins N, Jansen JP, Scott DA, Itzler R, Cappelleri JC, Boersma C, Thompson D, Larholt KM, Diaz M, Barrett A. Conducting indirect-treatment-comparison and network-meta-analysis studies: report of the ISPOR Task Force on Indirect Treatment Comparisons Good Research Practices: part 2. Value Health 2011;14(4):429-37. doi: 10.1016/j.jval.2011.01.011.</w:t>
      </w:r>
    </w:p>
    <w:p w:rsidR="0037769B" w:rsidRPr="00570E55" w:rsidRDefault="0037769B" w:rsidP="00570E55">
      <w:pPr>
        <w:pStyle w:val="ReferenceStyle1"/>
      </w:pPr>
      <w:bookmarkStart w:id="18" w:name="_ENREF_18"/>
      <w:bookmarkEnd w:id="17"/>
      <w:r w:rsidRPr="00570E55">
        <w:t>18.</w:t>
      </w:r>
      <w:r w:rsidRPr="00570E55">
        <w:tab/>
        <w:t>Jansen JP, Fleurence R, Devine B, Itzler R, Barrett A, Hawkins N, Lee K, Boersma C, Annemans L, Cappelleri JC. Interpreting indirect treatment comparisons and network meta-analysis for health-care decision making: report of the ISPOR Task Force on Indirect Treatment Comparisons Good Research Practices: part 1. Value Health 2011;14(4):417-28. doi: 10.1016/j.jval.2011.04.002.</w:t>
      </w:r>
    </w:p>
    <w:p w:rsidR="0037769B" w:rsidRPr="00570E55" w:rsidRDefault="0037769B" w:rsidP="00570E55">
      <w:pPr>
        <w:pStyle w:val="ReferenceStyle1"/>
      </w:pPr>
      <w:bookmarkStart w:id="19" w:name="_ENREF_19"/>
      <w:bookmarkEnd w:id="18"/>
      <w:r w:rsidRPr="00570E55">
        <w:t>19.</w:t>
      </w:r>
      <w:r w:rsidRPr="00570E55">
        <w:tab/>
        <w:t>Salanti G, Ades AE, Ioannidis JP. Graphical methods and numerical summaries for presenting results from multiple-treatment meta-analysis: an overview and tutorial. J Clin Epidemiol 2011;64(2):163-71. doi: 10.1016/j.jclinepi.2010.03.016.</w:t>
      </w:r>
    </w:p>
    <w:p w:rsidR="0037769B" w:rsidRPr="00570E55" w:rsidRDefault="0037769B" w:rsidP="00570E55">
      <w:pPr>
        <w:pStyle w:val="ReferenceStyle1"/>
      </w:pPr>
      <w:bookmarkStart w:id="20" w:name="_ENREF_20"/>
      <w:bookmarkEnd w:id="19"/>
      <w:r w:rsidRPr="00570E55">
        <w:t>20.</w:t>
      </w:r>
      <w:r w:rsidRPr="00570E55">
        <w:tab/>
        <w:t>Riley RD, Higgins JP, Deeks JJ. Interpretation of random effects meta-analyses. BMJ 2011;342:d549. doi: 10.1136/bmj.d549.</w:t>
      </w:r>
    </w:p>
    <w:p w:rsidR="0037769B" w:rsidRPr="00570E55" w:rsidRDefault="0037769B" w:rsidP="00570E55">
      <w:pPr>
        <w:pStyle w:val="ReferenceStyle1"/>
      </w:pPr>
      <w:bookmarkStart w:id="21" w:name="_ENREF_21"/>
      <w:bookmarkEnd w:id="20"/>
      <w:r w:rsidRPr="00570E55">
        <w:t>21.</w:t>
      </w:r>
      <w:r w:rsidRPr="00570E55">
        <w:tab/>
        <w:t>Haas DM, Caldwell DM, Kirkpatrick P, McIntosh JJ, Welton NJ. Tocolytic therapy for preterm delivery: systematic review and network meta-analysis. BMJ 2012;345:e6226. doi: 10.1136/bmj.e6226.</w:t>
      </w:r>
    </w:p>
    <w:p w:rsidR="0037769B" w:rsidRPr="00570E55" w:rsidRDefault="0037769B" w:rsidP="00570E55">
      <w:pPr>
        <w:pStyle w:val="ReferenceStyle1"/>
      </w:pPr>
      <w:bookmarkStart w:id="22" w:name="_ENREF_22"/>
      <w:bookmarkEnd w:id="21"/>
      <w:r w:rsidRPr="00570E55">
        <w:t>22.</w:t>
      </w:r>
      <w:r w:rsidRPr="00570E55">
        <w:tab/>
        <w:t>Liberati A, Altman DG, Tetzlaff J, Mulrow C, Gotzsche PC, Ioannidis JP, Clarke M, Devereaux PJ, Kleijnen J, Moher D. The PRISMA statement for reporting systematic reviews and meta-analyses of studies that evaluate health care interventions: explanation and elaboration. Ann Intern Med 2009;151(4):W65-94. doi: 0000605-200908180-00136 [pii].</w:t>
      </w:r>
    </w:p>
    <w:p w:rsidR="0037769B" w:rsidRPr="00570E55" w:rsidRDefault="0037769B" w:rsidP="00570E55">
      <w:pPr>
        <w:pStyle w:val="ReferenceStyle1"/>
      </w:pPr>
      <w:bookmarkStart w:id="23" w:name="_ENREF_23"/>
      <w:bookmarkEnd w:id="22"/>
      <w:r w:rsidRPr="00570E55">
        <w:t>23.</w:t>
      </w:r>
      <w:r w:rsidRPr="00570E55">
        <w:tab/>
        <w:t xml:space="preserve">Dias S, Welton NJ, Sutton AJ, Ades AE. NICE DSU Technical Support Document 1: Introduction to evidence synthesis for decision making. ; 2011. Available from </w:t>
      </w:r>
      <w:hyperlink r:id="rId10" w:history="1">
        <w:r w:rsidRPr="00570E55">
          <w:rPr>
            <w:rStyle w:val="Hyperlink"/>
            <w:color w:val="auto"/>
            <w:u w:val="none"/>
          </w:rPr>
          <w:t>http://www.nicedsu.org.uk</w:t>
        </w:r>
      </w:hyperlink>
      <w:r w:rsidRPr="00570E55">
        <w:t>.</w:t>
      </w:r>
      <w:bookmarkEnd w:id="23"/>
    </w:p>
    <w:p w:rsidR="0037769B" w:rsidRPr="00570E55" w:rsidRDefault="0037769B" w:rsidP="00570E55">
      <w:pPr>
        <w:pStyle w:val="ReferenceStyle1"/>
      </w:pPr>
      <w:bookmarkStart w:id="24" w:name="_ENREF_24"/>
      <w:r w:rsidRPr="00570E55">
        <w:t>24.</w:t>
      </w:r>
      <w:r w:rsidRPr="00570E55">
        <w:tab/>
        <w:t xml:space="preserve">Dias S, Welton NJ, Sutton AJ, Ades AE. NICE DSU Technical Support Document 2: A Generalised Linear Modelling Framework for Pairwise and Network Meta-Analysis of Randomised Controlled Trials. 2011; last updated August 2011. Available from </w:t>
      </w:r>
      <w:hyperlink r:id="rId11" w:history="1">
        <w:r w:rsidRPr="00570E55">
          <w:rPr>
            <w:rStyle w:val="Hyperlink"/>
            <w:color w:val="auto"/>
            <w:u w:val="none"/>
          </w:rPr>
          <w:t>http://www.nicedsu.org.uk</w:t>
        </w:r>
      </w:hyperlink>
      <w:r w:rsidRPr="00570E55">
        <w:t>.</w:t>
      </w:r>
      <w:bookmarkEnd w:id="24"/>
    </w:p>
    <w:p w:rsidR="0037769B" w:rsidRPr="00570E55" w:rsidRDefault="0037769B" w:rsidP="00570E55">
      <w:pPr>
        <w:pStyle w:val="ReferenceStyle1"/>
      </w:pPr>
      <w:bookmarkStart w:id="25" w:name="_ENREF_25"/>
      <w:r w:rsidRPr="00570E55">
        <w:t>25.</w:t>
      </w:r>
      <w:r w:rsidRPr="00570E55">
        <w:tab/>
        <w:t xml:space="preserve">Dias S, Sutton AJ, Welton NJ, Ades AE. NICE DSU Technical Support Document 3: Heterogeneity: subgroups, meta-regression, bias and bias-adjustment. ; 2011. Available from </w:t>
      </w:r>
      <w:hyperlink r:id="rId12" w:history="1">
        <w:r w:rsidRPr="00570E55">
          <w:rPr>
            <w:rStyle w:val="Hyperlink"/>
            <w:color w:val="auto"/>
            <w:u w:val="none"/>
          </w:rPr>
          <w:t>http://www.nicedsu.org.uk</w:t>
        </w:r>
      </w:hyperlink>
      <w:r w:rsidRPr="00570E55">
        <w:t>.</w:t>
      </w:r>
      <w:bookmarkEnd w:id="25"/>
    </w:p>
    <w:p w:rsidR="0037769B" w:rsidRPr="00570E55" w:rsidRDefault="0037769B" w:rsidP="00570E55">
      <w:pPr>
        <w:pStyle w:val="ReferenceStyle1"/>
      </w:pPr>
      <w:bookmarkStart w:id="26" w:name="_ENREF_26"/>
      <w:r w:rsidRPr="00570E55">
        <w:t>26.</w:t>
      </w:r>
      <w:r w:rsidRPr="00570E55">
        <w:tab/>
        <w:t xml:space="preserve">Dias S, Welton NJ, Sutton AJ, Caldwell DM, Lu G, Ades AE. NICE DSU Technical Support Document 4: Inconsistency in Networks of Evidence Based on Randomised Controlled Trials. ; 2011. Available from </w:t>
      </w:r>
      <w:hyperlink r:id="rId13" w:history="1">
        <w:r w:rsidRPr="00570E55">
          <w:rPr>
            <w:rStyle w:val="Hyperlink"/>
            <w:color w:val="auto"/>
            <w:u w:val="none"/>
          </w:rPr>
          <w:t>http://www.nicedsu.org.uk</w:t>
        </w:r>
      </w:hyperlink>
      <w:r w:rsidRPr="00570E55">
        <w:t>.</w:t>
      </w:r>
      <w:bookmarkEnd w:id="26"/>
    </w:p>
    <w:p w:rsidR="0037769B" w:rsidRPr="00570E55" w:rsidRDefault="0037769B" w:rsidP="00570E55">
      <w:pPr>
        <w:pStyle w:val="ReferenceStyle1"/>
      </w:pPr>
      <w:bookmarkStart w:id="27" w:name="_ENREF_27"/>
      <w:r w:rsidRPr="00570E55">
        <w:t>27.</w:t>
      </w:r>
      <w:r w:rsidRPr="00570E55">
        <w:tab/>
        <w:t xml:space="preserve">Ades AE, Caldwell DM, Reken S, Welton NJ, Sutton AJ, Dias S. NICE DSU Technical Support Document 7: Evidence synthesis of treatment efficacy in decision making: a reviewer’s checklist. ; 2012. Available from </w:t>
      </w:r>
      <w:hyperlink r:id="rId14" w:history="1">
        <w:r w:rsidRPr="00570E55">
          <w:rPr>
            <w:rStyle w:val="Hyperlink"/>
            <w:color w:val="auto"/>
            <w:u w:val="none"/>
          </w:rPr>
          <w:t>http://www.nicedsu.org.uk</w:t>
        </w:r>
      </w:hyperlink>
      <w:r w:rsidRPr="00570E55">
        <w:t>.</w:t>
      </w:r>
      <w:bookmarkEnd w:id="27"/>
    </w:p>
    <w:p w:rsidR="0037769B" w:rsidRPr="00570E55" w:rsidRDefault="0037769B" w:rsidP="00570E55">
      <w:pPr>
        <w:pStyle w:val="ReferenceStyle1"/>
      </w:pPr>
      <w:bookmarkStart w:id="28" w:name="_ENREF_28"/>
      <w:r w:rsidRPr="00570E55">
        <w:t>28.</w:t>
      </w:r>
      <w:r w:rsidRPr="00570E55">
        <w:tab/>
        <w:t>Salanti G, Kavvoura FK, Ioannidis JP. Exploring the geometry of treatment networks. Ann Intern Med 2008;148(7):544-53.</w:t>
      </w:r>
    </w:p>
    <w:bookmarkEnd w:id="28"/>
    <w:p w:rsidR="0037769B" w:rsidRDefault="0037769B" w:rsidP="0037769B">
      <w:pPr>
        <w:spacing w:line="240" w:lineRule="auto"/>
        <w:rPr>
          <w:rFonts w:ascii="Times New Roman" w:hAnsi="Times New Roman" w:cs="Times New Roman"/>
          <w:noProof/>
        </w:rPr>
      </w:pPr>
    </w:p>
    <w:p w:rsidR="00483A1F" w:rsidRDefault="0051685A" w:rsidP="00570E55">
      <w:pPr>
        <w:spacing w:line="240" w:lineRule="auto"/>
        <w:rPr>
          <w:rFonts w:ascii="Times New Roman" w:hAnsi="Times New Roman" w:cs="Times New Roman"/>
        </w:rPr>
      </w:pPr>
      <w:r>
        <w:rPr>
          <w:rFonts w:ascii="Times New Roman" w:hAnsi="Times New Roman" w:cs="Times New Roman"/>
        </w:rPr>
        <w:fldChar w:fldCharType="end"/>
      </w:r>
    </w:p>
    <w:p w:rsidR="005A6A68" w:rsidRDefault="005A6A68">
      <w:pPr>
        <w:spacing w:before="120" w:after="120" w:line="360" w:lineRule="auto"/>
        <w:rPr>
          <w:rFonts w:ascii="Times New Roman" w:hAnsi="Times New Roman" w:cs="Times New Roman"/>
          <w:b/>
          <w:bCs/>
        </w:rPr>
        <w:sectPr w:rsidR="005A6A68" w:rsidSect="00410D24">
          <w:footerReference w:type="default" r:id="rId15"/>
          <w:pgSz w:w="11907" w:h="16839" w:code="9"/>
          <w:pgMar w:top="1440" w:right="1440" w:bottom="1440" w:left="1440" w:header="708" w:footer="708" w:gutter="0"/>
          <w:cols w:space="708"/>
          <w:docGrid w:linePitch="360"/>
        </w:sectPr>
      </w:pPr>
    </w:p>
    <w:p w:rsidR="00483A1F" w:rsidRDefault="00483A1F">
      <w:pPr>
        <w:spacing w:before="120" w:after="120" w:line="360" w:lineRule="auto"/>
        <w:rPr>
          <w:rFonts w:ascii="Times New Roman" w:hAnsi="Times New Roman" w:cs="Times New Roman"/>
          <w:b/>
          <w:bCs/>
        </w:rPr>
      </w:pPr>
      <w:r>
        <w:rPr>
          <w:rFonts w:ascii="Times New Roman" w:hAnsi="Times New Roman" w:cs="Times New Roman"/>
          <w:b/>
          <w:bCs/>
        </w:rPr>
        <w:lastRenderedPageBreak/>
        <w:t>Figure</w:t>
      </w:r>
      <w:r w:rsidR="005A6A68">
        <w:rPr>
          <w:rFonts w:ascii="Times New Roman" w:hAnsi="Times New Roman" w:cs="Times New Roman"/>
          <w:b/>
          <w:bCs/>
        </w:rPr>
        <w:t>s</w:t>
      </w:r>
    </w:p>
    <w:p w:rsidR="00483A1F" w:rsidRDefault="00483A1F">
      <w:pPr>
        <w:spacing w:after="0" w:line="240" w:lineRule="auto"/>
        <w:rPr>
          <w:rFonts w:ascii="Times New Roman" w:hAnsi="Times New Roman" w:cs="Times New Roman"/>
        </w:rPr>
      </w:pPr>
    </w:p>
    <w:p w:rsidR="005A6A68" w:rsidRDefault="005A6A68">
      <w:pPr>
        <w:spacing w:after="0" w:line="240" w:lineRule="auto"/>
        <w:rPr>
          <w:rFonts w:ascii="Times New Roman" w:hAnsi="Times New Roman" w:cs="Times New Roman"/>
        </w:rPr>
      </w:pPr>
    </w:p>
    <w:p w:rsidR="009101A6" w:rsidRDefault="00CC2575">
      <w:pPr>
        <w:spacing w:after="0" w:line="240" w:lineRule="auto"/>
        <w:rPr>
          <w:rFonts w:ascii="Times New Roman" w:hAnsi="Times New Roman" w:cs="Times New Roman"/>
        </w:rPr>
      </w:pPr>
      <w:r w:rsidRPr="0037769B">
        <w:rPr>
          <w:rFonts w:ascii="Times New Roman" w:hAnsi="Times New Roman" w:cs="Times New Roman"/>
          <w:noProof/>
        </w:rPr>
        <w:drawing>
          <wp:inline distT="0" distB="0" distL="0" distR="0" wp14:anchorId="769AB48D" wp14:editId="280D7B29">
            <wp:extent cx="6646545" cy="6640591"/>
            <wp:effectExtent l="0" t="0" r="190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6545" cy="6640591"/>
                    </a:xfrm>
                    <a:prstGeom prst="rect">
                      <a:avLst/>
                    </a:prstGeom>
                    <a:noFill/>
                    <a:ln>
                      <a:noFill/>
                    </a:ln>
                  </pic:spPr>
                </pic:pic>
              </a:graphicData>
            </a:graphic>
          </wp:inline>
        </w:drawing>
      </w:r>
    </w:p>
    <w:p w:rsidR="004D3F02" w:rsidRDefault="004D3F02">
      <w:pPr>
        <w:spacing w:after="0" w:line="240" w:lineRule="auto"/>
        <w:rPr>
          <w:rFonts w:ascii="Times New Roman" w:hAnsi="Times New Roman" w:cs="Times New Roman"/>
        </w:rPr>
      </w:pPr>
    </w:p>
    <w:p w:rsidR="00410D24" w:rsidRDefault="00410D24" w:rsidP="00410D24">
      <w:pPr>
        <w:spacing w:after="0" w:line="240" w:lineRule="auto"/>
        <w:rPr>
          <w:rFonts w:ascii="Times New Roman" w:hAnsi="Times New Roman" w:cs="Times New Roman"/>
          <w:noProof/>
        </w:rPr>
      </w:pPr>
      <w:r>
        <w:rPr>
          <w:rFonts w:ascii="Times New Roman" w:hAnsi="Times New Roman" w:cs="Times New Roman"/>
          <w:i/>
          <w:iCs/>
        </w:rPr>
        <w:t>Figure</w:t>
      </w:r>
      <w:r w:rsidR="006372A0">
        <w:rPr>
          <w:rFonts w:ascii="Times New Roman" w:hAnsi="Times New Roman" w:cs="Times New Roman"/>
          <w:i/>
          <w:iCs/>
        </w:rPr>
        <w:t xml:space="preserve"> </w:t>
      </w:r>
      <w:r>
        <w:rPr>
          <w:rFonts w:ascii="Times New Roman" w:hAnsi="Times New Roman" w:cs="Times New Roman"/>
          <w:i/>
          <w:iCs/>
        </w:rPr>
        <w:t>1: Summary Forest Plot Matrix</w:t>
      </w:r>
    </w:p>
    <w:p w:rsidR="00924935" w:rsidRDefault="00924935">
      <w:pPr>
        <w:spacing w:after="0" w:line="240" w:lineRule="auto"/>
        <w:rPr>
          <w:rFonts w:ascii="Times New Roman" w:hAnsi="Times New Roman" w:cs="Times New Roman"/>
        </w:rPr>
      </w:pPr>
    </w:p>
    <w:p w:rsidR="005A6A68" w:rsidRDefault="005A6A68">
      <w:pPr>
        <w:spacing w:after="0" w:line="240" w:lineRule="auto"/>
        <w:rPr>
          <w:rFonts w:ascii="Times New Roman" w:hAnsi="Times New Roman" w:cs="Times New Roman"/>
        </w:rPr>
      </w:pPr>
    </w:p>
    <w:p w:rsidR="004D3F02" w:rsidRDefault="004D3F02">
      <w:pPr>
        <w:spacing w:after="0" w:line="240" w:lineRule="auto"/>
        <w:rPr>
          <w:rFonts w:ascii="Times New Roman" w:hAnsi="Times New Roman" w:cs="Times New Roman"/>
        </w:rPr>
      </w:pPr>
    </w:p>
    <w:p w:rsidR="00803CD3" w:rsidRDefault="00CC2575">
      <w:pPr>
        <w:spacing w:after="0" w:line="240" w:lineRule="auto"/>
        <w:rPr>
          <w:rFonts w:ascii="Times New Roman" w:hAnsi="Times New Roman" w:cs="Times New Roman"/>
        </w:rPr>
      </w:pPr>
      <w:r w:rsidRPr="0037769B">
        <w:rPr>
          <w:rFonts w:ascii="Times New Roman" w:hAnsi="Times New Roman" w:cs="Times New Roman"/>
          <w:noProof/>
        </w:rPr>
        <w:lastRenderedPageBreak/>
        <w:drawing>
          <wp:inline distT="0" distB="0" distL="0" distR="0" wp14:anchorId="395B0BB8" wp14:editId="74DD5461">
            <wp:extent cx="6646545" cy="8141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6545" cy="8141505"/>
                    </a:xfrm>
                    <a:prstGeom prst="rect">
                      <a:avLst/>
                    </a:prstGeom>
                    <a:noFill/>
                    <a:ln>
                      <a:noFill/>
                    </a:ln>
                  </pic:spPr>
                </pic:pic>
              </a:graphicData>
            </a:graphic>
          </wp:inline>
        </w:drawing>
      </w:r>
    </w:p>
    <w:p w:rsidR="004D3F02" w:rsidRDefault="004D3F02">
      <w:pPr>
        <w:spacing w:after="0" w:line="240" w:lineRule="auto"/>
        <w:rPr>
          <w:rFonts w:ascii="Times New Roman" w:hAnsi="Times New Roman" w:cs="Times New Roman"/>
        </w:rPr>
      </w:pPr>
    </w:p>
    <w:p w:rsidR="00410D24" w:rsidRDefault="00410D24" w:rsidP="00410D24">
      <w:pPr>
        <w:spacing w:after="0" w:line="240" w:lineRule="auto"/>
        <w:rPr>
          <w:rFonts w:ascii="Times New Roman" w:hAnsi="Times New Roman" w:cs="Times New Roman"/>
          <w:i/>
          <w:iCs/>
        </w:rPr>
      </w:pPr>
      <w:r>
        <w:rPr>
          <w:rFonts w:ascii="Times New Roman" w:hAnsi="Times New Roman" w:cs="Times New Roman"/>
          <w:i/>
          <w:iCs/>
        </w:rPr>
        <w:t>Figure 2: Summary Forest Plot Table</w:t>
      </w:r>
    </w:p>
    <w:p w:rsidR="00410D24" w:rsidRDefault="00410D24" w:rsidP="00410D24">
      <w:pPr>
        <w:spacing w:after="0" w:line="240" w:lineRule="auto"/>
        <w:rPr>
          <w:rFonts w:ascii="Times New Roman" w:hAnsi="Times New Roman" w:cs="Times New Roman"/>
          <w:noProof/>
          <w:lang w:val="en-US" w:eastAsia="en-US"/>
        </w:rPr>
      </w:pPr>
    </w:p>
    <w:p w:rsidR="005A6A68" w:rsidRDefault="005A6A68" w:rsidP="00410D24">
      <w:pPr>
        <w:spacing w:after="0" w:line="240" w:lineRule="auto"/>
        <w:rPr>
          <w:rFonts w:ascii="Times New Roman" w:hAnsi="Times New Roman" w:cs="Times New Roman"/>
          <w:noProof/>
          <w:lang w:val="en-US" w:eastAsia="en-US"/>
        </w:rPr>
      </w:pPr>
    </w:p>
    <w:p w:rsidR="004D3F02" w:rsidRDefault="00CC2575" w:rsidP="00410D24">
      <w:pPr>
        <w:spacing w:after="0" w:line="240" w:lineRule="auto"/>
        <w:rPr>
          <w:rFonts w:ascii="Times New Roman" w:hAnsi="Times New Roman" w:cs="Times New Roman"/>
          <w:noProof/>
          <w:lang w:val="en-US" w:eastAsia="en-US"/>
        </w:rPr>
      </w:pPr>
      <w:r w:rsidRPr="0037769B">
        <w:rPr>
          <w:rFonts w:ascii="Times New Roman" w:hAnsi="Times New Roman" w:cs="Times New Roman"/>
          <w:noProof/>
        </w:rPr>
        <w:lastRenderedPageBreak/>
        <w:drawing>
          <wp:inline distT="0" distB="0" distL="0" distR="0" wp14:anchorId="7A8F5780" wp14:editId="681CB372">
            <wp:extent cx="6400800" cy="639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394450"/>
                    </a:xfrm>
                    <a:prstGeom prst="rect">
                      <a:avLst/>
                    </a:prstGeom>
                    <a:noFill/>
                    <a:ln>
                      <a:noFill/>
                    </a:ln>
                  </pic:spPr>
                </pic:pic>
              </a:graphicData>
            </a:graphic>
          </wp:inline>
        </w:drawing>
      </w:r>
    </w:p>
    <w:p w:rsidR="00410D24" w:rsidRDefault="00410D24" w:rsidP="00410D24">
      <w:pPr>
        <w:spacing w:after="0" w:line="240" w:lineRule="auto"/>
        <w:rPr>
          <w:rFonts w:ascii="Times New Roman" w:hAnsi="Times New Roman" w:cs="Times New Roman"/>
          <w:i/>
          <w:iCs/>
        </w:rPr>
      </w:pPr>
      <w:r>
        <w:rPr>
          <w:rFonts w:ascii="Times New Roman" w:hAnsi="Times New Roman" w:cs="Times New Roman"/>
          <w:i/>
          <w:iCs/>
        </w:rPr>
        <w:t>Figure 3: Median Rank Chart</w:t>
      </w:r>
    </w:p>
    <w:p w:rsidR="00410D24" w:rsidRDefault="00410D24">
      <w:pPr>
        <w:spacing w:after="0" w:line="240" w:lineRule="auto"/>
        <w:rPr>
          <w:rFonts w:ascii="Times New Roman" w:hAnsi="Times New Roman" w:cs="Times New Roman"/>
        </w:rPr>
      </w:pPr>
    </w:p>
    <w:p w:rsidR="00483A1F" w:rsidRDefault="00483A1F">
      <w:pPr>
        <w:spacing w:after="0" w:line="240" w:lineRule="auto"/>
        <w:rPr>
          <w:rFonts w:ascii="Times New Roman" w:hAnsi="Times New Roman" w:cs="Times New Roman"/>
        </w:rPr>
      </w:pPr>
    </w:p>
    <w:p w:rsidR="00410D24" w:rsidRDefault="00410D24">
      <w:pPr>
        <w:spacing w:after="0" w:line="240" w:lineRule="auto"/>
        <w:rPr>
          <w:rFonts w:ascii="Times New Roman" w:hAnsi="Times New Roman" w:cs="Times New Roman"/>
          <w:noProof/>
        </w:rPr>
      </w:pPr>
    </w:p>
    <w:p w:rsidR="00483A1F" w:rsidRDefault="00483A1F">
      <w:pPr>
        <w:spacing w:before="120" w:after="120" w:line="360" w:lineRule="auto"/>
        <w:rPr>
          <w:rFonts w:ascii="Times New Roman" w:hAnsi="Times New Roman" w:cs="Times New Roman"/>
        </w:rPr>
      </w:pPr>
    </w:p>
    <w:p w:rsidR="00483A1F" w:rsidRDefault="00483A1F">
      <w:pPr>
        <w:spacing w:before="120" w:after="120" w:line="360" w:lineRule="auto"/>
        <w:rPr>
          <w:rFonts w:ascii="Times New Roman" w:hAnsi="Times New Roman" w:cs="Times New Roman"/>
        </w:rPr>
      </w:pPr>
    </w:p>
    <w:p w:rsidR="00483A1F" w:rsidRDefault="00483A1F">
      <w:pPr>
        <w:spacing w:before="120" w:after="120" w:line="360" w:lineRule="auto"/>
        <w:rPr>
          <w:rFonts w:ascii="Times New Roman" w:hAnsi="Times New Roman" w:cs="Times New Roman"/>
          <w:i/>
          <w:iCs/>
        </w:rPr>
      </w:pPr>
    </w:p>
    <w:p w:rsidR="00483A1F" w:rsidRDefault="00483A1F">
      <w:pPr>
        <w:spacing w:before="120" w:after="120" w:line="360" w:lineRule="auto"/>
        <w:rPr>
          <w:rFonts w:ascii="Times New Roman" w:hAnsi="Times New Roman" w:cs="Times New Roman"/>
          <w:i/>
          <w:iCs/>
        </w:rPr>
      </w:pPr>
    </w:p>
    <w:p w:rsidR="00483A1F" w:rsidRDefault="00483A1F">
      <w:pPr>
        <w:spacing w:before="120" w:after="120" w:line="360" w:lineRule="auto"/>
        <w:rPr>
          <w:rFonts w:ascii="Times New Roman" w:hAnsi="Times New Roman" w:cs="Times New Roman"/>
          <w:i/>
          <w:iCs/>
        </w:rPr>
      </w:pPr>
    </w:p>
    <w:sectPr w:rsidR="00483A1F" w:rsidSect="005A6A68">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75" w:rsidRDefault="00CC257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C2575" w:rsidRDefault="00CC257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1F" w:rsidRDefault="0051685A">
    <w:pPr>
      <w:pStyle w:val="Footer"/>
      <w:jc w:val="right"/>
    </w:pPr>
    <w:r>
      <w:fldChar w:fldCharType="begin"/>
    </w:r>
    <w:r w:rsidR="00483A1F">
      <w:instrText xml:space="preserve"> PAGE   \* MERGEFORMAT </w:instrText>
    </w:r>
    <w:r>
      <w:fldChar w:fldCharType="separate"/>
    </w:r>
    <w:r w:rsidR="00A40A1F">
      <w:rPr>
        <w:noProof/>
      </w:rPr>
      <w:t>1</w:t>
    </w:r>
    <w:r>
      <w:fldChar w:fldCharType="end"/>
    </w:r>
  </w:p>
  <w:p w:rsidR="00483A1F" w:rsidRDefault="0048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75" w:rsidRDefault="00CC257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C2575" w:rsidRDefault="00CC257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2FC"/>
    <w:multiLevelType w:val="hybridMultilevel"/>
    <w:tmpl w:val="3A4014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0E41E5A"/>
    <w:multiLevelType w:val="hybridMultilevel"/>
    <w:tmpl w:val="26E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C3673"/>
    <w:multiLevelType w:val="hybridMultilevel"/>
    <w:tmpl w:val="25E2ABEE"/>
    <w:lvl w:ilvl="0" w:tplc="38C07F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27E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B90296"/>
    <w:multiLevelType w:val="multilevel"/>
    <w:tmpl w:val="C83C5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701689"/>
    <w:multiLevelType w:val="multilevel"/>
    <w:tmpl w:val="85AEF1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976EA3"/>
    <w:multiLevelType w:val="multilevel"/>
    <w:tmpl w:val="72E2E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F061B73"/>
    <w:multiLevelType w:val="multilevel"/>
    <w:tmpl w:val="454AAC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1F15227"/>
    <w:multiLevelType w:val="hybridMultilevel"/>
    <w:tmpl w:val="AD5A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15263F"/>
    <w:multiLevelType w:val="multilevel"/>
    <w:tmpl w:val="D2E66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3D637B9"/>
    <w:multiLevelType w:val="multilevel"/>
    <w:tmpl w:val="C7E2DB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0"/>
  </w:num>
  <w:num w:numId="3">
    <w:abstractNumId w:val="9"/>
  </w:num>
  <w:num w:numId="4">
    <w:abstractNumId w:val="0"/>
  </w:num>
  <w:num w:numId="5">
    <w:abstractNumId w:val="1"/>
  </w:num>
  <w:num w:numId="6">
    <w:abstractNumId w:val="8"/>
  </w:num>
  <w:num w:numId="7">
    <w:abstractNumId w:val="2"/>
  </w:num>
  <w:num w:numId="8">
    <w:abstractNumId w:val="3"/>
  </w:num>
  <w:num w:numId="9">
    <w:abstractNumId w:val="5"/>
  </w:num>
  <w:num w:numId="10">
    <w:abstractNumId w:val="4"/>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Libraries&gt;&lt;item db-id=&quot;z9pttsxf00p590essrs5vsaedf0zd0a099fz&quot;&gt;GD Paper&lt;record-ids&gt;&lt;item&gt;1&lt;/item&gt;&lt;item&gt;4&lt;/item&gt;&lt;item&gt;5&lt;/item&gt;&lt;item&gt;8&lt;/item&gt;&lt;item&gt;15&lt;/item&gt;&lt;item&gt;17&lt;/item&gt;&lt;item&gt;20&lt;/item&gt;&lt;item&gt;22&lt;/item&gt;&lt;item&gt;23&lt;/item&gt;&lt;item&gt;27&lt;/item&gt;&lt;item&gt;28&lt;/item&gt;&lt;item&gt;30&lt;/item&gt;&lt;item&gt;31&lt;/item&gt;&lt;item&gt;32&lt;/item&gt;&lt;item&gt;33&lt;/item&gt;&lt;item&gt;34&lt;/item&gt;&lt;item&gt;35&lt;/item&gt;&lt;item&gt;36&lt;/item&gt;&lt;item&gt;38&lt;/item&gt;&lt;item&gt;41&lt;/item&gt;&lt;item&gt;82&lt;/item&gt;&lt;item&gt;97&lt;/item&gt;&lt;item&gt;100&lt;/item&gt;&lt;item&gt;101&lt;/item&gt;&lt;item&gt;102&lt;/item&gt;&lt;item&gt;103&lt;/item&gt;&lt;item&gt;135&lt;/item&gt;&lt;/record-ids&gt;&lt;/item&gt;&lt;/Libraries&gt;"/>
  </w:docVars>
  <w:rsids>
    <w:rsidRoot w:val="00483A1F"/>
    <w:rsid w:val="00003C29"/>
    <w:rsid w:val="000044DA"/>
    <w:rsid w:val="00005A6F"/>
    <w:rsid w:val="000073F9"/>
    <w:rsid w:val="00012083"/>
    <w:rsid w:val="000161CD"/>
    <w:rsid w:val="00024E81"/>
    <w:rsid w:val="00025C26"/>
    <w:rsid w:val="00032BE3"/>
    <w:rsid w:val="000560E6"/>
    <w:rsid w:val="000572A9"/>
    <w:rsid w:val="0006001A"/>
    <w:rsid w:val="00092D10"/>
    <w:rsid w:val="00093576"/>
    <w:rsid w:val="000979D0"/>
    <w:rsid w:val="00097C79"/>
    <w:rsid w:val="000A116D"/>
    <w:rsid w:val="000B705D"/>
    <w:rsid w:val="000D16C1"/>
    <w:rsid w:val="000E6321"/>
    <w:rsid w:val="000E6A6C"/>
    <w:rsid w:val="000E7110"/>
    <w:rsid w:val="000F0522"/>
    <w:rsid w:val="000F6B06"/>
    <w:rsid w:val="00101C37"/>
    <w:rsid w:val="0012348E"/>
    <w:rsid w:val="0014117C"/>
    <w:rsid w:val="00147E59"/>
    <w:rsid w:val="00147E98"/>
    <w:rsid w:val="001516C7"/>
    <w:rsid w:val="00166546"/>
    <w:rsid w:val="0017389C"/>
    <w:rsid w:val="00180D09"/>
    <w:rsid w:val="00186B0A"/>
    <w:rsid w:val="00192E4E"/>
    <w:rsid w:val="001A16FF"/>
    <w:rsid w:val="001A6DF0"/>
    <w:rsid w:val="001B140F"/>
    <w:rsid w:val="001C29ED"/>
    <w:rsid w:val="001E7EB4"/>
    <w:rsid w:val="001F3AC9"/>
    <w:rsid w:val="00200A91"/>
    <w:rsid w:val="00200D61"/>
    <w:rsid w:val="00207E85"/>
    <w:rsid w:val="0021047B"/>
    <w:rsid w:val="00211984"/>
    <w:rsid w:val="002126B6"/>
    <w:rsid w:val="002172D3"/>
    <w:rsid w:val="0022090D"/>
    <w:rsid w:val="002227CF"/>
    <w:rsid w:val="00222EBB"/>
    <w:rsid w:val="00223B66"/>
    <w:rsid w:val="0022631D"/>
    <w:rsid w:val="00232BBF"/>
    <w:rsid w:val="00233FB4"/>
    <w:rsid w:val="002351C4"/>
    <w:rsid w:val="002364DD"/>
    <w:rsid w:val="0024434A"/>
    <w:rsid w:val="00255BEA"/>
    <w:rsid w:val="002570C1"/>
    <w:rsid w:val="0026231A"/>
    <w:rsid w:val="00292E2B"/>
    <w:rsid w:val="00297C5A"/>
    <w:rsid w:val="002A7401"/>
    <w:rsid w:val="002B10D6"/>
    <w:rsid w:val="002C4537"/>
    <w:rsid w:val="002C5774"/>
    <w:rsid w:val="002D3BD4"/>
    <w:rsid w:val="002D5649"/>
    <w:rsid w:val="002E0CC9"/>
    <w:rsid w:val="002E4187"/>
    <w:rsid w:val="002E668C"/>
    <w:rsid w:val="002F015B"/>
    <w:rsid w:val="00305425"/>
    <w:rsid w:val="00313862"/>
    <w:rsid w:val="00322FBC"/>
    <w:rsid w:val="00340523"/>
    <w:rsid w:val="003474B5"/>
    <w:rsid w:val="003514B7"/>
    <w:rsid w:val="00354B57"/>
    <w:rsid w:val="00355E86"/>
    <w:rsid w:val="00370B95"/>
    <w:rsid w:val="0037769B"/>
    <w:rsid w:val="003829D0"/>
    <w:rsid w:val="00390077"/>
    <w:rsid w:val="003A6935"/>
    <w:rsid w:val="003A7847"/>
    <w:rsid w:val="003B0464"/>
    <w:rsid w:val="003B4882"/>
    <w:rsid w:val="003B6F99"/>
    <w:rsid w:val="003C60EB"/>
    <w:rsid w:val="003D0794"/>
    <w:rsid w:val="003D41AF"/>
    <w:rsid w:val="003E2579"/>
    <w:rsid w:val="003F061F"/>
    <w:rsid w:val="003F3171"/>
    <w:rsid w:val="003F7B7E"/>
    <w:rsid w:val="004033BE"/>
    <w:rsid w:val="004100C7"/>
    <w:rsid w:val="00410D24"/>
    <w:rsid w:val="004126C3"/>
    <w:rsid w:val="00432BBB"/>
    <w:rsid w:val="00451DA4"/>
    <w:rsid w:val="00462071"/>
    <w:rsid w:val="004736D1"/>
    <w:rsid w:val="00474BA3"/>
    <w:rsid w:val="00480232"/>
    <w:rsid w:val="00481971"/>
    <w:rsid w:val="00481C15"/>
    <w:rsid w:val="00483A1F"/>
    <w:rsid w:val="0048400D"/>
    <w:rsid w:val="00486A0E"/>
    <w:rsid w:val="00491605"/>
    <w:rsid w:val="0049167A"/>
    <w:rsid w:val="0049237A"/>
    <w:rsid w:val="00495D81"/>
    <w:rsid w:val="004B2035"/>
    <w:rsid w:val="004B227C"/>
    <w:rsid w:val="004B4B08"/>
    <w:rsid w:val="004C3D30"/>
    <w:rsid w:val="004D00D6"/>
    <w:rsid w:val="004D2376"/>
    <w:rsid w:val="004D3F02"/>
    <w:rsid w:val="004F61A6"/>
    <w:rsid w:val="00500C4E"/>
    <w:rsid w:val="00501D3B"/>
    <w:rsid w:val="00502DE0"/>
    <w:rsid w:val="0050307D"/>
    <w:rsid w:val="0050794A"/>
    <w:rsid w:val="00511900"/>
    <w:rsid w:val="0051685A"/>
    <w:rsid w:val="00532FCB"/>
    <w:rsid w:val="00537C44"/>
    <w:rsid w:val="00540F25"/>
    <w:rsid w:val="00543B7D"/>
    <w:rsid w:val="00547708"/>
    <w:rsid w:val="00560B6A"/>
    <w:rsid w:val="005666C1"/>
    <w:rsid w:val="00570E55"/>
    <w:rsid w:val="0058328E"/>
    <w:rsid w:val="00585CBC"/>
    <w:rsid w:val="0059149D"/>
    <w:rsid w:val="005A40EC"/>
    <w:rsid w:val="005A6A68"/>
    <w:rsid w:val="005C51C5"/>
    <w:rsid w:val="005E0665"/>
    <w:rsid w:val="005E167C"/>
    <w:rsid w:val="005F3B6A"/>
    <w:rsid w:val="00601526"/>
    <w:rsid w:val="00602020"/>
    <w:rsid w:val="0060562B"/>
    <w:rsid w:val="00611834"/>
    <w:rsid w:val="00613051"/>
    <w:rsid w:val="00616C1B"/>
    <w:rsid w:val="0063426A"/>
    <w:rsid w:val="006372A0"/>
    <w:rsid w:val="00640B0F"/>
    <w:rsid w:val="006438FB"/>
    <w:rsid w:val="00646950"/>
    <w:rsid w:val="00654BB1"/>
    <w:rsid w:val="00657C03"/>
    <w:rsid w:val="006632C1"/>
    <w:rsid w:val="00666CE1"/>
    <w:rsid w:val="006826B8"/>
    <w:rsid w:val="00684F01"/>
    <w:rsid w:val="00694268"/>
    <w:rsid w:val="00697D95"/>
    <w:rsid w:val="006A3E2F"/>
    <w:rsid w:val="006B40E7"/>
    <w:rsid w:val="006B6170"/>
    <w:rsid w:val="006C4439"/>
    <w:rsid w:val="006D0003"/>
    <w:rsid w:val="006E7975"/>
    <w:rsid w:val="006F743A"/>
    <w:rsid w:val="006F7E86"/>
    <w:rsid w:val="0070089D"/>
    <w:rsid w:val="00713170"/>
    <w:rsid w:val="00715C81"/>
    <w:rsid w:val="00722CF2"/>
    <w:rsid w:val="00726270"/>
    <w:rsid w:val="00734E0E"/>
    <w:rsid w:val="00754359"/>
    <w:rsid w:val="00754377"/>
    <w:rsid w:val="00775611"/>
    <w:rsid w:val="007814BC"/>
    <w:rsid w:val="007A5475"/>
    <w:rsid w:val="007B2BEC"/>
    <w:rsid w:val="007B5797"/>
    <w:rsid w:val="007C362C"/>
    <w:rsid w:val="007D13C0"/>
    <w:rsid w:val="007E4D43"/>
    <w:rsid w:val="007F1B4C"/>
    <w:rsid w:val="00803CD3"/>
    <w:rsid w:val="00812A91"/>
    <w:rsid w:val="00815EA2"/>
    <w:rsid w:val="008177EE"/>
    <w:rsid w:val="00835C72"/>
    <w:rsid w:val="00870DAC"/>
    <w:rsid w:val="00895473"/>
    <w:rsid w:val="008A147C"/>
    <w:rsid w:val="008D42F8"/>
    <w:rsid w:val="008D7858"/>
    <w:rsid w:val="00906AE0"/>
    <w:rsid w:val="00907CA4"/>
    <w:rsid w:val="009101A6"/>
    <w:rsid w:val="00921B36"/>
    <w:rsid w:val="00924935"/>
    <w:rsid w:val="00935456"/>
    <w:rsid w:val="00937885"/>
    <w:rsid w:val="00951CAC"/>
    <w:rsid w:val="00952A7B"/>
    <w:rsid w:val="00952F17"/>
    <w:rsid w:val="00956F32"/>
    <w:rsid w:val="009719F0"/>
    <w:rsid w:val="00972E13"/>
    <w:rsid w:val="00987144"/>
    <w:rsid w:val="00995B4E"/>
    <w:rsid w:val="00995FC7"/>
    <w:rsid w:val="00997D4B"/>
    <w:rsid w:val="009A012D"/>
    <w:rsid w:val="009A1555"/>
    <w:rsid w:val="009A3F36"/>
    <w:rsid w:val="009A41D7"/>
    <w:rsid w:val="009B6E5F"/>
    <w:rsid w:val="009C54B3"/>
    <w:rsid w:val="009C68B5"/>
    <w:rsid w:val="009C767E"/>
    <w:rsid w:val="009D1828"/>
    <w:rsid w:val="009D5C29"/>
    <w:rsid w:val="009E589D"/>
    <w:rsid w:val="009F04A0"/>
    <w:rsid w:val="00A12D07"/>
    <w:rsid w:val="00A179F6"/>
    <w:rsid w:val="00A40A1F"/>
    <w:rsid w:val="00A45419"/>
    <w:rsid w:val="00A552B3"/>
    <w:rsid w:val="00A5616E"/>
    <w:rsid w:val="00A56AB2"/>
    <w:rsid w:val="00A71D04"/>
    <w:rsid w:val="00A75D02"/>
    <w:rsid w:val="00AB505D"/>
    <w:rsid w:val="00B13AA8"/>
    <w:rsid w:val="00B25DDE"/>
    <w:rsid w:val="00B30616"/>
    <w:rsid w:val="00B313FC"/>
    <w:rsid w:val="00B44FA4"/>
    <w:rsid w:val="00B474F1"/>
    <w:rsid w:val="00B47F99"/>
    <w:rsid w:val="00B537EF"/>
    <w:rsid w:val="00B55589"/>
    <w:rsid w:val="00B636F1"/>
    <w:rsid w:val="00B66ECC"/>
    <w:rsid w:val="00B732AC"/>
    <w:rsid w:val="00B75450"/>
    <w:rsid w:val="00B76ECF"/>
    <w:rsid w:val="00B81CF7"/>
    <w:rsid w:val="00B85C23"/>
    <w:rsid w:val="00B86A3A"/>
    <w:rsid w:val="00B90486"/>
    <w:rsid w:val="00B90F9B"/>
    <w:rsid w:val="00B9448F"/>
    <w:rsid w:val="00B95495"/>
    <w:rsid w:val="00BA4DFF"/>
    <w:rsid w:val="00BC4F9D"/>
    <w:rsid w:val="00BD1664"/>
    <w:rsid w:val="00BD73E7"/>
    <w:rsid w:val="00BE77C2"/>
    <w:rsid w:val="00BF219A"/>
    <w:rsid w:val="00BF7DFE"/>
    <w:rsid w:val="00C24C18"/>
    <w:rsid w:val="00C3679F"/>
    <w:rsid w:val="00C551F4"/>
    <w:rsid w:val="00C55A4A"/>
    <w:rsid w:val="00C578A3"/>
    <w:rsid w:val="00C62A98"/>
    <w:rsid w:val="00C80A09"/>
    <w:rsid w:val="00C8213F"/>
    <w:rsid w:val="00CB0BF8"/>
    <w:rsid w:val="00CB7B60"/>
    <w:rsid w:val="00CC2575"/>
    <w:rsid w:val="00CD499E"/>
    <w:rsid w:val="00CD4B8D"/>
    <w:rsid w:val="00CF4605"/>
    <w:rsid w:val="00D05F0A"/>
    <w:rsid w:val="00D06487"/>
    <w:rsid w:val="00D068A7"/>
    <w:rsid w:val="00D076AB"/>
    <w:rsid w:val="00D15D6C"/>
    <w:rsid w:val="00D16D5E"/>
    <w:rsid w:val="00D20A5C"/>
    <w:rsid w:val="00D22EB4"/>
    <w:rsid w:val="00D24C5C"/>
    <w:rsid w:val="00D24CDE"/>
    <w:rsid w:val="00D36B9C"/>
    <w:rsid w:val="00D42004"/>
    <w:rsid w:val="00D629BC"/>
    <w:rsid w:val="00D7617C"/>
    <w:rsid w:val="00D94F52"/>
    <w:rsid w:val="00DC072B"/>
    <w:rsid w:val="00DD1339"/>
    <w:rsid w:val="00DD4829"/>
    <w:rsid w:val="00DE1787"/>
    <w:rsid w:val="00DF0DB9"/>
    <w:rsid w:val="00DF6783"/>
    <w:rsid w:val="00DF6982"/>
    <w:rsid w:val="00E0156F"/>
    <w:rsid w:val="00E05BCC"/>
    <w:rsid w:val="00E066D9"/>
    <w:rsid w:val="00E22EF0"/>
    <w:rsid w:val="00E30E83"/>
    <w:rsid w:val="00E32876"/>
    <w:rsid w:val="00E41168"/>
    <w:rsid w:val="00E501B1"/>
    <w:rsid w:val="00E511F7"/>
    <w:rsid w:val="00E53B9F"/>
    <w:rsid w:val="00E71298"/>
    <w:rsid w:val="00E77A23"/>
    <w:rsid w:val="00E80804"/>
    <w:rsid w:val="00E82505"/>
    <w:rsid w:val="00E84C03"/>
    <w:rsid w:val="00E97AEE"/>
    <w:rsid w:val="00EA02BD"/>
    <w:rsid w:val="00EC1EF6"/>
    <w:rsid w:val="00ED1B1E"/>
    <w:rsid w:val="00ED1C34"/>
    <w:rsid w:val="00EE10B1"/>
    <w:rsid w:val="00EE759F"/>
    <w:rsid w:val="00F0219D"/>
    <w:rsid w:val="00F03E67"/>
    <w:rsid w:val="00F06B1A"/>
    <w:rsid w:val="00F168F5"/>
    <w:rsid w:val="00F207B0"/>
    <w:rsid w:val="00F30EF2"/>
    <w:rsid w:val="00F35032"/>
    <w:rsid w:val="00F50BDE"/>
    <w:rsid w:val="00F53B34"/>
    <w:rsid w:val="00F62CD2"/>
    <w:rsid w:val="00F6418D"/>
    <w:rsid w:val="00F65869"/>
    <w:rsid w:val="00F66DA2"/>
    <w:rsid w:val="00F7322F"/>
    <w:rsid w:val="00FB1BC1"/>
    <w:rsid w:val="00FB4BFD"/>
    <w:rsid w:val="00FB7DFF"/>
    <w:rsid w:val="00FC34F6"/>
    <w:rsid w:val="00FC7674"/>
    <w:rsid w:val="00FD42F8"/>
    <w:rsid w:val="00FE4CB7"/>
    <w:rsid w:val="00FE520B"/>
    <w:rsid w:val="00FF07A8"/>
    <w:rsid w:val="00FF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87"/>
    <w:pPr>
      <w:spacing w:after="200" w:line="276" w:lineRule="auto"/>
    </w:pPr>
    <w:rPr>
      <w:rFonts w:cs="Calibri"/>
      <w:sz w:val="22"/>
      <w:szCs w:val="22"/>
    </w:rPr>
  </w:style>
  <w:style w:type="paragraph" w:styleId="Heading1">
    <w:name w:val="heading 1"/>
    <w:basedOn w:val="Normal"/>
    <w:next w:val="Normal"/>
    <w:link w:val="Heading1Char"/>
    <w:uiPriority w:val="99"/>
    <w:qFormat/>
    <w:rsid w:val="00480232"/>
    <w:pPr>
      <w:keepNext/>
      <w:keepLines/>
      <w:numPr>
        <w:numId w:val="11"/>
      </w:numPr>
      <w:spacing w:before="120" w:after="0" w:line="480" w:lineRule="auto"/>
      <w:outlineLvl w:val="0"/>
    </w:pPr>
    <w:rPr>
      <w:rFonts w:ascii="Times New Roman" w:hAnsi="Times New Roman" w:cs="Times New Roman"/>
      <w:b/>
      <w:bCs/>
      <w:color w:val="365F91"/>
      <w:sz w:val="28"/>
      <w:szCs w:val="28"/>
      <w:lang w:val="en-US" w:eastAsia="en-US"/>
    </w:rPr>
  </w:style>
  <w:style w:type="paragraph" w:styleId="Heading2">
    <w:name w:val="heading 2"/>
    <w:basedOn w:val="Normal"/>
    <w:next w:val="Normal"/>
    <w:link w:val="Heading2Char"/>
    <w:uiPriority w:val="99"/>
    <w:qFormat/>
    <w:rsid w:val="003514B7"/>
    <w:pPr>
      <w:numPr>
        <w:ilvl w:val="1"/>
        <w:numId w:val="11"/>
      </w:numPr>
      <w:outlineLvl w:val="1"/>
    </w:pPr>
    <w:rPr>
      <w:rFonts w:ascii="Times New Roman" w:hAnsi="Times New Roman" w:cs="Times New Roman"/>
      <w:i/>
      <w:color w:val="548DD4"/>
      <w:lang w:val="en-US" w:eastAsia="en-US"/>
    </w:rPr>
  </w:style>
  <w:style w:type="paragraph" w:styleId="Heading3">
    <w:name w:val="heading 3"/>
    <w:basedOn w:val="Normal"/>
    <w:next w:val="Normal"/>
    <w:link w:val="Heading3Char"/>
    <w:uiPriority w:val="99"/>
    <w:qFormat/>
    <w:rsid w:val="003514B7"/>
    <w:pPr>
      <w:keepNext/>
      <w:keepLines/>
      <w:numPr>
        <w:ilvl w:val="2"/>
        <w:numId w:val="11"/>
      </w:numPr>
      <w:spacing w:before="200" w:after="0"/>
      <w:outlineLvl w:val="2"/>
    </w:pPr>
    <w:rPr>
      <w:rFonts w:ascii="Times New Roman" w:hAnsi="Times New Roman" w:cs="Times New Roman"/>
      <w:bCs/>
      <w:i/>
      <w:color w:val="548DD4"/>
      <w:lang w:val="en-US" w:eastAsia="en-US"/>
    </w:rPr>
  </w:style>
  <w:style w:type="paragraph" w:styleId="Heading4">
    <w:name w:val="heading 4"/>
    <w:basedOn w:val="Normal"/>
    <w:next w:val="Normal"/>
    <w:link w:val="Heading4Char"/>
    <w:uiPriority w:val="99"/>
    <w:qFormat/>
    <w:rsid w:val="00C3679F"/>
    <w:pPr>
      <w:keepNext/>
      <w:numPr>
        <w:ilvl w:val="3"/>
        <w:numId w:val="11"/>
      </w:numPr>
      <w:pBdr>
        <w:top w:val="single" w:sz="4" w:space="1" w:color="auto"/>
        <w:left w:val="single" w:sz="4" w:space="4" w:color="auto"/>
        <w:bottom w:val="single" w:sz="4" w:space="1" w:color="auto"/>
        <w:right w:val="single" w:sz="4" w:space="4" w:color="auto"/>
      </w:pBdr>
      <w:spacing w:before="120" w:after="120" w:line="360" w:lineRule="auto"/>
      <w:outlineLvl w:val="3"/>
    </w:pPr>
    <w:rPr>
      <w:rFonts w:cs="Times New Roman"/>
      <w:b/>
      <w:bCs/>
      <w:smallCaps/>
      <w:sz w:val="24"/>
      <w:szCs w:val="24"/>
    </w:rPr>
  </w:style>
  <w:style w:type="paragraph" w:styleId="Heading5">
    <w:name w:val="heading 5"/>
    <w:basedOn w:val="Normal"/>
    <w:next w:val="Normal"/>
    <w:link w:val="Heading5Char"/>
    <w:uiPriority w:val="9"/>
    <w:semiHidden/>
    <w:unhideWhenUsed/>
    <w:qFormat/>
    <w:rsid w:val="00DF6982"/>
    <w:pPr>
      <w:numPr>
        <w:ilvl w:val="4"/>
        <w:numId w:val="11"/>
      </w:num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DF6982"/>
    <w:pPr>
      <w:numPr>
        <w:ilvl w:val="5"/>
        <w:numId w:val="11"/>
      </w:numPr>
      <w:spacing w:before="240" w:after="60"/>
      <w:outlineLvl w:val="5"/>
    </w:pPr>
    <w:rPr>
      <w:rFonts w:cs="Times New Roman"/>
      <w:b/>
      <w:bCs/>
    </w:rPr>
  </w:style>
  <w:style w:type="paragraph" w:styleId="Heading7">
    <w:name w:val="heading 7"/>
    <w:basedOn w:val="Normal"/>
    <w:next w:val="Normal"/>
    <w:link w:val="Heading7Char"/>
    <w:uiPriority w:val="9"/>
    <w:semiHidden/>
    <w:unhideWhenUsed/>
    <w:qFormat/>
    <w:rsid w:val="00DF6982"/>
    <w:pPr>
      <w:numPr>
        <w:ilvl w:val="6"/>
        <w:numId w:val="11"/>
      </w:numPr>
      <w:spacing w:before="240" w:after="60"/>
      <w:outlineLvl w:val="6"/>
    </w:pPr>
    <w:rPr>
      <w:rFonts w:cs="Times New Roman"/>
      <w:sz w:val="24"/>
      <w:szCs w:val="24"/>
    </w:rPr>
  </w:style>
  <w:style w:type="paragraph" w:styleId="Heading8">
    <w:name w:val="heading 8"/>
    <w:basedOn w:val="Normal"/>
    <w:next w:val="Normal"/>
    <w:link w:val="Heading8Char"/>
    <w:uiPriority w:val="9"/>
    <w:semiHidden/>
    <w:unhideWhenUsed/>
    <w:qFormat/>
    <w:rsid w:val="00DF6982"/>
    <w:pPr>
      <w:numPr>
        <w:ilvl w:val="7"/>
        <w:numId w:val="11"/>
      </w:numPr>
      <w:spacing w:before="240" w:after="60"/>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DF6982"/>
    <w:pPr>
      <w:numPr>
        <w:ilvl w:val="8"/>
        <w:numId w:val="11"/>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0232"/>
    <w:rPr>
      <w:rFonts w:ascii="Times New Roman" w:hAnsi="Times New Roman"/>
      <w:b/>
      <w:bCs/>
      <w:color w:val="365F91"/>
      <w:sz w:val="28"/>
      <w:szCs w:val="28"/>
      <w:lang w:val="en-US" w:eastAsia="en-US"/>
    </w:rPr>
  </w:style>
  <w:style w:type="character" w:customStyle="1" w:styleId="Heading2Char">
    <w:name w:val="Heading 2 Char"/>
    <w:link w:val="Heading2"/>
    <w:uiPriority w:val="99"/>
    <w:rsid w:val="003514B7"/>
    <w:rPr>
      <w:rFonts w:ascii="Times New Roman" w:hAnsi="Times New Roman"/>
      <w:i/>
      <w:color w:val="548DD4"/>
      <w:sz w:val="22"/>
      <w:szCs w:val="22"/>
      <w:lang w:val="en-US" w:eastAsia="en-US"/>
    </w:rPr>
  </w:style>
  <w:style w:type="character" w:customStyle="1" w:styleId="Heading3Char">
    <w:name w:val="Heading 3 Char"/>
    <w:link w:val="Heading3"/>
    <w:uiPriority w:val="99"/>
    <w:rsid w:val="003514B7"/>
    <w:rPr>
      <w:rFonts w:ascii="Times New Roman" w:hAnsi="Times New Roman"/>
      <w:bCs/>
      <w:i/>
      <w:color w:val="548DD4"/>
      <w:sz w:val="22"/>
      <w:szCs w:val="22"/>
      <w:lang w:val="en-US" w:eastAsia="en-US"/>
    </w:rPr>
  </w:style>
  <w:style w:type="character" w:customStyle="1" w:styleId="Heading4Char">
    <w:name w:val="Heading 4 Char"/>
    <w:link w:val="Heading4"/>
    <w:uiPriority w:val="99"/>
    <w:rsid w:val="00C3679F"/>
    <w:rPr>
      <w:rFonts w:cs="Calibri"/>
      <w:b/>
      <w:bCs/>
      <w:smallCaps/>
      <w:sz w:val="24"/>
      <w:szCs w:val="24"/>
    </w:rPr>
  </w:style>
  <w:style w:type="character" w:styleId="Hyperlink">
    <w:name w:val="Hyperlink"/>
    <w:uiPriority w:val="99"/>
    <w:rsid w:val="00C3679F"/>
    <w:rPr>
      <w:rFonts w:ascii="Times New Roman" w:hAnsi="Times New Roman" w:cs="Times New Roman"/>
      <w:color w:val="0000FF"/>
      <w:u w:val="single"/>
    </w:rPr>
  </w:style>
  <w:style w:type="paragraph" w:styleId="BalloonText">
    <w:name w:val="Balloon Text"/>
    <w:basedOn w:val="Normal"/>
    <w:link w:val="BalloonTextChar"/>
    <w:uiPriority w:val="99"/>
    <w:rsid w:val="00C3679F"/>
    <w:pPr>
      <w:spacing w:after="0" w:line="240" w:lineRule="auto"/>
    </w:pPr>
    <w:rPr>
      <w:rFonts w:ascii="Tahoma" w:hAnsi="Tahoma" w:cs="Times New Roman"/>
      <w:sz w:val="16"/>
      <w:szCs w:val="16"/>
    </w:rPr>
  </w:style>
  <w:style w:type="character" w:customStyle="1" w:styleId="BalloonTextChar">
    <w:name w:val="Balloon Text Char"/>
    <w:link w:val="BalloonText"/>
    <w:uiPriority w:val="99"/>
    <w:rsid w:val="00C3679F"/>
    <w:rPr>
      <w:rFonts w:ascii="Tahoma" w:hAnsi="Tahoma" w:cs="Tahoma"/>
      <w:sz w:val="16"/>
      <w:szCs w:val="16"/>
    </w:rPr>
  </w:style>
  <w:style w:type="character" w:styleId="CommentReference">
    <w:name w:val="annotation reference"/>
    <w:uiPriority w:val="99"/>
    <w:rsid w:val="00C3679F"/>
    <w:rPr>
      <w:rFonts w:ascii="Times New Roman" w:hAnsi="Times New Roman" w:cs="Times New Roman"/>
      <w:sz w:val="16"/>
      <w:szCs w:val="16"/>
    </w:rPr>
  </w:style>
  <w:style w:type="paragraph" w:styleId="CommentText">
    <w:name w:val="annotation text"/>
    <w:basedOn w:val="Normal"/>
    <w:link w:val="CommentTextChar"/>
    <w:uiPriority w:val="99"/>
    <w:rsid w:val="00C3679F"/>
    <w:pPr>
      <w:spacing w:line="240" w:lineRule="auto"/>
    </w:pPr>
    <w:rPr>
      <w:rFonts w:ascii="Times New Roman" w:hAnsi="Times New Roman" w:cs="Times New Roman"/>
      <w:sz w:val="20"/>
      <w:szCs w:val="20"/>
    </w:rPr>
  </w:style>
  <w:style w:type="character" w:customStyle="1" w:styleId="CommentTextChar">
    <w:name w:val="Comment Text Char"/>
    <w:link w:val="CommentText"/>
    <w:uiPriority w:val="99"/>
    <w:rsid w:val="00C367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C3679F"/>
    <w:rPr>
      <w:b/>
      <w:bCs/>
    </w:rPr>
  </w:style>
  <w:style w:type="character" w:customStyle="1" w:styleId="CommentSubjectChar">
    <w:name w:val="Comment Subject Char"/>
    <w:link w:val="CommentSubject"/>
    <w:uiPriority w:val="99"/>
    <w:rsid w:val="00C3679F"/>
    <w:rPr>
      <w:rFonts w:ascii="Times New Roman" w:hAnsi="Times New Roman" w:cs="Times New Roman"/>
      <w:b/>
      <w:bCs/>
      <w:sz w:val="20"/>
      <w:szCs w:val="20"/>
    </w:rPr>
  </w:style>
  <w:style w:type="paragraph" w:styleId="ListParagraph">
    <w:name w:val="List Paragraph"/>
    <w:basedOn w:val="Normal"/>
    <w:uiPriority w:val="99"/>
    <w:qFormat/>
    <w:rsid w:val="00C3679F"/>
    <w:pPr>
      <w:ind w:left="720"/>
    </w:pPr>
  </w:style>
  <w:style w:type="character" w:styleId="Strong">
    <w:name w:val="Strong"/>
    <w:uiPriority w:val="99"/>
    <w:qFormat/>
    <w:rsid w:val="00C3679F"/>
    <w:rPr>
      <w:rFonts w:ascii="Times New Roman" w:hAnsi="Times New Roman" w:cs="Times New Roman"/>
      <w:b/>
      <w:bCs/>
    </w:rPr>
  </w:style>
  <w:style w:type="paragraph" w:styleId="Header">
    <w:name w:val="header"/>
    <w:basedOn w:val="Normal"/>
    <w:link w:val="HeaderChar"/>
    <w:uiPriority w:val="99"/>
    <w:rsid w:val="00C3679F"/>
    <w:pPr>
      <w:tabs>
        <w:tab w:val="center" w:pos="4513"/>
        <w:tab w:val="right" w:pos="9026"/>
      </w:tabs>
      <w:spacing w:after="0" w:line="240" w:lineRule="auto"/>
    </w:pPr>
    <w:rPr>
      <w:rFonts w:ascii="Times New Roman" w:hAnsi="Times New Roman" w:cs="Times New Roman"/>
      <w:sz w:val="20"/>
      <w:szCs w:val="20"/>
    </w:rPr>
  </w:style>
  <w:style w:type="character" w:customStyle="1" w:styleId="HeaderChar">
    <w:name w:val="Header Char"/>
    <w:link w:val="Header"/>
    <w:uiPriority w:val="99"/>
    <w:rsid w:val="00C3679F"/>
    <w:rPr>
      <w:rFonts w:ascii="Times New Roman" w:hAnsi="Times New Roman" w:cs="Times New Roman"/>
    </w:rPr>
  </w:style>
  <w:style w:type="paragraph" w:styleId="Footer">
    <w:name w:val="footer"/>
    <w:basedOn w:val="Normal"/>
    <w:link w:val="FooterChar"/>
    <w:uiPriority w:val="99"/>
    <w:rsid w:val="00C3679F"/>
    <w:pPr>
      <w:tabs>
        <w:tab w:val="center" w:pos="4513"/>
        <w:tab w:val="right" w:pos="9026"/>
      </w:tabs>
      <w:spacing w:after="0" w:line="240" w:lineRule="auto"/>
    </w:pPr>
    <w:rPr>
      <w:rFonts w:ascii="Times New Roman" w:hAnsi="Times New Roman" w:cs="Times New Roman"/>
      <w:sz w:val="20"/>
      <w:szCs w:val="20"/>
    </w:rPr>
  </w:style>
  <w:style w:type="character" w:customStyle="1" w:styleId="FooterChar">
    <w:name w:val="Footer Char"/>
    <w:link w:val="Footer"/>
    <w:uiPriority w:val="99"/>
    <w:rsid w:val="00C3679F"/>
    <w:rPr>
      <w:rFonts w:ascii="Times New Roman" w:hAnsi="Times New Roman" w:cs="Times New Roman"/>
    </w:rPr>
  </w:style>
  <w:style w:type="character" w:customStyle="1" w:styleId="JbodyChar">
    <w:name w:val="Jbody Char"/>
    <w:uiPriority w:val="99"/>
    <w:rsid w:val="00C3679F"/>
    <w:rPr>
      <w:rFonts w:ascii="Times New Roman" w:hAnsi="Times New Roman" w:cs="Times New Roman"/>
      <w:sz w:val="24"/>
      <w:szCs w:val="24"/>
      <w:lang w:val="en-US" w:eastAsia="en-US"/>
    </w:rPr>
  </w:style>
  <w:style w:type="paragraph" w:styleId="Revision">
    <w:name w:val="Revision"/>
    <w:hidden/>
    <w:uiPriority w:val="99"/>
    <w:rsid w:val="00C3679F"/>
    <w:rPr>
      <w:rFonts w:cs="Calibri"/>
      <w:sz w:val="22"/>
      <w:szCs w:val="22"/>
    </w:rPr>
  </w:style>
  <w:style w:type="character" w:customStyle="1" w:styleId="pagecontents1">
    <w:name w:val="pagecontents1"/>
    <w:uiPriority w:val="99"/>
    <w:rsid w:val="00C3679F"/>
    <w:rPr>
      <w:rFonts w:ascii="Verdana" w:hAnsi="Verdana" w:cs="Verdana"/>
      <w:color w:val="000000"/>
      <w:sz w:val="17"/>
      <w:szCs w:val="17"/>
    </w:rPr>
  </w:style>
  <w:style w:type="paragraph" w:styleId="NormalWeb">
    <w:name w:val="Normal (Web)"/>
    <w:basedOn w:val="Normal"/>
    <w:uiPriority w:val="99"/>
    <w:rsid w:val="00C3679F"/>
    <w:pPr>
      <w:spacing w:before="100" w:beforeAutospacing="1" w:after="100" w:afterAutospacing="1" w:line="360" w:lineRule="atLeast"/>
    </w:pPr>
    <w:rPr>
      <w:sz w:val="29"/>
      <w:szCs w:val="29"/>
    </w:rPr>
  </w:style>
  <w:style w:type="character" w:customStyle="1" w:styleId="Heading5Char">
    <w:name w:val="Heading 5 Char"/>
    <w:basedOn w:val="DefaultParagraphFont"/>
    <w:link w:val="Heading5"/>
    <w:uiPriority w:val="9"/>
    <w:semiHidden/>
    <w:rsid w:val="00DF698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F698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F698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F698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F6982"/>
    <w:rPr>
      <w:rFonts w:ascii="Cambria" w:eastAsia="Times New Roman" w:hAnsi="Cambria" w:cs="Times New Roman"/>
      <w:sz w:val="22"/>
      <w:szCs w:val="22"/>
    </w:rPr>
  </w:style>
  <w:style w:type="paragraph" w:styleId="PlainText">
    <w:name w:val="Plain Text"/>
    <w:basedOn w:val="Normal"/>
    <w:link w:val="PlainTextChar"/>
    <w:uiPriority w:val="99"/>
    <w:semiHidden/>
    <w:unhideWhenUsed/>
    <w:rsid w:val="0063426A"/>
    <w:pPr>
      <w:spacing w:after="0" w:line="240" w:lineRule="auto"/>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rsid w:val="0063426A"/>
    <w:rPr>
      <w:rFonts w:ascii="Consolas" w:eastAsia="Calibri" w:hAnsi="Consolas" w:cs="Consolas"/>
      <w:sz w:val="21"/>
      <w:szCs w:val="21"/>
      <w:lang w:eastAsia="en-US"/>
    </w:rPr>
  </w:style>
  <w:style w:type="paragraph" w:customStyle="1" w:styleId="ReferenceStyle1">
    <w:name w:val="Reference Style1"/>
    <w:basedOn w:val="Normal"/>
    <w:link w:val="ReferenceStyle1Char"/>
    <w:qFormat/>
    <w:rsid w:val="00570E55"/>
    <w:pPr>
      <w:spacing w:line="240" w:lineRule="auto"/>
      <w:ind w:left="720" w:hanging="720"/>
    </w:pPr>
    <w:rPr>
      <w:rFonts w:ascii="Times New Roman" w:hAnsi="Times New Roman" w:cs="Times New Roman"/>
      <w:noProof/>
    </w:rPr>
  </w:style>
  <w:style w:type="character" w:customStyle="1" w:styleId="ReferenceStyle1Char">
    <w:name w:val="Reference Style1 Char"/>
    <w:basedOn w:val="DefaultParagraphFont"/>
    <w:link w:val="ReferenceStyle1"/>
    <w:rsid w:val="00570E55"/>
    <w:rPr>
      <w:rFonts w:ascii="Times New Roman" w:hAnsi="Times New Roman"/>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87"/>
    <w:pPr>
      <w:spacing w:after="200" w:line="276" w:lineRule="auto"/>
    </w:pPr>
    <w:rPr>
      <w:rFonts w:cs="Calibri"/>
      <w:sz w:val="22"/>
      <w:szCs w:val="22"/>
    </w:rPr>
  </w:style>
  <w:style w:type="paragraph" w:styleId="Heading1">
    <w:name w:val="heading 1"/>
    <w:basedOn w:val="Normal"/>
    <w:next w:val="Normal"/>
    <w:link w:val="Heading1Char"/>
    <w:uiPriority w:val="99"/>
    <w:qFormat/>
    <w:rsid w:val="00480232"/>
    <w:pPr>
      <w:keepNext/>
      <w:keepLines/>
      <w:numPr>
        <w:numId w:val="11"/>
      </w:numPr>
      <w:spacing w:before="120" w:after="0" w:line="480" w:lineRule="auto"/>
      <w:outlineLvl w:val="0"/>
    </w:pPr>
    <w:rPr>
      <w:rFonts w:ascii="Times New Roman" w:hAnsi="Times New Roman" w:cs="Times New Roman"/>
      <w:b/>
      <w:bCs/>
      <w:color w:val="365F91"/>
      <w:sz w:val="28"/>
      <w:szCs w:val="28"/>
      <w:lang w:val="en-US" w:eastAsia="en-US"/>
    </w:rPr>
  </w:style>
  <w:style w:type="paragraph" w:styleId="Heading2">
    <w:name w:val="heading 2"/>
    <w:basedOn w:val="Normal"/>
    <w:next w:val="Normal"/>
    <w:link w:val="Heading2Char"/>
    <w:uiPriority w:val="99"/>
    <w:qFormat/>
    <w:rsid w:val="003514B7"/>
    <w:pPr>
      <w:numPr>
        <w:ilvl w:val="1"/>
        <w:numId w:val="11"/>
      </w:numPr>
      <w:outlineLvl w:val="1"/>
    </w:pPr>
    <w:rPr>
      <w:rFonts w:ascii="Times New Roman" w:hAnsi="Times New Roman" w:cs="Times New Roman"/>
      <w:i/>
      <w:color w:val="548DD4"/>
      <w:lang w:val="en-US" w:eastAsia="en-US"/>
    </w:rPr>
  </w:style>
  <w:style w:type="paragraph" w:styleId="Heading3">
    <w:name w:val="heading 3"/>
    <w:basedOn w:val="Normal"/>
    <w:next w:val="Normal"/>
    <w:link w:val="Heading3Char"/>
    <w:uiPriority w:val="99"/>
    <w:qFormat/>
    <w:rsid w:val="003514B7"/>
    <w:pPr>
      <w:keepNext/>
      <w:keepLines/>
      <w:numPr>
        <w:ilvl w:val="2"/>
        <w:numId w:val="11"/>
      </w:numPr>
      <w:spacing w:before="200" w:after="0"/>
      <w:outlineLvl w:val="2"/>
    </w:pPr>
    <w:rPr>
      <w:rFonts w:ascii="Times New Roman" w:hAnsi="Times New Roman" w:cs="Times New Roman"/>
      <w:bCs/>
      <w:i/>
      <w:color w:val="548DD4"/>
      <w:lang w:val="en-US" w:eastAsia="en-US"/>
    </w:rPr>
  </w:style>
  <w:style w:type="paragraph" w:styleId="Heading4">
    <w:name w:val="heading 4"/>
    <w:basedOn w:val="Normal"/>
    <w:next w:val="Normal"/>
    <w:link w:val="Heading4Char"/>
    <w:uiPriority w:val="99"/>
    <w:qFormat/>
    <w:rsid w:val="00C3679F"/>
    <w:pPr>
      <w:keepNext/>
      <w:numPr>
        <w:ilvl w:val="3"/>
        <w:numId w:val="11"/>
      </w:numPr>
      <w:pBdr>
        <w:top w:val="single" w:sz="4" w:space="1" w:color="auto"/>
        <w:left w:val="single" w:sz="4" w:space="4" w:color="auto"/>
        <w:bottom w:val="single" w:sz="4" w:space="1" w:color="auto"/>
        <w:right w:val="single" w:sz="4" w:space="4" w:color="auto"/>
      </w:pBdr>
      <w:spacing w:before="120" w:after="120" w:line="360" w:lineRule="auto"/>
      <w:outlineLvl w:val="3"/>
    </w:pPr>
    <w:rPr>
      <w:rFonts w:cs="Times New Roman"/>
      <w:b/>
      <w:bCs/>
      <w:smallCaps/>
      <w:sz w:val="24"/>
      <w:szCs w:val="24"/>
    </w:rPr>
  </w:style>
  <w:style w:type="paragraph" w:styleId="Heading5">
    <w:name w:val="heading 5"/>
    <w:basedOn w:val="Normal"/>
    <w:next w:val="Normal"/>
    <w:link w:val="Heading5Char"/>
    <w:uiPriority w:val="9"/>
    <w:semiHidden/>
    <w:unhideWhenUsed/>
    <w:qFormat/>
    <w:rsid w:val="00DF6982"/>
    <w:pPr>
      <w:numPr>
        <w:ilvl w:val="4"/>
        <w:numId w:val="11"/>
      </w:num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DF6982"/>
    <w:pPr>
      <w:numPr>
        <w:ilvl w:val="5"/>
        <w:numId w:val="11"/>
      </w:numPr>
      <w:spacing w:before="240" w:after="60"/>
      <w:outlineLvl w:val="5"/>
    </w:pPr>
    <w:rPr>
      <w:rFonts w:cs="Times New Roman"/>
      <w:b/>
      <w:bCs/>
    </w:rPr>
  </w:style>
  <w:style w:type="paragraph" w:styleId="Heading7">
    <w:name w:val="heading 7"/>
    <w:basedOn w:val="Normal"/>
    <w:next w:val="Normal"/>
    <w:link w:val="Heading7Char"/>
    <w:uiPriority w:val="9"/>
    <w:semiHidden/>
    <w:unhideWhenUsed/>
    <w:qFormat/>
    <w:rsid w:val="00DF6982"/>
    <w:pPr>
      <w:numPr>
        <w:ilvl w:val="6"/>
        <w:numId w:val="11"/>
      </w:numPr>
      <w:spacing w:before="240" w:after="60"/>
      <w:outlineLvl w:val="6"/>
    </w:pPr>
    <w:rPr>
      <w:rFonts w:cs="Times New Roman"/>
      <w:sz w:val="24"/>
      <w:szCs w:val="24"/>
    </w:rPr>
  </w:style>
  <w:style w:type="paragraph" w:styleId="Heading8">
    <w:name w:val="heading 8"/>
    <w:basedOn w:val="Normal"/>
    <w:next w:val="Normal"/>
    <w:link w:val="Heading8Char"/>
    <w:uiPriority w:val="9"/>
    <w:semiHidden/>
    <w:unhideWhenUsed/>
    <w:qFormat/>
    <w:rsid w:val="00DF6982"/>
    <w:pPr>
      <w:numPr>
        <w:ilvl w:val="7"/>
        <w:numId w:val="11"/>
      </w:numPr>
      <w:spacing w:before="240" w:after="60"/>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DF6982"/>
    <w:pPr>
      <w:numPr>
        <w:ilvl w:val="8"/>
        <w:numId w:val="11"/>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0232"/>
    <w:rPr>
      <w:rFonts w:ascii="Times New Roman" w:hAnsi="Times New Roman"/>
      <w:b/>
      <w:bCs/>
      <w:color w:val="365F91"/>
      <w:sz w:val="28"/>
      <w:szCs w:val="28"/>
      <w:lang w:val="en-US" w:eastAsia="en-US"/>
    </w:rPr>
  </w:style>
  <w:style w:type="character" w:customStyle="1" w:styleId="Heading2Char">
    <w:name w:val="Heading 2 Char"/>
    <w:link w:val="Heading2"/>
    <w:uiPriority w:val="99"/>
    <w:rsid w:val="003514B7"/>
    <w:rPr>
      <w:rFonts w:ascii="Times New Roman" w:hAnsi="Times New Roman"/>
      <w:i/>
      <w:color w:val="548DD4"/>
      <w:sz w:val="22"/>
      <w:szCs w:val="22"/>
      <w:lang w:val="en-US" w:eastAsia="en-US"/>
    </w:rPr>
  </w:style>
  <w:style w:type="character" w:customStyle="1" w:styleId="Heading3Char">
    <w:name w:val="Heading 3 Char"/>
    <w:link w:val="Heading3"/>
    <w:uiPriority w:val="99"/>
    <w:rsid w:val="003514B7"/>
    <w:rPr>
      <w:rFonts w:ascii="Times New Roman" w:hAnsi="Times New Roman"/>
      <w:bCs/>
      <w:i/>
      <w:color w:val="548DD4"/>
      <w:sz w:val="22"/>
      <w:szCs w:val="22"/>
      <w:lang w:val="en-US" w:eastAsia="en-US"/>
    </w:rPr>
  </w:style>
  <w:style w:type="character" w:customStyle="1" w:styleId="Heading4Char">
    <w:name w:val="Heading 4 Char"/>
    <w:link w:val="Heading4"/>
    <w:uiPriority w:val="99"/>
    <w:rsid w:val="00C3679F"/>
    <w:rPr>
      <w:rFonts w:cs="Calibri"/>
      <w:b/>
      <w:bCs/>
      <w:smallCaps/>
      <w:sz w:val="24"/>
      <w:szCs w:val="24"/>
    </w:rPr>
  </w:style>
  <w:style w:type="character" w:styleId="Hyperlink">
    <w:name w:val="Hyperlink"/>
    <w:uiPriority w:val="99"/>
    <w:rsid w:val="00C3679F"/>
    <w:rPr>
      <w:rFonts w:ascii="Times New Roman" w:hAnsi="Times New Roman" w:cs="Times New Roman"/>
      <w:color w:val="0000FF"/>
      <w:u w:val="single"/>
    </w:rPr>
  </w:style>
  <w:style w:type="paragraph" w:styleId="BalloonText">
    <w:name w:val="Balloon Text"/>
    <w:basedOn w:val="Normal"/>
    <w:link w:val="BalloonTextChar"/>
    <w:uiPriority w:val="99"/>
    <w:rsid w:val="00C3679F"/>
    <w:pPr>
      <w:spacing w:after="0" w:line="240" w:lineRule="auto"/>
    </w:pPr>
    <w:rPr>
      <w:rFonts w:ascii="Tahoma" w:hAnsi="Tahoma" w:cs="Times New Roman"/>
      <w:sz w:val="16"/>
      <w:szCs w:val="16"/>
    </w:rPr>
  </w:style>
  <w:style w:type="character" w:customStyle="1" w:styleId="BalloonTextChar">
    <w:name w:val="Balloon Text Char"/>
    <w:link w:val="BalloonText"/>
    <w:uiPriority w:val="99"/>
    <w:rsid w:val="00C3679F"/>
    <w:rPr>
      <w:rFonts w:ascii="Tahoma" w:hAnsi="Tahoma" w:cs="Tahoma"/>
      <w:sz w:val="16"/>
      <w:szCs w:val="16"/>
    </w:rPr>
  </w:style>
  <w:style w:type="character" w:styleId="CommentReference">
    <w:name w:val="annotation reference"/>
    <w:uiPriority w:val="99"/>
    <w:rsid w:val="00C3679F"/>
    <w:rPr>
      <w:rFonts w:ascii="Times New Roman" w:hAnsi="Times New Roman" w:cs="Times New Roman"/>
      <w:sz w:val="16"/>
      <w:szCs w:val="16"/>
    </w:rPr>
  </w:style>
  <w:style w:type="paragraph" w:styleId="CommentText">
    <w:name w:val="annotation text"/>
    <w:basedOn w:val="Normal"/>
    <w:link w:val="CommentTextChar"/>
    <w:uiPriority w:val="99"/>
    <w:rsid w:val="00C3679F"/>
    <w:pPr>
      <w:spacing w:line="240" w:lineRule="auto"/>
    </w:pPr>
    <w:rPr>
      <w:rFonts w:ascii="Times New Roman" w:hAnsi="Times New Roman" w:cs="Times New Roman"/>
      <w:sz w:val="20"/>
      <w:szCs w:val="20"/>
    </w:rPr>
  </w:style>
  <w:style w:type="character" w:customStyle="1" w:styleId="CommentTextChar">
    <w:name w:val="Comment Text Char"/>
    <w:link w:val="CommentText"/>
    <w:uiPriority w:val="99"/>
    <w:rsid w:val="00C367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C3679F"/>
    <w:rPr>
      <w:b/>
      <w:bCs/>
    </w:rPr>
  </w:style>
  <w:style w:type="character" w:customStyle="1" w:styleId="CommentSubjectChar">
    <w:name w:val="Comment Subject Char"/>
    <w:link w:val="CommentSubject"/>
    <w:uiPriority w:val="99"/>
    <w:rsid w:val="00C3679F"/>
    <w:rPr>
      <w:rFonts w:ascii="Times New Roman" w:hAnsi="Times New Roman" w:cs="Times New Roman"/>
      <w:b/>
      <w:bCs/>
      <w:sz w:val="20"/>
      <w:szCs w:val="20"/>
    </w:rPr>
  </w:style>
  <w:style w:type="paragraph" w:styleId="ListParagraph">
    <w:name w:val="List Paragraph"/>
    <w:basedOn w:val="Normal"/>
    <w:uiPriority w:val="99"/>
    <w:qFormat/>
    <w:rsid w:val="00C3679F"/>
    <w:pPr>
      <w:ind w:left="720"/>
    </w:pPr>
  </w:style>
  <w:style w:type="character" w:styleId="Strong">
    <w:name w:val="Strong"/>
    <w:uiPriority w:val="99"/>
    <w:qFormat/>
    <w:rsid w:val="00C3679F"/>
    <w:rPr>
      <w:rFonts w:ascii="Times New Roman" w:hAnsi="Times New Roman" w:cs="Times New Roman"/>
      <w:b/>
      <w:bCs/>
    </w:rPr>
  </w:style>
  <w:style w:type="paragraph" w:styleId="Header">
    <w:name w:val="header"/>
    <w:basedOn w:val="Normal"/>
    <w:link w:val="HeaderChar"/>
    <w:uiPriority w:val="99"/>
    <w:rsid w:val="00C3679F"/>
    <w:pPr>
      <w:tabs>
        <w:tab w:val="center" w:pos="4513"/>
        <w:tab w:val="right" w:pos="9026"/>
      </w:tabs>
      <w:spacing w:after="0" w:line="240" w:lineRule="auto"/>
    </w:pPr>
    <w:rPr>
      <w:rFonts w:ascii="Times New Roman" w:hAnsi="Times New Roman" w:cs="Times New Roman"/>
      <w:sz w:val="20"/>
      <w:szCs w:val="20"/>
    </w:rPr>
  </w:style>
  <w:style w:type="character" w:customStyle="1" w:styleId="HeaderChar">
    <w:name w:val="Header Char"/>
    <w:link w:val="Header"/>
    <w:uiPriority w:val="99"/>
    <w:rsid w:val="00C3679F"/>
    <w:rPr>
      <w:rFonts w:ascii="Times New Roman" w:hAnsi="Times New Roman" w:cs="Times New Roman"/>
    </w:rPr>
  </w:style>
  <w:style w:type="paragraph" w:styleId="Footer">
    <w:name w:val="footer"/>
    <w:basedOn w:val="Normal"/>
    <w:link w:val="FooterChar"/>
    <w:uiPriority w:val="99"/>
    <w:rsid w:val="00C3679F"/>
    <w:pPr>
      <w:tabs>
        <w:tab w:val="center" w:pos="4513"/>
        <w:tab w:val="right" w:pos="9026"/>
      </w:tabs>
      <w:spacing w:after="0" w:line="240" w:lineRule="auto"/>
    </w:pPr>
    <w:rPr>
      <w:rFonts w:ascii="Times New Roman" w:hAnsi="Times New Roman" w:cs="Times New Roman"/>
      <w:sz w:val="20"/>
      <w:szCs w:val="20"/>
    </w:rPr>
  </w:style>
  <w:style w:type="character" w:customStyle="1" w:styleId="FooterChar">
    <w:name w:val="Footer Char"/>
    <w:link w:val="Footer"/>
    <w:uiPriority w:val="99"/>
    <w:rsid w:val="00C3679F"/>
    <w:rPr>
      <w:rFonts w:ascii="Times New Roman" w:hAnsi="Times New Roman" w:cs="Times New Roman"/>
    </w:rPr>
  </w:style>
  <w:style w:type="character" w:customStyle="1" w:styleId="JbodyChar">
    <w:name w:val="Jbody Char"/>
    <w:uiPriority w:val="99"/>
    <w:rsid w:val="00C3679F"/>
    <w:rPr>
      <w:rFonts w:ascii="Times New Roman" w:hAnsi="Times New Roman" w:cs="Times New Roman"/>
      <w:sz w:val="24"/>
      <w:szCs w:val="24"/>
      <w:lang w:val="en-US" w:eastAsia="en-US"/>
    </w:rPr>
  </w:style>
  <w:style w:type="paragraph" w:styleId="Revision">
    <w:name w:val="Revision"/>
    <w:hidden/>
    <w:uiPriority w:val="99"/>
    <w:rsid w:val="00C3679F"/>
    <w:rPr>
      <w:rFonts w:cs="Calibri"/>
      <w:sz w:val="22"/>
      <w:szCs w:val="22"/>
    </w:rPr>
  </w:style>
  <w:style w:type="character" w:customStyle="1" w:styleId="pagecontents1">
    <w:name w:val="pagecontents1"/>
    <w:uiPriority w:val="99"/>
    <w:rsid w:val="00C3679F"/>
    <w:rPr>
      <w:rFonts w:ascii="Verdana" w:hAnsi="Verdana" w:cs="Verdana"/>
      <w:color w:val="000000"/>
      <w:sz w:val="17"/>
      <w:szCs w:val="17"/>
    </w:rPr>
  </w:style>
  <w:style w:type="paragraph" w:styleId="NormalWeb">
    <w:name w:val="Normal (Web)"/>
    <w:basedOn w:val="Normal"/>
    <w:uiPriority w:val="99"/>
    <w:rsid w:val="00C3679F"/>
    <w:pPr>
      <w:spacing w:before="100" w:beforeAutospacing="1" w:after="100" w:afterAutospacing="1" w:line="360" w:lineRule="atLeast"/>
    </w:pPr>
    <w:rPr>
      <w:sz w:val="29"/>
      <w:szCs w:val="29"/>
    </w:rPr>
  </w:style>
  <w:style w:type="character" w:customStyle="1" w:styleId="Heading5Char">
    <w:name w:val="Heading 5 Char"/>
    <w:basedOn w:val="DefaultParagraphFont"/>
    <w:link w:val="Heading5"/>
    <w:uiPriority w:val="9"/>
    <w:semiHidden/>
    <w:rsid w:val="00DF698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F698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F698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F698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F6982"/>
    <w:rPr>
      <w:rFonts w:ascii="Cambria" w:eastAsia="Times New Roman" w:hAnsi="Cambria" w:cs="Times New Roman"/>
      <w:sz w:val="22"/>
      <w:szCs w:val="22"/>
    </w:rPr>
  </w:style>
  <w:style w:type="paragraph" w:styleId="PlainText">
    <w:name w:val="Plain Text"/>
    <w:basedOn w:val="Normal"/>
    <w:link w:val="PlainTextChar"/>
    <w:uiPriority w:val="99"/>
    <w:semiHidden/>
    <w:unhideWhenUsed/>
    <w:rsid w:val="0063426A"/>
    <w:pPr>
      <w:spacing w:after="0" w:line="240" w:lineRule="auto"/>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rsid w:val="0063426A"/>
    <w:rPr>
      <w:rFonts w:ascii="Consolas" w:eastAsia="Calibri" w:hAnsi="Consolas" w:cs="Consolas"/>
      <w:sz w:val="21"/>
      <w:szCs w:val="21"/>
      <w:lang w:eastAsia="en-US"/>
    </w:rPr>
  </w:style>
  <w:style w:type="paragraph" w:customStyle="1" w:styleId="ReferenceStyle1">
    <w:name w:val="Reference Style1"/>
    <w:basedOn w:val="Normal"/>
    <w:link w:val="ReferenceStyle1Char"/>
    <w:qFormat/>
    <w:rsid w:val="00570E55"/>
    <w:pPr>
      <w:spacing w:line="240" w:lineRule="auto"/>
      <w:ind w:left="720" w:hanging="720"/>
    </w:pPr>
    <w:rPr>
      <w:rFonts w:ascii="Times New Roman" w:hAnsi="Times New Roman" w:cs="Times New Roman"/>
      <w:noProof/>
    </w:rPr>
  </w:style>
  <w:style w:type="character" w:customStyle="1" w:styleId="ReferenceStyle1Char">
    <w:name w:val="Reference Style1 Char"/>
    <w:basedOn w:val="DefaultParagraphFont"/>
    <w:link w:val="ReferenceStyle1"/>
    <w:rsid w:val="00570E55"/>
    <w:rPr>
      <w:rFonts w:ascii="Times New Roman" w:hAnsi="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edsu.org.uk"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cedsu.org.uk"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dsu.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icedsu.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ffectivehealthcare.ahrq.gov/reports/final.cfm" TargetMode="External"/><Relationship Id="rId14" Type="http://schemas.openxmlformats.org/officeDocument/2006/relationships/hyperlink" Target="http://www.niced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D987-1DA1-4EBD-BF94-BBCDDF40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636C6D64.dotm</Template>
  <TotalTime>8</TotalTime>
  <Pages>22</Pages>
  <Words>8441</Words>
  <Characters>48119</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sht10</dc:creator>
  <cp:lastModifiedBy>njc21</cp:lastModifiedBy>
  <cp:revision>2</cp:revision>
  <cp:lastPrinted>2012-11-26T09:59:00Z</cp:lastPrinted>
  <dcterms:created xsi:type="dcterms:W3CDTF">2015-10-08T09:29:00Z</dcterms:created>
  <dcterms:modified xsi:type="dcterms:W3CDTF">2015-10-08T09:29:00Z</dcterms:modified>
</cp:coreProperties>
</file>