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D7A" w:rsidRPr="00AE5A45" w:rsidRDefault="007A433D" w:rsidP="00772F5F">
      <w:pPr>
        <w:pStyle w:val="Title"/>
        <w:framePr w:w="10089" w:h="1306" w:hRule="exact" w:wrap="notBeside" w:x="1072" w:y="100"/>
      </w:pPr>
      <w:r w:rsidRPr="00AE5A45">
        <w:t>Real-Time Temperature Estimation</w:t>
      </w:r>
      <w:r w:rsidR="00973D7A" w:rsidRPr="00AE5A45">
        <w:t xml:space="preserve"> for </w:t>
      </w:r>
      <w:r w:rsidR="00772F5F" w:rsidRPr="00AE5A45">
        <w:t xml:space="preserve">Power MOSFETs </w:t>
      </w:r>
      <w:r w:rsidR="00973D7A" w:rsidRPr="00AE5A45">
        <w:t>Considering Thermal Aging Effects</w:t>
      </w:r>
    </w:p>
    <w:p w:rsidR="001B1E38" w:rsidRPr="00AE5A45" w:rsidRDefault="00B22828" w:rsidP="001B1E38">
      <w:pPr>
        <w:pStyle w:val="Authors"/>
        <w:framePr w:h="463" w:hRule="exact" w:wrap="notBeside" w:x="1620" w:y="1533"/>
        <w:rPr>
          <w:lang w:eastAsia="zh-CN"/>
        </w:rPr>
      </w:pPr>
      <w:r w:rsidRPr="00AE5A45">
        <w:rPr>
          <w:rStyle w:val="MemberType"/>
          <w:i w:val="0"/>
          <w:lang w:eastAsia="zh-CN"/>
        </w:rPr>
        <w:t xml:space="preserve">H. Chen, B. </w:t>
      </w:r>
      <w:proofErr w:type="spellStart"/>
      <w:r w:rsidRPr="00AE5A45">
        <w:rPr>
          <w:rStyle w:val="MemberType"/>
          <w:i w:val="0"/>
          <w:lang w:eastAsia="zh-CN"/>
        </w:rPr>
        <w:t>Ji</w:t>
      </w:r>
      <w:proofErr w:type="spellEnd"/>
      <w:r w:rsidRPr="00AE5A45">
        <w:rPr>
          <w:rStyle w:val="MemberType"/>
          <w:i w:val="0"/>
          <w:lang w:eastAsia="zh-CN"/>
        </w:rPr>
        <w:t>,</w:t>
      </w:r>
      <w:r w:rsidRPr="00AE5A45">
        <w:rPr>
          <w:rStyle w:val="MemberType"/>
          <w:lang w:eastAsia="zh-CN"/>
        </w:rPr>
        <w:t xml:space="preserve"> Member</w:t>
      </w:r>
      <w:r w:rsidRPr="00AE5A45">
        <w:rPr>
          <w:rStyle w:val="MemberType"/>
          <w:i w:val="0"/>
          <w:lang w:eastAsia="zh-CN"/>
        </w:rPr>
        <w:t>,</w:t>
      </w:r>
      <w:r w:rsidRPr="00AE5A45">
        <w:rPr>
          <w:rStyle w:val="MemberType"/>
          <w:lang w:eastAsia="zh-CN"/>
        </w:rPr>
        <w:t xml:space="preserve"> IEEE, </w:t>
      </w:r>
      <w:r w:rsidR="00907F91" w:rsidRPr="00AE5A45">
        <w:rPr>
          <w:rStyle w:val="MemberType"/>
          <w:i w:val="0"/>
          <w:lang w:eastAsia="zh-CN"/>
        </w:rPr>
        <w:t>V. Pickert,</w:t>
      </w:r>
      <w:r w:rsidR="00907F91" w:rsidRPr="00AE5A45">
        <w:rPr>
          <w:rStyle w:val="MemberType"/>
          <w:lang w:eastAsia="zh-CN"/>
        </w:rPr>
        <w:t xml:space="preserve"> Member</w:t>
      </w:r>
      <w:r w:rsidR="00907F91" w:rsidRPr="00AE5A45">
        <w:rPr>
          <w:rStyle w:val="MemberType"/>
          <w:i w:val="0"/>
          <w:lang w:eastAsia="zh-CN"/>
        </w:rPr>
        <w:t>,</w:t>
      </w:r>
      <w:r w:rsidR="00907F91" w:rsidRPr="00AE5A45">
        <w:rPr>
          <w:rStyle w:val="MemberType"/>
          <w:lang w:eastAsia="zh-CN"/>
        </w:rPr>
        <w:t xml:space="preserve"> IEEE</w:t>
      </w:r>
      <w:r w:rsidR="00305C0A" w:rsidRPr="00305C0A">
        <w:rPr>
          <w:rStyle w:val="MemberType"/>
          <w:i w:val="0"/>
          <w:lang w:eastAsia="zh-CN"/>
        </w:rPr>
        <w:t>,</w:t>
      </w:r>
      <w:r w:rsidR="00305C0A">
        <w:rPr>
          <w:rStyle w:val="MemberType"/>
          <w:lang w:eastAsia="zh-CN"/>
        </w:rPr>
        <w:t xml:space="preserve"> </w:t>
      </w:r>
      <w:r w:rsidR="00305C0A" w:rsidRPr="00AE5A45">
        <w:rPr>
          <w:rStyle w:val="MemberType"/>
          <w:i w:val="0"/>
          <w:lang w:eastAsia="zh-CN"/>
        </w:rPr>
        <w:t>W. Cao,</w:t>
      </w:r>
      <w:r w:rsidR="00305C0A" w:rsidRPr="00AE5A45">
        <w:rPr>
          <w:rStyle w:val="MemberType"/>
          <w:lang w:eastAsia="zh-CN"/>
        </w:rPr>
        <w:t xml:space="preserve"> Senior Member</w:t>
      </w:r>
      <w:r w:rsidR="00305C0A" w:rsidRPr="00AE5A45">
        <w:rPr>
          <w:rStyle w:val="MemberType"/>
          <w:i w:val="0"/>
          <w:lang w:eastAsia="zh-CN"/>
        </w:rPr>
        <w:t>,</w:t>
      </w:r>
      <w:r w:rsidR="00305C0A" w:rsidRPr="00AE5A45">
        <w:rPr>
          <w:rStyle w:val="MemberType"/>
          <w:lang w:eastAsia="zh-CN"/>
        </w:rPr>
        <w:t xml:space="preserve"> IEEE</w:t>
      </w:r>
    </w:p>
    <w:p w:rsidR="00E97402" w:rsidRPr="00AE5A45" w:rsidRDefault="00E97402">
      <w:pPr>
        <w:pStyle w:val="Text"/>
        <w:ind w:firstLine="0"/>
        <w:rPr>
          <w:sz w:val="18"/>
          <w:szCs w:val="18"/>
        </w:rPr>
      </w:pPr>
      <w:r w:rsidRPr="00AE5A45">
        <w:rPr>
          <w:sz w:val="18"/>
          <w:szCs w:val="18"/>
        </w:rPr>
        <w:footnoteReference w:customMarkFollows="1" w:id="1"/>
        <w:sym w:font="Symbol" w:char="F020"/>
      </w:r>
    </w:p>
    <w:p w:rsidR="00973D7A" w:rsidRPr="00AE5A45" w:rsidRDefault="00E97402" w:rsidP="00597DF6">
      <w:pPr>
        <w:pStyle w:val="Abstract"/>
      </w:pPr>
      <w:r w:rsidRPr="00AE5A45">
        <w:rPr>
          <w:i/>
          <w:iCs/>
        </w:rPr>
        <w:t>Abstract</w:t>
      </w:r>
      <w:r w:rsidR="00973D7A" w:rsidRPr="00AE5A45">
        <w:t>—</w:t>
      </w:r>
      <w:r w:rsidR="008107D7" w:rsidRPr="00AE5A45">
        <w:t xml:space="preserve"> </w:t>
      </w:r>
      <w:proofErr w:type="gramStart"/>
      <w:r w:rsidR="008107D7" w:rsidRPr="00AE5A45">
        <w:t>This</w:t>
      </w:r>
      <w:proofErr w:type="gramEnd"/>
      <w:r w:rsidR="008107D7" w:rsidRPr="00AE5A45">
        <w:t xml:space="preserve"> paper present</w:t>
      </w:r>
      <w:r w:rsidR="006E36CD" w:rsidRPr="00AE5A45">
        <w:t>s</w:t>
      </w:r>
      <w:r w:rsidR="008107D7" w:rsidRPr="00AE5A45">
        <w:t xml:space="preserve"> a novel </w:t>
      </w:r>
      <w:r w:rsidR="008107D7" w:rsidRPr="00AE5A45">
        <w:rPr>
          <w:lang w:val="en-GB"/>
        </w:rPr>
        <w:t xml:space="preserve">real-time power device temperature estimation method which monitors the </w:t>
      </w:r>
      <w:r w:rsidR="005B19DF" w:rsidRPr="00AE5A45">
        <w:rPr>
          <w:lang w:val="en-GB"/>
        </w:rPr>
        <w:t xml:space="preserve">power </w:t>
      </w:r>
      <w:r w:rsidR="008107D7" w:rsidRPr="00AE5A45">
        <w:rPr>
          <w:lang w:val="en-GB"/>
        </w:rPr>
        <w:t xml:space="preserve">MOSFET’s junction temperature shift arising from thermal aging effects and incorporates the updated </w:t>
      </w:r>
      <w:proofErr w:type="spellStart"/>
      <w:r w:rsidR="008107D7" w:rsidRPr="00AE5A45">
        <w:rPr>
          <w:lang w:val="en-GB"/>
        </w:rPr>
        <w:t>electrothermal</w:t>
      </w:r>
      <w:proofErr w:type="spellEnd"/>
      <w:r w:rsidR="008107D7" w:rsidRPr="00AE5A45">
        <w:rPr>
          <w:lang w:val="en-GB"/>
        </w:rPr>
        <w:t xml:space="preserve"> models of power modules into digital controllers.</w:t>
      </w:r>
      <w:r w:rsidR="00973D7A" w:rsidRPr="00AE5A45">
        <w:rPr>
          <w:lang w:val="en-GB"/>
        </w:rPr>
        <w:t xml:space="preserve"> </w:t>
      </w:r>
      <w:r w:rsidR="009B65DF" w:rsidRPr="00AE5A45">
        <w:rPr>
          <w:lang w:val="en-GB"/>
        </w:rPr>
        <w:t>Currently</w:t>
      </w:r>
      <w:r w:rsidR="00973D7A" w:rsidRPr="00AE5A45">
        <w:rPr>
          <w:lang w:val="en-GB"/>
        </w:rPr>
        <w:t>, the real-</w:t>
      </w:r>
      <w:r w:rsidR="00F01656" w:rsidRPr="00AE5A45">
        <w:rPr>
          <w:lang w:val="en-GB"/>
        </w:rPr>
        <w:t xml:space="preserve">time estimator is emerging as an </w:t>
      </w:r>
      <w:r w:rsidR="00973D7A" w:rsidRPr="00AE5A45">
        <w:rPr>
          <w:lang w:val="en-GB"/>
        </w:rPr>
        <w:t>important tool for active control of device junction temperature as well as on-line health monitoring for power electronic systems</w:t>
      </w:r>
      <w:r w:rsidR="00597DF6" w:rsidRPr="00AE5A45">
        <w:rPr>
          <w:lang w:val="en-GB"/>
        </w:rPr>
        <w:t xml:space="preserve"> but its thermal model fails to </w:t>
      </w:r>
      <w:r w:rsidR="00D7321C" w:rsidRPr="00AE5A45">
        <w:rPr>
          <w:lang w:val="en-GB"/>
        </w:rPr>
        <w:t>address</w:t>
      </w:r>
      <w:r w:rsidR="00597DF6" w:rsidRPr="00AE5A45">
        <w:rPr>
          <w:lang w:val="en-GB"/>
        </w:rPr>
        <w:t xml:space="preserve"> the device’s ongoing degradation.</w:t>
      </w:r>
      <w:r w:rsidR="00973D7A" w:rsidRPr="00AE5A45">
        <w:rPr>
          <w:lang w:val="en-GB"/>
        </w:rPr>
        <w:t xml:space="preserve"> </w:t>
      </w:r>
      <w:r w:rsidR="00597DF6" w:rsidRPr="00AE5A45">
        <w:rPr>
          <w:lang w:val="en-GB"/>
        </w:rPr>
        <w:t>B</w:t>
      </w:r>
      <w:r w:rsidR="00973D7A" w:rsidRPr="00AE5A45">
        <w:rPr>
          <w:lang w:val="en-GB"/>
        </w:rPr>
        <w:t xml:space="preserve">ecause of </w:t>
      </w:r>
      <w:r w:rsidR="00597DF6" w:rsidRPr="00AE5A45">
        <w:rPr>
          <w:lang w:val="en-GB"/>
        </w:rPr>
        <w:t xml:space="preserve">a </w:t>
      </w:r>
      <w:r w:rsidR="00973D7A" w:rsidRPr="00AE5A45">
        <w:rPr>
          <w:lang w:val="en-GB"/>
        </w:rPr>
        <w:t>mismatch of coefficient</w:t>
      </w:r>
      <w:r w:rsidR="00597DF6" w:rsidRPr="00AE5A45">
        <w:rPr>
          <w:lang w:val="en-GB"/>
        </w:rPr>
        <w:t>s</w:t>
      </w:r>
      <w:r w:rsidR="00973D7A" w:rsidRPr="00AE5A45">
        <w:rPr>
          <w:lang w:val="en-GB"/>
        </w:rPr>
        <w:t xml:space="preserve"> of thermal expansion between layers of power devices, repetitive thermal cycling will cause cracks</w:t>
      </w:r>
      <w:r w:rsidR="00334EA9" w:rsidRPr="00AE5A45">
        <w:rPr>
          <w:lang w:val="en-GB"/>
        </w:rPr>
        <w:t>, voids</w:t>
      </w:r>
      <w:r w:rsidR="00973D7A" w:rsidRPr="00AE5A45">
        <w:rPr>
          <w:lang w:val="en-GB"/>
        </w:rPr>
        <w:t xml:space="preserve"> and even delamination within </w:t>
      </w:r>
      <w:r w:rsidR="00334EA9" w:rsidRPr="00AE5A45">
        <w:rPr>
          <w:lang w:val="en-GB"/>
        </w:rPr>
        <w:t xml:space="preserve">the </w:t>
      </w:r>
      <w:r w:rsidR="00973D7A" w:rsidRPr="00AE5A45">
        <w:rPr>
          <w:lang w:val="en-GB"/>
        </w:rPr>
        <w:t>device components, especially in the solder and thermal grease layers. Consequently</w:t>
      </w:r>
      <w:r w:rsidR="006E36CD" w:rsidRPr="00AE5A45">
        <w:rPr>
          <w:lang w:val="en-GB"/>
        </w:rPr>
        <w:t>,</w:t>
      </w:r>
      <w:r w:rsidR="00973D7A" w:rsidRPr="00AE5A45">
        <w:rPr>
          <w:lang w:val="en-GB"/>
        </w:rPr>
        <w:t xml:space="preserve"> the thermal resistance of power devices will increase, </w:t>
      </w:r>
      <w:r w:rsidR="000A0E8E" w:rsidRPr="00AE5A45">
        <w:rPr>
          <w:lang w:val="en-GB"/>
        </w:rPr>
        <w:t>making it possible to</w:t>
      </w:r>
      <w:r w:rsidR="00334EA9" w:rsidRPr="00AE5A45">
        <w:rPr>
          <w:lang w:val="en-GB"/>
        </w:rPr>
        <w:t xml:space="preserve"> us</w:t>
      </w:r>
      <w:r w:rsidR="000A0E8E" w:rsidRPr="00AE5A45">
        <w:rPr>
          <w:lang w:val="en-GB"/>
        </w:rPr>
        <w:t>e</w:t>
      </w:r>
      <w:r w:rsidR="00334EA9" w:rsidRPr="00AE5A45">
        <w:rPr>
          <w:lang w:val="en-GB"/>
        </w:rPr>
        <w:t xml:space="preserve"> thermal resistance </w:t>
      </w:r>
      <w:r w:rsidR="000A0E8E" w:rsidRPr="00AE5A45">
        <w:rPr>
          <w:lang w:val="en-GB"/>
        </w:rPr>
        <w:t>(</w:t>
      </w:r>
      <w:r w:rsidR="00334EA9" w:rsidRPr="00AE5A45">
        <w:rPr>
          <w:lang w:val="en-GB"/>
        </w:rPr>
        <w:t>and junction temperature</w:t>
      </w:r>
      <w:r w:rsidR="000A0E8E" w:rsidRPr="00AE5A45">
        <w:rPr>
          <w:lang w:val="en-GB"/>
        </w:rPr>
        <w:t>)</w:t>
      </w:r>
      <w:r w:rsidR="00334EA9" w:rsidRPr="00AE5A45">
        <w:rPr>
          <w:lang w:val="en-GB"/>
        </w:rPr>
        <w:t xml:space="preserve"> as key indicator</w:t>
      </w:r>
      <w:r w:rsidR="006E36CD" w:rsidRPr="00AE5A45">
        <w:rPr>
          <w:lang w:val="en-GB"/>
        </w:rPr>
        <w:t>s</w:t>
      </w:r>
      <w:r w:rsidR="00973D7A" w:rsidRPr="00AE5A45">
        <w:rPr>
          <w:lang w:val="en-GB"/>
        </w:rPr>
        <w:t xml:space="preserve"> </w:t>
      </w:r>
      <w:r w:rsidR="00334EA9" w:rsidRPr="00AE5A45">
        <w:rPr>
          <w:lang w:val="en-GB"/>
        </w:rPr>
        <w:t>for</w:t>
      </w:r>
      <w:r w:rsidR="00973D7A" w:rsidRPr="00AE5A45">
        <w:rPr>
          <w:lang w:val="en-GB"/>
        </w:rPr>
        <w:t xml:space="preserve"> </w:t>
      </w:r>
      <w:r w:rsidR="00334EA9" w:rsidRPr="00AE5A45">
        <w:rPr>
          <w:lang w:val="en-GB"/>
        </w:rPr>
        <w:t>condition</w:t>
      </w:r>
      <w:r w:rsidR="00973D7A" w:rsidRPr="00AE5A45">
        <w:rPr>
          <w:lang w:val="en-GB"/>
        </w:rPr>
        <w:t xml:space="preserve"> monitoring and control </w:t>
      </w:r>
      <w:r w:rsidR="00334EA9" w:rsidRPr="00AE5A45">
        <w:rPr>
          <w:lang w:val="en-GB"/>
        </w:rPr>
        <w:t>purposes</w:t>
      </w:r>
      <w:r w:rsidR="00973D7A" w:rsidRPr="00AE5A45">
        <w:rPr>
          <w:lang w:val="en-GB"/>
        </w:rPr>
        <w:t xml:space="preserve">. </w:t>
      </w:r>
      <w:r w:rsidR="00597DF6" w:rsidRPr="00AE5A45">
        <w:rPr>
          <w:lang w:val="en-GB"/>
        </w:rPr>
        <w:t>In this paper, t</w:t>
      </w:r>
      <w:r w:rsidR="00973D7A" w:rsidRPr="00AE5A45">
        <w:rPr>
          <w:lang w:val="en-GB"/>
        </w:rPr>
        <w:t xml:space="preserve">he </w:t>
      </w:r>
      <w:r w:rsidR="00334EA9" w:rsidRPr="00AE5A45">
        <w:rPr>
          <w:lang w:val="en-GB"/>
        </w:rPr>
        <w:t>predict</w:t>
      </w:r>
      <w:r w:rsidR="00973D7A" w:rsidRPr="00AE5A45">
        <w:rPr>
          <w:lang w:val="en-GB"/>
        </w:rPr>
        <w:t>ed device temperature via threshold voltage measurement</w:t>
      </w:r>
      <w:r w:rsidR="006E36CD" w:rsidRPr="00AE5A45">
        <w:rPr>
          <w:lang w:val="en-GB"/>
        </w:rPr>
        <w:t>s</w:t>
      </w:r>
      <w:r w:rsidR="00973D7A" w:rsidRPr="00AE5A45">
        <w:rPr>
          <w:lang w:val="en-GB"/>
        </w:rPr>
        <w:t xml:space="preserve"> is compared with the real-time estimated </w:t>
      </w:r>
      <w:r w:rsidR="00FB0987" w:rsidRPr="00AE5A45">
        <w:rPr>
          <w:lang w:val="en-GB"/>
        </w:rPr>
        <w:t>ones</w:t>
      </w:r>
      <w:r w:rsidR="00334EA9" w:rsidRPr="00AE5A45">
        <w:rPr>
          <w:lang w:val="en-GB"/>
        </w:rPr>
        <w:t xml:space="preserve"> and the difference is attributed to the </w:t>
      </w:r>
      <w:r w:rsidR="00BB1C28" w:rsidRPr="00AE5A45">
        <w:rPr>
          <w:lang w:val="en-GB"/>
        </w:rPr>
        <w:t>ag</w:t>
      </w:r>
      <w:r w:rsidR="00973D7A" w:rsidRPr="00AE5A45">
        <w:rPr>
          <w:lang w:val="en-GB"/>
        </w:rPr>
        <w:t>ing of the device</w:t>
      </w:r>
      <w:r w:rsidR="00334EA9" w:rsidRPr="00AE5A45">
        <w:rPr>
          <w:lang w:val="en-GB"/>
        </w:rPr>
        <w:t xml:space="preserve">. The thermal models in digital controllers are frequently updated to </w:t>
      </w:r>
      <w:r w:rsidR="00FB0987" w:rsidRPr="00AE5A45">
        <w:rPr>
          <w:lang w:val="en-GB"/>
        </w:rPr>
        <w:t>correct the shift caused by</w:t>
      </w:r>
      <w:r w:rsidR="00334EA9" w:rsidRPr="00AE5A45">
        <w:rPr>
          <w:lang w:val="en-GB"/>
        </w:rPr>
        <w:t xml:space="preserve"> thermal aging effects.</w:t>
      </w:r>
      <w:r w:rsidR="00973D7A" w:rsidRPr="00AE5A45">
        <w:rPr>
          <w:lang w:val="en-GB"/>
        </w:rPr>
        <w:t xml:space="preserve"> Experimental results on </w:t>
      </w:r>
      <w:r w:rsidR="00A53186" w:rsidRPr="00AE5A45">
        <w:rPr>
          <w:lang w:val="en-GB"/>
        </w:rPr>
        <w:t xml:space="preserve">three </w:t>
      </w:r>
      <w:r w:rsidR="006E36CD" w:rsidRPr="00AE5A45">
        <w:rPr>
          <w:lang w:val="en-GB"/>
        </w:rPr>
        <w:t>p</w:t>
      </w:r>
      <w:r w:rsidR="00973D7A" w:rsidRPr="00AE5A45">
        <w:rPr>
          <w:lang w:val="en-GB"/>
        </w:rPr>
        <w:t xml:space="preserve">ower MOSFETs </w:t>
      </w:r>
      <w:r w:rsidR="00334EA9" w:rsidRPr="00AE5A45">
        <w:rPr>
          <w:lang w:val="en-GB"/>
        </w:rPr>
        <w:t>confirm that</w:t>
      </w:r>
      <w:r w:rsidR="00973D7A" w:rsidRPr="00AE5A45">
        <w:rPr>
          <w:lang w:val="en-GB"/>
        </w:rPr>
        <w:t xml:space="preserve"> the proposed </w:t>
      </w:r>
      <w:r w:rsidR="00A53186" w:rsidRPr="00AE5A45">
        <w:rPr>
          <w:lang w:val="en-GB"/>
        </w:rPr>
        <w:t>methodologies</w:t>
      </w:r>
      <w:r w:rsidR="006E36CD" w:rsidRPr="00AE5A45">
        <w:rPr>
          <w:lang w:val="en-GB"/>
        </w:rPr>
        <w:t xml:space="preserve"> are</w:t>
      </w:r>
      <w:r w:rsidR="00973D7A" w:rsidRPr="00AE5A45">
        <w:rPr>
          <w:lang w:val="en-GB"/>
        </w:rPr>
        <w:t xml:space="preserve"> effective to </w:t>
      </w:r>
      <w:r w:rsidR="006E36CD" w:rsidRPr="00AE5A45">
        <w:rPr>
          <w:lang w:val="en-GB"/>
        </w:rPr>
        <w:t xml:space="preserve">incorporate </w:t>
      </w:r>
      <w:r w:rsidR="00230AA2" w:rsidRPr="00AE5A45">
        <w:rPr>
          <w:lang w:val="en-GB"/>
        </w:rPr>
        <w:t>t</w:t>
      </w:r>
      <w:r w:rsidR="00BB1C28" w:rsidRPr="00AE5A45">
        <w:rPr>
          <w:lang w:val="en-GB"/>
        </w:rPr>
        <w:t>he thermal ag</w:t>
      </w:r>
      <w:r w:rsidR="00973D7A" w:rsidRPr="00AE5A45">
        <w:rPr>
          <w:lang w:val="en-GB"/>
        </w:rPr>
        <w:t xml:space="preserve">ing effects </w:t>
      </w:r>
      <w:r w:rsidR="006E36CD" w:rsidRPr="00AE5A45">
        <w:rPr>
          <w:lang w:val="en-GB"/>
        </w:rPr>
        <w:t>in the</w:t>
      </w:r>
      <w:r w:rsidR="00973D7A" w:rsidRPr="00AE5A45">
        <w:rPr>
          <w:lang w:val="en-GB"/>
        </w:rPr>
        <w:t xml:space="preserve"> pow</w:t>
      </w:r>
      <w:r w:rsidR="00A53186" w:rsidRPr="00AE5A45">
        <w:rPr>
          <w:lang w:val="en-GB"/>
        </w:rPr>
        <w:t>er device temperature estimator</w:t>
      </w:r>
      <w:r w:rsidR="00FB0987" w:rsidRPr="00AE5A45">
        <w:rPr>
          <w:lang w:val="en-GB"/>
        </w:rPr>
        <w:t xml:space="preserve"> with good accuracy</w:t>
      </w:r>
      <w:r w:rsidR="00973D7A" w:rsidRPr="00AE5A45">
        <w:rPr>
          <w:lang w:val="en-GB"/>
        </w:rPr>
        <w:t>.</w:t>
      </w:r>
      <w:r w:rsidR="006E36CD" w:rsidRPr="00AE5A45">
        <w:rPr>
          <w:lang w:val="en-GB"/>
        </w:rPr>
        <w:t xml:space="preserve"> The </w:t>
      </w:r>
      <w:r w:rsidR="00A53186" w:rsidRPr="00AE5A45">
        <w:rPr>
          <w:lang w:val="en-GB"/>
        </w:rPr>
        <w:t>developed</w:t>
      </w:r>
      <w:r w:rsidR="006E36CD" w:rsidRPr="00AE5A45">
        <w:rPr>
          <w:lang w:val="en-GB"/>
        </w:rPr>
        <w:t xml:space="preserve"> </w:t>
      </w:r>
      <w:r w:rsidR="00A53186" w:rsidRPr="00AE5A45">
        <w:rPr>
          <w:lang w:val="en-GB"/>
        </w:rPr>
        <w:t>adaptive technologi</w:t>
      </w:r>
      <w:r w:rsidR="006E36CD" w:rsidRPr="00AE5A45">
        <w:rPr>
          <w:lang w:val="en-GB"/>
        </w:rPr>
        <w:t xml:space="preserve">es </w:t>
      </w:r>
      <w:r w:rsidR="00A53186" w:rsidRPr="00AE5A45">
        <w:rPr>
          <w:lang w:val="en-GB"/>
        </w:rPr>
        <w:t>can be applied to other power devices such as IGBTs</w:t>
      </w:r>
      <w:r w:rsidR="00330343" w:rsidRPr="00AE5A45">
        <w:rPr>
          <w:lang w:val="en-GB"/>
        </w:rPr>
        <w:t xml:space="preserve"> and SiC MOSFETs,</w:t>
      </w:r>
      <w:r w:rsidR="006E36CD" w:rsidRPr="00AE5A45">
        <w:rPr>
          <w:lang w:val="en-GB"/>
        </w:rPr>
        <w:t xml:space="preserve"> and have significant economic implications.</w:t>
      </w:r>
    </w:p>
    <w:p w:rsidR="00E97402" w:rsidRPr="00AE5A45" w:rsidRDefault="00E97402"/>
    <w:p w:rsidR="00E97402" w:rsidRPr="00AE5A45" w:rsidRDefault="00E97402" w:rsidP="00916784">
      <w:pPr>
        <w:pStyle w:val="IndexTerms"/>
      </w:pPr>
      <w:bookmarkStart w:id="0" w:name="PointTmp"/>
      <w:r w:rsidRPr="00AE5A45">
        <w:rPr>
          <w:i/>
          <w:iCs/>
        </w:rPr>
        <w:t>Index Terms</w:t>
      </w:r>
      <w:r w:rsidRPr="00AE5A45">
        <w:t>—</w:t>
      </w:r>
      <w:r w:rsidR="002C0D50" w:rsidRPr="00AE5A45">
        <w:t>C</w:t>
      </w:r>
      <w:r w:rsidR="003B765E" w:rsidRPr="00AE5A45">
        <w:t>ircuit</w:t>
      </w:r>
      <w:r w:rsidR="002C0D50" w:rsidRPr="00AE5A45">
        <w:t xml:space="preserve"> topology</w:t>
      </w:r>
      <w:r w:rsidR="003B765E" w:rsidRPr="00AE5A45">
        <w:t xml:space="preserve">, </w:t>
      </w:r>
      <w:r w:rsidR="002C0D50" w:rsidRPr="00AE5A45">
        <w:t xml:space="preserve">converters, </w:t>
      </w:r>
      <w:r w:rsidR="00A8611A" w:rsidRPr="00AE5A45">
        <w:t>m</w:t>
      </w:r>
      <w:r w:rsidR="00916784" w:rsidRPr="00AE5A45">
        <w:t xml:space="preserve">onitoring, </w:t>
      </w:r>
      <w:r w:rsidR="006E1512" w:rsidRPr="00AE5A45">
        <w:t>MOSFET</w:t>
      </w:r>
      <w:r w:rsidR="002C0D50" w:rsidRPr="00AE5A45">
        <w:t xml:space="preserve"> switche</w:t>
      </w:r>
      <w:r w:rsidR="006E1512" w:rsidRPr="00AE5A45">
        <w:t xml:space="preserve">s, </w:t>
      </w:r>
      <w:r w:rsidR="00A8611A" w:rsidRPr="00AE5A45">
        <w:t>p</w:t>
      </w:r>
      <w:r w:rsidR="00916784" w:rsidRPr="00AE5A45">
        <w:t xml:space="preserve">rognostics and health management, </w:t>
      </w:r>
      <w:r w:rsidR="006E1512" w:rsidRPr="00AE5A45">
        <w:t>reliability</w:t>
      </w:r>
      <w:r w:rsidR="002C0D50" w:rsidRPr="00AE5A45">
        <w:t xml:space="preserve"> testing</w:t>
      </w:r>
      <w:r w:rsidR="003B765E" w:rsidRPr="00AE5A45">
        <w:t>,</w:t>
      </w:r>
      <w:r w:rsidR="00916784" w:rsidRPr="00AE5A45">
        <w:t xml:space="preserve"> </w:t>
      </w:r>
      <w:r w:rsidR="00A8611A" w:rsidRPr="00AE5A45">
        <w:t>t</w:t>
      </w:r>
      <w:r w:rsidR="003B765E" w:rsidRPr="00AE5A45">
        <w:t>hermal management</w:t>
      </w:r>
      <w:r w:rsidR="00A8611A" w:rsidRPr="00AE5A45">
        <w:t>.</w:t>
      </w:r>
    </w:p>
    <w:p w:rsidR="00E97402" w:rsidRPr="00AE5A45" w:rsidRDefault="00E97402"/>
    <w:bookmarkEnd w:id="0"/>
    <w:p w:rsidR="00E97402" w:rsidRPr="00AE5A45" w:rsidRDefault="00BE5051" w:rsidP="00706057">
      <w:pPr>
        <w:pStyle w:val="Heading1"/>
        <w:numPr>
          <w:ilvl w:val="0"/>
          <w:numId w:val="4"/>
        </w:numPr>
        <w:ind w:left="0" w:firstLine="0"/>
        <w:rPr>
          <w:rFonts w:eastAsia="Times New Roman"/>
        </w:rPr>
      </w:pPr>
      <w:r w:rsidRPr="00AE5A45">
        <w:rPr>
          <w:rFonts w:eastAsia="Times New Roman"/>
        </w:rPr>
        <w:t>Introduction</w:t>
      </w:r>
    </w:p>
    <w:p w:rsidR="00E97402" w:rsidRPr="00AE5A45" w:rsidRDefault="003106DF">
      <w:pPr>
        <w:pStyle w:val="Text"/>
        <w:keepNext/>
        <w:framePr w:dropCap="drop" w:lines="2" w:wrap="auto" w:vAnchor="text" w:hAnchor="text"/>
        <w:spacing w:line="480" w:lineRule="exact"/>
        <w:ind w:firstLine="0"/>
        <w:rPr>
          <w:smallCaps/>
          <w:position w:val="-3"/>
          <w:sz w:val="56"/>
          <w:szCs w:val="56"/>
        </w:rPr>
      </w:pPr>
      <w:r w:rsidRPr="00AE5A45">
        <w:rPr>
          <w:position w:val="-3"/>
          <w:sz w:val="56"/>
          <w:szCs w:val="56"/>
        </w:rPr>
        <w:t>I</w:t>
      </w:r>
    </w:p>
    <w:p w:rsidR="0050673E" w:rsidRDefault="003106DF" w:rsidP="0050673E">
      <w:pPr>
        <w:pStyle w:val="Text"/>
        <w:ind w:firstLine="0"/>
        <w:rPr>
          <w:b/>
          <w:lang w:val="en-GB"/>
        </w:rPr>
      </w:pPr>
      <w:r w:rsidRPr="00AE5A45">
        <w:t xml:space="preserve">N power </w:t>
      </w:r>
      <w:r w:rsidR="007A433D" w:rsidRPr="00AE5A45">
        <w:t xml:space="preserve">electronic </w:t>
      </w:r>
      <w:r w:rsidRPr="00AE5A45">
        <w:t xml:space="preserve">converters, </w:t>
      </w:r>
      <w:r w:rsidR="005965F0" w:rsidRPr="00AE5A45">
        <w:t xml:space="preserve">the </w:t>
      </w:r>
      <w:r w:rsidR="001B1E38" w:rsidRPr="00AE5A45">
        <w:t>junction temperature of</w:t>
      </w:r>
      <w:r w:rsidRPr="00AE5A45">
        <w:t xml:space="preserve"> </w:t>
      </w:r>
      <w:r w:rsidR="005965F0" w:rsidRPr="00AE5A45">
        <w:t xml:space="preserve">semiconductor </w:t>
      </w:r>
      <w:r w:rsidRPr="00AE5A45">
        <w:t xml:space="preserve">devices </w:t>
      </w:r>
      <w:r w:rsidR="00BA38F9" w:rsidRPr="00AE5A45">
        <w:t>is</w:t>
      </w:r>
      <w:r w:rsidRPr="00AE5A45">
        <w:t xml:space="preserve"> </w:t>
      </w:r>
      <w:r w:rsidR="00BA38F9" w:rsidRPr="00AE5A45">
        <w:t xml:space="preserve">of critical importance </w:t>
      </w:r>
      <w:r w:rsidR="00667FAB" w:rsidRPr="00AE5A45">
        <w:t>for</w:t>
      </w:r>
      <w:r w:rsidR="000352DE" w:rsidRPr="00AE5A45">
        <w:t xml:space="preserve"> thermal management. </w:t>
      </w:r>
      <w:r w:rsidR="000352DE" w:rsidRPr="00AE5A45">
        <w:rPr>
          <w:lang w:val="en-GB"/>
        </w:rPr>
        <w:t>Owing to the different coefficient</w:t>
      </w:r>
      <w:r w:rsidR="00C038DF" w:rsidRPr="00AE5A45">
        <w:rPr>
          <w:rFonts w:hint="eastAsia"/>
          <w:lang w:val="en-GB" w:eastAsia="zh-CN"/>
        </w:rPr>
        <w:t>s</w:t>
      </w:r>
      <w:r w:rsidR="000352DE" w:rsidRPr="00AE5A45">
        <w:rPr>
          <w:lang w:val="en-GB"/>
        </w:rPr>
        <w:t xml:space="preserve"> of thermal expansion (CTE</w:t>
      </w:r>
      <w:r w:rsidR="00CA1573" w:rsidRPr="00AE5A45">
        <w:rPr>
          <w:lang w:val="en-GB"/>
        </w:rPr>
        <w:t>s</w:t>
      </w:r>
      <w:r w:rsidR="000352DE" w:rsidRPr="00AE5A45">
        <w:rPr>
          <w:lang w:val="en-GB"/>
        </w:rPr>
        <w:t>) of materials used to form the layers of power devices, repetitive thermal cycling will cause cracks, voids and even delamination within the device components, especially in the solder and thermal grease layers.</w:t>
      </w:r>
      <w:r w:rsidR="0050673E" w:rsidRPr="00AE5A45">
        <w:rPr>
          <w:lang w:val="en-GB" w:eastAsia="zh-CN"/>
        </w:rPr>
        <w:t xml:space="preserve"> This in turn gives rise to </w:t>
      </w:r>
      <w:r w:rsidR="0050673E" w:rsidRPr="00AE5A45">
        <w:rPr>
          <w:lang w:val="en-GB"/>
        </w:rPr>
        <w:t>their thermal resistance and junction temperature which may be detected and employed as key indicators for condition monitoring and control purposes</w:t>
      </w:r>
      <w:r w:rsidR="0050673E" w:rsidRPr="00AE5A45">
        <w:rPr>
          <w:b/>
          <w:lang w:val="en-GB"/>
        </w:rPr>
        <w:t xml:space="preserve">. </w:t>
      </w:r>
    </w:p>
    <w:p w:rsidR="00D8458D" w:rsidRDefault="00D8458D" w:rsidP="0050673E">
      <w:pPr>
        <w:pStyle w:val="Text"/>
        <w:ind w:firstLine="0"/>
        <w:rPr>
          <w:b/>
          <w:lang w:val="en-GB"/>
        </w:rPr>
      </w:pPr>
    </w:p>
    <w:p w:rsidR="00D8458D" w:rsidRDefault="00D8458D" w:rsidP="0050673E">
      <w:pPr>
        <w:pStyle w:val="Text"/>
        <w:ind w:firstLine="0"/>
        <w:rPr>
          <w:b/>
          <w:lang w:val="en-GB"/>
        </w:rPr>
      </w:pPr>
    </w:p>
    <w:p w:rsidR="00D8458D" w:rsidRDefault="00D8458D" w:rsidP="0050673E">
      <w:pPr>
        <w:pStyle w:val="Text"/>
        <w:ind w:firstLine="0"/>
        <w:rPr>
          <w:sz w:val="16"/>
          <w:szCs w:val="16"/>
        </w:rPr>
      </w:pPr>
      <w:r>
        <w:rPr>
          <w:b/>
          <w:noProof/>
          <w:lang w:val="en-GB" w:eastAsia="zh-CN"/>
        </w:rPr>
        <mc:AlternateContent>
          <mc:Choice Requires="wps">
            <w:drawing>
              <wp:anchor distT="0" distB="0" distL="114300" distR="114300" simplePos="0" relativeHeight="251669504" behindDoc="0" locked="0" layoutInCell="1" allowOverlap="1">
                <wp:simplePos x="0" y="0"/>
                <wp:positionH relativeFrom="column">
                  <wp:posOffset>-9144</wp:posOffset>
                </wp:positionH>
                <wp:positionV relativeFrom="paragraph">
                  <wp:posOffset>14021</wp:posOffset>
                </wp:positionV>
                <wp:extent cx="3240634" cy="0"/>
                <wp:effectExtent l="0" t="0" r="17145" b="19050"/>
                <wp:wrapNone/>
                <wp:docPr id="1" name="Straight Connector 1"/>
                <wp:cNvGraphicFramePr/>
                <a:graphic xmlns:a="http://schemas.openxmlformats.org/drawingml/2006/main">
                  <a:graphicData uri="http://schemas.microsoft.com/office/word/2010/wordprocessingShape">
                    <wps:wsp>
                      <wps:cNvCnPr/>
                      <wps:spPr>
                        <a:xfrm>
                          <a:off x="0" y="0"/>
                          <a:ext cx="32406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1pt" to="25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" strokecolor="black [3213]"/>
            </w:pict>
          </mc:Fallback>
        </mc:AlternateContent>
      </w:r>
    </w:p>
    <w:p w:rsidR="00D8458D" w:rsidRPr="00D8458D" w:rsidRDefault="00D8458D" w:rsidP="0050673E">
      <w:pPr>
        <w:pStyle w:val="Text"/>
        <w:ind w:firstLine="0"/>
        <w:rPr>
          <w:b/>
          <w:sz w:val="16"/>
          <w:szCs w:val="16"/>
          <w:lang w:val="en-GB"/>
        </w:rPr>
      </w:pPr>
      <w:r w:rsidRPr="00D8458D">
        <w:rPr>
          <w:sz w:val="16"/>
          <w:szCs w:val="16"/>
        </w:rPr>
        <w:t>Co</w:t>
      </w:r>
      <w:r>
        <w:rPr>
          <w:sz w:val="16"/>
          <w:szCs w:val="16"/>
        </w:rPr>
        <w:t>pyright © 2013</w:t>
      </w:r>
      <w:r w:rsidRPr="00D8458D">
        <w:rPr>
          <w:sz w:val="16"/>
          <w:szCs w:val="16"/>
        </w:rPr>
        <w:t xml:space="preserve"> IEEE. Personal use of this material is permitted.  However, permission to use this material for any other purposes must be obtained by sending a request to pubs-permissions@ieee.org</w:t>
      </w:r>
    </w:p>
    <w:p w:rsidR="00D8458D" w:rsidRPr="00D8458D" w:rsidRDefault="00D8458D" w:rsidP="0050673E">
      <w:pPr>
        <w:pStyle w:val="Text"/>
        <w:ind w:firstLine="0"/>
        <w:rPr>
          <w:b/>
          <w:sz w:val="16"/>
          <w:szCs w:val="16"/>
          <w:lang w:val="en-GB"/>
        </w:rPr>
      </w:pPr>
    </w:p>
    <w:p w:rsidR="006B13FC" w:rsidRDefault="0050673E" w:rsidP="0050673E">
      <w:pPr>
        <w:pStyle w:val="Text"/>
        <w:ind w:firstLine="284"/>
      </w:pPr>
      <w:r w:rsidRPr="00AE5A45">
        <w:rPr>
          <w:lang w:val="en-GB"/>
        </w:rPr>
        <w:t xml:space="preserve">The junction temperature of power devices </w:t>
      </w:r>
      <w:r w:rsidR="00BA38F9" w:rsidRPr="00AE5A45">
        <w:t xml:space="preserve">is </w:t>
      </w:r>
      <w:r w:rsidR="003106DF" w:rsidRPr="00AE5A45">
        <w:t xml:space="preserve">traditionally calculated using thermal </w:t>
      </w:r>
      <w:r w:rsidR="005965F0" w:rsidRPr="00AE5A45">
        <w:t>resistance</w:t>
      </w:r>
      <w:r w:rsidR="00336A79" w:rsidRPr="00AE5A45">
        <w:t>-capacit</w:t>
      </w:r>
      <w:r w:rsidR="005D154C" w:rsidRPr="00AE5A45">
        <w:t>ance</w:t>
      </w:r>
      <w:r w:rsidR="00336A79" w:rsidRPr="00AE5A45">
        <w:t xml:space="preserve"> (RC)</w:t>
      </w:r>
      <w:r w:rsidR="005965F0" w:rsidRPr="00AE5A45">
        <w:t xml:space="preserve"> </w:t>
      </w:r>
      <w:r w:rsidR="003106DF" w:rsidRPr="00AE5A45">
        <w:t xml:space="preserve">networks that </w:t>
      </w:r>
      <w:r w:rsidR="005965F0" w:rsidRPr="00AE5A45">
        <w:t xml:space="preserve">represent an equivalent </w:t>
      </w:r>
      <w:r w:rsidR="003106DF" w:rsidRPr="00AE5A45">
        <w:t>heat trans</w:t>
      </w:r>
      <w:bookmarkStart w:id="1" w:name="_GoBack"/>
      <w:r w:rsidR="003106DF" w:rsidRPr="00AE5A45">
        <w:t>f</w:t>
      </w:r>
      <w:bookmarkEnd w:id="1"/>
      <w:r w:rsidR="003106DF" w:rsidRPr="00AE5A45">
        <w:t xml:space="preserve">er process from the </w:t>
      </w:r>
      <w:r w:rsidR="00285626" w:rsidRPr="00AE5A45">
        <w:t>source (</w:t>
      </w:r>
      <w:r w:rsidR="003106DF" w:rsidRPr="00AE5A45">
        <w:t>power chips</w:t>
      </w:r>
      <w:r w:rsidR="00285626" w:rsidRPr="00AE5A45">
        <w:t>)</w:t>
      </w:r>
      <w:r w:rsidR="003106DF" w:rsidRPr="00AE5A45">
        <w:t xml:space="preserve"> to the </w:t>
      </w:r>
      <w:proofErr w:type="spellStart"/>
      <w:r w:rsidR="003106DF" w:rsidRPr="00AE5A45">
        <w:t>heatsink</w:t>
      </w:r>
      <w:proofErr w:type="spellEnd"/>
      <w:r w:rsidR="003106DF" w:rsidRPr="00AE5A45">
        <w:t xml:space="preserve">, </w:t>
      </w:r>
      <w:r w:rsidR="001B1E38" w:rsidRPr="00AE5A45">
        <w:t>whose</w:t>
      </w:r>
      <w:r w:rsidR="003106DF" w:rsidRPr="00AE5A45">
        <w:t xml:space="preserve"> temperature is monitored by a </w:t>
      </w:r>
      <w:r w:rsidR="001B1E38" w:rsidRPr="00AE5A45">
        <w:t>temperature</w:t>
      </w:r>
      <w:r w:rsidR="003106DF" w:rsidRPr="00AE5A45">
        <w:t xml:space="preserve"> sensor [1]. </w:t>
      </w:r>
      <w:r w:rsidR="001B1E38" w:rsidRPr="00AE5A45">
        <w:t xml:space="preserve">In the literature, a </w:t>
      </w:r>
      <w:r w:rsidR="00B06C8A" w:rsidRPr="00AE5A45">
        <w:t>trend is to move towards</w:t>
      </w:r>
      <w:r w:rsidR="003106DF" w:rsidRPr="00AE5A45">
        <w:t xml:space="preserve"> </w:t>
      </w:r>
      <w:r w:rsidR="00B06C8A" w:rsidRPr="00AE5A45">
        <w:t>real-time power device junction temperature estimation</w:t>
      </w:r>
      <w:r w:rsidR="003106DF" w:rsidRPr="00AE5A45">
        <w:t xml:space="preserve"> </w:t>
      </w:r>
      <w:r w:rsidR="001B1E38" w:rsidRPr="00AE5A45">
        <w:t>[2]-[5]</w:t>
      </w:r>
      <w:r w:rsidR="005B5B49" w:rsidRPr="00AE5A45">
        <w:t xml:space="preserve"> based on </w:t>
      </w:r>
      <w:r w:rsidR="005D154C" w:rsidRPr="00AE5A45">
        <w:t>certain</w:t>
      </w:r>
      <w:r w:rsidR="005B5B49" w:rsidRPr="00AE5A45">
        <w:t xml:space="preserve"> thermal models</w:t>
      </w:r>
      <w:r w:rsidR="00B06C8A" w:rsidRPr="00AE5A45">
        <w:t>.</w:t>
      </w:r>
      <w:r w:rsidR="003106DF" w:rsidRPr="00AE5A45">
        <w:t xml:space="preserve"> T</w:t>
      </w:r>
      <w:r w:rsidR="005B5B49" w:rsidRPr="00AE5A45">
        <w:t>ypical</w:t>
      </w:r>
      <w:r w:rsidR="003106DF" w:rsidRPr="00AE5A45">
        <w:t xml:space="preserve"> model</w:t>
      </w:r>
      <w:r w:rsidR="001B1E38" w:rsidRPr="00AE5A45">
        <w:t>s</w:t>
      </w:r>
      <w:r w:rsidR="003106DF" w:rsidRPr="00AE5A45">
        <w:t xml:space="preserve"> </w:t>
      </w:r>
      <w:r w:rsidR="00667FAB" w:rsidRPr="00AE5A45">
        <w:t>of a single-chip power module are</w:t>
      </w:r>
      <w:r w:rsidR="003106DF" w:rsidRPr="00AE5A45">
        <w:t xml:space="preserve"> </w:t>
      </w:r>
      <w:r w:rsidR="00667FAB" w:rsidRPr="00AE5A45">
        <w:t xml:space="preserve">in the form of either </w:t>
      </w:r>
      <w:proofErr w:type="spellStart"/>
      <w:r w:rsidR="003106DF" w:rsidRPr="00AE5A45">
        <w:t>Cauer</w:t>
      </w:r>
      <w:proofErr w:type="spellEnd"/>
      <w:r w:rsidR="00756558" w:rsidRPr="00AE5A45">
        <w:t xml:space="preserve"> </w:t>
      </w:r>
      <w:r w:rsidR="003106DF" w:rsidRPr="00AE5A45">
        <w:t xml:space="preserve">network </w:t>
      </w:r>
      <w:r w:rsidR="00B954E6" w:rsidRPr="00AE5A45">
        <w:t>[</w:t>
      </w:r>
      <w:r w:rsidR="00FC2F81" w:rsidRPr="00AE5A45">
        <w:rPr>
          <w:lang w:eastAsia="zh-CN"/>
        </w:rPr>
        <w:t>6</w:t>
      </w:r>
      <w:r w:rsidR="00F51887" w:rsidRPr="00AE5A45">
        <w:rPr>
          <w:lang w:eastAsia="zh-CN"/>
        </w:rPr>
        <w:t>][</w:t>
      </w:r>
      <w:r w:rsidR="00FC2F81" w:rsidRPr="00AE5A45">
        <w:rPr>
          <w:lang w:eastAsia="zh-CN"/>
        </w:rPr>
        <w:t>7</w:t>
      </w:r>
      <w:r w:rsidR="000E4DED" w:rsidRPr="00AE5A45">
        <w:t xml:space="preserve">] </w:t>
      </w:r>
      <w:r w:rsidR="003106DF" w:rsidRPr="00AE5A45">
        <w:t>or Foster</w:t>
      </w:r>
      <w:r w:rsidR="00756558" w:rsidRPr="00AE5A45">
        <w:t xml:space="preserve"> </w:t>
      </w:r>
      <w:r w:rsidR="003106DF" w:rsidRPr="00AE5A45">
        <w:t xml:space="preserve">network </w:t>
      </w:r>
      <w:r w:rsidR="00B954E6" w:rsidRPr="00AE5A45">
        <w:t>[</w:t>
      </w:r>
      <w:r w:rsidR="00FC2F81" w:rsidRPr="00AE5A45">
        <w:rPr>
          <w:lang w:eastAsia="zh-CN"/>
        </w:rPr>
        <w:t>8</w:t>
      </w:r>
      <w:r w:rsidR="00F51887" w:rsidRPr="00AE5A45">
        <w:rPr>
          <w:lang w:eastAsia="zh-CN"/>
        </w:rPr>
        <w:t>][</w:t>
      </w:r>
      <w:r w:rsidR="00FC2F81" w:rsidRPr="00AE5A45">
        <w:rPr>
          <w:lang w:eastAsia="zh-CN"/>
        </w:rPr>
        <w:t>9</w:t>
      </w:r>
      <w:r w:rsidR="000E4DED" w:rsidRPr="00AE5A45">
        <w:t>]</w:t>
      </w:r>
      <w:r w:rsidR="003106DF" w:rsidRPr="00AE5A45">
        <w:t xml:space="preserve">, </w:t>
      </w:r>
      <w:r w:rsidR="00BA38F9" w:rsidRPr="00AE5A45">
        <w:t>as shown in Fig. 1</w:t>
      </w:r>
      <w:r w:rsidR="003106DF" w:rsidRPr="00AE5A45">
        <w:t>.</w:t>
      </w:r>
      <w:r w:rsidR="001B1E38" w:rsidRPr="00AE5A45">
        <w:t xml:space="preserve"> </w:t>
      </w:r>
      <w:r w:rsidR="006B13FC" w:rsidRPr="00AE5A45">
        <w:t xml:space="preserve">In essence, the </w:t>
      </w:r>
      <w:proofErr w:type="spellStart"/>
      <w:r w:rsidR="006B13FC" w:rsidRPr="00AE5A45">
        <w:t>Cauer</w:t>
      </w:r>
      <w:proofErr w:type="spellEnd"/>
      <w:r w:rsidR="006B13FC" w:rsidRPr="00AE5A45">
        <w:t xml:space="preserve"> model can represent the internal physical structure of the device layers but is </w:t>
      </w:r>
      <w:r w:rsidR="00CB2455" w:rsidRPr="00AE5A45">
        <w:t xml:space="preserve">computationally complex </w:t>
      </w:r>
      <w:r w:rsidR="006B13FC" w:rsidRPr="00AE5A45">
        <w:t xml:space="preserve">to implement. In contrast, the Foster-network is easier to be complemented but cannot provide temperature changes in the internal layers of the device. In this work, the focus is placed on the junction temperature (in relation to the total thermal impedance) rather than the thermal distribution in the internal layers. </w:t>
      </w:r>
      <w:r w:rsidR="00CB2455" w:rsidRPr="00AE5A45">
        <w:t>Since</w:t>
      </w:r>
      <w:r w:rsidR="006B13FC" w:rsidRPr="00AE5A45">
        <w:t xml:space="preserve"> the change in the total thermal impedance </w:t>
      </w:r>
      <w:r w:rsidR="00F40C11" w:rsidRPr="00AE5A45">
        <w:t>arising from aging effect</w:t>
      </w:r>
      <w:r w:rsidR="00D7321C" w:rsidRPr="00AE5A45">
        <w:t>s</w:t>
      </w:r>
      <w:r w:rsidR="00F40C11" w:rsidRPr="00AE5A45">
        <w:t xml:space="preserve"> can be </w:t>
      </w:r>
      <w:r w:rsidR="00251800" w:rsidRPr="00AE5A45">
        <w:t>detect</w:t>
      </w:r>
      <w:r w:rsidR="00CB2455" w:rsidRPr="00AE5A45">
        <w:t xml:space="preserve">ed </w:t>
      </w:r>
      <w:r w:rsidR="00F40C11" w:rsidRPr="00AE5A45">
        <w:t>from the terminal characteristics</w:t>
      </w:r>
      <w:r w:rsidR="00CB2455" w:rsidRPr="00AE5A45">
        <w:t>,</w:t>
      </w:r>
      <w:r w:rsidR="006B13FC" w:rsidRPr="00AE5A45">
        <w:t xml:space="preserve"> </w:t>
      </w:r>
      <w:r w:rsidR="00F40C11" w:rsidRPr="00AE5A45">
        <w:t>the two methods can offer identical solutions</w:t>
      </w:r>
      <w:r w:rsidR="00251800" w:rsidRPr="00AE5A45">
        <w:t xml:space="preserve"> in this regard</w:t>
      </w:r>
      <w:r w:rsidR="00F40C11" w:rsidRPr="00AE5A45">
        <w:t>.</w:t>
      </w:r>
    </w:p>
    <w:p w:rsidR="00D8458D" w:rsidRPr="00AE5A45" w:rsidRDefault="00D8458D" w:rsidP="0050673E">
      <w:pPr>
        <w:pStyle w:val="Text"/>
        <w:ind w:firstLine="284"/>
      </w:pPr>
    </w:p>
    <w:p w:rsidR="004A0F8C" w:rsidRPr="00AE5A45" w:rsidRDefault="004A0F8C" w:rsidP="0060295D">
      <w:pPr>
        <w:pStyle w:val="Text"/>
        <w:ind w:firstLine="0"/>
        <w:jc w:val="center"/>
      </w:pPr>
      <w:r w:rsidRPr="00AE5A45">
        <w:object w:dxaOrig="7843" w:dyaOrig="2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62.8pt" o:ole="">
            <v:imagedata r:id="rId9" o:title=""/>
          </v:shape>
          <o:OLEObject Type="Embed" ProgID="Visio.Drawing.11" ShapeID="_x0000_i1025" DrawAspect="Content" ObjectID="_1446399884" r:id="rId10"/>
        </w:object>
      </w:r>
    </w:p>
    <w:p w:rsidR="0060295D" w:rsidRPr="00AE5A45" w:rsidRDefault="0060295D" w:rsidP="0060295D">
      <w:pPr>
        <w:pStyle w:val="Text"/>
        <w:ind w:firstLine="0"/>
        <w:jc w:val="center"/>
        <w:rPr>
          <w:sz w:val="18"/>
          <w:szCs w:val="18"/>
          <w:lang w:eastAsia="zh-CN"/>
        </w:rPr>
      </w:pPr>
      <w:r w:rsidRPr="00AE5A45">
        <w:rPr>
          <w:rFonts w:hint="eastAsia"/>
          <w:sz w:val="18"/>
          <w:szCs w:val="18"/>
          <w:lang w:eastAsia="zh-CN"/>
        </w:rPr>
        <w:t>(a)</w:t>
      </w:r>
      <w:r w:rsidRPr="00AE5A45">
        <w:rPr>
          <w:sz w:val="18"/>
          <w:szCs w:val="18"/>
          <w:lang w:eastAsia="zh-CN"/>
        </w:rPr>
        <w:t xml:space="preserve"> </w:t>
      </w:r>
      <w:proofErr w:type="spellStart"/>
      <w:r w:rsidRPr="00AE5A45">
        <w:rPr>
          <w:rFonts w:hint="eastAsia"/>
          <w:sz w:val="18"/>
          <w:szCs w:val="18"/>
          <w:lang w:eastAsia="zh-CN"/>
        </w:rPr>
        <w:t>Cauer</w:t>
      </w:r>
      <w:proofErr w:type="spellEnd"/>
      <w:r w:rsidRPr="00AE5A45">
        <w:rPr>
          <w:rFonts w:hint="eastAsia"/>
          <w:sz w:val="18"/>
          <w:szCs w:val="18"/>
          <w:lang w:eastAsia="zh-CN"/>
        </w:rPr>
        <w:t xml:space="preserve"> </w:t>
      </w:r>
      <w:r w:rsidRPr="00AE5A45">
        <w:rPr>
          <w:sz w:val="18"/>
          <w:szCs w:val="18"/>
          <w:lang w:eastAsia="zh-CN"/>
        </w:rPr>
        <w:t>network</w:t>
      </w:r>
    </w:p>
    <w:p w:rsidR="0060295D" w:rsidRPr="00AE5A45" w:rsidRDefault="004A0F8C" w:rsidP="004A0F8C">
      <w:pPr>
        <w:pStyle w:val="Text"/>
        <w:ind w:left="142" w:firstLine="0"/>
        <w:rPr>
          <w:lang w:eastAsia="zh-CN"/>
        </w:rPr>
      </w:pPr>
      <w:r w:rsidRPr="00AE5A45">
        <w:object w:dxaOrig="7786" w:dyaOrig="2081">
          <v:shape id="_x0000_i1026" type="#_x0000_t75" style="width:235pt;height:62.2pt" o:ole="">
            <v:imagedata r:id="rId11" o:title=""/>
          </v:shape>
          <o:OLEObject Type="Embed" ProgID="Visio.Drawing.11" ShapeID="_x0000_i1026" DrawAspect="Content" ObjectID="_1446399885" r:id="rId12"/>
        </w:object>
      </w:r>
    </w:p>
    <w:p w:rsidR="0060295D" w:rsidRPr="00AE5A45" w:rsidRDefault="0060295D" w:rsidP="0060295D">
      <w:pPr>
        <w:pStyle w:val="Text"/>
        <w:ind w:firstLine="0"/>
        <w:jc w:val="center"/>
        <w:rPr>
          <w:sz w:val="18"/>
          <w:szCs w:val="18"/>
          <w:lang w:eastAsia="zh-CN"/>
        </w:rPr>
      </w:pPr>
      <w:r w:rsidRPr="00AE5A45">
        <w:rPr>
          <w:rFonts w:hint="eastAsia"/>
          <w:sz w:val="18"/>
          <w:szCs w:val="18"/>
          <w:lang w:eastAsia="zh-CN"/>
        </w:rPr>
        <w:t>(b)</w:t>
      </w:r>
      <w:r w:rsidRPr="00AE5A45">
        <w:rPr>
          <w:sz w:val="18"/>
          <w:szCs w:val="18"/>
          <w:lang w:eastAsia="zh-CN"/>
        </w:rPr>
        <w:t xml:space="preserve"> </w:t>
      </w:r>
      <w:r w:rsidRPr="00AE5A45">
        <w:rPr>
          <w:rFonts w:hint="eastAsia"/>
          <w:sz w:val="18"/>
          <w:szCs w:val="18"/>
          <w:lang w:eastAsia="zh-CN"/>
        </w:rPr>
        <w:t xml:space="preserve">Foster </w:t>
      </w:r>
      <w:r w:rsidRPr="00AE5A45">
        <w:rPr>
          <w:sz w:val="18"/>
          <w:szCs w:val="18"/>
          <w:lang w:eastAsia="zh-CN"/>
        </w:rPr>
        <w:t>network</w:t>
      </w:r>
    </w:p>
    <w:p w:rsidR="0060295D" w:rsidRDefault="0060295D" w:rsidP="0060295D">
      <w:pPr>
        <w:pStyle w:val="Text"/>
        <w:ind w:firstLine="0"/>
        <w:rPr>
          <w:sz w:val="18"/>
          <w:szCs w:val="18"/>
          <w:lang w:eastAsia="zh-CN"/>
        </w:rPr>
      </w:pPr>
      <w:r w:rsidRPr="00AE5A45">
        <w:rPr>
          <w:rFonts w:eastAsia="Times New Roman"/>
          <w:sz w:val="18"/>
          <w:szCs w:val="18"/>
        </w:rPr>
        <w:t xml:space="preserve"> </w:t>
      </w:r>
      <w:proofErr w:type="gramStart"/>
      <w:r w:rsidRPr="00AE5A45">
        <w:rPr>
          <w:rFonts w:eastAsia="Times New Roman"/>
          <w:sz w:val="18"/>
          <w:szCs w:val="18"/>
        </w:rPr>
        <w:t>Fig.</w:t>
      </w:r>
      <w:proofErr w:type="gramEnd"/>
      <w:r w:rsidRPr="00AE5A45">
        <w:rPr>
          <w:rFonts w:eastAsia="Times New Roman"/>
          <w:sz w:val="18"/>
          <w:szCs w:val="18"/>
        </w:rPr>
        <w:t xml:space="preserve"> </w:t>
      </w:r>
      <w:r w:rsidR="007A0D1A" w:rsidRPr="00AE5A45">
        <w:rPr>
          <w:rFonts w:eastAsia="Times New Roman"/>
          <w:sz w:val="18"/>
          <w:szCs w:val="18"/>
        </w:rPr>
        <w:fldChar w:fldCharType="begin"/>
      </w:r>
      <w:r w:rsidRPr="00AE5A45">
        <w:rPr>
          <w:rFonts w:eastAsia="Times New Roman"/>
          <w:sz w:val="18"/>
          <w:szCs w:val="18"/>
        </w:rPr>
        <w:instrText xml:space="preserve"> SEQ Fig. \* ARABIC </w:instrText>
      </w:r>
      <w:r w:rsidR="007A0D1A" w:rsidRPr="00AE5A45">
        <w:rPr>
          <w:rFonts w:eastAsia="Times New Roman"/>
          <w:sz w:val="18"/>
          <w:szCs w:val="18"/>
        </w:rPr>
        <w:fldChar w:fldCharType="separate"/>
      </w:r>
      <w:r w:rsidR="007A07D5" w:rsidRPr="00AE5A45">
        <w:rPr>
          <w:rFonts w:eastAsia="Times New Roman"/>
          <w:noProof/>
          <w:sz w:val="18"/>
          <w:szCs w:val="18"/>
        </w:rPr>
        <w:t>1</w:t>
      </w:r>
      <w:r w:rsidR="007A0D1A" w:rsidRPr="00AE5A45">
        <w:rPr>
          <w:rFonts w:eastAsia="Times New Roman"/>
          <w:sz w:val="18"/>
          <w:szCs w:val="18"/>
        </w:rPr>
        <w:fldChar w:fldCharType="end"/>
      </w:r>
      <w:r w:rsidRPr="00AE5A45">
        <w:rPr>
          <w:rFonts w:eastAsia="Times New Roman"/>
          <w:sz w:val="18"/>
          <w:szCs w:val="18"/>
        </w:rPr>
        <w:t xml:space="preserve">. </w:t>
      </w:r>
      <w:proofErr w:type="gramStart"/>
      <w:r w:rsidRPr="00AE5A45">
        <w:rPr>
          <w:rFonts w:eastAsia="Times New Roman"/>
          <w:sz w:val="18"/>
          <w:szCs w:val="18"/>
        </w:rPr>
        <w:t>Two typical t</w:t>
      </w:r>
      <w:r w:rsidRPr="00AE5A45">
        <w:rPr>
          <w:rFonts w:hint="eastAsia"/>
          <w:sz w:val="18"/>
          <w:szCs w:val="18"/>
          <w:lang w:eastAsia="zh-CN"/>
        </w:rPr>
        <w:t xml:space="preserve">hermal </w:t>
      </w:r>
      <w:r w:rsidRPr="00AE5A45">
        <w:rPr>
          <w:sz w:val="18"/>
          <w:szCs w:val="18"/>
          <w:lang w:eastAsia="zh-CN"/>
        </w:rPr>
        <w:t xml:space="preserve">RC </w:t>
      </w:r>
      <w:r w:rsidRPr="00AE5A45">
        <w:rPr>
          <w:rFonts w:hint="eastAsia"/>
          <w:sz w:val="18"/>
          <w:szCs w:val="18"/>
          <w:lang w:eastAsia="zh-CN"/>
        </w:rPr>
        <w:t>models</w:t>
      </w:r>
      <w:r w:rsidRPr="00AE5A45">
        <w:rPr>
          <w:sz w:val="18"/>
          <w:szCs w:val="18"/>
          <w:lang w:eastAsia="zh-CN"/>
        </w:rPr>
        <w:t>.</w:t>
      </w:r>
      <w:proofErr w:type="gramEnd"/>
    </w:p>
    <w:p w:rsidR="00D8458D" w:rsidRPr="00AE5A45" w:rsidRDefault="00D8458D" w:rsidP="0060295D">
      <w:pPr>
        <w:pStyle w:val="Text"/>
        <w:ind w:firstLine="0"/>
        <w:rPr>
          <w:sz w:val="18"/>
          <w:szCs w:val="18"/>
          <w:lang w:eastAsia="zh-CN"/>
        </w:rPr>
      </w:pPr>
    </w:p>
    <w:p w:rsidR="00E61AA3" w:rsidRPr="00AE5A45" w:rsidRDefault="00A324D4" w:rsidP="0050673E">
      <w:pPr>
        <w:pStyle w:val="Text"/>
        <w:ind w:firstLine="284"/>
      </w:pPr>
      <w:r w:rsidRPr="00AE5A45">
        <w:t>In addition, t</w:t>
      </w:r>
      <w:r w:rsidR="003106DF" w:rsidRPr="00AE5A45">
        <w:t>he electrical model</w:t>
      </w:r>
      <w:r w:rsidR="00BA38F9" w:rsidRPr="00AE5A45">
        <w:t>s</w:t>
      </w:r>
      <w:r w:rsidR="003106DF" w:rsidRPr="00AE5A45">
        <w:t xml:space="preserve"> </w:t>
      </w:r>
      <w:r w:rsidR="00BA38F9" w:rsidRPr="00AE5A45">
        <w:t>are</w:t>
      </w:r>
      <w:r w:rsidR="003106DF" w:rsidRPr="00AE5A45">
        <w:t xml:space="preserve"> </w:t>
      </w:r>
      <w:r w:rsidRPr="00AE5A45">
        <w:t xml:space="preserve">also </w:t>
      </w:r>
      <w:r w:rsidR="004514B6" w:rsidRPr="00AE5A45">
        <w:t xml:space="preserve">found in </w:t>
      </w:r>
      <w:r w:rsidR="003106DF" w:rsidRPr="00AE5A45">
        <w:t>use</w:t>
      </w:r>
      <w:r w:rsidR="004514B6" w:rsidRPr="00AE5A45">
        <w:t xml:space="preserve"> to</w:t>
      </w:r>
      <w:r w:rsidR="003106DF" w:rsidRPr="00AE5A45">
        <w:t xml:space="preserve"> compute the power dissipation of the device</w:t>
      </w:r>
      <w:r w:rsidRPr="00AE5A45">
        <w:t xml:space="preserve"> for a given operational condition</w:t>
      </w:r>
      <w:r w:rsidR="00BA38F9" w:rsidRPr="00AE5A45">
        <w:t>. When combined</w:t>
      </w:r>
      <w:r w:rsidR="000874C6" w:rsidRPr="00AE5A45">
        <w:t xml:space="preserve"> with a thermal model</w:t>
      </w:r>
      <w:r w:rsidR="00BA38F9" w:rsidRPr="00AE5A45">
        <w:t xml:space="preserve">, an </w:t>
      </w:r>
      <w:proofErr w:type="spellStart"/>
      <w:r w:rsidR="00BA38F9" w:rsidRPr="00AE5A45">
        <w:t>electrothermal</w:t>
      </w:r>
      <w:proofErr w:type="spellEnd"/>
      <w:r w:rsidR="00BA38F9" w:rsidRPr="00AE5A45">
        <w:t xml:space="preserve"> model of power devices can be </w:t>
      </w:r>
      <w:r w:rsidR="00D71F0B" w:rsidRPr="00AE5A45">
        <w:t>attain</w:t>
      </w:r>
      <w:r w:rsidR="00BA38F9" w:rsidRPr="00AE5A45">
        <w:t xml:space="preserve">ed and implemented in </w:t>
      </w:r>
      <w:r w:rsidR="00F51887" w:rsidRPr="00AE5A45">
        <w:t>a</w:t>
      </w:r>
      <w:r w:rsidR="00BA38F9" w:rsidRPr="00AE5A45">
        <w:t xml:space="preserve"> digital signal p</w:t>
      </w:r>
      <w:r w:rsidR="00F51887" w:rsidRPr="00AE5A45">
        <w:t>rocessor</w:t>
      </w:r>
      <w:r w:rsidR="00BA38F9" w:rsidRPr="00AE5A45">
        <w:t xml:space="preserve"> (DSP)</w:t>
      </w:r>
      <w:r w:rsidR="00F51887" w:rsidRPr="00AE5A45">
        <w:t xml:space="preserve"> for condition monitoring and </w:t>
      </w:r>
      <w:r w:rsidR="00162D94" w:rsidRPr="00AE5A45">
        <w:t>thermal management</w:t>
      </w:r>
      <w:r w:rsidR="00BA38F9" w:rsidRPr="00AE5A45">
        <w:t>.</w:t>
      </w:r>
      <w:r w:rsidR="003106DF" w:rsidRPr="00AE5A45">
        <w:t xml:space="preserve"> Because of the </w:t>
      </w:r>
      <w:r w:rsidR="00F51887" w:rsidRPr="00AE5A45">
        <w:t xml:space="preserve">continuous </w:t>
      </w:r>
      <w:r w:rsidR="003106DF" w:rsidRPr="00AE5A45">
        <w:t>improve</w:t>
      </w:r>
      <w:r w:rsidR="00BA38F9" w:rsidRPr="00AE5A45">
        <w:t>ment</w:t>
      </w:r>
      <w:r w:rsidR="003106DF" w:rsidRPr="00AE5A45">
        <w:t xml:space="preserve"> </w:t>
      </w:r>
      <w:r w:rsidR="00BA38F9" w:rsidRPr="00AE5A45">
        <w:t xml:space="preserve">in </w:t>
      </w:r>
      <w:r w:rsidR="00351025" w:rsidRPr="00AE5A45">
        <w:t xml:space="preserve">these </w:t>
      </w:r>
      <w:r w:rsidR="003106DF" w:rsidRPr="00AE5A45">
        <w:t>models</w:t>
      </w:r>
      <w:r w:rsidR="00BA38F9" w:rsidRPr="00AE5A45">
        <w:t xml:space="preserve"> and the parameter identification</w:t>
      </w:r>
      <w:r w:rsidR="003106DF" w:rsidRPr="00AE5A45">
        <w:t xml:space="preserve">, the power device junction temperature can </w:t>
      </w:r>
      <w:r w:rsidR="00F51887" w:rsidRPr="00AE5A45">
        <w:t xml:space="preserve">now </w:t>
      </w:r>
      <w:r w:rsidR="00BA38F9" w:rsidRPr="00AE5A45">
        <w:t xml:space="preserve">be </w:t>
      </w:r>
      <w:r w:rsidR="00EC1BDC" w:rsidRPr="00AE5A45">
        <w:t>determin</w:t>
      </w:r>
      <w:r w:rsidR="00D71F0B" w:rsidRPr="00AE5A45">
        <w:t>ed</w:t>
      </w:r>
      <w:r w:rsidR="00BA38F9" w:rsidRPr="00AE5A45">
        <w:t xml:space="preserve"> </w:t>
      </w:r>
      <w:r w:rsidR="00EC1BDC" w:rsidRPr="00AE5A45">
        <w:t>with</w:t>
      </w:r>
      <w:r w:rsidR="00BA38F9" w:rsidRPr="00AE5A45">
        <w:t xml:space="preserve"> </w:t>
      </w:r>
      <w:r w:rsidR="00F51887" w:rsidRPr="00AE5A45">
        <w:t>reasonable</w:t>
      </w:r>
      <w:r w:rsidR="00BA38F9" w:rsidRPr="00AE5A45">
        <w:t xml:space="preserve"> accuracy</w:t>
      </w:r>
      <w:r w:rsidR="003106DF" w:rsidRPr="00AE5A45">
        <w:t xml:space="preserve">. As a result, </w:t>
      </w:r>
      <w:proofErr w:type="spellStart"/>
      <w:r w:rsidR="00EC1BDC" w:rsidRPr="00AE5A45">
        <w:t>electrothermal</w:t>
      </w:r>
      <w:proofErr w:type="spellEnd"/>
      <w:r w:rsidR="00EC1BDC" w:rsidRPr="00AE5A45">
        <w:t xml:space="preserve"> models </w:t>
      </w:r>
      <w:r w:rsidR="00F51887" w:rsidRPr="00AE5A45">
        <w:t>ha</w:t>
      </w:r>
      <w:r w:rsidR="00EC1BDC" w:rsidRPr="00AE5A45">
        <w:t>ve</w:t>
      </w:r>
      <w:r w:rsidR="00F51887" w:rsidRPr="00AE5A45">
        <w:t xml:space="preserve"> become</w:t>
      </w:r>
      <w:r w:rsidR="003106DF" w:rsidRPr="00AE5A45">
        <w:t xml:space="preserve"> an important tool for health monitoring and active control of power electronic </w:t>
      </w:r>
      <w:r w:rsidR="00BA38F9" w:rsidRPr="00AE5A45">
        <w:t>converter</w:t>
      </w:r>
      <w:r w:rsidR="003106DF" w:rsidRPr="00AE5A45">
        <w:t>s [</w:t>
      </w:r>
      <w:r w:rsidR="00FC2F81" w:rsidRPr="00AE5A45">
        <w:t>10</w:t>
      </w:r>
      <w:r w:rsidR="00557437" w:rsidRPr="00AE5A45">
        <w:t>]-[</w:t>
      </w:r>
      <w:r w:rsidR="00FC2F81" w:rsidRPr="00AE5A45">
        <w:t>16</w:t>
      </w:r>
      <w:r w:rsidR="003106DF" w:rsidRPr="00AE5A45">
        <w:t>].</w:t>
      </w:r>
      <w:r w:rsidR="00557437" w:rsidRPr="00AE5A45">
        <w:t xml:space="preserve"> </w:t>
      </w:r>
      <w:r w:rsidR="00BA38F9" w:rsidRPr="00AE5A45">
        <w:t xml:space="preserve">However, </w:t>
      </w:r>
      <w:r w:rsidR="008E47B4" w:rsidRPr="00AE5A45">
        <w:t xml:space="preserve">these models </w:t>
      </w:r>
      <w:r w:rsidR="005D154C" w:rsidRPr="00AE5A45">
        <w:t>all</w:t>
      </w:r>
      <w:r w:rsidR="00AC1F19" w:rsidRPr="00AE5A45">
        <w:t xml:space="preserve"> </w:t>
      </w:r>
      <w:r w:rsidR="008E47B4" w:rsidRPr="00AE5A45">
        <w:t xml:space="preserve">adopt </w:t>
      </w:r>
      <w:r w:rsidR="002A6A58" w:rsidRPr="00AE5A45">
        <w:t>fixed</w:t>
      </w:r>
      <w:r w:rsidR="00BA38F9" w:rsidRPr="00AE5A45">
        <w:t xml:space="preserve"> </w:t>
      </w:r>
      <w:r w:rsidR="00BA38F9" w:rsidRPr="00AE5A45">
        <w:lastRenderedPageBreak/>
        <w:t xml:space="preserve">thermal resistances </w:t>
      </w:r>
      <w:r w:rsidR="00E4761A" w:rsidRPr="00AE5A45">
        <w:t xml:space="preserve">throughout the device’s lifespan </w:t>
      </w:r>
      <w:r w:rsidR="002A6A58" w:rsidRPr="00AE5A45">
        <w:t>so that</w:t>
      </w:r>
      <w:r w:rsidR="00BA38F9" w:rsidRPr="00AE5A45">
        <w:t xml:space="preserve"> the degradation of the materials in the </w:t>
      </w:r>
      <w:r w:rsidR="00AC1F19" w:rsidRPr="00AE5A45">
        <w:t>thermal</w:t>
      </w:r>
      <w:r w:rsidR="00BB1C28" w:rsidRPr="00AE5A45">
        <w:t xml:space="preserve"> path during the device ag</w:t>
      </w:r>
      <w:r w:rsidR="00BA38F9" w:rsidRPr="00AE5A45">
        <w:t xml:space="preserve">ing process </w:t>
      </w:r>
      <w:r w:rsidR="002A6A58" w:rsidRPr="00AE5A45">
        <w:t xml:space="preserve">is overlooked </w:t>
      </w:r>
      <w:r w:rsidR="00FC2F81" w:rsidRPr="00AE5A45">
        <w:t>[17]-[22].</w:t>
      </w:r>
      <w:r w:rsidR="00BA38F9" w:rsidRPr="00AE5A45">
        <w:t xml:space="preserve"> </w:t>
      </w:r>
      <w:r w:rsidR="00E61AA3" w:rsidRPr="00AE5A45">
        <w:t xml:space="preserve">Without updating thermal models, it became increasingly difficult to predict the thermal performance of the device as the operating time goes on. This is especially true when safety margins are added in the datasheet provided by the device manufacturers so that temperature estimation can be a far cry from reality. </w:t>
      </w:r>
      <w:r w:rsidR="00496BFE" w:rsidRPr="00AE5A45">
        <w:t>In</w:t>
      </w:r>
      <w:r w:rsidR="00E61AA3" w:rsidRPr="00AE5A45">
        <w:t xml:space="preserve"> th</w:t>
      </w:r>
      <w:r w:rsidR="00496BFE" w:rsidRPr="00AE5A45">
        <w:t>is paper,</w:t>
      </w:r>
      <w:r w:rsidR="00E61AA3" w:rsidRPr="00AE5A45">
        <w:t xml:space="preserve"> a </w:t>
      </w:r>
      <w:r w:rsidR="00432300" w:rsidRPr="00AE5A45">
        <w:t>new</w:t>
      </w:r>
      <w:r w:rsidR="00496BFE" w:rsidRPr="00AE5A45">
        <w:t xml:space="preserve"> </w:t>
      </w:r>
      <w:r w:rsidR="00E61AA3" w:rsidRPr="00AE5A45">
        <w:t xml:space="preserve">technique </w:t>
      </w:r>
      <w:r w:rsidR="00496BFE" w:rsidRPr="00AE5A45">
        <w:t xml:space="preserve">is developed to </w:t>
      </w:r>
      <w:r w:rsidR="00E61AA3" w:rsidRPr="00AE5A45">
        <w:t>estimate the junction temperature of power devices by continuously correcting the effect of thermal ageing. This has not been reported previously and is a novelty of this work.</w:t>
      </w:r>
    </w:p>
    <w:p w:rsidR="00F51887" w:rsidRPr="00AE5A45" w:rsidRDefault="00D71F0B" w:rsidP="0050673E">
      <w:pPr>
        <w:pStyle w:val="Text"/>
        <w:ind w:firstLine="284"/>
      </w:pPr>
      <w:r w:rsidRPr="00AE5A45">
        <w:t>Furthermore</w:t>
      </w:r>
      <w:r w:rsidR="00E4761A" w:rsidRPr="00AE5A45">
        <w:t xml:space="preserve">, </w:t>
      </w:r>
      <w:r w:rsidR="00FA1FE2" w:rsidRPr="00AE5A45">
        <w:t>the</w:t>
      </w:r>
      <w:r w:rsidRPr="00AE5A45">
        <w:t xml:space="preserve"> </w:t>
      </w:r>
      <w:r w:rsidR="00BA38F9" w:rsidRPr="00AE5A45">
        <w:t xml:space="preserve">considerable increase </w:t>
      </w:r>
      <w:r w:rsidR="00E4761A" w:rsidRPr="00AE5A45">
        <w:t xml:space="preserve">in the thermal resistance </w:t>
      </w:r>
      <w:r w:rsidR="00FA1FE2" w:rsidRPr="00AE5A45">
        <w:t xml:space="preserve">caused by aging </w:t>
      </w:r>
      <w:r w:rsidR="00E4761A" w:rsidRPr="00AE5A45">
        <w:t>in turn gives rise to</w:t>
      </w:r>
      <w:r w:rsidR="00BA38F9" w:rsidRPr="00AE5A45">
        <w:t xml:space="preserve"> </w:t>
      </w:r>
      <w:r w:rsidR="00E4761A" w:rsidRPr="00AE5A45">
        <w:t xml:space="preserve">the likelihood </w:t>
      </w:r>
      <w:r w:rsidR="00BA38F9" w:rsidRPr="00AE5A45">
        <w:t xml:space="preserve">of device failures and </w:t>
      </w:r>
      <w:r w:rsidRPr="00AE5A45">
        <w:t>the need for</w:t>
      </w:r>
      <w:r w:rsidR="00BA38F9" w:rsidRPr="00AE5A45">
        <w:t xml:space="preserve"> unnecessary overrating of the device. </w:t>
      </w:r>
      <w:r w:rsidR="00FD41AF" w:rsidRPr="00AE5A45">
        <w:t>Clearly</w:t>
      </w:r>
      <w:r w:rsidR="00E4761A" w:rsidRPr="00AE5A45">
        <w:t>, a</w:t>
      </w:r>
      <w:r w:rsidR="00557437" w:rsidRPr="00AE5A45">
        <w:t>ccurate information of the device’s</w:t>
      </w:r>
      <w:r w:rsidR="0066036A" w:rsidRPr="00AE5A45">
        <w:t xml:space="preserve"> </w:t>
      </w:r>
      <w:r w:rsidR="00557437" w:rsidRPr="00AE5A45">
        <w:t xml:space="preserve">temperature over its </w:t>
      </w:r>
      <w:r w:rsidR="00E4761A" w:rsidRPr="00AE5A45">
        <w:t xml:space="preserve">lifespan is </w:t>
      </w:r>
      <w:r w:rsidR="001B4D6F" w:rsidRPr="00AE5A45">
        <w:t xml:space="preserve">highly </w:t>
      </w:r>
      <w:r w:rsidRPr="00AE5A45">
        <w:t>desir</w:t>
      </w:r>
      <w:r w:rsidR="00E4761A" w:rsidRPr="00AE5A45">
        <w:t xml:space="preserve">ed </w:t>
      </w:r>
      <w:r w:rsidR="00493205" w:rsidRPr="00AE5A45">
        <w:t xml:space="preserve">to enable </w:t>
      </w:r>
      <w:r w:rsidR="00E3644B" w:rsidRPr="00AE5A45">
        <w:t>a</w:t>
      </w:r>
      <w:r w:rsidR="00E4761A" w:rsidRPr="00AE5A45">
        <w:t xml:space="preserve"> </w:t>
      </w:r>
      <w:r w:rsidR="00557437" w:rsidRPr="00AE5A45">
        <w:t>regulat</w:t>
      </w:r>
      <w:r w:rsidR="00E4761A" w:rsidRPr="00AE5A45">
        <w:t>ion o</w:t>
      </w:r>
      <w:r w:rsidR="00723CF1" w:rsidRPr="00AE5A45">
        <w:t>f</w:t>
      </w:r>
      <w:r w:rsidR="00557437" w:rsidRPr="00AE5A45">
        <w:t xml:space="preserve"> the </w:t>
      </w:r>
      <w:r w:rsidR="00E4761A" w:rsidRPr="00AE5A45">
        <w:t xml:space="preserve">device’s </w:t>
      </w:r>
      <w:r w:rsidR="00557437" w:rsidRPr="00AE5A45">
        <w:t xml:space="preserve">maximum temperature and thermal cycles </w:t>
      </w:r>
      <w:r w:rsidR="00FC2F81" w:rsidRPr="00AE5A45">
        <w:t>[23]-</w:t>
      </w:r>
      <w:r w:rsidR="00E4761A" w:rsidRPr="00AE5A45">
        <w:rPr>
          <w:lang w:eastAsia="zh-CN"/>
        </w:rPr>
        <w:t>[</w:t>
      </w:r>
      <w:r w:rsidR="00FC2F81" w:rsidRPr="00AE5A45">
        <w:rPr>
          <w:lang w:eastAsia="zh-CN"/>
        </w:rPr>
        <w:t>25</w:t>
      </w:r>
      <w:r w:rsidR="00036FE7" w:rsidRPr="00AE5A45">
        <w:rPr>
          <w:rFonts w:hint="eastAsia"/>
          <w:lang w:eastAsia="zh-CN"/>
        </w:rPr>
        <w:t>]</w:t>
      </w:r>
      <w:r w:rsidR="00BD1E71" w:rsidRPr="00AE5A45">
        <w:t xml:space="preserve">. </w:t>
      </w:r>
      <w:r w:rsidR="006E386A" w:rsidRPr="00AE5A45">
        <w:t>Fundamentally</w:t>
      </w:r>
      <w:r w:rsidR="00FD41AF" w:rsidRPr="00AE5A45">
        <w:t>, t</w:t>
      </w:r>
      <w:r w:rsidR="0066036A" w:rsidRPr="00AE5A45">
        <w:t xml:space="preserve">he </w:t>
      </w:r>
      <w:r w:rsidR="00723CF1" w:rsidRPr="00AE5A45">
        <w:t xml:space="preserve">effective </w:t>
      </w:r>
      <w:r w:rsidR="00FD41AF" w:rsidRPr="00AE5A45">
        <w:t xml:space="preserve">temperature </w:t>
      </w:r>
      <w:r w:rsidR="0066036A" w:rsidRPr="00AE5A45">
        <w:t>control in both steady</w:t>
      </w:r>
      <w:r w:rsidR="00FD41AF" w:rsidRPr="00AE5A45">
        <w:t>-</w:t>
      </w:r>
      <w:r w:rsidR="0066036A" w:rsidRPr="00AE5A45">
        <w:t xml:space="preserve">state and transient conditions </w:t>
      </w:r>
      <w:r w:rsidR="00BD1E71" w:rsidRPr="00AE5A45">
        <w:t xml:space="preserve">can </w:t>
      </w:r>
      <w:r w:rsidR="006E386A" w:rsidRPr="00AE5A45">
        <w:t xml:space="preserve">help </w:t>
      </w:r>
      <w:r w:rsidR="00BD1E71" w:rsidRPr="00AE5A45">
        <w:t>reduce</w:t>
      </w:r>
      <w:r w:rsidR="0066036A" w:rsidRPr="00AE5A45">
        <w:t xml:space="preserve"> </w:t>
      </w:r>
      <w:r w:rsidR="00BA38F9" w:rsidRPr="00AE5A45">
        <w:t>thermo-</w:t>
      </w:r>
      <w:r w:rsidR="0066036A" w:rsidRPr="00AE5A45">
        <w:t xml:space="preserve">mechanical stress </w:t>
      </w:r>
      <w:r w:rsidR="00723CF1" w:rsidRPr="00AE5A45">
        <w:t xml:space="preserve">and </w:t>
      </w:r>
      <w:r w:rsidR="00493205" w:rsidRPr="00AE5A45">
        <w:t>failure rates</w:t>
      </w:r>
      <w:r w:rsidR="00CF4FAF" w:rsidRPr="00AE5A45">
        <w:t xml:space="preserve"> of the device</w:t>
      </w:r>
      <w:r w:rsidR="00E161F7" w:rsidRPr="00AE5A45">
        <w:t>.</w:t>
      </w:r>
    </w:p>
    <w:p w:rsidR="001D0E9B" w:rsidRPr="00AE5A45" w:rsidRDefault="00F7607C" w:rsidP="0050673E">
      <w:pPr>
        <w:pStyle w:val="Text"/>
        <w:ind w:firstLine="284"/>
      </w:pPr>
      <w:r w:rsidRPr="00AE5A45">
        <w:t>It becomes clear that r</w:t>
      </w:r>
      <w:r w:rsidR="001D0E9B" w:rsidRPr="00AE5A45">
        <w:t xml:space="preserve">eal-time temperature estimation </w:t>
      </w:r>
      <w:r w:rsidRPr="00AE5A45">
        <w:t xml:space="preserve">with online correction </w:t>
      </w:r>
      <w:r w:rsidR="001D0E9B" w:rsidRPr="00AE5A45">
        <w:t xml:space="preserve">is critically important for understanding the </w:t>
      </w:r>
      <w:r w:rsidRPr="00AE5A45">
        <w:t xml:space="preserve">through-life </w:t>
      </w:r>
      <w:r w:rsidR="001D0E9B" w:rsidRPr="00AE5A45">
        <w:t xml:space="preserve">failure models and for improving reliability and maintainability of power electronic devices, especially for safety-critical applications. The creation of a PN diode on the FET chip to be used as a temperature sensor is an alternative but this would reduce the active chip area and thus power capacity of the device. </w:t>
      </w:r>
      <w:r w:rsidR="006D1FAA" w:rsidRPr="00AE5A45">
        <w:t>M</w:t>
      </w:r>
      <w:r w:rsidR="001D0E9B" w:rsidRPr="00AE5A45">
        <w:t>ore</w:t>
      </w:r>
      <w:r w:rsidR="006D1FAA" w:rsidRPr="00AE5A45">
        <w:t>over</w:t>
      </w:r>
      <w:r w:rsidR="001D0E9B" w:rsidRPr="00AE5A45">
        <w:t>, this needs additional measuring circuits and also a consensus from all original design manufacturers (ODMs).</w:t>
      </w:r>
    </w:p>
    <w:p w:rsidR="006B13FC" w:rsidRPr="00AE5A45" w:rsidRDefault="006B13FC" w:rsidP="006B13FC">
      <w:pPr>
        <w:pStyle w:val="Text"/>
        <w:ind w:firstLine="284"/>
      </w:pPr>
      <w:r w:rsidRPr="00AE5A45">
        <w:t>This work considers the aging effect of MOSFET power devices in their junction temperature estimation by a data-driven adaptive method. The information of thermal resistance is used to correlate with the process of thermal path degradation and to calibrate the power device thermal models. The estimated device temperatures from the thermal model are also compared with the experimental ones derived from the measured MOSFET threshold voltage. If a sufficient discrepancy (i.e. degradation) between the two temperatures is detected, the thermal model needs to be updated to accommodate this change.</w:t>
      </w:r>
    </w:p>
    <w:p w:rsidR="002A2235" w:rsidRPr="00AE5A45" w:rsidRDefault="00267E6E" w:rsidP="00706057">
      <w:pPr>
        <w:pStyle w:val="Heading1"/>
        <w:numPr>
          <w:ilvl w:val="0"/>
          <w:numId w:val="4"/>
        </w:numPr>
        <w:ind w:left="0" w:firstLine="0"/>
        <w:rPr>
          <w:lang w:eastAsia="zh-CN"/>
        </w:rPr>
      </w:pPr>
      <w:r w:rsidRPr="00AE5A45">
        <w:rPr>
          <w:lang w:eastAsia="zh-CN"/>
        </w:rPr>
        <w:t>Measurements of TSEP</w:t>
      </w:r>
      <w:r w:rsidR="00A9265B" w:rsidRPr="00AE5A45">
        <w:rPr>
          <w:lang w:eastAsia="zh-CN"/>
        </w:rPr>
        <w:t>s</w:t>
      </w:r>
      <w:r w:rsidRPr="00AE5A45">
        <w:rPr>
          <w:lang w:eastAsia="zh-CN"/>
        </w:rPr>
        <w:t xml:space="preserve"> and TTIC</w:t>
      </w:r>
      <w:r w:rsidR="00973EC7" w:rsidRPr="00AE5A45">
        <w:rPr>
          <w:lang w:eastAsia="zh-CN"/>
        </w:rPr>
        <w:t>s</w:t>
      </w:r>
    </w:p>
    <w:p w:rsidR="006B4C71" w:rsidRPr="00AE5A45" w:rsidRDefault="008329F0" w:rsidP="006B4C71">
      <w:pPr>
        <w:spacing w:line="252" w:lineRule="auto"/>
        <w:ind w:firstLine="284"/>
        <w:jc w:val="both"/>
        <w:rPr>
          <w:lang w:val="en-GB"/>
        </w:rPr>
      </w:pPr>
      <w:r w:rsidRPr="00AE5A45">
        <w:rPr>
          <w:lang w:val="en-GB" w:eastAsia="zh-CN"/>
        </w:rPr>
        <w:t xml:space="preserve">In general, </w:t>
      </w:r>
      <w:r w:rsidR="00E753CB" w:rsidRPr="00AE5A45">
        <w:rPr>
          <w:rFonts w:hint="eastAsia"/>
          <w:lang w:val="en-GB" w:eastAsia="zh-CN"/>
        </w:rPr>
        <w:t>MOSFET</w:t>
      </w:r>
      <w:r w:rsidR="00E753CB" w:rsidRPr="00AE5A45">
        <w:rPr>
          <w:lang w:val="en-GB"/>
        </w:rPr>
        <w:t xml:space="preserve"> </w:t>
      </w:r>
      <w:r w:rsidR="00E753CB" w:rsidRPr="00AE5A45">
        <w:rPr>
          <w:rFonts w:hint="eastAsia"/>
          <w:lang w:val="en-GB" w:eastAsia="zh-CN"/>
        </w:rPr>
        <w:t>chip</w:t>
      </w:r>
      <w:r w:rsidR="00973EC7" w:rsidRPr="00AE5A45">
        <w:rPr>
          <w:lang w:val="en-GB" w:eastAsia="zh-CN"/>
        </w:rPr>
        <w:t>s</w:t>
      </w:r>
      <w:r w:rsidR="00E753CB" w:rsidRPr="00AE5A45">
        <w:rPr>
          <w:lang w:val="en-GB"/>
        </w:rPr>
        <w:t xml:space="preserve"> </w:t>
      </w:r>
      <w:r w:rsidR="00973EC7" w:rsidRPr="00AE5A45">
        <w:rPr>
          <w:lang w:val="en-GB"/>
        </w:rPr>
        <w:t>are</w:t>
      </w:r>
      <w:r w:rsidR="00E753CB" w:rsidRPr="00AE5A45">
        <w:rPr>
          <w:lang w:val="en-GB"/>
        </w:rPr>
        <w:t xml:space="preserve"> encapsulated </w:t>
      </w:r>
      <w:r w:rsidRPr="00AE5A45">
        <w:rPr>
          <w:rFonts w:hint="eastAsia"/>
          <w:lang w:val="en-GB" w:eastAsia="zh-CN"/>
        </w:rPr>
        <w:t>in a plastic case</w:t>
      </w:r>
      <w:r w:rsidRPr="00AE5A45">
        <w:rPr>
          <w:lang w:val="en-GB"/>
        </w:rPr>
        <w:t xml:space="preserve"> </w:t>
      </w:r>
      <w:r w:rsidR="00E753CB" w:rsidRPr="00AE5A45">
        <w:rPr>
          <w:lang w:val="en-GB"/>
        </w:rPr>
        <w:t xml:space="preserve">by the </w:t>
      </w:r>
      <w:r w:rsidR="00E753CB" w:rsidRPr="00AE5A45">
        <w:rPr>
          <w:rFonts w:hint="eastAsia"/>
          <w:lang w:val="en-GB" w:eastAsia="zh-CN"/>
        </w:rPr>
        <w:t>mo</w:t>
      </w:r>
      <w:r w:rsidRPr="00AE5A45">
        <w:rPr>
          <w:lang w:val="en-GB" w:eastAsia="zh-CN"/>
        </w:rPr>
        <w:t>u</w:t>
      </w:r>
      <w:r w:rsidR="00E753CB" w:rsidRPr="00AE5A45">
        <w:rPr>
          <w:rFonts w:hint="eastAsia"/>
          <w:lang w:val="en-GB" w:eastAsia="zh-CN"/>
        </w:rPr>
        <w:t>ld</w:t>
      </w:r>
      <w:r w:rsidRPr="00AE5A45">
        <w:rPr>
          <w:lang w:val="en-GB" w:eastAsia="zh-CN"/>
        </w:rPr>
        <w:t>ing</w:t>
      </w:r>
      <w:r w:rsidR="00E753CB" w:rsidRPr="00AE5A45">
        <w:rPr>
          <w:rFonts w:hint="eastAsia"/>
          <w:lang w:val="en-GB" w:eastAsia="zh-CN"/>
        </w:rPr>
        <w:t xml:space="preserve"> </w:t>
      </w:r>
      <w:r w:rsidR="00E753CB" w:rsidRPr="00AE5A45">
        <w:rPr>
          <w:lang w:val="en-GB"/>
        </w:rPr>
        <w:t>compound</w:t>
      </w:r>
      <w:r w:rsidRPr="00AE5A45">
        <w:rPr>
          <w:lang w:val="en-GB"/>
        </w:rPr>
        <w:t xml:space="preserve">. Direct </w:t>
      </w:r>
      <w:r w:rsidR="009235D0" w:rsidRPr="00AE5A45">
        <w:rPr>
          <w:lang w:val="en-GB"/>
        </w:rPr>
        <w:t>measurement of the junction temperature requires</w:t>
      </w:r>
      <w:r w:rsidR="00E753CB" w:rsidRPr="00AE5A45">
        <w:rPr>
          <w:lang w:val="en-GB"/>
        </w:rPr>
        <w:t xml:space="preserve"> </w:t>
      </w:r>
      <w:r w:rsidR="00E753CB" w:rsidRPr="00AE5A45">
        <w:rPr>
          <w:rFonts w:hint="eastAsia"/>
          <w:lang w:val="en-GB" w:eastAsia="zh-CN"/>
        </w:rPr>
        <w:t xml:space="preserve">removal of </w:t>
      </w:r>
      <w:r w:rsidRPr="00AE5A45">
        <w:rPr>
          <w:lang w:val="en-GB" w:eastAsia="zh-CN"/>
        </w:rPr>
        <w:t xml:space="preserve">the </w:t>
      </w:r>
      <w:r w:rsidR="00E753CB" w:rsidRPr="00AE5A45">
        <w:rPr>
          <w:rFonts w:hint="eastAsia"/>
          <w:lang w:val="en-GB" w:eastAsia="zh-CN"/>
        </w:rPr>
        <w:t xml:space="preserve">plastic </w:t>
      </w:r>
      <w:r w:rsidRPr="00AE5A45">
        <w:rPr>
          <w:lang w:val="en-GB" w:eastAsia="zh-CN"/>
        </w:rPr>
        <w:t xml:space="preserve">case </w:t>
      </w:r>
      <w:r w:rsidR="00E753CB" w:rsidRPr="00AE5A45">
        <w:rPr>
          <w:rFonts w:hint="eastAsia"/>
          <w:lang w:val="en-GB" w:eastAsia="zh-CN"/>
        </w:rPr>
        <w:t xml:space="preserve">and compound </w:t>
      </w:r>
      <w:r w:rsidR="009755F5" w:rsidRPr="00AE5A45">
        <w:rPr>
          <w:lang w:val="en-GB" w:eastAsia="zh-CN"/>
        </w:rPr>
        <w:t xml:space="preserve">in order </w:t>
      </w:r>
      <w:r w:rsidR="00E753CB" w:rsidRPr="00AE5A45">
        <w:rPr>
          <w:rFonts w:hint="eastAsia"/>
          <w:lang w:val="en-GB" w:eastAsia="zh-CN"/>
        </w:rPr>
        <w:t xml:space="preserve">to </w:t>
      </w:r>
      <w:r w:rsidRPr="00AE5A45">
        <w:rPr>
          <w:lang w:val="en-GB" w:eastAsia="zh-CN"/>
        </w:rPr>
        <w:t>gain an</w:t>
      </w:r>
      <w:r w:rsidR="00E753CB" w:rsidRPr="00AE5A45">
        <w:rPr>
          <w:rFonts w:hint="eastAsia"/>
          <w:lang w:val="en-GB" w:eastAsia="zh-CN"/>
        </w:rPr>
        <w:t xml:space="preserve"> </w:t>
      </w:r>
      <w:r w:rsidR="00E753CB" w:rsidRPr="00AE5A45">
        <w:rPr>
          <w:lang w:val="en-GB"/>
        </w:rPr>
        <w:t xml:space="preserve">access to the </w:t>
      </w:r>
      <w:r w:rsidR="00E753CB" w:rsidRPr="00AE5A45">
        <w:rPr>
          <w:rFonts w:hint="eastAsia"/>
          <w:lang w:val="en-GB" w:eastAsia="zh-CN"/>
        </w:rPr>
        <w:t>chip</w:t>
      </w:r>
      <w:r w:rsidR="00E753CB" w:rsidRPr="00AE5A45">
        <w:rPr>
          <w:lang w:val="en-GB"/>
        </w:rPr>
        <w:t xml:space="preserve"> surface</w:t>
      </w:r>
      <w:r w:rsidRPr="00AE5A45">
        <w:rPr>
          <w:lang w:val="en-GB"/>
        </w:rPr>
        <w:t xml:space="preserve">, which is </w:t>
      </w:r>
      <w:r w:rsidR="00A8504B" w:rsidRPr="00AE5A45">
        <w:rPr>
          <w:lang w:val="en-GB"/>
        </w:rPr>
        <w:t xml:space="preserve">often </w:t>
      </w:r>
      <w:r w:rsidRPr="00AE5A45">
        <w:rPr>
          <w:lang w:val="en-GB"/>
        </w:rPr>
        <w:t xml:space="preserve">impractical. </w:t>
      </w:r>
      <w:r w:rsidR="006B4C71" w:rsidRPr="00AE5A45">
        <w:rPr>
          <w:lang w:val="en-GB"/>
        </w:rPr>
        <w:t>Therefore</w:t>
      </w:r>
      <w:r w:rsidR="00267E6E" w:rsidRPr="00AE5A45">
        <w:rPr>
          <w:lang w:val="en-GB"/>
        </w:rPr>
        <w:t>, measuring TSEPs</w:t>
      </w:r>
      <w:r w:rsidRPr="00AE5A45">
        <w:rPr>
          <w:lang w:val="en-GB"/>
        </w:rPr>
        <w:t xml:space="preserve"> in the chip to </w:t>
      </w:r>
      <w:r w:rsidR="006B4C71" w:rsidRPr="00AE5A45">
        <w:rPr>
          <w:lang w:val="en-GB"/>
        </w:rPr>
        <w:t>estimate</w:t>
      </w:r>
      <w:r w:rsidRPr="00AE5A45">
        <w:rPr>
          <w:lang w:val="en-GB"/>
        </w:rPr>
        <w:t xml:space="preserve"> the junction temperature </w:t>
      </w:r>
      <w:r w:rsidR="006B4C71" w:rsidRPr="00AE5A45">
        <w:rPr>
          <w:lang w:val="en-GB"/>
        </w:rPr>
        <w:t xml:space="preserve">is </w:t>
      </w:r>
      <w:r w:rsidR="009755F5" w:rsidRPr="00AE5A45">
        <w:rPr>
          <w:lang w:val="en-GB"/>
        </w:rPr>
        <w:t>an attractive alternative</w:t>
      </w:r>
      <w:r w:rsidR="006B4C71" w:rsidRPr="00AE5A45">
        <w:rPr>
          <w:lang w:val="en-GB"/>
        </w:rPr>
        <w:t xml:space="preserve"> </w:t>
      </w:r>
      <w:r w:rsidRPr="00AE5A45">
        <w:rPr>
          <w:lang w:val="en-GB"/>
        </w:rPr>
        <w:t>as long as the</w:t>
      </w:r>
      <w:r w:rsidR="006B4C71" w:rsidRPr="00AE5A45">
        <w:rPr>
          <w:lang w:val="en-GB"/>
        </w:rPr>
        <w:t>ir</w:t>
      </w:r>
      <w:r w:rsidRPr="00AE5A45">
        <w:rPr>
          <w:lang w:val="en-GB"/>
        </w:rPr>
        <w:t xml:space="preserve"> correlation can be established correctly.</w:t>
      </w:r>
    </w:p>
    <w:p w:rsidR="00992104" w:rsidRPr="00AE5A45" w:rsidRDefault="00077B53" w:rsidP="00E753CB">
      <w:pPr>
        <w:pStyle w:val="Heading2"/>
        <w:widowControl w:val="0"/>
        <w:tabs>
          <w:tab w:val="num" w:pos="578"/>
        </w:tabs>
        <w:spacing w:line="252" w:lineRule="auto"/>
        <w:ind w:left="578" w:hanging="578"/>
        <w:jc w:val="both"/>
        <w:rPr>
          <w:lang w:val="en-GB"/>
        </w:rPr>
      </w:pPr>
      <w:r w:rsidRPr="00AE5A45">
        <w:rPr>
          <w:lang w:val="en-GB"/>
        </w:rPr>
        <w:t xml:space="preserve">A. </w:t>
      </w:r>
      <w:r w:rsidR="00D5549F" w:rsidRPr="00AE5A45">
        <w:rPr>
          <w:lang w:val="en-GB"/>
        </w:rPr>
        <w:t>Choice</w:t>
      </w:r>
      <w:r w:rsidR="00B362DB" w:rsidRPr="00AE5A45">
        <w:rPr>
          <w:lang w:val="en-GB"/>
        </w:rPr>
        <w:t xml:space="preserve"> of </w:t>
      </w:r>
      <w:r w:rsidR="00D5549F" w:rsidRPr="00AE5A45">
        <w:rPr>
          <w:lang w:val="en-GB"/>
        </w:rPr>
        <w:t xml:space="preserve">the </w:t>
      </w:r>
      <w:r w:rsidR="00B362DB" w:rsidRPr="00AE5A45">
        <w:rPr>
          <w:lang w:val="en-GB"/>
        </w:rPr>
        <w:t>TSEP</w:t>
      </w:r>
      <w:r w:rsidR="00294AA8" w:rsidRPr="00AE5A45">
        <w:rPr>
          <w:lang w:val="en-GB"/>
        </w:rPr>
        <w:t xml:space="preserve"> </w:t>
      </w:r>
    </w:p>
    <w:p w:rsidR="00C71236" w:rsidRPr="00AE5A45" w:rsidRDefault="005B19DF" w:rsidP="00C71236">
      <w:pPr>
        <w:ind w:firstLineChars="71" w:firstLine="142"/>
        <w:jc w:val="both"/>
      </w:pPr>
      <w:r w:rsidRPr="00AE5A45">
        <w:t>In the literature, t</w:t>
      </w:r>
      <w:r w:rsidR="00145E2A" w:rsidRPr="00AE5A45">
        <w:t>he drain-body diode forward voltage</w:t>
      </w:r>
      <w:r w:rsidR="00B1266E" w:rsidRPr="00AE5A45">
        <w:t xml:space="preserve">, </w:t>
      </w:r>
      <w:r w:rsidR="00145E2A" w:rsidRPr="00AE5A45">
        <w:t xml:space="preserve">on-state resistance </w:t>
      </w:r>
      <w:r w:rsidR="00B1266E" w:rsidRPr="00AE5A45">
        <w:t xml:space="preserve">and threshold voltage </w:t>
      </w:r>
      <w:r w:rsidR="00145E2A" w:rsidRPr="00AE5A45">
        <w:t>are three well known TSEPs of power MOSFETs</w:t>
      </w:r>
      <w:r w:rsidR="00EB2A82" w:rsidRPr="00AE5A45">
        <w:t xml:space="preserve"> [</w:t>
      </w:r>
      <w:r w:rsidR="00FC2F81" w:rsidRPr="00AE5A45">
        <w:t>26</w:t>
      </w:r>
      <w:r w:rsidR="00EB2A82" w:rsidRPr="00AE5A45">
        <w:t>]</w:t>
      </w:r>
      <w:r w:rsidR="00FC2F81" w:rsidRPr="00AE5A45">
        <w:t>-</w:t>
      </w:r>
      <w:r w:rsidR="00145E2A" w:rsidRPr="00AE5A45">
        <w:rPr>
          <w:rFonts w:hint="eastAsia"/>
          <w:lang w:eastAsia="zh-CN"/>
        </w:rPr>
        <w:t>[</w:t>
      </w:r>
      <w:r w:rsidR="00FC2F81" w:rsidRPr="00AE5A45">
        <w:rPr>
          <w:lang w:eastAsia="zh-CN"/>
        </w:rPr>
        <w:t>29</w:t>
      </w:r>
      <w:r w:rsidR="00F41B12" w:rsidRPr="00AE5A45">
        <w:rPr>
          <w:rFonts w:hint="eastAsia"/>
          <w:lang w:eastAsia="zh-CN"/>
        </w:rPr>
        <w:t>]</w:t>
      </w:r>
      <w:r w:rsidR="00B1266E" w:rsidRPr="00AE5A45">
        <w:rPr>
          <w:lang w:eastAsia="zh-CN"/>
        </w:rPr>
        <w:t>.</w:t>
      </w:r>
      <w:r w:rsidR="00EB2A82" w:rsidRPr="00AE5A45">
        <w:t xml:space="preserve"> </w:t>
      </w:r>
      <w:r w:rsidR="00B1266E" w:rsidRPr="00AE5A45">
        <w:rPr>
          <w:lang w:val="en-GB" w:eastAsia="zh-CN"/>
        </w:rPr>
        <w:t xml:space="preserve">The first two indicate the temperature in the intrinsic body diode area and in the active </w:t>
      </w:r>
      <w:r w:rsidR="00B1266E" w:rsidRPr="00AE5A45">
        <w:rPr>
          <w:lang w:val="en-GB" w:eastAsia="zh-CN"/>
        </w:rPr>
        <w:lastRenderedPageBreak/>
        <w:t xml:space="preserve">drain region, respectively. Thus they are </w:t>
      </w:r>
      <w:r w:rsidR="00C208E2" w:rsidRPr="00AE5A45">
        <w:rPr>
          <w:rFonts w:hint="eastAsia"/>
          <w:lang w:val="en-GB" w:eastAsia="zh-CN"/>
        </w:rPr>
        <w:t>less</w:t>
      </w:r>
      <w:r w:rsidR="00831227" w:rsidRPr="00AE5A45">
        <w:rPr>
          <w:lang w:val="en-GB" w:eastAsia="zh-CN"/>
        </w:rPr>
        <w:t xml:space="preserve"> </w:t>
      </w:r>
      <w:r w:rsidR="00B1266E" w:rsidRPr="00AE5A45">
        <w:rPr>
          <w:lang w:val="en-GB" w:eastAsia="zh-CN"/>
        </w:rPr>
        <w:t xml:space="preserve">accurate </w:t>
      </w:r>
      <w:r w:rsidR="0033116B" w:rsidRPr="00AE5A45">
        <w:rPr>
          <w:lang w:val="en-GB" w:eastAsia="zh-CN"/>
        </w:rPr>
        <w:t>in</w:t>
      </w:r>
      <w:r w:rsidR="00B1266E" w:rsidRPr="00AE5A45">
        <w:rPr>
          <w:lang w:val="en-GB" w:eastAsia="zh-CN"/>
        </w:rPr>
        <w:t xml:space="preserve"> </w:t>
      </w:r>
      <w:r w:rsidR="00831227" w:rsidRPr="00AE5A45">
        <w:rPr>
          <w:lang w:val="en-GB" w:eastAsia="zh-CN"/>
        </w:rPr>
        <w:t>detect</w:t>
      </w:r>
      <w:r w:rsidR="0033116B" w:rsidRPr="00AE5A45">
        <w:rPr>
          <w:lang w:val="en-GB" w:eastAsia="zh-CN"/>
        </w:rPr>
        <w:t>ing</w:t>
      </w:r>
      <w:r w:rsidR="00B1266E" w:rsidRPr="00AE5A45">
        <w:rPr>
          <w:lang w:val="en-GB" w:eastAsia="zh-CN"/>
        </w:rPr>
        <w:t xml:space="preserve"> the junction temperature. In contrast, </w:t>
      </w:r>
      <w:r w:rsidR="00F41B12" w:rsidRPr="00AE5A45">
        <w:t>the th</w:t>
      </w:r>
      <w:r w:rsidR="00B1266E" w:rsidRPr="00AE5A45">
        <w:t xml:space="preserve">ird parameter </w:t>
      </w:r>
      <w:r w:rsidR="00F41B12" w:rsidRPr="00AE5A45">
        <w:t xml:space="preserve">has a linear relationship </w:t>
      </w:r>
      <w:r w:rsidR="00EB2A82" w:rsidRPr="00AE5A45">
        <w:t>with</w:t>
      </w:r>
      <w:r w:rsidR="00F41B12" w:rsidRPr="00AE5A45">
        <w:t xml:space="preserve"> the device temperature (-2 to -6 mV/</w:t>
      </w:r>
      <w:r w:rsidR="00EB2A82" w:rsidRPr="00AE5A45">
        <w:t>º</w:t>
      </w:r>
      <w:r w:rsidR="00F41B12" w:rsidRPr="00AE5A45">
        <w:t>C)</w:t>
      </w:r>
      <w:r w:rsidR="00B1266E" w:rsidRPr="00AE5A45">
        <w:t xml:space="preserve"> at small drain currents (</w:t>
      </w:r>
      <w:r w:rsidR="00A02C66" w:rsidRPr="00AE5A45">
        <w:t>&lt;</w:t>
      </w:r>
      <w:r w:rsidR="00B1266E" w:rsidRPr="00AE5A45">
        <w:t>10mA)</w:t>
      </w:r>
      <w:r w:rsidR="00EB2A82" w:rsidRPr="00AE5A45">
        <w:t xml:space="preserve">, </w:t>
      </w:r>
      <w:r w:rsidR="00B1266E" w:rsidRPr="00AE5A45">
        <w:t>resulting from</w:t>
      </w:r>
      <w:r w:rsidR="00EB2A82" w:rsidRPr="00AE5A45">
        <w:t xml:space="preserve"> </w:t>
      </w:r>
      <w:r w:rsidR="00F41B12" w:rsidRPr="00AE5A45">
        <w:t>temperature variation</w:t>
      </w:r>
      <w:r w:rsidR="00B1266E" w:rsidRPr="00AE5A45">
        <w:t>s</w:t>
      </w:r>
      <w:r w:rsidR="00F41B12" w:rsidRPr="00AE5A45">
        <w:t xml:space="preserve"> of the Fermi level in the channel region of </w:t>
      </w:r>
      <w:r w:rsidR="00EB2A82" w:rsidRPr="00AE5A45">
        <w:t>the</w:t>
      </w:r>
      <w:r w:rsidR="00F41B12" w:rsidRPr="00AE5A45">
        <w:t xml:space="preserve"> MOSFET</w:t>
      </w:r>
      <w:r w:rsidR="00C71236" w:rsidRPr="00AE5A45">
        <w:t>.</w:t>
      </w:r>
    </w:p>
    <w:p w:rsidR="00C71236" w:rsidRDefault="00C71236" w:rsidP="00E2543F">
      <w:pPr>
        <w:ind w:firstLineChars="71" w:firstLine="142"/>
        <w:jc w:val="both"/>
      </w:pPr>
      <w:r w:rsidRPr="00AE5A45">
        <w:t xml:space="preserve">For an </w:t>
      </w:r>
      <w:r w:rsidRPr="00AE5A45">
        <w:rPr>
          <w:i/>
        </w:rPr>
        <w:t>n</w:t>
      </w:r>
      <w:r w:rsidRPr="00AE5A45">
        <w:t>-channel (</w:t>
      </w:r>
      <w:r w:rsidRPr="00AE5A45">
        <w:rPr>
          <w:i/>
        </w:rPr>
        <w:t>p</w:t>
      </w:r>
      <w:r w:rsidRPr="00AE5A45">
        <w:t xml:space="preserve">-bulk) power MOSFET, there are no </w:t>
      </w:r>
      <w:r w:rsidR="00905481" w:rsidRPr="00AE5A45">
        <w:t xml:space="preserve">electric </w:t>
      </w:r>
      <w:r w:rsidRPr="00AE5A45">
        <w:t xml:space="preserve">charges inside the ideal </w:t>
      </w:r>
      <w:r w:rsidR="00152A8A" w:rsidRPr="00AE5A45">
        <w:rPr>
          <w:rFonts w:hint="eastAsia"/>
          <w:lang w:eastAsia="zh-CN"/>
        </w:rPr>
        <w:t>metal-oxide-semiconductor (</w:t>
      </w:r>
      <w:r w:rsidRPr="00AE5A45">
        <w:t>MOS</w:t>
      </w:r>
      <w:r w:rsidR="00152A8A" w:rsidRPr="00AE5A45">
        <w:rPr>
          <w:rFonts w:hint="eastAsia"/>
          <w:lang w:eastAsia="zh-CN"/>
        </w:rPr>
        <w:t>)</w:t>
      </w:r>
      <w:r w:rsidRPr="00AE5A45">
        <w:t xml:space="preserve"> structure under equilibrium conditions. When a bias voltage </w:t>
      </w:r>
      <w:r w:rsidR="0071223A" w:rsidRPr="00AE5A45">
        <w:t>(</w:t>
      </w:r>
      <w:r w:rsidRPr="00AE5A45">
        <w:rPr>
          <w:i/>
        </w:rPr>
        <w:t>V</w:t>
      </w:r>
      <w:r w:rsidRPr="00AE5A45">
        <w:rPr>
          <w:vertAlign w:val="subscript"/>
        </w:rPr>
        <w:t>G</w:t>
      </w:r>
      <w:r w:rsidR="0071223A" w:rsidRPr="00AE5A45">
        <w:t xml:space="preserve">) </w:t>
      </w:r>
      <w:r w:rsidRPr="00AE5A45">
        <w:t>is applied, charges appear in the metal (</w:t>
      </w:r>
      <w:r w:rsidRPr="00AE5A45">
        <w:rPr>
          <w:i/>
        </w:rPr>
        <w:t>M</w:t>
      </w:r>
      <w:r w:rsidRPr="00AE5A45">
        <w:t>) and semiconductor (</w:t>
      </w:r>
      <w:r w:rsidRPr="00AE5A45">
        <w:rPr>
          <w:i/>
        </w:rPr>
        <w:t>S</w:t>
      </w:r>
      <w:r w:rsidRPr="00AE5A45">
        <w:t xml:space="preserve">) near the metal-oxide and </w:t>
      </w:r>
      <w:r w:rsidR="00760939" w:rsidRPr="00AE5A45">
        <w:t>oxide-semiconductor interfaces.</w:t>
      </w:r>
    </w:p>
    <w:p w:rsidR="00D8458D" w:rsidRPr="00AE5A45" w:rsidRDefault="00D8458D" w:rsidP="00E2543F">
      <w:pPr>
        <w:ind w:firstLineChars="71" w:firstLine="142"/>
        <w:jc w:val="both"/>
      </w:pPr>
    </w:p>
    <w:p w:rsidR="00C71236" w:rsidRPr="00AE5A45" w:rsidRDefault="00C71236" w:rsidP="00760939">
      <w:pPr>
        <w:jc w:val="center"/>
      </w:pPr>
      <w:r w:rsidRPr="00AE5A45">
        <w:rPr>
          <w:noProof/>
          <w:lang w:val="en-GB" w:eastAsia="zh-CN"/>
        </w:rPr>
        <w:drawing>
          <wp:inline distT="0" distB="0" distL="0" distR="0" wp14:anchorId="19ACB966" wp14:editId="125138A7">
            <wp:extent cx="2662733" cy="98755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3">
                      <a:extLst>
                        <a:ext uri="{28A0092B-C50C-407E-A947-70E740481C1C}">
                          <a14:useLocalDpi xmlns:a14="http://schemas.microsoft.com/office/drawing/2010/main" val="0"/>
                        </a:ext>
                      </a:extLst>
                    </a:blip>
                    <a:srcRect l="24242" t="25879" b="15893"/>
                    <a:stretch/>
                  </pic:blipFill>
                  <pic:spPr bwMode="auto">
                    <a:xfrm>
                      <a:off x="0" y="0"/>
                      <a:ext cx="2664521" cy="988214"/>
                    </a:xfrm>
                    <a:prstGeom prst="rect">
                      <a:avLst/>
                    </a:prstGeom>
                    <a:noFill/>
                    <a:ln>
                      <a:noFill/>
                    </a:ln>
                    <a:extLst>
                      <a:ext uri="{53640926-AAD7-44D8-BBD7-CCE9431645EC}">
                        <a14:shadowObscured xmlns:a14="http://schemas.microsoft.com/office/drawing/2010/main"/>
                      </a:ext>
                    </a:extLst>
                  </pic:spPr>
                </pic:pic>
              </a:graphicData>
            </a:graphic>
          </wp:inline>
        </w:drawing>
      </w:r>
    </w:p>
    <w:p w:rsidR="00760939" w:rsidRPr="00AE5A45" w:rsidRDefault="00760939" w:rsidP="00E2543F">
      <w:pPr>
        <w:ind w:firstLineChars="71" w:firstLine="128"/>
        <w:jc w:val="center"/>
        <w:rPr>
          <w:sz w:val="18"/>
          <w:szCs w:val="18"/>
        </w:rPr>
      </w:pPr>
      <w:r w:rsidRPr="00AE5A45">
        <w:rPr>
          <w:sz w:val="18"/>
          <w:szCs w:val="18"/>
        </w:rPr>
        <w:t xml:space="preserve">(a) Depletion </w:t>
      </w:r>
      <w:proofErr w:type="spellStart"/>
      <w:r w:rsidRPr="00AE5A45">
        <w:rPr>
          <w:i/>
          <w:sz w:val="18"/>
          <w:szCs w:val="18"/>
        </w:rPr>
        <w:t>V</w:t>
      </w:r>
      <w:r w:rsidRPr="00AE5A45">
        <w:rPr>
          <w:sz w:val="18"/>
          <w:szCs w:val="18"/>
          <w:vertAlign w:val="subscript"/>
        </w:rPr>
        <w:t>th</w:t>
      </w:r>
      <w:proofErr w:type="spellEnd"/>
      <w:r w:rsidR="00E2543F" w:rsidRPr="00AE5A45">
        <w:rPr>
          <w:sz w:val="18"/>
          <w:szCs w:val="18"/>
          <w:vertAlign w:val="subscript"/>
        </w:rPr>
        <w:t xml:space="preserve"> </w:t>
      </w:r>
      <w:r w:rsidRPr="00AE5A45">
        <w:rPr>
          <w:sz w:val="18"/>
          <w:szCs w:val="18"/>
        </w:rPr>
        <w:t>&gt;</w:t>
      </w:r>
      <w:r w:rsidRPr="00AE5A45">
        <w:rPr>
          <w:i/>
          <w:sz w:val="18"/>
          <w:szCs w:val="18"/>
        </w:rPr>
        <w:t>V</w:t>
      </w:r>
      <w:r w:rsidRPr="00AE5A45">
        <w:rPr>
          <w:sz w:val="18"/>
          <w:szCs w:val="18"/>
          <w:vertAlign w:val="subscript"/>
        </w:rPr>
        <w:t>G</w:t>
      </w:r>
      <w:r w:rsidR="00E2543F" w:rsidRPr="00AE5A45">
        <w:rPr>
          <w:sz w:val="18"/>
          <w:szCs w:val="18"/>
          <w:vertAlign w:val="subscript"/>
        </w:rPr>
        <w:t xml:space="preserve"> </w:t>
      </w:r>
      <w:r w:rsidRPr="00AE5A45">
        <w:rPr>
          <w:sz w:val="18"/>
          <w:szCs w:val="18"/>
        </w:rPr>
        <w:t>&gt;</w:t>
      </w:r>
      <w:r w:rsidR="00E2543F" w:rsidRPr="00AE5A45">
        <w:rPr>
          <w:sz w:val="18"/>
          <w:szCs w:val="18"/>
        </w:rPr>
        <w:t xml:space="preserve"> </w:t>
      </w:r>
      <w:r w:rsidRPr="00AE5A45">
        <w:rPr>
          <w:sz w:val="18"/>
          <w:szCs w:val="18"/>
        </w:rPr>
        <w:t>0.</w:t>
      </w:r>
      <w:r w:rsidR="00E2543F" w:rsidRPr="00AE5A45">
        <w:rPr>
          <w:sz w:val="18"/>
          <w:szCs w:val="18"/>
        </w:rPr>
        <w:t xml:space="preserve">      </w:t>
      </w:r>
      <w:r w:rsidRPr="00AE5A45">
        <w:rPr>
          <w:sz w:val="18"/>
          <w:szCs w:val="18"/>
        </w:rPr>
        <w:t xml:space="preserve">(b) Inversion </w:t>
      </w:r>
      <w:r w:rsidRPr="00AE5A45">
        <w:rPr>
          <w:i/>
          <w:sz w:val="18"/>
          <w:szCs w:val="18"/>
        </w:rPr>
        <w:t>V</w:t>
      </w:r>
      <w:r w:rsidRPr="00AE5A45">
        <w:rPr>
          <w:sz w:val="18"/>
          <w:szCs w:val="18"/>
          <w:vertAlign w:val="subscript"/>
        </w:rPr>
        <w:t>G</w:t>
      </w:r>
      <w:r w:rsidR="00E2543F" w:rsidRPr="00AE5A45">
        <w:rPr>
          <w:sz w:val="18"/>
          <w:szCs w:val="18"/>
          <w:vertAlign w:val="subscript"/>
        </w:rPr>
        <w:t xml:space="preserve"> </w:t>
      </w:r>
      <w:r w:rsidRPr="00AE5A45">
        <w:rPr>
          <w:sz w:val="18"/>
          <w:szCs w:val="18"/>
        </w:rPr>
        <w:t>&gt;</w:t>
      </w:r>
      <w:proofErr w:type="spellStart"/>
      <w:r w:rsidRPr="00AE5A45">
        <w:rPr>
          <w:i/>
          <w:sz w:val="18"/>
          <w:szCs w:val="18"/>
        </w:rPr>
        <w:t>V</w:t>
      </w:r>
      <w:r w:rsidRPr="00AE5A45">
        <w:rPr>
          <w:sz w:val="18"/>
          <w:szCs w:val="18"/>
          <w:vertAlign w:val="subscript"/>
        </w:rPr>
        <w:t>th</w:t>
      </w:r>
      <w:proofErr w:type="spellEnd"/>
      <w:r w:rsidR="00E2543F" w:rsidRPr="00AE5A45">
        <w:rPr>
          <w:sz w:val="18"/>
          <w:szCs w:val="18"/>
          <w:vertAlign w:val="subscript"/>
        </w:rPr>
        <w:t xml:space="preserve"> </w:t>
      </w:r>
      <w:r w:rsidRPr="00AE5A45">
        <w:rPr>
          <w:sz w:val="18"/>
          <w:szCs w:val="18"/>
        </w:rPr>
        <w:t>&gt;</w:t>
      </w:r>
      <w:r w:rsidR="00E2543F" w:rsidRPr="00AE5A45">
        <w:rPr>
          <w:sz w:val="18"/>
          <w:szCs w:val="18"/>
        </w:rPr>
        <w:t xml:space="preserve"> </w:t>
      </w:r>
      <w:r w:rsidRPr="00AE5A45">
        <w:rPr>
          <w:sz w:val="18"/>
          <w:szCs w:val="18"/>
        </w:rPr>
        <w:t>0.</w:t>
      </w:r>
    </w:p>
    <w:p w:rsidR="00760939" w:rsidRDefault="00C71236" w:rsidP="00032866">
      <w:pPr>
        <w:jc w:val="both"/>
        <w:rPr>
          <w:sz w:val="18"/>
          <w:szCs w:val="18"/>
        </w:rPr>
      </w:pPr>
      <w:proofErr w:type="gramStart"/>
      <w:r w:rsidRPr="00AE5A45">
        <w:rPr>
          <w:sz w:val="18"/>
          <w:szCs w:val="18"/>
        </w:rPr>
        <w:t xml:space="preserve">Fig. </w:t>
      </w:r>
      <w:bookmarkStart w:id="2" w:name="_Toc261614876"/>
      <w:r w:rsidR="00FE7BCF" w:rsidRPr="00AE5A45">
        <w:rPr>
          <w:sz w:val="18"/>
          <w:szCs w:val="18"/>
        </w:rPr>
        <w:t>2</w:t>
      </w:r>
      <w:r w:rsidR="00032866" w:rsidRPr="00AE5A45">
        <w:rPr>
          <w:sz w:val="18"/>
          <w:szCs w:val="18"/>
        </w:rPr>
        <w:t>.</w:t>
      </w:r>
      <w:proofErr w:type="gramEnd"/>
      <w:r w:rsidRPr="00AE5A45">
        <w:rPr>
          <w:sz w:val="18"/>
          <w:szCs w:val="18"/>
        </w:rPr>
        <w:t xml:space="preserve"> </w:t>
      </w:r>
      <w:proofErr w:type="gramStart"/>
      <w:r w:rsidR="00032866" w:rsidRPr="00AE5A45">
        <w:rPr>
          <w:sz w:val="18"/>
          <w:szCs w:val="18"/>
        </w:rPr>
        <w:t>C</w:t>
      </w:r>
      <w:r w:rsidR="006C2A3A" w:rsidRPr="00AE5A45">
        <w:rPr>
          <w:sz w:val="18"/>
          <w:szCs w:val="18"/>
        </w:rPr>
        <w:t>harg</w:t>
      </w:r>
      <w:r w:rsidR="00032866" w:rsidRPr="00AE5A45">
        <w:rPr>
          <w:sz w:val="18"/>
          <w:szCs w:val="18"/>
        </w:rPr>
        <w:t>ing</w:t>
      </w:r>
      <w:r w:rsidR="006C2A3A" w:rsidRPr="00AE5A45">
        <w:rPr>
          <w:sz w:val="18"/>
          <w:szCs w:val="18"/>
        </w:rPr>
        <w:t xml:space="preserve"> diagrams </w:t>
      </w:r>
      <w:r w:rsidR="00032866" w:rsidRPr="00AE5A45">
        <w:rPr>
          <w:sz w:val="18"/>
          <w:szCs w:val="18"/>
        </w:rPr>
        <w:t>of</w:t>
      </w:r>
      <w:r w:rsidR="006C2A3A" w:rsidRPr="00AE5A45">
        <w:rPr>
          <w:sz w:val="18"/>
          <w:szCs w:val="18"/>
        </w:rPr>
        <w:t xml:space="preserve"> </w:t>
      </w:r>
      <w:r w:rsidR="007A07D5" w:rsidRPr="00AE5A45">
        <w:rPr>
          <w:rFonts w:hint="eastAsia"/>
          <w:sz w:val="18"/>
          <w:szCs w:val="18"/>
          <w:lang w:eastAsia="zh-CN"/>
        </w:rPr>
        <w:t>the</w:t>
      </w:r>
      <w:r w:rsidR="006C2A3A" w:rsidRPr="00AE5A45">
        <w:rPr>
          <w:sz w:val="18"/>
          <w:szCs w:val="18"/>
        </w:rPr>
        <w:t xml:space="preserve"> </w:t>
      </w:r>
      <w:r w:rsidR="006C2A3A" w:rsidRPr="00AE5A45">
        <w:rPr>
          <w:i/>
          <w:sz w:val="18"/>
          <w:szCs w:val="18"/>
        </w:rPr>
        <w:t>n</w:t>
      </w:r>
      <w:r w:rsidR="006C2A3A" w:rsidRPr="00AE5A45">
        <w:rPr>
          <w:sz w:val="18"/>
          <w:szCs w:val="18"/>
        </w:rPr>
        <w:t xml:space="preserve">-channel </w:t>
      </w:r>
      <w:r w:rsidRPr="00AE5A45">
        <w:rPr>
          <w:sz w:val="18"/>
          <w:szCs w:val="18"/>
        </w:rPr>
        <w:t>MOSFET [</w:t>
      </w:r>
      <w:r w:rsidR="007D2E6C" w:rsidRPr="00AE5A45">
        <w:rPr>
          <w:sz w:val="18"/>
          <w:szCs w:val="18"/>
        </w:rPr>
        <w:t>30</w:t>
      </w:r>
      <w:r w:rsidRPr="00AE5A45">
        <w:rPr>
          <w:sz w:val="18"/>
          <w:szCs w:val="18"/>
        </w:rPr>
        <w:t>].</w:t>
      </w:r>
      <w:bookmarkEnd w:id="2"/>
      <w:proofErr w:type="gramEnd"/>
    </w:p>
    <w:p w:rsidR="00D8458D" w:rsidRPr="00AE5A45" w:rsidRDefault="00D8458D" w:rsidP="00032866">
      <w:pPr>
        <w:jc w:val="both"/>
        <w:rPr>
          <w:sz w:val="18"/>
          <w:szCs w:val="18"/>
        </w:rPr>
      </w:pPr>
    </w:p>
    <w:p w:rsidR="00AC74BD" w:rsidRPr="00AE5A45" w:rsidRDefault="007F099D" w:rsidP="00AC74BD">
      <w:pPr>
        <w:ind w:firstLineChars="71" w:firstLine="142"/>
        <w:jc w:val="both"/>
      </w:pPr>
      <w:r w:rsidRPr="00AE5A45">
        <w:t xml:space="preserve">The application of positive bias voltage </w:t>
      </w:r>
      <w:r w:rsidRPr="00AE5A45">
        <w:rPr>
          <w:i/>
        </w:rPr>
        <w:t>V</w:t>
      </w:r>
      <w:r w:rsidRPr="00AE5A45">
        <w:rPr>
          <w:vertAlign w:val="subscript"/>
        </w:rPr>
        <w:t>G</w:t>
      </w:r>
      <w:r w:rsidRPr="00AE5A45">
        <w:t xml:space="preserve"> &gt; 0 places positive charges on the MOS metal or gate, which in turn repels holes from the oxide-semiconductor interface and exposes the negatively charged acceptor sites, which is known as depletion</w:t>
      </w:r>
      <w:r w:rsidR="007A07D5" w:rsidRPr="00AE5A45">
        <w:rPr>
          <w:rFonts w:hint="eastAsia"/>
          <w:lang w:eastAsia="zh-CN"/>
        </w:rPr>
        <w:t xml:space="preserve"> (</w:t>
      </w:r>
      <w:r w:rsidR="007A07D5" w:rsidRPr="00AE5A45">
        <w:t xml:space="preserve">Fig. </w:t>
      </w:r>
      <w:r w:rsidR="00FE7BCF" w:rsidRPr="00AE5A45">
        <w:t>2</w:t>
      </w:r>
      <w:r w:rsidR="007A07D5" w:rsidRPr="00AE5A45">
        <w:rPr>
          <w:rFonts w:hint="eastAsia"/>
          <w:lang w:eastAsia="zh-CN"/>
        </w:rPr>
        <w:t>a)</w:t>
      </w:r>
      <w:r w:rsidRPr="00AE5A45">
        <w:t xml:space="preserve">. As </w:t>
      </w:r>
      <w:r w:rsidRPr="00AE5A45">
        <w:rPr>
          <w:i/>
        </w:rPr>
        <w:t>V</w:t>
      </w:r>
      <w:r w:rsidRPr="00AE5A45">
        <w:rPr>
          <w:vertAlign w:val="subscript"/>
        </w:rPr>
        <w:t>G</w:t>
      </w:r>
      <w:r w:rsidRPr="00AE5A45">
        <w:t xml:space="preserve"> increase</w:t>
      </w:r>
      <w:r w:rsidR="00032866" w:rsidRPr="00AE5A45">
        <w:t>s</w:t>
      </w:r>
      <w:r w:rsidRPr="00AE5A45">
        <w:t xml:space="preserve"> </w:t>
      </w:r>
      <w:r w:rsidR="00760939" w:rsidRPr="00AE5A45">
        <w:t xml:space="preserve">to balance </w:t>
      </w:r>
      <w:r w:rsidR="004A0F8C" w:rsidRPr="00AE5A45">
        <w:t xml:space="preserve">out </w:t>
      </w:r>
      <w:r w:rsidR="00E2543F" w:rsidRPr="00AE5A45">
        <w:t xml:space="preserve">the </w:t>
      </w:r>
      <w:r w:rsidR="00760939" w:rsidRPr="00AE5A45">
        <w:t>charges, electrons are drawn towards the oxide</w:t>
      </w:r>
      <w:r w:rsidR="003A54E2" w:rsidRPr="00AE5A45">
        <w:t>-semiconductor</w:t>
      </w:r>
      <w:r w:rsidR="00760939" w:rsidRPr="00AE5A45">
        <w:t xml:space="preserve"> interface. Finally, the electron concentration </w:t>
      </w:r>
      <w:r w:rsidRPr="00AE5A45">
        <w:rPr>
          <w:rFonts w:hint="eastAsia"/>
          <w:lang w:eastAsia="zh-CN"/>
        </w:rPr>
        <w:t>i</w:t>
      </w:r>
      <w:r w:rsidR="00760939" w:rsidRPr="00AE5A45">
        <w:t xml:space="preserve">n </w:t>
      </w:r>
      <w:r w:rsidRPr="00AE5A45">
        <w:rPr>
          <w:rFonts w:hint="eastAsia"/>
          <w:lang w:eastAsia="zh-CN"/>
        </w:rPr>
        <w:t>this</w:t>
      </w:r>
      <w:r w:rsidR="00760939" w:rsidRPr="00AE5A45">
        <w:t xml:space="preserve"> surface</w:t>
      </w:r>
      <w:r w:rsidRPr="00AE5A45">
        <w:rPr>
          <w:rFonts w:hint="eastAsia"/>
          <w:lang w:eastAsia="zh-CN"/>
        </w:rPr>
        <w:t xml:space="preserve"> region</w:t>
      </w:r>
      <w:r w:rsidR="00760939" w:rsidRPr="00AE5A45">
        <w:t xml:space="preserve"> </w:t>
      </w:r>
      <w:r w:rsidR="00E2543F" w:rsidRPr="00AE5A45">
        <w:t>rises</w:t>
      </w:r>
      <w:r w:rsidR="00760939" w:rsidRPr="00AE5A45">
        <w:t xml:space="preserve"> to the same level of the hole concentration in the </w:t>
      </w:r>
      <w:r w:rsidRPr="00AE5A45">
        <w:rPr>
          <w:rFonts w:hint="eastAsia"/>
          <w:i/>
          <w:lang w:eastAsia="zh-CN"/>
        </w:rPr>
        <w:t>p</w:t>
      </w:r>
      <w:r w:rsidRPr="00AE5A45">
        <w:rPr>
          <w:rFonts w:hint="eastAsia"/>
          <w:lang w:eastAsia="zh-CN"/>
        </w:rPr>
        <w:t xml:space="preserve"> </w:t>
      </w:r>
      <w:r w:rsidR="00760939" w:rsidRPr="00AE5A45">
        <w:t>bulk region (</w:t>
      </w:r>
      <w:r w:rsidR="00E2543F" w:rsidRPr="00AE5A45">
        <w:t>i.e.</w:t>
      </w:r>
      <w:r w:rsidR="00760939" w:rsidRPr="00AE5A45">
        <w:t xml:space="preserve"> </w:t>
      </w:r>
      <w:r w:rsidR="00760939" w:rsidRPr="00AE5A45">
        <w:rPr>
          <w:i/>
        </w:rPr>
        <w:t>V</w:t>
      </w:r>
      <w:r w:rsidR="00760939" w:rsidRPr="00AE5A45">
        <w:rPr>
          <w:vertAlign w:val="subscript"/>
        </w:rPr>
        <w:t>G</w:t>
      </w:r>
      <w:r w:rsidR="004A0F8C" w:rsidRPr="00AE5A45">
        <w:rPr>
          <w:vertAlign w:val="subscript"/>
        </w:rPr>
        <w:t xml:space="preserve"> </w:t>
      </w:r>
      <w:r w:rsidR="00760939" w:rsidRPr="00AE5A45">
        <w:t>=</w:t>
      </w:r>
      <w:r w:rsidR="004A0F8C" w:rsidRPr="00AE5A45">
        <w:t xml:space="preserve"> </w:t>
      </w:r>
      <w:proofErr w:type="spellStart"/>
      <w:r w:rsidR="00760939" w:rsidRPr="00AE5A45">
        <w:rPr>
          <w:i/>
        </w:rPr>
        <w:t>V</w:t>
      </w:r>
      <w:r w:rsidR="00760939" w:rsidRPr="00AE5A45">
        <w:rPr>
          <w:vertAlign w:val="subscript"/>
        </w:rPr>
        <w:t>th</w:t>
      </w:r>
      <w:proofErr w:type="spellEnd"/>
      <w:r w:rsidR="004A0F8C" w:rsidRPr="00AE5A45">
        <w:t>),</w:t>
      </w:r>
      <w:r w:rsidR="00E2543F" w:rsidRPr="00AE5A45">
        <w:t xml:space="preserve"> </w:t>
      </w:r>
      <w:r w:rsidR="00760939" w:rsidRPr="00AE5A45">
        <w:t xml:space="preserve">the surface is no longer depleted. </w:t>
      </w:r>
      <w:r w:rsidR="00E2543F" w:rsidRPr="00AE5A45">
        <w:t>This point is the onset of inversion and the corresponding gate bias is termed the threshold voltage</w:t>
      </w:r>
      <w:r w:rsidR="00CC3AAD" w:rsidRPr="00AE5A45">
        <w:t xml:space="preserve"> </w:t>
      </w:r>
      <w:r w:rsidR="00CC3AAD" w:rsidRPr="00AE5A45">
        <w:rPr>
          <w:lang w:eastAsia="zh-CN"/>
        </w:rPr>
        <w:t>(</w:t>
      </w:r>
      <w:proofErr w:type="spellStart"/>
      <w:r w:rsidR="00CC3AAD" w:rsidRPr="00AE5A45">
        <w:rPr>
          <w:i/>
          <w:lang w:val="en-GB"/>
        </w:rPr>
        <w:t>V</w:t>
      </w:r>
      <w:r w:rsidR="00CC3AAD" w:rsidRPr="00AE5A45">
        <w:rPr>
          <w:vertAlign w:val="subscript"/>
          <w:lang w:val="en-GB"/>
        </w:rPr>
        <w:t>th</w:t>
      </w:r>
      <w:proofErr w:type="spellEnd"/>
      <w:r w:rsidR="00CC3AAD" w:rsidRPr="00AE5A45">
        <w:rPr>
          <w:lang w:eastAsia="zh-CN"/>
        </w:rPr>
        <w:t>)</w:t>
      </w:r>
      <w:r w:rsidR="00E2543F" w:rsidRPr="00AE5A45">
        <w:t>. F</w:t>
      </w:r>
      <w:r w:rsidR="00760939" w:rsidRPr="00AE5A45">
        <w:t xml:space="preserve">urther increases in </w:t>
      </w:r>
      <w:r w:rsidR="00CC3AAD" w:rsidRPr="00AE5A45">
        <w:t xml:space="preserve">the </w:t>
      </w:r>
      <w:r w:rsidR="00760939" w:rsidRPr="00AE5A45">
        <w:t>positive bias (</w:t>
      </w:r>
      <w:r w:rsidR="00760939" w:rsidRPr="00AE5A45">
        <w:rPr>
          <w:i/>
        </w:rPr>
        <w:t>V</w:t>
      </w:r>
      <w:r w:rsidR="00760939" w:rsidRPr="00AE5A45">
        <w:rPr>
          <w:vertAlign w:val="subscript"/>
        </w:rPr>
        <w:t>G</w:t>
      </w:r>
      <w:r w:rsidR="004A0F8C" w:rsidRPr="00AE5A45">
        <w:rPr>
          <w:vertAlign w:val="subscript"/>
        </w:rPr>
        <w:t xml:space="preserve"> </w:t>
      </w:r>
      <w:r w:rsidR="00E2543F" w:rsidRPr="00AE5A45">
        <w:t>&gt;</w:t>
      </w:r>
      <w:proofErr w:type="spellStart"/>
      <w:r w:rsidR="00760939" w:rsidRPr="00AE5A45">
        <w:rPr>
          <w:i/>
        </w:rPr>
        <w:t>V</w:t>
      </w:r>
      <w:r w:rsidR="00760939" w:rsidRPr="00AE5A45">
        <w:rPr>
          <w:vertAlign w:val="subscript"/>
        </w:rPr>
        <w:t>th</w:t>
      </w:r>
      <w:proofErr w:type="spellEnd"/>
      <w:r w:rsidR="004A0F8C" w:rsidRPr="00AE5A45">
        <w:t>)</w:t>
      </w:r>
      <w:r w:rsidR="00760939" w:rsidRPr="00AE5A45">
        <w:t xml:space="preserve"> will change </w:t>
      </w:r>
      <w:r w:rsidRPr="00AE5A45">
        <w:rPr>
          <w:rFonts w:hint="eastAsia"/>
          <w:lang w:eastAsia="zh-CN"/>
        </w:rPr>
        <w:t>this surface region (channel)</w:t>
      </w:r>
      <w:r w:rsidR="00E2543F" w:rsidRPr="00AE5A45">
        <w:t xml:space="preserve"> from</w:t>
      </w:r>
      <w:r w:rsidR="00760939" w:rsidRPr="00AE5A45">
        <w:t xml:space="preserve"> </w:t>
      </w:r>
      <w:r w:rsidR="00E2543F" w:rsidRPr="00AE5A45">
        <w:t xml:space="preserve">a </w:t>
      </w:r>
      <w:r w:rsidR="00760939" w:rsidRPr="00AE5A45">
        <w:rPr>
          <w:i/>
        </w:rPr>
        <w:t>p</w:t>
      </w:r>
      <w:r w:rsidR="00760939" w:rsidRPr="00AE5A45">
        <w:t>-</w:t>
      </w:r>
      <w:r w:rsidR="00CC3AAD" w:rsidRPr="00AE5A45">
        <w:t>type</w:t>
      </w:r>
      <w:r w:rsidR="00760939" w:rsidRPr="00AE5A45">
        <w:t xml:space="preserve"> to </w:t>
      </w:r>
      <w:r w:rsidR="00E2543F" w:rsidRPr="00AE5A45">
        <w:t xml:space="preserve">an </w:t>
      </w:r>
      <w:r w:rsidR="00760939" w:rsidRPr="00AE5A45">
        <w:rPr>
          <w:i/>
        </w:rPr>
        <w:t>n</w:t>
      </w:r>
      <w:r w:rsidR="00760939" w:rsidRPr="00AE5A45">
        <w:t>-type</w:t>
      </w:r>
      <w:r w:rsidR="00032866" w:rsidRPr="00AE5A45">
        <w:t xml:space="preserve"> (</w:t>
      </w:r>
      <w:r w:rsidR="00CC3AAD" w:rsidRPr="00AE5A45">
        <w:t xml:space="preserve">called </w:t>
      </w:r>
      <w:r w:rsidR="00760939" w:rsidRPr="00AE5A45">
        <w:t>inversion</w:t>
      </w:r>
      <w:r w:rsidR="00032866" w:rsidRPr="00AE5A45">
        <w:t>),</w:t>
      </w:r>
      <w:r w:rsidR="00032866" w:rsidRPr="00AE5A45">
        <w:rPr>
          <w:lang w:eastAsia="zh-CN"/>
        </w:rPr>
        <w:t xml:space="preserve"> as shown in</w:t>
      </w:r>
      <w:r w:rsidR="008B3334" w:rsidRPr="00AE5A45">
        <w:rPr>
          <w:rFonts w:hint="eastAsia"/>
          <w:lang w:eastAsia="zh-CN"/>
        </w:rPr>
        <w:t xml:space="preserve"> </w:t>
      </w:r>
      <w:r w:rsidR="008B3334" w:rsidRPr="00AE5A45">
        <w:t xml:space="preserve">Fig. </w:t>
      </w:r>
      <w:r w:rsidR="00FE7BCF" w:rsidRPr="00AE5A45">
        <w:t>2</w:t>
      </w:r>
      <w:r w:rsidR="008B3334" w:rsidRPr="00AE5A45">
        <w:rPr>
          <w:rFonts w:hint="eastAsia"/>
          <w:lang w:eastAsia="zh-CN"/>
        </w:rPr>
        <w:t>(b)</w:t>
      </w:r>
      <w:r w:rsidR="00E2543F" w:rsidRPr="00AE5A45">
        <w:t>.</w:t>
      </w:r>
    </w:p>
    <w:p w:rsidR="00D4363E" w:rsidRPr="00AE5A45" w:rsidRDefault="00AC74BD" w:rsidP="00AC74BD">
      <w:pPr>
        <w:ind w:firstLineChars="71" w:firstLine="142"/>
        <w:jc w:val="both"/>
        <w:rPr>
          <w:lang w:eastAsia="zh-CN"/>
        </w:rPr>
      </w:pPr>
      <w:r w:rsidRPr="00AE5A45">
        <w:t>The threshold voltage of a power MOSFET is affected by the do</w:t>
      </w:r>
      <w:r w:rsidR="003E54D3" w:rsidRPr="00AE5A45">
        <w:t xml:space="preserve">ping density of the body region, </w:t>
      </w:r>
      <w:r w:rsidRPr="00AE5A45">
        <w:t xml:space="preserve">thickness of the gate oxides, and </w:t>
      </w:r>
      <w:r w:rsidR="00032866" w:rsidRPr="00AE5A45">
        <w:t xml:space="preserve">more </w:t>
      </w:r>
      <w:r w:rsidRPr="00AE5A45">
        <w:t xml:space="preserve">importantly, junction temperature </w:t>
      </w:r>
      <w:r w:rsidRPr="00AE5A45">
        <w:rPr>
          <w:lang w:eastAsia="zh-CN"/>
        </w:rPr>
        <w:t>(</w:t>
      </w:r>
      <w:r w:rsidRPr="00AE5A45">
        <w:rPr>
          <w:i/>
          <w:lang w:eastAsia="zh-CN"/>
        </w:rPr>
        <w:t>T</w:t>
      </w:r>
      <w:r w:rsidRPr="00AE5A45">
        <w:rPr>
          <w:lang w:eastAsia="zh-CN"/>
        </w:rPr>
        <w:t>)</w:t>
      </w:r>
      <w:r w:rsidRPr="00AE5A45">
        <w:t xml:space="preserve">. </w:t>
      </w:r>
      <w:r w:rsidR="001427E0" w:rsidRPr="00AE5A45">
        <w:t xml:space="preserve">As </w:t>
      </w:r>
      <w:r w:rsidR="001427E0" w:rsidRPr="00AE5A45">
        <w:rPr>
          <w:i/>
        </w:rPr>
        <w:t>T</w:t>
      </w:r>
      <w:r w:rsidR="001427E0" w:rsidRPr="00AE5A45">
        <w:t xml:space="preserve"> increases, electrons become more active: to raise the intrinsic carrier concentration, and thus to reduce the threshold voltage. </w:t>
      </w:r>
      <w:r w:rsidR="003E54D3" w:rsidRPr="00AE5A45">
        <w:t>T</w:t>
      </w:r>
      <w:r w:rsidR="00EB2A82" w:rsidRPr="00AE5A45">
        <w:rPr>
          <w:lang w:eastAsia="zh-CN"/>
        </w:rPr>
        <w:t xml:space="preserve">he relationship of </w:t>
      </w:r>
      <w:proofErr w:type="spellStart"/>
      <w:r w:rsidRPr="00AE5A45">
        <w:rPr>
          <w:i/>
          <w:lang w:val="en-GB"/>
        </w:rPr>
        <w:t>V</w:t>
      </w:r>
      <w:r w:rsidRPr="00AE5A45">
        <w:rPr>
          <w:vertAlign w:val="subscript"/>
          <w:lang w:val="en-GB"/>
        </w:rPr>
        <w:t>th</w:t>
      </w:r>
      <w:proofErr w:type="spellEnd"/>
      <w:r w:rsidRPr="00AE5A45">
        <w:rPr>
          <w:lang w:eastAsia="zh-CN"/>
        </w:rPr>
        <w:t xml:space="preserve"> </w:t>
      </w:r>
      <w:r w:rsidR="004A0F8C" w:rsidRPr="00AE5A45">
        <w:rPr>
          <w:lang w:eastAsia="zh-CN"/>
        </w:rPr>
        <w:t xml:space="preserve">and </w:t>
      </w:r>
      <w:r w:rsidRPr="00AE5A45">
        <w:rPr>
          <w:i/>
          <w:lang w:eastAsia="zh-CN"/>
        </w:rPr>
        <w:t>T</w:t>
      </w:r>
      <w:r w:rsidR="006E412F" w:rsidRPr="00AE5A45">
        <w:rPr>
          <w:i/>
          <w:lang w:eastAsia="zh-CN"/>
        </w:rPr>
        <w:t xml:space="preserve"> </w:t>
      </w:r>
      <w:r w:rsidR="00F41B12" w:rsidRPr="00AE5A45">
        <w:rPr>
          <w:lang w:eastAsia="zh-CN"/>
        </w:rPr>
        <w:t>is given by [</w:t>
      </w:r>
      <w:r w:rsidR="00E30367" w:rsidRPr="00AE5A45">
        <w:rPr>
          <w:lang w:eastAsia="zh-CN"/>
        </w:rPr>
        <w:t>3</w:t>
      </w:r>
      <w:r w:rsidR="007D2E6C" w:rsidRPr="00AE5A45">
        <w:rPr>
          <w:lang w:eastAsia="zh-CN"/>
        </w:rPr>
        <w:t>1</w:t>
      </w:r>
      <w:r w:rsidR="00F41B12" w:rsidRPr="00AE5A45">
        <w:rPr>
          <w:lang w:eastAsia="zh-CN"/>
        </w:rPr>
        <w:t>]:</w:t>
      </w:r>
    </w:p>
    <w:p w:rsidR="00A25CE4" w:rsidRPr="00AE5A45" w:rsidRDefault="00796202" w:rsidP="00E44741">
      <w:pPr>
        <w:widowControl w:val="0"/>
        <w:autoSpaceDE w:val="0"/>
        <w:autoSpaceDN w:val="0"/>
        <w:adjustRightInd w:val="0"/>
        <w:spacing w:line="252" w:lineRule="auto"/>
        <w:jc w:val="right"/>
      </w:pPr>
      <w:r w:rsidRPr="00AE5A45">
        <w:rPr>
          <w:position w:val="-36"/>
        </w:rPr>
        <w:object w:dxaOrig="3480" w:dyaOrig="840">
          <v:shape id="_x0000_i1027" type="#_x0000_t75" style="width:123.85pt;height:29.95pt" o:ole="">
            <v:imagedata r:id="rId14" o:title=""/>
          </v:shape>
          <o:OLEObject Type="Embed" ProgID="Equation.3" ShapeID="_x0000_i1027" DrawAspect="Content" ObjectID="_1446399886" r:id="rId15"/>
        </w:object>
      </w:r>
      <w:r w:rsidR="00EA30CB" w:rsidRPr="00AE5A45">
        <w:t xml:space="preserve">   </w:t>
      </w:r>
      <w:r w:rsidR="00E44741" w:rsidRPr="00AE5A45">
        <w:t xml:space="preserve"> </w:t>
      </w:r>
      <w:r w:rsidR="00C5681C" w:rsidRPr="00AE5A45">
        <w:t xml:space="preserve"> </w:t>
      </w:r>
      <w:r w:rsidR="00E44741" w:rsidRPr="00AE5A45">
        <w:t xml:space="preserve">    </w:t>
      </w:r>
      <w:r w:rsidR="00CE18A3" w:rsidRPr="00AE5A45">
        <w:t xml:space="preserve">   </w:t>
      </w:r>
      <w:r w:rsidR="00E44741" w:rsidRPr="00AE5A45">
        <w:t xml:space="preserve">   </w:t>
      </w:r>
      <w:r w:rsidR="00EA30CB" w:rsidRPr="00AE5A45">
        <w:t xml:space="preserve">   (</w:t>
      </w:r>
      <w:r w:rsidR="00CE18A3" w:rsidRPr="00AE5A45">
        <w:t>1</w:t>
      </w:r>
      <w:r w:rsidR="00EA30CB" w:rsidRPr="00AE5A45">
        <w:t>)</w:t>
      </w:r>
    </w:p>
    <w:p w:rsidR="00A25CE4" w:rsidRPr="00AE5A45" w:rsidRDefault="00AC74BD" w:rsidP="00AC74BD">
      <w:pPr>
        <w:widowControl w:val="0"/>
        <w:autoSpaceDE w:val="0"/>
        <w:autoSpaceDN w:val="0"/>
        <w:adjustRightInd w:val="0"/>
        <w:spacing w:line="252" w:lineRule="auto"/>
      </w:pPr>
      <w:proofErr w:type="gramStart"/>
      <w:r w:rsidRPr="00AE5A45">
        <w:t>w</w:t>
      </w:r>
      <w:r w:rsidR="00796202" w:rsidRPr="00AE5A45">
        <w:t>here</w:t>
      </w:r>
      <w:proofErr w:type="gramEnd"/>
      <w:r w:rsidRPr="00AE5A45">
        <w:t xml:space="preserve">                        </w:t>
      </w:r>
      <w:r w:rsidR="00796202" w:rsidRPr="00AE5A45">
        <w:rPr>
          <w:position w:val="-30"/>
        </w:rPr>
        <w:object w:dxaOrig="2439" w:dyaOrig="720">
          <v:shape id="_x0000_i1028" type="#_x0000_t75" style="width:91.6pt;height:27.65pt" o:ole="">
            <v:imagedata r:id="rId16" o:title=""/>
          </v:shape>
          <o:OLEObject Type="Embed" ProgID="Equation.3" ShapeID="_x0000_i1028" DrawAspect="Content" ObjectID="_1446399887" r:id="rId17"/>
        </w:object>
      </w:r>
      <w:r w:rsidR="00EA30CB" w:rsidRPr="00AE5A45">
        <w:t xml:space="preserve">         </w:t>
      </w:r>
      <w:r w:rsidR="00E44741" w:rsidRPr="00AE5A45">
        <w:t xml:space="preserve">   </w:t>
      </w:r>
      <w:r w:rsidR="00CE18A3" w:rsidRPr="00AE5A45">
        <w:t xml:space="preserve">  </w:t>
      </w:r>
      <w:r w:rsidR="00E44741" w:rsidRPr="00AE5A45">
        <w:t xml:space="preserve">       </w:t>
      </w:r>
      <w:r w:rsidR="00EA30CB" w:rsidRPr="00AE5A45">
        <w:t xml:space="preserve">     (</w:t>
      </w:r>
      <w:r w:rsidR="00CE18A3" w:rsidRPr="00AE5A45">
        <w:t>2</w:t>
      </w:r>
      <w:r w:rsidR="00EA30CB" w:rsidRPr="00AE5A45">
        <w:t>)</w:t>
      </w:r>
    </w:p>
    <w:p w:rsidR="00A76361" w:rsidRPr="00AE5A45" w:rsidRDefault="00A25CE4" w:rsidP="00B52637">
      <w:pPr>
        <w:widowControl w:val="0"/>
        <w:autoSpaceDE w:val="0"/>
        <w:autoSpaceDN w:val="0"/>
        <w:adjustRightInd w:val="0"/>
        <w:spacing w:line="252" w:lineRule="auto"/>
        <w:jc w:val="both"/>
      </w:pPr>
      <w:proofErr w:type="spellStart"/>
      <w:proofErr w:type="gramStart"/>
      <w:r w:rsidRPr="00AE5A45">
        <w:rPr>
          <w:i/>
          <w:iCs/>
        </w:rPr>
        <w:t>ψ</w:t>
      </w:r>
      <w:r w:rsidRPr="00AE5A45">
        <w:rPr>
          <w:vertAlign w:val="subscript"/>
        </w:rPr>
        <w:t>B</w:t>
      </w:r>
      <w:proofErr w:type="spellEnd"/>
      <w:proofErr w:type="gramEnd"/>
      <w:r w:rsidRPr="00AE5A45">
        <w:t xml:space="preserve"> is the difference </w:t>
      </w:r>
      <w:r w:rsidR="00E44741" w:rsidRPr="00AE5A45">
        <w:t xml:space="preserve">in potentials </w:t>
      </w:r>
      <w:r w:rsidRPr="00AE5A45">
        <w:t xml:space="preserve">between the Fermi level and the </w:t>
      </w:r>
      <w:r w:rsidR="006D21A8" w:rsidRPr="00AE5A45">
        <w:t>mid-gap</w:t>
      </w:r>
      <w:r w:rsidRPr="00AE5A45">
        <w:t xml:space="preserve">, </w:t>
      </w:r>
      <w:proofErr w:type="spellStart"/>
      <w:r w:rsidRPr="00AE5A45">
        <w:rPr>
          <w:i/>
          <w:iCs/>
        </w:rPr>
        <w:t>ε</w:t>
      </w:r>
      <w:r w:rsidRPr="00AE5A45">
        <w:rPr>
          <w:vertAlign w:val="subscript"/>
        </w:rPr>
        <w:t>Si</w:t>
      </w:r>
      <w:proofErr w:type="spellEnd"/>
      <w:r w:rsidRPr="00AE5A45">
        <w:t xml:space="preserve"> is the </w:t>
      </w:r>
      <w:r w:rsidR="00892CDE" w:rsidRPr="00AE5A45">
        <w:rPr>
          <w:lang w:eastAsia="zh-CN"/>
        </w:rPr>
        <w:t>dielectric</w:t>
      </w:r>
      <w:r w:rsidRPr="00AE5A45">
        <w:t xml:space="preserve"> constant of silicon, </w:t>
      </w:r>
      <w:r w:rsidRPr="00AE5A45">
        <w:rPr>
          <w:i/>
          <w:iCs/>
        </w:rPr>
        <w:t>N</w:t>
      </w:r>
      <w:r w:rsidRPr="00AE5A45">
        <w:rPr>
          <w:vertAlign w:val="subscript"/>
        </w:rPr>
        <w:t>A</w:t>
      </w:r>
      <w:r w:rsidRPr="00AE5A45">
        <w:t xml:space="preserve"> </w:t>
      </w:r>
      <w:r w:rsidR="006D21A8" w:rsidRPr="00AE5A45">
        <w:t xml:space="preserve">is </w:t>
      </w:r>
      <w:r w:rsidRPr="00AE5A45">
        <w:t xml:space="preserve">the doping density, </w:t>
      </w:r>
      <w:proofErr w:type="spellStart"/>
      <w:r w:rsidRPr="00AE5A45">
        <w:rPr>
          <w:i/>
          <w:iCs/>
        </w:rPr>
        <w:t>E</w:t>
      </w:r>
      <w:r w:rsidRPr="00AE5A45">
        <w:rPr>
          <w:vertAlign w:val="subscript"/>
        </w:rPr>
        <w:t>g</w:t>
      </w:r>
      <w:proofErr w:type="spellEnd"/>
      <w:r w:rsidRPr="00AE5A45">
        <w:t xml:space="preserve">(0) </w:t>
      </w:r>
      <w:r w:rsidR="006D21A8" w:rsidRPr="00AE5A45">
        <w:t xml:space="preserve">is </w:t>
      </w:r>
      <w:r w:rsidRPr="00AE5A45">
        <w:t xml:space="preserve">the band-gap energy at </w:t>
      </w:r>
      <w:r w:rsidRPr="00AE5A45">
        <w:rPr>
          <w:i/>
          <w:iCs/>
        </w:rPr>
        <w:t>T</w:t>
      </w:r>
      <w:r w:rsidRPr="00AE5A45">
        <w:t xml:space="preserve"> = 0K</w:t>
      </w:r>
      <w:r w:rsidR="009B2C94" w:rsidRPr="00AE5A45">
        <w:rPr>
          <w:lang w:eastAsia="zh-CN"/>
        </w:rPr>
        <w:t xml:space="preserve">, </w:t>
      </w:r>
      <w:r w:rsidR="00DF24FE" w:rsidRPr="00AE5A45">
        <w:rPr>
          <w:lang w:eastAsia="zh-CN"/>
        </w:rPr>
        <w:t xml:space="preserve">and </w:t>
      </w:r>
      <w:r w:rsidR="00076E45" w:rsidRPr="00AE5A45">
        <w:rPr>
          <w:i/>
        </w:rPr>
        <w:t>C</w:t>
      </w:r>
      <w:r w:rsidR="00076E45" w:rsidRPr="00AE5A45">
        <w:rPr>
          <w:vertAlign w:val="subscript"/>
        </w:rPr>
        <w:t>OX</w:t>
      </w:r>
      <w:r w:rsidR="00076E45" w:rsidRPr="00AE5A45">
        <w:t xml:space="preserve"> is the gate oxide capacitance per unit area</w:t>
      </w:r>
      <w:r w:rsidR="00DF24FE" w:rsidRPr="00AE5A45">
        <w:t>.</w:t>
      </w:r>
    </w:p>
    <w:p w:rsidR="004A0F8C" w:rsidRPr="00AE5A45" w:rsidRDefault="00A14F89" w:rsidP="004A0F8C">
      <w:pPr>
        <w:widowControl w:val="0"/>
        <w:autoSpaceDE w:val="0"/>
        <w:autoSpaceDN w:val="0"/>
        <w:adjustRightInd w:val="0"/>
        <w:spacing w:line="252" w:lineRule="auto"/>
        <w:ind w:firstLine="284"/>
        <w:jc w:val="both"/>
        <w:rPr>
          <w:lang w:val="en-GB" w:eastAsia="zh-CN"/>
        </w:rPr>
      </w:pPr>
      <w:r w:rsidRPr="00AE5A45">
        <w:t>T</w:t>
      </w:r>
      <w:r w:rsidR="004A0F8C" w:rsidRPr="00AE5A45">
        <w:t xml:space="preserve">he threshold voltage is found to </w:t>
      </w:r>
      <w:r w:rsidR="00AC74BD" w:rsidRPr="00AE5A45">
        <w:t xml:space="preserve">be able to </w:t>
      </w:r>
      <w:r w:rsidR="004A0F8C" w:rsidRPr="00AE5A45">
        <w:t xml:space="preserve">provide an accurate junction temperature and </w:t>
      </w:r>
      <w:r w:rsidR="00AC74BD" w:rsidRPr="00AE5A45">
        <w:t xml:space="preserve">a </w:t>
      </w:r>
      <w:r w:rsidR="004A0F8C" w:rsidRPr="00AE5A45">
        <w:rPr>
          <w:lang w:val="en-GB"/>
        </w:rPr>
        <w:t>high signal-to-noise ratio</w:t>
      </w:r>
      <w:r w:rsidRPr="00AE5A45">
        <w:rPr>
          <w:lang w:val="en-GB"/>
        </w:rPr>
        <w:t xml:space="preserve"> [29]</w:t>
      </w:r>
      <w:r w:rsidR="004A0F8C" w:rsidRPr="00AE5A45">
        <w:rPr>
          <w:lang w:val="en-GB"/>
        </w:rPr>
        <w:t xml:space="preserve">, and is thus </w:t>
      </w:r>
      <w:r w:rsidR="004A0F8C" w:rsidRPr="00AE5A45">
        <w:t>chosen as</w:t>
      </w:r>
      <w:r w:rsidR="004A0F8C" w:rsidRPr="00AE5A45">
        <w:rPr>
          <w:lang w:val="en-GB"/>
        </w:rPr>
        <w:t xml:space="preserve"> the TSEP in this work.</w:t>
      </w:r>
    </w:p>
    <w:p w:rsidR="00294AA8" w:rsidRPr="00AE5A45" w:rsidRDefault="00294AA8" w:rsidP="00294AA8">
      <w:pPr>
        <w:pStyle w:val="Heading2"/>
        <w:widowControl w:val="0"/>
        <w:tabs>
          <w:tab w:val="num" w:pos="578"/>
        </w:tabs>
        <w:spacing w:line="252" w:lineRule="auto"/>
        <w:ind w:left="578" w:hanging="578"/>
        <w:jc w:val="both"/>
        <w:rPr>
          <w:lang w:val="en-GB"/>
        </w:rPr>
      </w:pPr>
      <w:r w:rsidRPr="00AE5A45">
        <w:rPr>
          <w:lang w:val="en-GB"/>
        </w:rPr>
        <w:t xml:space="preserve">B. </w:t>
      </w:r>
      <w:r w:rsidR="000470A2" w:rsidRPr="00AE5A45">
        <w:rPr>
          <w:lang w:val="en-GB"/>
        </w:rPr>
        <w:t>C</w:t>
      </w:r>
      <w:r w:rsidR="00925F50" w:rsidRPr="00AE5A45">
        <w:rPr>
          <w:lang w:val="en-GB"/>
        </w:rPr>
        <w:t>alibration curves</w:t>
      </w:r>
    </w:p>
    <w:p w:rsidR="003C5CE9" w:rsidRPr="00AE5A45" w:rsidRDefault="00145E2A" w:rsidP="00E753CB">
      <w:pPr>
        <w:pStyle w:val="Text"/>
        <w:ind w:firstLine="284"/>
        <w:rPr>
          <w:lang w:val="en-GB"/>
        </w:rPr>
      </w:pPr>
      <w:r w:rsidRPr="00AE5A45">
        <w:rPr>
          <w:lang w:val="en-GB"/>
        </w:rPr>
        <w:t>I</w:t>
      </w:r>
      <w:r w:rsidR="002E50A3" w:rsidRPr="00AE5A45">
        <w:rPr>
          <w:lang w:val="en-GB"/>
        </w:rPr>
        <w:t xml:space="preserve">n this </w:t>
      </w:r>
      <w:r w:rsidR="00D5549F" w:rsidRPr="00AE5A45">
        <w:rPr>
          <w:lang w:val="en-GB"/>
        </w:rPr>
        <w:t>paper</w:t>
      </w:r>
      <w:r w:rsidR="002E50A3" w:rsidRPr="00AE5A45">
        <w:rPr>
          <w:lang w:val="en-GB"/>
        </w:rPr>
        <w:t xml:space="preserve">, three </w:t>
      </w:r>
      <w:r w:rsidR="00625149" w:rsidRPr="00AE5A45">
        <w:rPr>
          <w:lang w:val="en-GB"/>
        </w:rPr>
        <w:t xml:space="preserve">identical </w:t>
      </w:r>
      <w:r w:rsidR="002E50A3" w:rsidRPr="00AE5A45">
        <w:rPr>
          <w:lang w:val="en-GB"/>
        </w:rPr>
        <w:t>power</w:t>
      </w:r>
      <w:r w:rsidR="002E50A3" w:rsidRPr="00AE5A45">
        <w:t xml:space="preserve"> MOSFETs (IRFI640GPbF) and a </w:t>
      </w:r>
      <w:r w:rsidR="00E1304C" w:rsidRPr="00AE5A45">
        <w:rPr>
          <w:lang w:val="en-GB"/>
        </w:rPr>
        <w:t xml:space="preserve">Texas Instruments </w:t>
      </w:r>
      <w:r w:rsidR="002E50A3" w:rsidRPr="00AE5A45">
        <w:rPr>
          <w:lang w:val="en-GB"/>
        </w:rPr>
        <w:t>floating-point DSP (TMS320C6701) are</w:t>
      </w:r>
      <w:r w:rsidR="00707A82" w:rsidRPr="00AE5A45">
        <w:rPr>
          <w:lang w:val="en-GB"/>
        </w:rPr>
        <w:t xml:space="preserve"> used</w:t>
      </w:r>
      <w:r w:rsidR="002E50A3" w:rsidRPr="00AE5A45">
        <w:rPr>
          <w:lang w:val="en-GB"/>
        </w:rPr>
        <w:t>. The MOSFET</w:t>
      </w:r>
      <w:r w:rsidR="001C19B2" w:rsidRPr="00AE5A45">
        <w:rPr>
          <w:lang w:val="en-GB"/>
        </w:rPr>
        <w:t>s</w:t>
      </w:r>
      <w:r w:rsidR="00EE2D60" w:rsidRPr="00AE5A45">
        <w:rPr>
          <w:lang w:val="en-GB"/>
        </w:rPr>
        <w:t xml:space="preserve"> </w:t>
      </w:r>
      <w:r w:rsidR="00F275EC" w:rsidRPr="00AE5A45">
        <w:t>ha</w:t>
      </w:r>
      <w:r w:rsidR="001C19B2" w:rsidRPr="00AE5A45">
        <w:t>ve</w:t>
      </w:r>
      <w:r w:rsidR="00F275EC" w:rsidRPr="00AE5A45">
        <w:t xml:space="preserve"> a breakdown voltage of 200V, a continuous drain current of 9.8A (</w:t>
      </w:r>
      <w:r w:rsidR="00032F4B" w:rsidRPr="00AE5A45">
        <w:t xml:space="preserve">at </w:t>
      </w:r>
      <w:r w:rsidR="00DD4B97" w:rsidRPr="00AE5A45">
        <w:t xml:space="preserve">20°C </w:t>
      </w:r>
      <w:r w:rsidR="00F275EC" w:rsidRPr="00AE5A45">
        <w:lastRenderedPageBreak/>
        <w:t>case temperature) and an on-state resistance of 0.18Ω</w:t>
      </w:r>
      <w:r w:rsidR="00DC2D4C" w:rsidRPr="00AE5A45">
        <w:t xml:space="preserve"> [</w:t>
      </w:r>
      <w:r w:rsidR="00E30367" w:rsidRPr="00AE5A45">
        <w:t>3</w:t>
      </w:r>
      <w:r w:rsidR="007D2E6C" w:rsidRPr="00AE5A45">
        <w:t>2</w:t>
      </w:r>
      <w:r w:rsidR="00DC2D4C" w:rsidRPr="00AE5A45">
        <w:t>]</w:t>
      </w:r>
      <w:r w:rsidR="00F275EC" w:rsidRPr="00AE5A45">
        <w:t>.</w:t>
      </w:r>
      <w:r w:rsidR="00F275EC" w:rsidRPr="00AE5A45">
        <w:rPr>
          <w:rFonts w:hint="eastAsia"/>
          <w:lang w:eastAsia="zh-CN"/>
        </w:rPr>
        <w:t xml:space="preserve"> </w:t>
      </w:r>
      <w:r w:rsidR="00625149" w:rsidRPr="00AE5A45">
        <w:rPr>
          <w:lang w:val="en-GB"/>
        </w:rPr>
        <w:t>The</w:t>
      </w:r>
      <w:r w:rsidR="000E066A" w:rsidRPr="00AE5A45">
        <w:rPr>
          <w:lang w:val="en-GB"/>
        </w:rPr>
        <w:t xml:space="preserve"> </w:t>
      </w:r>
      <w:r w:rsidR="00EC1BD1" w:rsidRPr="00AE5A45">
        <w:rPr>
          <w:lang w:val="en-GB"/>
        </w:rPr>
        <w:t xml:space="preserve">MOSFET </w:t>
      </w:r>
      <w:r w:rsidR="00E753CB" w:rsidRPr="00AE5A45">
        <w:rPr>
          <w:rFonts w:hint="eastAsia"/>
          <w:lang w:val="en-GB" w:eastAsia="zh-CN"/>
        </w:rPr>
        <w:t xml:space="preserve">devices </w:t>
      </w:r>
      <w:r w:rsidR="00EC1BD1" w:rsidRPr="00AE5A45">
        <w:rPr>
          <w:lang w:val="en-GB"/>
        </w:rPr>
        <w:t>are</w:t>
      </w:r>
      <w:r w:rsidR="00E753CB" w:rsidRPr="00AE5A45">
        <w:rPr>
          <w:lang w:val="en-GB"/>
        </w:rPr>
        <w:t xml:space="preserve"> </w:t>
      </w:r>
      <w:r w:rsidR="003C5CE9" w:rsidRPr="00AE5A45">
        <w:rPr>
          <w:lang w:val="en-GB"/>
        </w:rPr>
        <w:t>tested</w:t>
      </w:r>
      <w:r w:rsidR="00EC1BD1" w:rsidRPr="00AE5A45">
        <w:rPr>
          <w:lang w:val="en-GB"/>
        </w:rPr>
        <w:t xml:space="preserve"> in</w:t>
      </w:r>
      <w:r w:rsidR="00E753CB" w:rsidRPr="00AE5A45">
        <w:rPr>
          <w:lang w:val="en-GB"/>
        </w:rPr>
        <w:t xml:space="preserve"> </w:t>
      </w:r>
      <w:r w:rsidR="00EC1BD1" w:rsidRPr="00AE5A45">
        <w:rPr>
          <w:lang w:val="en-GB"/>
        </w:rPr>
        <w:t>a</w:t>
      </w:r>
      <w:r w:rsidR="00E753CB" w:rsidRPr="00AE5A45">
        <w:rPr>
          <w:lang w:val="en-GB"/>
        </w:rPr>
        <w:t xml:space="preserve"> </w:t>
      </w:r>
      <w:r w:rsidR="003C5CE9" w:rsidRPr="00AE5A45">
        <w:rPr>
          <w:lang w:val="en-GB"/>
        </w:rPr>
        <w:t xml:space="preserve">standard </w:t>
      </w:r>
      <w:r w:rsidR="00897B77" w:rsidRPr="00AE5A45">
        <w:rPr>
          <w:lang w:val="en-GB"/>
        </w:rPr>
        <w:t>temperature</w:t>
      </w:r>
      <w:r w:rsidR="00EC1BD1" w:rsidRPr="00AE5A45">
        <w:rPr>
          <w:lang w:val="en-GB"/>
        </w:rPr>
        <w:t>-</w:t>
      </w:r>
      <w:r w:rsidR="00897B77" w:rsidRPr="00AE5A45">
        <w:rPr>
          <w:lang w:val="en-GB"/>
        </w:rPr>
        <w:t xml:space="preserve">controlled </w:t>
      </w:r>
      <w:r w:rsidR="00E753CB" w:rsidRPr="00AE5A45">
        <w:rPr>
          <w:lang w:val="en-GB"/>
        </w:rPr>
        <w:t xml:space="preserve">environmental chamber </w:t>
      </w:r>
      <w:r w:rsidR="00D5549F" w:rsidRPr="00AE5A45">
        <w:rPr>
          <w:lang w:val="en-GB"/>
        </w:rPr>
        <w:t>(</w:t>
      </w:r>
      <w:r w:rsidR="00E753CB" w:rsidRPr="00AE5A45">
        <w:rPr>
          <w:lang w:val="en-GB"/>
        </w:rPr>
        <w:t>Binder MKF720</w:t>
      </w:r>
      <w:r w:rsidR="00D5549F" w:rsidRPr="00AE5A45">
        <w:rPr>
          <w:lang w:val="en-GB"/>
        </w:rPr>
        <w:t>)</w:t>
      </w:r>
      <w:r w:rsidR="003C5CE9" w:rsidRPr="00AE5A45">
        <w:rPr>
          <w:lang w:val="en-GB"/>
        </w:rPr>
        <w:t>.</w:t>
      </w:r>
    </w:p>
    <w:p w:rsidR="00E753CB" w:rsidRDefault="003C5CE9" w:rsidP="003C5CE9">
      <w:pPr>
        <w:pStyle w:val="Text"/>
        <w:ind w:firstLine="284"/>
        <w:rPr>
          <w:lang w:val="en-GB" w:eastAsia="zh-CN"/>
        </w:rPr>
      </w:pPr>
      <w:r w:rsidRPr="00AE5A45">
        <w:rPr>
          <w:lang w:val="en-GB"/>
        </w:rPr>
        <w:t>The</w:t>
      </w:r>
      <w:r w:rsidR="00E753CB" w:rsidRPr="00AE5A45">
        <w:rPr>
          <w:rFonts w:hint="eastAsia"/>
          <w:lang w:val="en-GB" w:eastAsia="zh-CN"/>
        </w:rPr>
        <w:t xml:space="preserve"> body diode </w:t>
      </w:r>
      <w:r w:rsidR="00E753CB" w:rsidRPr="00AE5A45">
        <w:rPr>
          <w:lang w:val="en-GB" w:eastAsia="zh-CN"/>
        </w:rPr>
        <w:t>forward</w:t>
      </w:r>
      <w:r w:rsidR="00E753CB" w:rsidRPr="00AE5A45">
        <w:rPr>
          <w:rFonts w:hint="eastAsia"/>
          <w:lang w:val="en-GB" w:eastAsia="zh-CN"/>
        </w:rPr>
        <w:t xml:space="preserve"> voltage </w:t>
      </w:r>
      <w:r w:rsidR="00E753CB" w:rsidRPr="00AE5A45">
        <w:rPr>
          <w:rFonts w:hint="eastAsia"/>
          <w:i/>
          <w:lang w:val="en-GB" w:eastAsia="zh-CN"/>
        </w:rPr>
        <w:t>V</w:t>
      </w:r>
      <w:r w:rsidR="00E753CB" w:rsidRPr="00AE5A45">
        <w:rPr>
          <w:rFonts w:hint="eastAsia"/>
          <w:vertAlign w:val="subscript"/>
          <w:lang w:val="en-GB" w:eastAsia="zh-CN"/>
        </w:rPr>
        <w:t>SD</w:t>
      </w:r>
      <w:r w:rsidR="00E753CB" w:rsidRPr="00AE5A45">
        <w:rPr>
          <w:rFonts w:hint="eastAsia"/>
          <w:lang w:val="en-GB" w:eastAsia="zh-CN"/>
        </w:rPr>
        <w:t>(</w:t>
      </w:r>
      <w:proofErr w:type="spellStart"/>
      <w:r w:rsidR="00E753CB" w:rsidRPr="00AE5A45">
        <w:rPr>
          <w:i/>
          <w:lang w:val="en-GB"/>
        </w:rPr>
        <w:t>T</w:t>
      </w:r>
      <w:r w:rsidR="00E753CB" w:rsidRPr="00AE5A45">
        <w:rPr>
          <w:vertAlign w:val="subscript"/>
          <w:lang w:val="en-GB"/>
        </w:rPr>
        <w:t>j</w:t>
      </w:r>
      <w:proofErr w:type="spellEnd"/>
      <w:r w:rsidR="00E753CB" w:rsidRPr="00AE5A45">
        <w:rPr>
          <w:rFonts w:hint="eastAsia"/>
          <w:lang w:val="en-GB" w:eastAsia="zh-CN"/>
        </w:rPr>
        <w:t>) and</w:t>
      </w:r>
      <w:r w:rsidR="00E753CB" w:rsidRPr="00AE5A45">
        <w:rPr>
          <w:lang w:val="en-GB"/>
        </w:rPr>
        <w:t xml:space="preserve"> </w:t>
      </w:r>
      <w:r w:rsidR="005153F4" w:rsidRPr="00AE5A45">
        <w:t xml:space="preserve">gate threshold voltage </w:t>
      </w:r>
      <w:proofErr w:type="spellStart"/>
      <w:r w:rsidR="005153F4" w:rsidRPr="00AE5A45">
        <w:rPr>
          <w:i/>
        </w:rPr>
        <w:t>V</w:t>
      </w:r>
      <w:r w:rsidR="005153F4" w:rsidRPr="00AE5A45">
        <w:rPr>
          <w:vertAlign w:val="subscript"/>
        </w:rPr>
        <w:t>th</w:t>
      </w:r>
      <w:proofErr w:type="spellEnd"/>
      <w:r w:rsidR="00E753CB" w:rsidRPr="00AE5A45">
        <w:rPr>
          <w:rFonts w:hint="eastAsia"/>
          <w:lang w:val="en-GB" w:eastAsia="zh-CN"/>
        </w:rPr>
        <w:t>(</w:t>
      </w:r>
      <w:proofErr w:type="spellStart"/>
      <w:r w:rsidR="00E753CB" w:rsidRPr="00AE5A45">
        <w:rPr>
          <w:i/>
          <w:lang w:val="en-GB"/>
        </w:rPr>
        <w:t>T</w:t>
      </w:r>
      <w:r w:rsidR="00E753CB" w:rsidRPr="00AE5A45">
        <w:rPr>
          <w:vertAlign w:val="subscript"/>
          <w:lang w:val="en-GB"/>
        </w:rPr>
        <w:t>j</w:t>
      </w:r>
      <w:proofErr w:type="spellEnd"/>
      <w:r w:rsidR="00E753CB" w:rsidRPr="00AE5A45">
        <w:rPr>
          <w:rFonts w:hint="eastAsia"/>
          <w:lang w:val="en-GB" w:eastAsia="zh-CN"/>
        </w:rPr>
        <w:t>)</w:t>
      </w:r>
      <w:r w:rsidR="00E753CB" w:rsidRPr="00AE5A45">
        <w:rPr>
          <w:lang w:val="en-GB"/>
        </w:rPr>
        <w:t xml:space="preserve"> </w:t>
      </w:r>
      <w:r w:rsidRPr="00AE5A45">
        <w:rPr>
          <w:lang w:val="en-GB"/>
        </w:rPr>
        <w:t>are</w:t>
      </w:r>
      <w:r w:rsidR="00E753CB" w:rsidRPr="00AE5A45">
        <w:rPr>
          <w:lang w:val="en-GB"/>
        </w:rPr>
        <w:t xml:space="preserve"> </w:t>
      </w:r>
      <w:r w:rsidR="00E753CB" w:rsidRPr="00AE5A45">
        <w:rPr>
          <w:rFonts w:hint="eastAsia"/>
          <w:lang w:val="en-GB" w:eastAsia="zh-CN"/>
        </w:rPr>
        <w:t>calibrated</w:t>
      </w:r>
      <w:r w:rsidR="00E753CB" w:rsidRPr="00AE5A45">
        <w:rPr>
          <w:lang w:val="en-GB"/>
        </w:rPr>
        <w:t xml:space="preserve"> at </w:t>
      </w:r>
      <w:r w:rsidR="0006447B" w:rsidRPr="00AE5A45">
        <w:rPr>
          <w:lang w:val="en-GB"/>
        </w:rPr>
        <w:t xml:space="preserve">four </w:t>
      </w:r>
      <w:r w:rsidRPr="00AE5A45">
        <w:rPr>
          <w:lang w:val="en-GB"/>
        </w:rPr>
        <w:t xml:space="preserve">set temperatures of </w:t>
      </w:r>
      <w:r w:rsidR="00E753CB" w:rsidRPr="00AE5A45">
        <w:rPr>
          <w:lang w:val="en-GB"/>
        </w:rPr>
        <w:t>20°C, 40°C, 60°C and 80°C</w:t>
      </w:r>
      <w:r w:rsidR="00E753CB" w:rsidRPr="00AE5A45">
        <w:rPr>
          <w:rFonts w:hint="eastAsia"/>
          <w:lang w:val="en-GB"/>
        </w:rPr>
        <w:t>.</w:t>
      </w:r>
      <w:r w:rsidR="00E753CB" w:rsidRPr="00AE5A45">
        <w:rPr>
          <w:rFonts w:hint="eastAsia"/>
          <w:lang w:val="en-GB" w:eastAsia="zh-CN"/>
        </w:rPr>
        <w:t xml:space="preserve"> </w:t>
      </w:r>
      <w:r w:rsidR="00834656" w:rsidRPr="00AE5A45">
        <w:rPr>
          <w:lang w:val="en-GB" w:eastAsia="zh-CN"/>
        </w:rPr>
        <w:t xml:space="preserve">As shown in Fig. </w:t>
      </w:r>
      <w:r w:rsidR="00FE7BCF" w:rsidRPr="00AE5A45">
        <w:rPr>
          <w:lang w:val="en-GB" w:eastAsia="zh-CN"/>
        </w:rPr>
        <w:t>3</w:t>
      </w:r>
      <w:r w:rsidR="00834656" w:rsidRPr="00AE5A45">
        <w:rPr>
          <w:lang w:val="en-GB" w:eastAsia="zh-CN"/>
        </w:rPr>
        <w:t xml:space="preserve">(a), </w:t>
      </w:r>
      <w:proofErr w:type="gramStart"/>
      <w:r w:rsidR="00F311FC" w:rsidRPr="00AE5A45">
        <w:rPr>
          <w:rFonts w:hint="eastAsia"/>
          <w:i/>
          <w:lang w:val="en-GB" w:eastAsia="zh-CN"/>
        </w:rPr>
        <w:t>V</w:t>
      </w:r>
      <w:r w:rsidR="00F311FC" w:rsidRPr="00AE5A45">
        <w:rPr>
          <w:rFonts w:hint="eastAsia"/>
          <w:vertAlign w:val="subscript"/>
          <w:lang w:val="en-GB" w:eastAsia="zh-CN"/>
        </w:rPr>
        <w:t>SD</w:t>
      </w:r>
      <w:r w:rsidR="00F311FC" w:rsidRPr="00AE5A45">
        <w:rPr>
          <w:rFonts w:hint="eastAsia"/>
          <w:lang w:val="en-GB" w:eastAsia="zh-CN"/>
        </w:rPr>
        <w:t>(</w:t>
      </w:r>
      <w:proofErr w:type="spellStart"/>
      <w:proofErr w:type="gramEnd"/>
      <w:r w:rsidR="00F311FC" w:rsidRPr="00AE5A45">
        <w:rPr>
          <w:i/>
          <w:lang w:val="en-GB"/>
        </w:rPr>
        <w:t>T</w:t>
      </w:r>
      <w:r w:rsidR="00F311FC" w:rsidRPr="00AE5A45">
        <w:rPr>
          <w:vertAlign w:val="subscript"/>
          <w:lang w:val="en-GB"/>
        </w:rPr>
        <w:t>j</w:t>
      </w:r>
      <w:proofErr w:type="spellEnd"/>
      <w:r w:rsidR="00F311FC" w:rsidRPr="00AE5A45">
        <w:rPr>
          <w:rFonts w:hint="eastAsia"/>
          <w:lang w:val="en-GB" w:eastAsia="zh-CN"/>
        </w:rPr>
        <w:t>)</w:t>
      </w:r>
      <w:r w:rsidR="00E753CB" w:rsidRPr="00AE5A45">
        <w:rPr>
          <w:lang w:val="en-GB"/>
        </w:rPr>
        <w:t xml:space="preserve"> </w:t>
      </w:r>
      <w:r w:rsidRPr="00AE5A45">
        <w:rPr>
          <w:lang w:val="en-GB" w:eastAsia="zh-CN"/>
        </w:rPr>
        <w:t>is</w:t>
      </w:r>
      <w:r w:rsidR="00E753CB" w:rsidRPr="00AE5A45">
        <w:rPr>
          <w:rFonts w:hint="eastAsia"/>
          <w:lang w:val="en-GB" w:eastAsia="zh-CN"/>
        </w:rPr>
        <w:t xml:space="preserve"> </w:t>
      </w:r>
      <w:r w:rsidRPr="00AE5A45">
        <w:rPr>
          <w:rFonts w:hint="eastAsia"/>
          <w:lang w:val="en-GB" w:eastAsia="zh-CN"/>
        </w:rPr>
        <w:t xml:space="preserve">firstly </w:t>
      </w:r>
      <w:r w:rsidR="00E753CB" w:rsidRPr="00AE5A45">
        <w:rPr>
          <w:rFonts w:hint="eastAsia"/>
          <w:lang w:val="en-GB" w:eastAsia="zh-CN"/>
        </w:rPr>
        <w:t xml:space="preserve">calibrated by injecting a </w:t>
      </w:r>
      <w:r w:rsidRPr="00AE5A45">
        <w:rPr>
          <w:rFonts w:hint="eastAsia"/>
          <w:lang w:val="en-GB" w:eastAsia="zh-CN"/>
        </w:rPr>
        <w:t>10mA</w:t>
      </w:r>
      <w:r w:rsidR="00E753CB" w:rsidRPr="00AE5A45">
        <w:rPr>
          <w:rFonts w:hint="eastAsia"/>
          <w:lang w:val="en-GB" w:eastAsia="zh-CN"/>
        </w:rPr>
        <w:t xml:space="preserve"> current </w:t>
      </w:r>
      <w:r w:rsidRPr="00AE5A45">
        <w:rPr>
          <w:lang w:val="en-GB" w:eastAsia="zh-CN"/>
        </w:rPr>
        <w:t xml:space="preserve">followed by </w:t>
      </w:r>
      <w:proofErr w:type="spellStart"/>
      <w:r w:rsidR="00F311FC" w:rsidRPr="00AE5A45">
        <w:rPr>
          <w:i/>
        </w:rPr>
        <w:t>V</w:t>
      </w:r>
      <w:r w:rsidR="00F311FC" w:rsidRPr="00AE5A45">
        <w:rPr>
          <w:vertAlign w:val="subscript"/>
        </w:rPr>
        <w:t>th</w:t>
      </w:r>
      <w:proofErr w:type="spellEnd"/>
      <w:r w:rsidR="00F311FC" w:rsidRPr="00AE5A45">
        <w:rPr>
          <w:rFonts w:hint="eastAsia"/>
          <w:lang w:val="en-GB" w:eastAsia="zh-CN"/>
        </w:rPr>
        <w:t>(</w:t>
      </w:r>
      <w:proofErr w:type="spellStart"/>
      <w:r w:rsidR="00F311FC" w:rsidRPr="00AE5A45">
        <w:rPr>
          <w:i/>
          <w:lang w:val="en-GB"/>
        </w:rPr>
        <w:t>T</w:t>
      </w:r>
      <w:r w:rsidR="00F311FC" w:rsidRPr="00AE5A45">
        <w:rPr>
          <w:vertAlign w:val="subscript"/>
          <w:lang w:val="en-GB"/>
        </w:rPr>
        <w:t>j</w:t>
      </w:r>
      <w:proofErr w:type="spellEnd"/>
      <w:r w:rsidR="00F311FC" w:rsidRPr="00AE5A45">
        <w:rPr>
          <w:rFonts w:hint="eastAsia"/>
          <w:lang w:val="en-GB" w:eastAsia="zh-CN"/>
        </w:rPr>
        <w:t>)</w:t>
      </w:r>
      <w:r w:rsidR="00E753CB" w:rsidRPr="00AE5A45">
        <w:rPr>
          <w:lang w:val="en-GB" w:eastAsia="zh-CN"/>
        </w:rPr>
        <w:t xml:space="preserve"> </w:t>
      </w:r>
      <w:r w:rsidR="00E753CB" w:rsidRPr="00AE5A45">
        <w:rPr>
          <w:rFonts w:hint="eastAsia"/>
          <w:lang w:val="en-GB" w:eastAsia="zh-CN"/>
        </w:rPr>
        <w:t xml:space="preserve">at </w:t>
      </w:r>
      <w:r w:rsidR="00E753CB" w:rsidRPr="00AE5A45">
        <w:rPr>
          <w:lang w:val="en-GB" w:eastAsia="zh-CN"/>
        </w:rPr>
        <w:t xml:space="preserve">a </w:t>
      </w:r>
      <w:r w:rsidRPr="00AE5A45">
        <w:rPr>
          <w:rFonts w:hint="eastAsia"/>
          <w:lang w:val="en-GB" w:eastAsia="zh-CN"/>
        </w:rPr>
        <w:t>5mA</w:t>
      </w:r>
      <w:r w:rsidR="00E753CB" w:rsidRPr="00AE5A45">
        <w:rPr>
          <w:lang w:val="en-GB" w:eastAsia="zh-CN"/>
        </w:rPr>
        <w:t xml:space="preserve"> </w:t>
      </w:r>
      <w:r w:rsidR="00E753CB" w:rsidRPr="00AE5A45">
        <w:rPr>
          <w:rFonts w:hint="eastAsia"/>
          <w:lang w:val="en-GB" w:eastAsia="zh-CN"/>
        </w:rPr>
        <w:t>drain</w:t>
      </w:r>
      <w:r w:rsidR="00E753CB" w:rsidRPr="00AE5A45">
        <w:rPr>
          <w:lang w:val="en-GB" w:eastAsia="zh-CN"/>
        </w:rPr>
        <w:t xml:space="preserve"> current</w:t>
      </w:r>
      <w:r w:rsidRPr="00AE5A45">
        <w:rPr>
          <w:lang w:val="en-GB" w:eastAsia="zh-CN"/>
        </w:rPr>
        <w:t xml:space="preserve"> </w:t>
      </w:r>
      <w:r w:rsidR="00E753CB" w:rsidRPr="00AE5A45">
        <w:rPr>
          <w:lang w:val="en-GB" w:eastAsia="zh-CN"/>
        </w:rPr>
        <w:t xml:space="preserve">and </w:t>
      </w:r>
      <w:r w:rsidRPr="00AE5A45">
        <w:rPr>
          <w:lang w:val="en-GB" w:eastAsia="zh-CN"/>
        </w:rPr>
        <w:t xml:space="preserve">a 15V </w:t>
      </w:r>
      <w:r w:rsidR="00E753CB" w:rsidRPr="00AE5A45">
        <w:rPr>
          <w:rFonts w:hint="eastAsia"/>
          <w:lang w:val="en-GB" w:eastAsia="zh-CN"/>
        </w:rPr>
        <w:t>drain</w:t>
      </w:r>
      <w:r w:rsidRPr="00AE5A45">
        <w:rPr>
          <w:lang w:val="en-GB" w:eastAsia="zh-CN"/>
        </w:rPr>
        <w:t>-</w:t>
      </w:r>
      <w:r w:rsidR="00E753CB" w:rsidRPr="00AE5A45">
        <w:rPr>
          <w:rFonts w:hint="eastAsia"/>
          <w:lang w:val="en-GB" w:eastAsia="zh-CN"/>
        </w:rPr>
        <w:t>source</w:t>
      </w:r>
      <w:r w:rsidR="00E753CB" w:rsidRPr="00AE5A45">
        <w:rPr>
          <w:lang w:val="en-GB" w:eastAsia="zh-CN"/>
        </w:rPr>
        <w:t xml:space="preserve"> volt</w:t>
      </w:r>
      <w:r w:rsidRPr="00AE5A45">
        <w:rPr>
          <w:lang w:val="en-GB" w:eastAsia="zh-CN"/>
        </w:rPr>
        <w:t xml:space="preserve">age. </w:t>
      </w:r>
      <w:r w:rsidR="00691BC1" w:rsidRPr="00AE5A45">
        <w:rPr>
          <w:lang w:val="en-GB" w:eastAsia="zh-CN"/>
        </w:rPr>
        <w:t xml:space="preserve">On the one hand, the current needs to be large enough to ensure an effective conduction of the switching devices. On the other hand, the current should be low </w:t>
      </w:r>
      <w:r w:rsidR="0006447B" w:rsidRPr="00AE5A45">
        <w:rPr>
          <w:lang w:val="en-GB" w:eastAsia="zh-CN"/>
        </w:rPr>
        <w:t xml:space="preserve">enough </w:t>
      </w:r>
      <w:r w:rsidR="00691BC1" w:rsidRPr="00AE5A45">
        <w:rPr>
          <w:lang w:val="en-GB" w:eastAsia="zh-CN"/>
        </w:rPr>
        <w:t>to avoid excessive self-heating which affects the calibration</w:t>
      </w:r>
      <w:r w:rsidR="009F1460" w:rsidRPr="00AE5A45">
        <w:rPr>
          <w:lang w:val="en-GB" w:eastAsia="zh-CN"/>
        </w:rPr>
        <w:t xml:space="preserve"> precision</w:t>
      </w:r>
      <w:r w:rsidRPr="00AE5A45">
        <w:rPr>
          <w:rFonts w:hint="eastAsia"/>
          <w:lang w:val="en-GB" w:eastAsia="zh-CN"/>
        </w:rPr>
        <w:t>.</w:t>
      </w:r>
    </w:p>
    <w:p w:rsidR="00D8458D" w:rsidRPr="00AE5A45" w:rsidRDefault="00D8458D" w:rsidP="003C5CE9">
      <w:pPr>
        <w:pStyle w:val="Text"/>
        <w:ind w:firstLine="284"/>
        <w:rPr>
          <w:lang w:val="en-GB" w:eastAsia="zh-CN"/>
        </w:rPr>
      </w:pPr>
    </w:p>
    <w:p w:rsidR="00E840C2" w:rsidRPr="00AE5A45" w:rsidRDefault="00B6607D" w:rsidP="003C5CE9">
      <w:pPr>
        <w:pStyle w:val="Text"/>
        <w:ind w:firstLine="0"/>
        <w:jc w:val="center"/>
        <w:rPr>
          <w:lang w:eastAsia="zh-CN"/>
        </w:rPr>
      </w:pPr>
      <w:r w:rsidRPr="00AE5A45">
        <w:rPr>
          <w:noProof/>
          <w:lang w:val="en-GB" w:eastAsia="zh-CN"/>
        </w:rPr>
        <w:drawing>
          <wp:inline distT="0" distB="0" distL="0" distR="0" wp14:anchorId="633304FB" wp14:editId="37530938">
            <wp:extent cx="2882188" cy="113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b="13930"/>
                    <a:stretch>
                      <a:fillRect/>
                    </a:stretch>
                  </pic:blipFill>
                  <pic:spPr bwMode="auto">
                    <a:xfrm>
                      <a:off x="0" y="0"/>
                      <a:ext cx="2884677" cy="1134204"/>
                    </a:xfrm>
                    <a:prstGeom prst="rect">
                      <a:avLst/>
                    </a:prstGeom>
                    <a:noFill/>
                    <a:ln>
                      <a:noFill/>
                    </a:ln>
                  </pic:spPr>
                </pic:pic>
              </a:graphicData>
            </a:graphic>
          </wp:inline>
        </w:drawing>
      </w:r>
    </w:p>
    <w:p w:rsidR="00EB1716" w:rsidRPr="00AE5A45" w:rsidRDefault="00093159" w:rsidP="000772E9">
      <w:pPr>
        <w:pStyle w:val="Text"/>
        <w:ind w:firstLine="0"/>
        <w:jc w:val="center"/>
        <w:rPr>
          <w:noProof/>
          <w:lang w:val="en-GB" w:eastAsia="zh-CN"/>
        </w:rPr>
      </w:pPr>
      <w:r w:rsidRPr="00AE5A45">
        <w:rPr>
          <w:rFonts w:eastAsia="Times New Roman"/>
          <w:sz w:val="18"/>
          <w:szCs w:val="18"/>
        </w:rPr>
        <w:t xml:space="preserve">(a) Measurement circuitry for </w:t>
      </w:r>
      <w:r w:rsidR="00EB1716" w:rsidRPr="00AE5A45">
        <w:rPr>
          <w:rFonts w:hint="eastAsia"/>
          <w:i/>
          <w:sz w:val="18"/>
          <w:szCs w:val="18"/>
          <w:lang w:val="en-GB" w:eastAsia="zh-CN"/>
        </w:rPr>
        <w:t>V</w:t>
      </w:r>
      <w:r w:rsidR="00EB1716" w:rsidRPr="00AE5A45">
        <w:rPr>
          <w:rFonts w:hint="eastAsia"/>
          <w:sz w:val="18"/>
          <w:szCs w:val="18"/>
          <w:vertAlign w:val="subscript"/>
          <w:lang w:val="en-GB" w:eastAsia="zh-CN"/>
        </w:rPr>
        <w:t>SD</w:t>
      </w:r>
      <w:r w:rsidR="00EB1716" w:rsidRPr="00AE5A45">
        <w:rPr>
          <w:rFonts w:hint="eastAsia"/>
          <w:sz w:val="18"/>
          <w:szCs w:val="18"/>
          <w:lang w:eastAsia="zh-CN"/>
        </w:rPr>
        <w:t xml:space="preserve"> </w:t>
      </w:r>
      <w:r w:rsidRPr="00AE5A45">
        <w:rPr>
          <w:rFonts w:hint="eastAsia"/>
          <w:sz w:val="18"/>
          <w:szCs w:val="18"/>
          <w:lang w:eastAsia="zh-CN"/>
        </w:rPr>
        <w:t>and</w:t>
      </w:r>
      <w:r w:rsidRPr="00AE5A45">
        <w:rPr>
          <w:rFonts w:eastAsia="Times New Roman"/>
          <w:sz w:val="18"/>
          <w:szCs w:val="18"/>
        </w:rPr>
        <w:t xml:space="preserve"> </w:t>
      </w:r>
      <w:proofErr w:type="spellStart"/>
      <w:r w:rsidRPr="00AE5A45">
        <w:rPr>
          <w:i/>
          <w:sz w:val="18"/>
          <w:szCs w:val="18"/>
        </w:rPr>
        <w:t>V</w:t>
      </w:r>
      <w:r w:rsidRPr="00AE5A45">
        <w:rPr>
          <w:sz w:val="18"/>
          <w:szCs w:val="18"/>
          <w:vertAlign w:val="subscript"/>
        </w:rPr>
        <w:t>th</w:t>
      </w:r>
      <w:proofErr w:type="spellEnd"/>
    </w:p>
    <w:p w:rsidR="00EB1716" w:rsidRPr="00AE5A45" w:rsidRDefault="00EB1716" w:rsidP="00027B02">
      <w:pPr>
        <w:pStyle w:val="Text"/>
        <w:ind w:firstLine="0"/>
        <w:jc w:val="center"/>
        <w:rPr>
          <w:rFonts w:eastAsia="Times New Roman"/>
          <w:sz w:val="18"/>
          <w:szCs w:val="18"/>
        </w:rPr>
      </w:pPr>
      <w:r w:rsidRPr="00AE5A45">
        <w:rPr>
          <w:noProof/>
          <w:lang w:val="en-GB" w:eastAsia="zh-CN"/>
        </w:rPr>
        <w:drawing>
          <wp:inline distT="0" distB="0" distL="0" distR="0" wp14:anchorId="0A635822" wp14:editId="2038D583">
            <wp:extent cx="2691993" cy="26527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a:extLst>
                        <a:ext uri="{28A0092B-C50C-407E-A947-70E740481C1C}">
                          <a14:useLocalDpi xmlns:a14="http://schemas.microsoft.com/office/drawing/2010/main" val="0"/>
                        </a:ext>
                      </a:extLst>
                    </a:blip>
                    <a:srcRect l="5049" r="5834"/>
                    <a:stretch/>
                  </pic:blipFill>
                  <pic:spPr bwMode="auto">
                    <a:xfrm>
                      <a:off x="0" y="0"/>
                      <a:ext cx="2703002" cy="2663628"/>
                    </a:xfrm>
                    <a:prstGeom prst="rect">
                      <a:avLst/>
                    </a:prstGeom>
                    <a:noFill/>
                    <a:ln>
                      <a:noFill/>
                    </a:ln>
                    <a:extLst>
                      <a:ext uri="{53640926-AAD7-44D8-BBD7-CCE9431645EC}">
                        <a14:shadowObscured xmlns:a14="http://schemas.microsoft.com/office/drawing/2010/main"/>
                      </a:ext>
                    </a:extLst>
                  </pic:spPr>
                </pic:pic>
              </a:graphicData>
            </a:graphic>
          </wp:inline>
        </w:drawing>
      </w:r>
    </w:p>
    <w:p w:rsidR="00D5549F" w:rsidRPr="00AE5A45" w:rsidRDefault="00093159" w:rsidP="00093159">
      <w:pPr>
        <w:pStyle w:val="Text"/>
        <w:ind w:left="720" w:firstLine="0"/>
        <w:rPr>
          <w:sz w:val="18"/>
          <w:szCs w:val="18"/>
          <w:lang w:eastAsia="zh-CN"/>
        </w:rPr>
      </w:pPr>
      <w:r w:rsidRPr="00AE5A45">
        <w:rPr>
          <w:rFonts w:eastAsia="Times New Roman"/>
          <w:sz w:val="18"/>
          <w:szCs w:val="18"/>
        </w:rPr>
        <w:t xml:space="preserve">(b) Calibration curves for </w:t>
      </w:r>
      <w:r w:rsidRPr="00AE5A45">
        <w:rPr>
          <w:rFonts w:hint="eastAsia"/>
          <w:i/>
          <w:sz w:val="18"/>
          <w:szCs w:val="18"/>
          <w:lang w:val="en-GB" w:eastAsia="zh-CN"/>
        </w:rPr>
        <w:t>V</w:t>
      </w:r>
      <w:r w:rsidRPr="00AE5A45">
        <w:rPr>
          <w:rFonts w:hint="eastAsia"/>
          <w:sz w:val="18"/>
          <w:szCs w:val="18"/>
          <w:vertAlign w:val="subscript"/>
          <w:lang w:val="en-GB" w:eastAsia="zh-CN"/>
        </w:rPr>
        <w:t>SD</w:t>
      </w:r>
      <w:r w:rsidRPr="00AE5A45">
        <w:rPr>
          <w:sz w:val="18"/>
          <w:szCs w:val="18"/>
          <w:lang w:val="en-GB" w:eastAsia="zh-CN"/>
        </w:rPr>
        <w:t xml:space="preserve"> and </w:t>
      </w:r>
      <w:proofErr w:type="spellStart"/>
      <w:r w:rsidRPr="00AE5A45">
        <w:rPr>
          <w:i/>
          <w:sz w:val="18"/>
          <w:szCs w:val="18"/>
        </w:rPr>
        <w:t>V</w:t>
      </w:r>
      <w:r w:rsidRPr="00AE5A45">
        <w:rPr>
          <w:sz w:val="18"/>
          <w:szCs w:val="18"/>
          <w:vertAlign w:val="subscript"/>
        </w:rPr>
        <w:t>th</w:t>
      </w:r>
      <w:proofErr w:type="spellEnd"/>
    </w:p>
    <w:p w:rsidR="00697B54" w:rsidRPr="00AE5A45" w:rsidRDefault="00E753CB" w:rsidP="00E753CB">
      <w:pPr>
        <w:pStyle w:val="FootnoteText"/>
        <w:ind w:firstLine="0"/>
        <w:rPr>
          <w:rFonts w:eastAsia="Times New Roman"/>
          <w:sz w:val="18"/>
          <w:szCs w:val="18"/>
        </w:rPr>
      </w:pPr>
      <w:proofErr w:type="gramStart"/>
      <w:r w:rsidRPr="00AE5A45">
        <w:rPr>
          <w:rFonts w:eastAsia="Times New Roman"/>
          <w:sz w:val="18"/>
          <w:szCs w:val="18"/>
        </w:rPr>
        <w:t xml:space="preserve">Fig. </w:t>
      </w:r>
      <w:r w:rsidR="000772E9" w:rsidRPr="00AE5A45">
        <w:rPr>
          <w:sz w:val="18"/>
          <w:szCs w:val="18"/>
          <w:lang w:eastAsia="zh-CN"/>
        </w:rPr>
        <w:t>3</w:t>
      </w:r>
      <w:r w:rsidRPr="00AE5A45">
        <w:rPr>
          <w:rFonts w:eastAsia="Times New Roman"/>
          <w:sz w:val="18"/>
          <w:szCs w:val="18"/>
        </w:rPr>
        <w:t>.</w:t>
      </w:r>
      <w:proofErr w:type="gramEnd"/>
      <w:r w:rsidRPr="00AE5A45">
        <w:rPr>
          <w:rFonts w:eastAsia="Times New Roman"/>
          <w:sz w:val="18"/>
          <w:szCs w:val="18"/>
        </w:rPr>
        <w:t xml:space="preserve"> </w:t>
      </w:r>
      <w:proofErr w:type="gramStart"/>
      <w:r w:rsidR="00EB1716" w:rsidRPr="00AE5A45">
        <w:rPr>
          <w:rFonts w:eastAsia="Times New Roman"/>
          <w:sz w:val="18"/>
          <w:szCs w:val="18"/>
        </w:rPr>
        <w:t>Calibration</w:t>
      </w:r>
      <w:r w:rsidR="00093159" w:rsidRPr="00AE5A45">
        <w:rPr>
          <w:rFonts w:eastAsia="Times New Roman"/>
          <w:sz w:val="18"/>
          <w:szCs w:val="18"/>
        </w:rPr>
        <w:t xml:space="preserve"> </w:t>
      </w:r>
      <w:r w:rsidR="000772E9" w:rsidRPr="00AE5A45">
        <w:rPr>
          <w:rFonts w:eastAsia="Times New Roman"/>
          <w:sz w:val="18"/>
          <w:szCs w:val="18"/>
        </w:rPr>
        <w:t xml:space="preserve">testing </w:t>
      </w:r>
      <w:r w:rsidR="00EB1716" w:rsidRPr="00AE5A45">
        <w:rPr>
          <w:rFonts w:eastAsia="Times New Roman"/>
          <w:sz w:val="18"/>
          <w:szCs w:val="18"/>
        </w:rPr>
        <w:t xml:space="preserve">circuit and test </w:t>
      </w:r>
      <w:r w:rsidR="00093159" w:rsidRPr="00AE5A45">
        <w:rPr>
          <w:rFonts w:eastAsia="Times New Roman"/>
          <w:sz w:val="18"/>
          <w:szCs w:val="18"/>
        </w:rPr>
        <w:t>results.</w:t>
      </w:r>
      <w:proofErr w:type="gramEnd"/>
    </w:p>
    <w:p w:rsidR="000772E9" w:rsidRPr="00AE5A45" w:rsidRDefault="000772E9" w:rsidP="00FE7BCF">
      <w:pPr>
        <w:pStyle w:val="Text"/>
        <w:ind w:firstLine="284"/>
        <w:rPr>
          <w:lang w:eastAsia="zh-CN"/>
        </w:rPr>
      </w:pPr>
    </w:p>
    <w:p w:rsidR="00FE7BCF" w:rsidRPr="00AE5A45" w:rsidRDefault="00FE7BCF" w:rsidP="00FE7BCF">
      <w:pPr>
        <w:pStyle w:val="Text"/>
        <w:ind w:firstLine="284"/>
        <w:rPr>
          <w:lang w:val="en-GB" w:eastAsia="zh-CN"/>
        </w:rPr>
      </w:pPr>
      <w:r w:rsidRPr="00AE5A45">
        <w:rPr>
          <w:lang w:val="en-GB" w:eastAsia="zh-CN"/>
        </w:rPr>
        <w:t>Calibration results</w:t>
      </w:r>
      <w:r w:rsidRPr="00AE5A45">
        <w:rPr>
          <w:rFonts w:hint="eastAsia"/>
          <w:lang w:val="en-GB" w:eastAsia="zh-CN"/>
        </w:rPr>
        <w:t xml:space="preserve"> </w:t>
      </w:r>
      <w:r w:rsidRPr="00AE5A45">
        <w:rPr>
          <w:lang w:val="en-GB" w:eastAsia="zh-CN"/>
        </w:rPr>
        <w:t xml:space="preserve">in </w:t>
      </w:r>
      <w:r w:rsidRPr="00AE5A45">
        <w:rPr>
          <w:rFonts w:hint="eastAsia"/>
          <w:lang w:val="en-GB" w:eastAsia="zh-CN"/>
        </w:rPr>
        <w:t>Fig.</w:t>
      </w:r>
      <w:r w:rsidRPr="00AE5A45">
        <w:rPr>
          <w:lang w:val="en-GB" w:eastAsia="zh-CN"/>
        </w:rPr>
        <w:t xml:space="preserve"> </w:t>
      </w:r>
      <w:r w:rsidR="000772E9" w:rsidRPr="00AE5A45">
        <w:rPr>
          <w:lang w:val="en-GB" w:eastAsia="zh-CN"/>
        </w:rPr>
        <w:t>3</w:t>
      </w:r>
      <w:r w:rsidRPr="00AE5A45">
        <w:rPr>
          <w:lang w:val="en-GB" w:eastAsia="zh-CN"/>
        </w:rPr>
        <w:t xml:space="preserve">(b) exhibit an approximately </w:t>
      </w:r>
      <w:r w:rsidRPr="00AE5A45">
        <w:rPr>
          <w:lang w:val="en-GB"/>
        </w:rPr>
        <w:t>linear</w:t>
      </w:r>
      <w:r w:rsidRPr="00AE5A45">
        <w:rPr>
          <w:rFonts w:hint="eastAsia"/>
          <w:lang w:val="en-GB" w:eastAsia="zh-CN"/>
        </w:rPr>
        <w:t xml:space="preserve"> </w:t>
      </w:r>
      <w:r w:rsidRPr="00AE5A45">
        <w:rPr>
          <w:lang w:val="en-GB" w:eastAsia="zh-CN"/>
        </w:rPr>
        <w:t xml:space="preserve">relationship between the diode forward voltage drop and ambient temperature </w:t>
      </w:r>
      <w:r w:rsidRPr="00AE5A45">
        <w:rPr>
          <w:lang w:val="en-GB"/>
        </w:rPr>
        <w:t>with a slope of -</w:t>
      </w:r>
      <w:r w:rsidRPr="00AE5A45">
        <w:rPr>
          <w:rFonts w:hint="eastAsia"/>
          <w:lang w:val="en-GB" w:eastAsia="zh-CN"/>
        </w:rPr>
        <w:t>2.2</w:t>
      </w:r>
      <w:r w:rsidRPr="00AE5A45">
        <w:rPr>
          <w:lang w:val="en-GB"/>
        </w:rPr>
        <w:t>mV/°C</w:t>
      </w:r>
      <w:r w:rsidRPr="00AE5A45">
        <w:rPr>
          <w:lang w:val="en-GB" w:eastAsia="zh-CN"/>
        </w:rPr>
        <w:t xml:space="preserve">. Similarly, the threshold voltage is linear with the ambient temperature </w:t>
      </w:r>
      <w:r w:rsidRPr="00AE5A45">
        <w:rPr>
          <w:lang w:val="en-GB"/>
        </w:rPr>
        <w:t>with a slope of -</w:t>
      </w:r>
      <w:r w:rsidRPr="00AE5A45">
        <w:rPr>
          <w:rFonts w:hint="eastAsia"/>
          <w:lang w:val="en-GB" w:eastAsia="zh-CN"/>
        </w:rPr>
        <w:t>5.8</w:t>
      </w:r>
      <w:r w:rsidRPr="00AE5A45">
        <w:rPr>
          <w:lang w:val="en-GB"/>
        </w:rPr>
        <w:t>mV/°C</w:t>
      </w:r>
      <w:r w:rsidRPr="00AE5A45">
        <w:rPr>
          <w:rFonts w:hint="eastAsia"/>
          <w:lang w:val="en-GB" w:eastAsia="zh-CN"/>
        </w:rPr>
        <w:t xml:space="preserve">. </w:t>
      </w:r>
      <w:r w:rsidRPr="00AE5A45">
        <w:rPr>
          <w:lang w:val="en-GB" w:eastAsia="zh-CN"/>
        </w:rPr>
        <w:t xml:space="preserve">It is obvious that </w:t>
      </w:r>
      <w:proofErr w:type="spellStart"/>
      <w:r w:rsidRPr="00AE5A45">
        <w:rPr>
          <w:i/>
        </w:rPr>
        <w:t>V</w:t>
      </w:r>
      <w:r w:rsidRPr="00AE5A45">
        <w:rPr>
          <w:vertAlign w:val="subscript"/>
        </w:rPr>
        <w:t>th</w:t>
      </w:r>
      <w:proofErr w:type="spellEnd"/>
      <w:r w:rsidRPr="00AE5A45">
        <w:rPr>
          <w:vertAlign w:val="subscript"/>
        </w:rPr>
        <w:t xml:space="preserve"> </w:t>
      </w:r>
      <w:r w:rsidRPr="00AE5A45">
        <w:rPr>
          <w:rFonts w:hint="eastAsia"/>
          <w:lang w:val="en-GB" w:eastAsia="zh-CN"/>
        </w:rPr>
        <w:t xml:space="preserve">has </w:t>
      </w:r>
      <w:r w:rsidR="000772E9" w:rsidRPr="00AE5A45">
        <w:rPr>
          <w:lang w:val="en-GB" w:eastAsia="zh-CN"/>
        </w:rPr>
        <w:t>better</w:t>
      </w:r>
      <w:r w:rsidRPr="00AE5A45">
        <w:rPr>
          <w:rFonts w:hint="eastAsia"/>
          <w:lang w:val="en-GB" w:eastAsia="zh-CN"/>
        </w:rPr>
        <w:t xml:space="preserve"> temperature sensitivity</w:t>
      </w:r>
      <w:r w:rsidRPr="00AE5A45">
        <w:rPr>
          <w:lang w:val="en-GB" w:eastAsia="zh-CN"/>
        </w:rPr>
        <w:t xml:space="preserve"> than </w:t>
      </w:r>
      <w:r w:rsidRPr="00AE5A45">
        <w:rPr>
          <w:rFonts w:hint="eastAsia"/>
          <w:i/>
          <w:sz w:val="18"/>
          <w:szCs w:val="18"/>
          <w:lang w:val="en-GB" w:eastAsia="zh-CN"/>
        </w:rPr>
        <w:t>V</w:t>
      </w:r>
      <w:r w:rsidRPr="00AE5A45">
        <w:rPr>
          <w:rFonts w:hint="eastAsia"/>
          <w:sz w:val="18"/>
          <w:szCs w:val="18"/>
          <w:vertAlign w:val="subscript"/>
          <w:lang w:val="en-GB" w:eastAsia="zh-CN"/>
        </w:rPr>
        <w:t>SD</w:t>
      </w:r>
      <w:r w:rsidRPr="00AE5A45">
        <w:rPr>
          <w:lang w:val="en-GB" w:eastAsia="zh-CN"/>
        </w:rPr>
        <w:t xml:space="preserve"> if used as a TSEP.</w:t>
      </w:r>
    </w:p>
    <w:p w:rsidR="00FE7BCF" w:rsidRPr="00AE5A45" w:rsidRDefault="00FE7BCF" w:rsidP="00FE7BCF">
      <w:pPr>
        <w:pStyle w:val="Text"/>
        <w:ind w:firstLine="284"/>
        <w:rPr>
          <w:lang w:val="en-GB" w:eastAsia="zh-CN"/>
        </w:rPr>
      </w:pPr>
      <w:r w:rsidRPr="00AE5A45">
        <w:rPr>
          <w:lang w:val="en-GB" w:eastAsia="zh-CN"/>
        </w:rPr>
        <w:t xml:space="preserve">Test results from the </w:t>
      </w:r>
      <w:r w:rsidRPr="00AE5A45">
        <w:rPr>
          <w:lang w:val="en-GB"/>
        </w:rPr>
        <w:t>MOSFETs can also give their junction temperature by</w:t>
      </w:r>
    </w:p>
    <w:p w:rsidR="00FE7BCF" w:rsidRPr="00AE5A45" w:rsidRDefault="00FE7BCF" w:rsidP="00FE7BCF">
      <w:pPr>
        <w:pStyle w:val="Text"/>
        <w:ind w:firstLine="0"/>
        <w:jc w:val="right"/>
        <w:rPr>
          <w:rFonts w:eastAsia="Times New Roman"/>
          <w:sz w:val="18"/>
          <w:szCs w:val="18"/>
        </w:rPr>
      </w:pPr>
      <w:r w:rsidRPr="00AE5A45">
        <w:rPr>
          <w:position w:val="-24"/>
        </w:rPr>
        <w:object w:dxaOrig="1780" w:dyaOrig="639">
          <v:shape id="_x0000_i1029" type="#_x0000_t75" style="width:69.1pt;height:24.75pt" o:ole="">
            <v:imagedata r:id="rId20" o:title=""/>
          </v:shape>
          <o:OLEObject Type="Embed" ProgID="Equation.3" ShapeID="_x0000_i1029" DrawAspect="Content" ObjectID="_1446399888" r:id="rId21"/>
        </w:object>
      </w:r>
      <w:r w:rsidRPr="00AE5A45">
        <w:t xml:space="preserve">                              (3)</w:t>
      </w:r>
    </w:p>
    <w:p w:rsidR="00FE7BCF" w:rsidRPr="00AE5A45" w:rsidRDefault="00FE7BCF" w:rsidP="00FE7BCF">
      <w:pPr>
        <w:pStyle w:val="Heading2"/>
        <w:widowControl w:val="0"/>
        <w:tabs>
          <w:tab w:val="num" w:pos="578"/>
        </w:tabs>
        <w:spacing w:line="252" w:lineRule="auto"/>
        <w:ind w:left="578" w:hanging="578"/>
        <w:jc w:val="both"/>
        <w:rPr>
          <w:lang w:val="en-GB"/>
        </w:rPr>
      </w:pPr>
      <w:r w:rsidRPr="00AE5A45">
        <w:rPr>
          <w:lang w:val="en-GB"/>
        </w:rPr>
        <w:t>C. Transient thermal impedance curves</w:t>
      </w:r>
    </w:p>
    <w:p w:rsidR="00FE7BCF" w:rsidRPr="00AE5A45" w:rsidRDefault="00FE7BCF" w:rsidP="00FE7BCF">
      <w:pPr>
        <w:pStyle w:val="Text"/>
        <w:ind w:firstLine="284"/>
        <w:rPr>
          <w:lang w:val="en-GB"/>
        </w:rPr>
      </w:pPr>
      <w:r w:rsidRPr="00AE5A45">
        <w:rPr>
          <w:lang w:val="en-GB"/>
        </w:rPr>
        <w:t xml:space="preserve">In order to obtain a TTIC, the device is heated by a constant power to reach its steady state, and is then switched off to measure the cooling response of the junction temperature </w:t>
      </w:r>
      <w:r w:rsidRPr="00AE5A45">
        <w:rPr>
          <w:lang w:val="en-GB"/>
        </w:rPr>
        <w:lastRenderedPageBreak/>
        <w:t xml:space="preserve">through the TSEP (i.e. </w:t>
      </w:r>
      <w:proofErr w:type="spellStart"/>
      <w:r w:rsidRPr="00AE5A45">
        <w:rPr>
          <w:i/>
          <w:lang w:val="en-GB"/>
        </w:rPr>
        <w:t>V</w:t>
      </w:r>
      <w:r w:rsidRPr="00AE5A45">
        <w:rPr>
          <w:vertAlign w:val="subscript"/>
          <w:lang w:val="en-GB"/>
        </w:rPr>
        <w:t>th</w:t>
      </w:r>
      <w:proofErr w:type="spellEnd"/>
      <w:r w:rsidRPr="00AE5A45">
        <w:rPr>
          <w:lang w:val="en-GB"/>
        </w:rPr>
        <w:t xml:space="preserve"> in this case).</w:t>
      </w:r>
    </w:p>
    <w:p w:rsidR="00AD5206" w:rsidRPr="00AE5A45" w:rsidRDefault="006969E0" w:rsidP="00AD5206">
      <w:pPr>
        <w:pStyle w:val="Text"/>
        <w:ind w:firstLine="284"/>
        <w:rPr>
          <w:lang w:eastAsia="zh-CN"/>
        </w:rPr>
      </w:pPr>
      <w:r w:rsidRPr="00AE5A45">
        <w:rPr>
          <w:lang w:val="en-GB"/>
        </w:rPr>
        <w:t>With measured junction temperatures,</w:t>
      </w:r>
      <w:r w:rsidR="009C26D7" w:rsidRPr="00AE5A45">
        <w:rPr>
          <w:lang w:val="en-GB"/>
        </w:rPr>
        <w:t xml:space="preserve"> the thermal impedance </w:t>
      </w:r>
      <w:proofErr w:type="spellStart"/>
      <w:r w:rsidR="003227F9" w:rsidRPr="00AE5A45">
        <w:rPr>
          <w:i/>
        </w:rPr>
        <w:t>Z</w:t>
      </w:r>
      <w:r w:rsidR="003227F9" w:rsidRPr="00AE5A45">
        <w:rPr>
          <w:vertAlign w:val="subscript"/>
        </w:rPr>
        <w:t>th</w:t>
      </w:r>
      <w:proofErr w:type="spellEnd"/>
      <w:r w:rsidR="003227F9" w:rsidRPr="00AE5A45">
        <w:rPr>
          <w:vertAlign w:val="subscript"/>
        </w:rPr>
        <w:t>(c</w:t>
      </w:r>
      <w:proofErr w:type="gramStart"/>
      <w:r w:rsidR="003227F9" w:rsidRPr="00AE5A45">
        <w:rPr>
          <w:vertAlign w:val="subscript"/>
        </w:rPr>
        <w:t>)</w:t>
      </w:r>
      <w:r w:rsidR="003227F9" w:rsidRPr="00AE5A45">
        <w:t>(</w:t>
      </w:r>
      <w:proofErr w:type="gramEnd"/>
      <w:r w:rsidR="003227F9" w:rsidRPr="00AE5A45">
        <w:rPr>
          <w:i/>
        </w:rPr>
        <w:t>t</w:t>
      </w:r>
      <w:r w:rsidR="003227F9" w:rsidRPr="00AE5A45">
        <w:t xml:space="preserve">) </w:t>
      </w:r>
      <w:r w:rsidRPr="00AE5A45">
        <w:rPr>
          <w:lang w:val="en-GB"/>
        </w:rPr>
        <w:t>can be calculated</w:t>
      </w:r>
      <w:r w:rsidR="009C26D7" w:rsidRPr="00AE5A45">
        <w:rPr>
          <w:lang w:val="en-GB"/>
        </w:rPr>
        <w:t xml:space="preserve"> </w:t>
      </w:r>
      <w:r w:rsidR="007C45CC" w:rsidRPr="00AE5A45">
        <w:rPr>
          <w:lang w:val="en-GB"/>
        </w:rPr>
        <w:t xml:space="preserve">by </w:t>
      </w:r>
      <w:r w:rsidR="009C26D7" w:rsidRPr="00AE5A45">
        <w:rPr>
          <w:lang w:val="en-GB"/>
        </w:rPr>
        <w:t>[</w:t>
      </w:r>
      <w:r w:rsidR="00E30367" w:rsidRPr="00AE5A45">
        <w:rPr>
          <w:lang w:val="en-GB"/>
        </w:rPr>
        <w:t>3</w:t>
      </w:r>
      <w:r w:rsidR="007D2E6C" w:rsidRPr="00AE5A45">
        <w:rPr>
          <w:lang w:val="en-GB"/>
        </w:rPr>
        <w:t>3</w:t>
      </w:r>
      <w:r w:rsidR="009C26D7" w:rsidRPr="00AE5A45">
        <w:rPr>
          <w:lang w:val="en-GB"/>
        </w:rPr>
        <w:t>]:</w:t>
      </w:r>
    </w:p>
    <w:p w:rsidR="00AD5206" w:rsidRPr="00AE5A45" w:rsidRDefault="00AD5206" w:rsidP="00AD5206">
      <w:pPr>
        <w:spacing w:line="252" w:lineRule="auto"/>
        <w:jc w:val="right"/>
      </w:pPr>
      <w:r w:rsidRPr="00AE5A45">
        <w:rPr>
          <w:position w:val="-20"/>
        </w:rPr>
        <w:object w:dxaOrig="1880" w:dyaOrig="580">
          <v:shape id="_x0000_i1030" type="#_x0000_t75" style="width:87pt;height:26.5pt" o:ole="">
            <v:imagedata r:id="rId22" o:title=""/>
          </v:shape>
          <o:OLEObject Type="Embed" ProgID="Equation.3" ShapeID="_x0000_i1030" DrawAspect="Content" ObjectID="_1446399889" r:id="rId23"/>
        </w:object>
      </w:r>
      <w:r w:rsidR="00397E85" w:rsidRPr="00AE5A45">
        <w:t xml:space="preserve">          </w:t>
      </w:r>
      <w:r w:rsidR="003A5A31" w:rsidRPr="00AE5A45">
        <w:t xml:space="preserve"> </w:t>
      </w:r>
      <w:r w:rsidRPr="00AE5A45">
        <w:t xml:space="preserve">  </w:t>
      </w:r>
      <w:r w:rsidR="00991B0D" w:rsidRPr="00AE5A45">
        <w:t xml:space="preserve">  </w:t>
      </w:r>
      <w:r w:rsidRPr="00AE5A45">
        <w:t xml:space="preserve">             </w:t>
      </w:r>
      <w:r w:rsidR="00A36B85" w:rsidRPr="00AE5A45">
        <w:t>(</w:t>
      </w:r>
      <w:r w:rsidR="00CE18A3" w:rsidRPr="00AE5A45">
        <w:t>4</w:t>
      </w:r>
      <w:r w:rsidRPr="00AE5A45">
        <w:t>)</w:t>
      </w:r>
    </w:p>
    <w:p w:rsidR="003227F9" w:rsidRPr="00AE5A45" w:rsidRDefault="00AD5206" w:rsidP="00AD5206">
      <w:pPr>
        <w:spacing w:line="252" w:lineRule="auto"/>
        <w:jc w:val="both"/>
      </w:pPr>
      <w:proofErr w:type="gramStart"/>
      <w:r w:rsidRPr="00AE5A45">
        <w:t>where</w:t>
      </w:r>
      <w:proofErr w:type="gramEnd"/>
      <w:r w:rsidRPr="00AE5A45">
        <w:t xml:space="preserve"> </w:t>
      </w:r>
      <w:proofErr w:type="spellStart"/>
      <w:r w:rsidRPr="00AE5A45">
        <w:rPr>
          <w:i/>
        </w:rPr>
        <w:t>T</w:t>
      </w:r>
      <w:r w:rsidRPr="00AE5A45">
        <w:rPr>
          <w:vertAlign w:val="subscript"/>
        </w:rPr>
        <w:t>jc</w:t>
      </w:r>
      <w:proofErr w:type="spellEnd"/>
      <w:r w:rsidRPr="00AE5A45">
        <w:t>(</w:t>
      </w:r>
      <w:r w:rsidRPr="00AE5A45">
        <w:rPr>
          <w:i/>
        </w:rPr>
        <w:t>t</w:t>
      </w:r>
      <w:r w:rsidRPr="00AE5A45">
        <w:t>) is the</w:t>
      </w:r>
      <w:r w:rsidR="003227F9" w:rsidRPr="00AE5A45">
        <w:t xml:space="preserve"> instantaneous </w:t>
      </w:r>
      <w:r w:rsidRPr="00AE5A45">
        <w:t xml:space="preserve">junction temperature of the device at the time </w:t>
      </w:r>
      <w:r w:rsidRPr="00AE5A45">
        <w:rPr>
          <w:i/>
        </w:rPr>
        <w:t>t</w:t>
      </w:r>
      <w:r w:rsidRPr="00AE5A45">
        <w:t xml:space="preserve"> after removing </w:t>
      </w:r>
      <w:r w:rsidR="0002508C" w:rsidRPr="00AE5A45">
        <w:t>the</w:t>
      </w:r>
      <w:r w:rsidRPr="00AE5A45">
        <w:t xml:space="preserve"> constant power </w:t>
      </w:r>
      <w:r w:rsidRPr="00AE5A45">
        <w:rPr>
          <w:i/>
        </w:rPr>
        <w:t>P</w:t>
      </w:r>
      <w:r w:rsidRPr="00AE5A45">
        <w:t xml:space="preserve">, </w:t>
      </w:r>
      <w:proofErr w:type="spellStart"/>
      <w:r w:rsidRPr="00AE5A45">
        <w:rPr>
          <w:i/>
        </w:rPr>
        <w:t>T</w:t>
      </w:r>
      <w:r w:rsidRPr="00AE5A45">
        <w:rPr>
          <w:vertAlign w:val="subscript"/>
        </w:rPr>
        <w:t>js</w:t>
      </w:r>
      <w:proofErr w:type="spellEnd"/>
      <w:r w:rsidRPr="00AE5A45">
        <w:t xml:space="preserve"> is the junction temperature of the device at thermal equilibrium</w:t>
      </w:r>
      <w:r w:rsidR="003227F9" w:rsidRPr="00AE5A45">
        <w:t>.</w:t>
      </w:r>
    </w:p>
    <w:p w:rsidR="00397E85" w:rsidRPr="00AE5A45" w:rsidRDefault="0034795B" w:rsidP="00AD5206">
      <w:pPr>
        <w:pStyle w:val="Text"/>
        <w:ind w:firstLine="284"/>
        <w:rPr>
          <w:lang w:val="en-GB"/>
        </w:rPr>
      </w:pPr>
      <w:r w:rsidRPr="00AE5A45">
        <w:rPr>
          <w:lang w:val="en-GB"/>
        </w:rPr>
        <w:t xml:space="preserve">Fig. </w:t>
      </w:r>
      <w:r w:rsidR="000772E9" w:rsidRPr="00AE5A45">
        <w:rPr>
          <w:lang w:val="en-GB" w:eastAsia="zh-CN"/>
        </w:rPr>
        <w:t>4</w:t>
      </w:r>
      <w:r w:rsidRPr="00AE5A45">
        <w:rPr>
          <w:lang w:val="en-GB" w:eastAsia="zh-CN"/>
        </w:rPr>
        <w:t xml:space="preserve"> </w:t>
      </w:r>
      <w:r w:rsidRPr="00AE5A45">
        <w:rPr>
          <w:lang w:val="en-GB"/>
        </w:rPr>
        <w:t>illustrates t</w:t>
      </w:r>
      <w:r w:rsidR="00AD5206" w:rsidRPr="00AE5A45">
        <w:rPr>
          <w:lang w:val="en-GB"/>
        </w:rPr>
        <w:t xml:space="preserve">he simplified circuit for </w:t>
      </w:r>
      <w:proofErr w:type="spellStart"/>
      <w:r w:rsidR="00AD5206" w:rsidRPr="00AE5A45">
        <w:rPr>
          <w:i/>
          <w:lang w:val="en-GB"/>
        </w:rPr>
        <w:t>V</w:t>
      </w:r>
      <w:r w:rsidR="00AD5206" w:rsidRPr="00AE5A45">
        <w:rPr>
          <w:vertAlign w:val="subscript"/>
          <w:lang w:val="en-GB"/>
        </w:rPr>
        <w:t>th</w:t>
      </w:r>
      <w:proofErr w:type="spellEnd"/>
      <w:r w:rsidR="00AD5206" w:rsidRPr="00AE5A45">
        <w:rPr>
          <w:lang w:val="en-GB"/>
        </w:rPr>
        <w:t xml:space="preserve"> measurement, which utilizes the existing gate driver and DSP/microcontroller capabilities. When the switch </w:t>
      </w:r>
      <w:r w:rsidR="00AD5206" w:rsidRPr="00AE5A45">
        <w:rPr>
          <w:i/>
          <w:lang w:val="en-GB"/>
        </w:rPr>
        <w:t>S</w:t>
      </w:r>
      <w:r w:rsidR="00AD5206" w:rsidRPr="00AE5A45">
        <w:rPr>
          <w:vertAlign w:val="subscript"/>
          <w:lang w:val="en-GB"/>
        </w:rPr>
        <w:t>1</w:t>
      </w:r>
      <w:r w:rsidR="00AD5206" w:rsidRPr="00AE5A45">
        <w:rPr>
          <w:lang w:val="en-GB"/>
        </w:rPr>
        <w:t xml:space="preserve"> is closed, the MOSFET is in the heating mode. When </w:t>
      </w:r>
      <w:r w:rsidR="00AD5206" w:rsidRPr="00AE5A45">
        <w:rPr>
          <w:i/>
          <w:lang w:val="en-GB"/>
        </w:rPr>
        <w:t>S</w:t>
      </w:r>
      <w:r w:rsidR="00AD5206" w:rsidRPr="00AE5A45">
        <w:rPr>
          <w:vertAlign w:val="subscript"/>
          <w:lang w:val="en-GB"/>
        </w:rPr>
        <w:t>1</w:t>
      </w:r>
      <w:r w:rsidR="00AD5206" w:rsidRPr="00AE5A45">
        <w:rPr>
          <w:lang w:val="en-GB"/>
        </w:rPr>
        <w:t xml:space="preserve"> is ope</w:t>
      </w:r>
      <w:r w:rsidR="00397E85" w:rsidRPr="00AE5A45">
        <w:rPr>
          <w:lang w:val="en-GB"/>
        </w:rPr>
        <w:t xml:space="preserve">n, the MOSFET is </w:t>
      </w:r>
      <w:r w:rsidR="00AD5206" w:rsidRPr="00AE5A45">
        <w:rPr>
          <w:lang w:val="en-GB"/>
        </w:rPr>
        <w:t>isolated from the DC link</w:t>
      </w:r>
      <w:r w:rsidRPr="00AE5A45">
        <w:rPr>
          <w:lang w:val="en-GB"/>
        </w:rPr>
        <w:t xml:space="preserve"> and </w:t>
      </w:r>
      <w:r w:rsidR="004241EB" w:rsidRPr="00AE5A45">
        <w:rPr>
          <w:lang w:val="en-GB"/>
        </w:rPr>
        <w:t xml:space="preserve">is </w:t>
      </w:r>
      <w:r w:rsidRPr="00AE5A45">
        <w:rPr>
          <w:lang w:val="en-GB"/>
        </w:rPr>
        <w:t xml:space="preserve">in the cooling mode </w:t>
      </w:r>
      <w:r w:rsidR="00397E85" w:rsidRPr="00AE5A45">
        <w:rPr>
          <w:lang w:val="en-GB"/>
        </w:rPr>
        <w:t>for measurements.</w:t>
      </w:r>
    </w:p>
    <w:p w:rsidR="00093159" w:rsidRDefault="00093159" w:rsidP="00093159">
      <w:pPr>
        <w:pStyle w:val="Text"/>
        <w:ind w:firstLine="284"/>
        <w:rPr>
          <w:lang w:val="en-GB"/>
        </w:rPr>
      </w:pPr>
      <w:r w:rsidRPr="00AE5A45">
        <w:rPr>
          <w:lang w:val="en-GB"/>
        </w:rPr>
        <w:t xml:space="preserve">It is crucial to choose </w:t>
      </w:r>
      <w:r w:rsidR="007C45CC" w:rsidRPr="00AE5A45">
        <w:rPr>
          <w:lang w:val="en-GB"/>
        </w:rPr>
        <w:t>a</w:t>
      </w:r>
      <w:r w:rsidRPr="00AE5A45">
        <w:rPr>
          <w:lang w:val="en-GB"/>
        </w:rPr>
        <w:t xml:space="preserve"> right value for the gate resistor </w:t>
      </w:r>
      <w:r w:rsidRPr="00AE5A45">
        <w:rPr>
          <w:i/>
          <w:lang w:val="en-GB"/>
        </w:rPr>
        <w:t>R</w:t>
      </w:r>
      <w:r w:rsidRPr="00AE5A45">
        <w:rPr>
          <w:vertAlign w:val="subscript"/>
          <w:lang w:val="en-GB"/>
        </w:rPr>
        <w:t>G</w:t>
      </w:r>
      <w:r w:rsidR="006B6C05" w:rsidRPr="00AE5A45">
        <w:rPr>
          <w:lang w:val="en-GB"/>
        </w:rPr>
        <w:t xml:space="preserve">: </w:t>
      </w:r>
      <w:r w:rsidRPr="00AE5A45">
        <w:rPr>
          <w:lang w:val="en-GB"/>
        </w:rPr>
        <w:t xml:space="preserve">the MOSFET should be driven into the active operating region in </w:t>
      </w:r>
      <w:r w:rsidR="00997607" w:rsidRPr="00AE5A45">
        <w:rPr>
          <w:lang w:val="en-GB"/>
        </w:rPr>
        <w:t xml:space="preserve">the </w:t>
      </w:r>
      <w:r w:rsidRPr="00AE5A45">
        <w:rPr>
          <w:lang w:val="en-GB"/>
        </w:rPr>
        <w:t xml:space="preserve">heating mode, and there is only a small drain current </w:t>
      </w:r>
      <w:r w:rsidRPr="00AE5A45">
        <w:rPr>
          <w:i/>
          <w:lang w:val="en-GB"/>
        </w:rPr>
        <w:t>I</w:t>
      </w:r>
      <w:r w:rsidRPr="00AE5A45">
        <w:rPr>
          <w:vertAlign w:val="subscript"/>
          <w:lang w:val="en-GB"/>
        </w:rPr>
        <w:t>D</w:t>
      </w:r>
      <w:r w:rsidRPr="00AE5A45">
        <w:rPr>
          <w:lang w:val="en-GB"/>
        </w:rPr>
        <w:t xml:space="preserve"> flowing through the MOSFET in the cooling mode. Through trial and error, </w:t>
      </w:r>
      <w:r w:rsidR="00A3561F" w:rsidRPr="00AE5A45">
        <w:rPr>
          <w:lang w:val="en-GB"/>
        </w:rPr>
        <w:t xml:space="preserve">a </w:t>
      </w:r>
      <w:r w:rsidRPr="00AE5A45">
        <w:rPr>
          <w:lang w:val="en-GB"/>
        </w:rPr>
        <w:t xml:space="preserve">2.2kΩ </w:t>
      </w:r>
      <w:r w:rsidR="00A3561F" w:rsidRPr="00AE5A45">
        <w:rPr>
          <w:lang w:val="en-GB"/>
        </w:rPr>
        <w:t xml:space="preserve">gate resistor </w:t>
      </w:r>
      <w:r w:rsidRPr="00AE5A45">
        <w:rPr>
          <w:lang w:val="en-GB"/>
        </w:rPr>
        <w:t xml:space="preserve">is selected in this study. </w:t>
      </w:r>
      <w:r w:rsidR="001D47D5" w:rsidRPr="00AE5A45">
        <w:rPr>
          <w:lang w:val="en-GB"/>
        </w:rPr>
        <w:t>During</w:t>
      </w:r>
      <w:r w:rsidRPr="00AE5A45">
        <w:rPr>
          <w:lang w:val="en-GB"/>
        </w:rPr>
        <w:t xml:space="preserve"> the heating mode, </w:t>
      </w:r>
      <w:proofErr w:type="gramStart"/>
      <w:r w:rsidRPr="00AE5A45">
        <w:rPr>
          <w:i/>
          <w:lang w:val="en-GB"/>
        </w:rPr>
        <w:t>V</w:t>
      </w:r>
      <w:r w:rsidRPr="00AE5A45">
        <w:rPr>
          <w:vertAlign w:val="subscript"/>
          <w:lang w:val="en-GB"/>
        </w:rPr>
        <w:t>DS(</w:t>
      </w:r>
      <w:proofErr w:type="gramEnd"/>
      <w:r w:rsidRPr="00AE5A45">
        <w:rPr>
          <w:vertAlign w:val="subscript"/>
          <w:lang w:val="en-GB"/>
        </w:rPr>
        <w:t>on)</w:t>
      </w:r>
      <w:r w:rsidRPr="00AE5A45">
        <w:rPr>
          <w:lang w:val="en-GB"/>
        </w:rPr>
        <w:t xml:space="preserve">=7.6V with a drain current of 4.3A. </w:t>
      </w:r>
      <w:proofErr w:type="gramStart"/>
      <w:r w:rsidRPr="00AE5A45">
        <w:rPr>
          <w:lang w:val="en-GB"/>
        </w:rPr>
        <w:t>This results</w:t>
      </w:r>
      <w:proofErr w:type="gramEnd"/>
      <w:r w:rsidRPr="00AE5A45">
        <w:rPr>
          <w:lang w:val="en-GB"/>
        </w:rPr>
        <w:t xml:space="preserve"> in a power input of 32.68W (</w:t>
      </w:r>
      <w:r w:rsidR="00254721" w:rsidRPr="00AE5A45">
        <w:rPr>
          <w:lang w:val="en-GB"/>
        </w:rPr>
        <w:t xml:space="preserve">note: </w:t>
      </w:r>
      <w:r w:rsidRPr="00AE5A45">
        <w:rPr>
          <w:lang w:val="en-GB"/>
        </w:rPr>
        <w:t xml:space="preserve">rated power 40W). In the cooling mode, </w:t>
      </w:r>
      <w:r w:rsidRPr="00AE5A45">
        <w:rPr>
          <w:i/>
          <w:lang w:val="en-GB"/>
        </w:rPr>
        <w:t>I</w:t>
      </w:r>
      <w:r w:rsidRPr="00AE5A45">
        <w:rPr>
          <w:vertAlign w:val="subscript"/>
          <w:lang w:val="en-GB"/>
        </w:rPr>
        <w:t>D</w:t>
      </w:r>
      <w:r w:rsidRPr="00AE5A45">
        <w:rPr>
          <w:rFonts w:hint="eastAsia"/>
          <w:lang w:val="en-GB"/>
        </w:rPr>
        <w:t>≈</w:t>
      </w:r>
      <w:r w:rsidRPr="00AE5A45">
        <w:rPr>
          <w:lang w:val="en-GB"/>
        </w:rPr>
        <w:t xml:space="preserve">5mA with </w:t>
      </w:r>
      <w:r w:rsidRPr="00AE5A45">
        <w:rPr>
          <w:i/>
          <w:lang w:val="en-GB"/>
        </w:rPr>
        <w:t>V</w:t>
      </w:r>
      <w:r w:rsidRPr="00AE5A45">
        <w:rPr>
          <w:vertAlign w:val="subscript"/>
          <w:lang w:val="en-GB"/>
        </w:rPr>
        <w:t>GG</w:t>
      </w:r>
      <w:r w:rsidRPr="00AE5A45">
        <w:rPr>
          <w:lang w:val="en-GB"/>
        </w:rPr>
        <w:t>=15V applied (nearly the same condition as the calibration measurement).</w:t>
      </w:r>
    </w:p>
    <w:p w:rsidR="00D8458D" w:rsidRPr="00AE5A45" w:rsidRDefault="00D8458D" w:rsidP="00093159">
      <w:pPr>
        <w:pStyle w:val="Text"/>
        <w:ind w:firstLine="284"/>
        <w:rPr>
          <w:lang w:val="en-GB"/>
        </w:rPr>
      </w:pPr>
    </w:p>
    <w:p w:rsidR="0052147B" w:rsidRPr="00AE5A45" w:rsidRDefault="0052147B" w:rsidP="0052147B">
      <w:pPr>
        <w:pStyle w:val="Text"/>
        <w:ind w:firstLine="284"/>
        <w:jc w:val="center"/>
        <w:rPr>
          <w:lang w:val="en-GB"/>
        </w:rPr>
      </w:pPr>
      <w:r w:rsidRPr="00AE5A45">
        <w:rPr>
          <w:noProof/>
          <w:lang w:val="en-GB" w:eastAsia="zh-CN"/>
        </w:rPr>
        <w:drawing>
          <wp:inline distT="0" distB="0" distL="0" distR="0" wp14:anchorId="2F32EEDE" wp14:editId="500281E8">
            <wp:extent cx="1615785" cy="1433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6746" cy="1434633"/>
                    </a:xfrm>
                    <a:prstGeom prst="rect">
                      <a:avLst/>
                    </a:prstGeom>
                    <a:noFill/>
                    <a:ln>
                      <a:noFill/>
                    </a:ln>
                  </pic:spPr>
                </pic:pic>
              </a:graphicData>
            </a:graphic>
          </wp:inline>
        </w:drawing>
      </w:r>
    </w:p>
    <w:p w:rsidR="0052147B" w:rsidRDefault="007B012F" w:rsidP="00697B54">
      <w:pPr>
        <w:pStyle w:val="Text"/>
        <w:ind w:firstLine="0"/>
        <w:rPr>
          <w:sz w:val="18"/>
          <w:szCs w:val="18"/>
          <w:lang w:val="en-GB"/>
        </w:rPr>
      </w:pPr>
      <w:proofErr w:type="gramStart"/>
      <w:r w:rsidRPr="00AE5A45">
        <w:rPr>
          <w:sz w:val="18"/>
          <w:szCs w:val="18"/>
          <w:lang w:val="en-GB"/>
        </w:rPr>
        <w:t xml:space="preserve">Fig. </w:t>
      </w:r>
      <w:r w:rsidR="000772E9" w:rsidRPr="00AE5A45">
        <w:rPr>
          <w:sz w:val="18"/>
          <w:szCs w:val="18"/>
          <w:lang w:val="en-GB" w:eastAsia="zh-CN"/>
        </w:rPr>
        <w:t>4</w:t>
      </w:r>
      <w:r w:rsidR="0052147B" w:rsidRPr="00AE5A45">
        <w:rPr>
          <w:sz w:val="18"/>
          <w:szCs w:val="18"/>
          <w:lang w:val="en-GB"/>
        </w:rPr>
        <w:t>.</w:t>
      </w:r>
      <w:proofErr w:type="gramEnd"/>
      <w:r w:rsidR="0052147B" w:rsidRPr="00AE5A45">
        <w:rPr>
          <w:sz w:val="18"/>
          <w:szCs w:val="18"/>
          <w:lang w:val="en-GB"/>
        </w:rPr>
        <w:t xml:space="preserve"> </w:t>
      </w:r>
      <w:proofErr w:type="gramStart"/>
      <w:r w:rsidR="00975711" w:rsidRPr="00AE5A45">
        <w:rPr>
          <w:sz w:val="18"/>
          <w:szCs w:val="18"/>
          <w:lang w:val="en-GB"/>
        </w:rPr>
        <w:t>S</w:t>
      </w:r>
      <w:r w:rsidR="0052147B" w:rsidRPr="00AE5A45">
        <w:rPr>
          <w:sz w:val="18"/>
          <w:szCs w:val="18"/>
          <w:lang w:val="en-GB"/>
        </w:rPr>
        <w:t xml:space="preserve">implified circuit for </w:t>
      </w:r>
      <w:r w:rsidR="001067E3" w:rsidRPr="00AE5A45">
        <w:rPr>
          <w:sz w:val="18"/>
          <w:szCs w:val="18"/>
          <w:lang w:val="en-GB" w:eastAsia="zh-CN"/>
        </w:rPr>
        <w:t>threshold voltage</w:t>
      </w:r>
      <w:r w:rsidR="0052147B" w:rsidRPr="00AE5A45">
        <w:rPr>
          <w:sz w:val="18"/>
          <w:szCs w:val="18"/>
          <w:lang w:val="en-GB"/>
        </w:rPr>
        <w:t xml:space="preserve"> measurement</w:t>
      </w:r>
      <w:r w:rsidR="00697B54" w:rsidRPr="00AE5A45">
        <w:rPr>
          <w:sz w:val="18"/>
          <w:szCs w:val="18"/>
          <w:lang w:val="en-GB"/>
        </w:rPr>
        <w:t>.</w:t>
      </w:r>
      <w:proofErr w:type="gramEnd"/>
    </w:p>
    <w:p w:rsidR="00D8458D" w:rsidRPr="00AE5A45" w:rsidRDefault="00D8458D" w:rsidP="00697B54">
      <w:pPr>
        <w:pStyle w:val="Text"/>
        <w:ind w:firstLine="0"/>
        <w:rPr>
          <w:sz w:val="18"/>
          <w:szCs w:val="18"/>
          <w:lang w:val="en-GB"/>
        </w:rPr>
      </w:pPr>
    </w:p>
    <w:p w:rsidR="00AD5206" w:rsidRPr="00AE5A45" w:rsidRDefault="001638B7" w:rsidP="0002508C">
      <w:pPr>
        <w:pStyle w:val="Text"/>
        <w:ind w:firstLine="284"/>
      </w:pPr>
      <w:r w:rsidRPr="00AE5A45">
        <w:rPr>
          <w:lang w:val="en-GB"/>
        </w:rPr>
        <w:t>After a</w:t>
      </w:r>
      <w:r w:rsidR="00AD5206" w:rsidRPr="00AE5A45">
        <w:rPr>
          <w:lang w:val="en-GB"/>
        </w:rPr>
        <w:t xml:space="preserve"> steady state </w:t>
      </w:r>
      <w:r w:rsidRPr="00AE5A45">
        <w:rPr>
          <w:lang w:val="en-GB"/>
        </w:rPr>
        <w:t>i</w:t>
      </w:r>
      <w:r w:rsidR="00AD5206" w:rsidRPr="00AE5A45">
        <w:rPr>
          <w:lang w:val="en-GB"/>
        </w:rPr>
        <w:t xml:space="preserve">s reached, </w:t>
      </w:r>
      <w:r w:rsidR="00AD5206" w:rsidRPr="00AE5A45">
        <w:rPr>
          <w:i/>
          <w:lang w:val="en-GB"/>
        </w:rPr>
        <w:t>S</w:t>
      </w:r>
      <w:r w:rsidR="00AD5206" w:rsidRPr="00AE5A45">
        <w:rPr>
          <w:vertAlign w:val="subscript"/>
          <w:lang w:val="en-GB"/>
        </w:rPr>
        <w:t>1</w:t>
      </w:r>
      <w:r w:rsidR="00AD5206" w:rsidRPr="00AE5A45">
        <w:rPr>
          <w:lang w:val="en-GB"/>
        </w:rPr>
        <w:t xml:space="preserve"> </w:t>
      </w:r>
      <w:r w:rsidRPr="00AE5A45">
        <w:rPr>
          <w:lang w:val="en-GB"/>
        </w:rPr>
        <w:t>i</w:t>
      </w:r>
      <w:r w:rsidR="00AD5206" w:rsidRPr="00AE5A45">
        <w:rPr>
          <w:lang w:val="en-GB"/>
        </w:rPr>
        <w:t xml:space="preserve">s switched off so that the cooling responses of </w:t>
      </w:r>
      <w:proofErr w:type="spellStart"/>
      <w:r w:rsidR="00AD5206" w:rsidRPr="00AE5A45">
        <w:rPr>
          <w:i/>
          <w:lang w:val="en-GB"/>
        </w:rPr>
        <w:t>V</w:t>
      </w:r>
      <w:r w:rsidR="00AD5206" w:rsidRPr="00AE5A45">
        <w:rPr>
          <w:vertAlign w:val="subscript"/>
          <w:lang w:val="en-GB"/>
        </w:rPr>
        <w:t>th</w:t>
      </w:r>
      <w:proofErr w:type="spellEnd"/>
      <w:r w:rsidR="00AD5206" w:rsidRPr="00AE5A45">
        <w:rPr>
          <w:lang w:val="en-GB"/>
        </w:rPr>
        <w:t xml:space="preserve"> as well as the </w:t>
      </w:r>
      <w:proofErr w:type="spellStart"/>
      <w:r w:rsidR="00AD5206" w:rsidRPr="00AE5A45">
        <w:rPr>
          <w:lang w:val="en-GB"/>
        </w:rPr>
        <w:t>heatsink</w:t>
      </w:r>
      <w:proofErr w:type="spellEnd"/>
      <w:r w:rsidR="00AD5206" w:rsidRPr="00AE5A45">
        <w:rPr>
          <w:lang w:val="en-GB"/>
        </w:rPr>
        <w:t xml:space="preserve"> temperature </w:t>
      </w:r>
      <w:proofErr w:type="spellStart"/>
      <w:r w:rsidR="00AD5206" w:rsidRPr="00AE5A45">
        <w:rPr>
          <w:i/>
          <w:lang w:val="en-GB"/>
        </w:rPr>
        <w:t>T</w:t>
      </w:r>
      <w:r w:rsidR="00AD5206" w:rsidRPr="00AE5A45">
        <w:rPr>
          <w:vertAlign w:val="subscript"/>
          <w:lang w:val="en-GB"/>
        </w:rPr>
        <w:t>ref</w:t>
      </w:r>
      <w:proofErr w:type="spellEnd"/>
      <w:r w:rsidR="00AD5206" w:rsidRPr="00AE5A45">
        <w:rPr>
          <w:lang w:val="en-GB"/>
        </w:rPr>
        <w:t xml:space="preserve"> </w:t>
      </w:r>
      <w:r w:rsidR="00CF783A" w:rsidRPr="00AE5A45">
        <w:rPr>
          <w:lang w:val="en-GB"/>
        </w:rPr>
        <w:t>can be</w:t>
      </w:r>
      <w:r w:rsidRPr="00AE5A45">
        <w:rPr>
          <w:lang w:val="en-GB"/>
        </w:rPr>
        <w:t xml:space="preserve"> measur</w:t>
      </w:r>
      <w:r w:rsidR="00AD5206" w:rsidRPr="00AE5A45">
        <w:rPr>
          <w:lang w:val="en-GB"/>
        </w:rPr>
        <w:t xml:space="preserve">ed and recorded by the DSP </w:t>
      </w:r>
      <w:r w:rsidR="00F376A4" w:rsidRPr="00AE5A45">
        <w:rPr>
          <w:lang w:val="en-GB"/>
        </w:rPr>
        <w:t>at</w:t>
      </w:r>
      <w:r w:rsidR="00AD5206" w:rsidRPr="00AE5A45">
        <w:rPr>
          <w:lang w:val="en-GB"/>
        </w:rPr>
        <w:t xml:space="preserve"> a sampling interval of 15</w:t>
      </w:r>
      <w:r w:rsidR="00AD5206" w:rsidRPr="00AE5A45">
        <w:rPr>
          <w:i/>
          <w:lang w:val="en-GB"/>
        </w:rPr>
        <w:t>µ</w:t>
      </w:r>
      <w:r w:rsidR="00AD5206" w:rsidRPr="00AE5A45">
        <w:rPr>
          <w:lang w:val="en-GB"/>
        </w:rPr>
        <w:t>s.</w:t>
      </w:r>
      <w:r w:rsidR="0002508C" w:rsidRPr="00AE5A45">
        <w:rPr>
          <w:lang w:val="en-GB"/>
        </w:rPr>
        <w:t xml:space="preserve"> </w:t>
      </w:r>
      <w:r w:rsidR="0002508C" w:rsidRPr="00AE5A45">
        <w:t xml:space="preserve">During the cooling response tests, </w:t>
      </w:r>
      <w:r w:rsidR="0052147B" w:rsidRPr="00AE5A45">
        <w:t xml:space="preserve">the </w:t>
      </w:r>
      <w:proofErr w:type="spellStart"/>
      <w:r w:rsidR="0052147B" w:rsidRPr="00AE5A45">
        <w:t>heatsink</w:t>
      </w:r>
      <w:proofErr w:type="spellEnd"/>
      <w:r w:rsidR="0052147B" w:rsidRPr="00AE5A45">
        <w:t xml:space="preserve"> temperature </w:t>
      </w:r>
      <w:r w:rsidR="0002508C" w:rsidRPr="00AE5A45">
        <w:t>is</w:t>
      </w:r>
      <w:r w:rsidR="0052147B" w:rsidRPr="00AE5A45">
        <w:t xml:space="preserve"> </w:t>
      </w:r>
      <w:r w:rsidR="0002508C" w:rsidRPr="00AE5A45">
        <w:t>almost</w:t>
      </w:r>
      <w:r w:rsidR="0052147B" w:rsidRPr="00AE5A45">
        <w:t xml:space="preserve"> constant. After correcting the non-thermal switching transients for </w:t>
      </w:r>
      <w:proofErr w:type="spellStart"/>
      <w:proofErr w:type="gramStart"/>
      <w:r w:rsidR="0052147B" w:rsidRPr="00AE5A45">
        <w:rPr>
          <w:i/>
        </w:rPr>
        <w:t>T</w:t>
      </w:r>
      <w:r w:rsidR="0052147B" w:rsidRPr="00AE5A45">
        <w:rPr>
          <w:vertAlign w:val="subscript"/>
        </w:rPr>
        <w:t>j</w:t>
      </w:r>
      <w:r w:rsidR="00A36B85" w:rsidRPr="00AE5A45">
        <w:rPr>
          <w:vertAlign w:val="subscript"/>
        </w:rPr>
        <w:t>c</w:t>
      </w:r>
      <w:proofErr w:type="spellEnd"/>
      <w:r w:rsidR="00A36B85" w:rsidRPr="00AE5A45">
        <w:rPr>
          <w:vertAlign w:val="subscript"/>
        </w:rPr>
        <w:t>(</w:t>
      </w:r>
      <w:proofErr w:type="gramEnd"/>
      <w:r w:rsidR="00A36B85" w:rsidRPr="00AE5A45">
        <w:rPr>
          <w:vertAlign w:val="subscript"/>
        </w:rPr>
        <w:t>t)</w:t>
      </w:r>
      <w:r w:rsidR="0052147B" w:rsidRPr="00AE5A45">
        <w:rPr>
          <w:vertAlign w:val="subscript"/>
        </w:rPr>
        <w:t xml:space="preserve"> </w:t>
      </w:r>
      <w:r w:rsidR="0052147B" w:rsidRPr="00AE5A45">
        <w:t xml:space="preserve">and </w:t>
      </w:r>
      <w:proofErr w:type="spellStart"/>
      <w:r w:rsidR="0052147B" w:rsidRPr="00AE5A45">
        <w:rPr>
          <w:i/>
        </w:rPr>
        <w:t>T</w:t>
      </w:r>
      <w:r w:rsidR="0052147B" w:rsidRPr="00AE5A45">
        <w:rPr>
          <w:vertAlign w:val="subscript"/>
        </w:rPr>
        <w:t>ref</w:t>
      </w:r>
      <w:proofErr w:type="spellEnd"/>
      <w:r w:rsidR="0052147B" w:rsidRPr="00AE5A45">
        <w:t xml:space="preserve"> [</w:t>
      </w:r>
      <w:r w:rsidR="00E30367" w:rsidRPr="00AE5A45">
        <w:t>29</w:t>
      </w:r>
      <w:r w:rsidR="0052147B" w:rsidRPr="00AE5A45">
        <w:t xml:space="preserve">], the TTIC </w:t>
      </w:r>
      <w:r w:rsidR="0002508C" w:rsidRPr="00AE5A45">
        <w:t>i</w:t>
      </w:r>
      <w:r w:rsidR="0052147B" w:rsidRPr="00AE5A45">
        <w:t xml:space="preserve">s </w:t>
      </w:r>
      <w:r w:rsidR="0002508C" w:rsidRPr="00AE5A45">
        <w:t>attain</w:t>
      </w:r>
      <w:r w:rsidR="0052147B" w:rsidRPr="00AE5A45">
        <w:t>ed</w:t>
      </w:r>
      <w:r w:rsidR="00716B08" w:rsidRPr="00AE5A45">
        <w:t xml:space="preserve">, as is </w:t>
      </w:r>
      <w:r w:rsidR="0002508C" w:rsidRPr="00AE5A45">
        <w:t>plott</w:t>
      </w:r>
      <w:r w:rsidR="0052147B" w:rsidRPr="00AE5A45">
        <w:t xml:space="preserve">ed in Fig. </w:t>
      </w:r>
      <w:r w:rsidR="00900EF2" w:rsidRPr="00AE5A45">
        <w:rPr>
          <w:lang w:eastAsia="zh-CN"/>
        </w:rPr>
        <w:t>5</w:t>
      </w:r>
      <w:r w:rsidR="0052147B" w:rsidRPr="00AE5A45">
        <w:t xml:space="preserve">. It </w:t>
      </w:r>
      <w:r w:rsidR="0002508C" w:rsidRPr="00AE5A45">
        <w:t>can be seen</w:t>
      </w:r>
      <w:r w:rsidR="0052147B" w:rsidRPr="00AE5A45">
        <w:t xml:space="preserve"> that the </w:t>
      </w:r>
      <w:r w:rsidR="00537B4C" w:rsidRPr="00AE5A45">
        <w:t>obtain</w:t>
      </w:r>
      <w:r w:rsidR="0052147B" w:rsidRPr="00AE5A45">
        <w:t>ed junction-to-</w:t>
      </w:r>
      <w:proofErr w:type="spellStart"/>
      <w:r w:rsidR="0052147B" w:rsidRPr="00AE5A45">
        <w:t>heatsink</w:t>
      </w:r>
      <w:proofErr w:type="spellEnd"/>
      <w:r w:rsidR="0052147B" w:rsidRPr="00AE5A45">
        <w:t xml:space="preserve"> thermal resistance </w:t>
      </w:r>
      <w:proofErr w:type="spellStart"/>
      <w:r w:rsidR="0052147B" w:rsidRPr="00AE5A45">
        <w:rPr>
          <w:i/>
        </w:rPr>
        <w:t>Z</w:t>
      </w:r>
      <w:r w:rsidR="0002508C" w:rsidRPr="00AE5A45">
        <w:rPr>
          <w:vertAlign w:val="subscript"/>
        </w:rPr>
        <w:t>th</w:t>
      </w:r>
      <w:proofErr w:type="spellEnd"/>
      <w:r w:rsidR="0002508C" w:rsidRPr="00AE5A45">
        <w:rPr>
          <w:vertAlign w:val="subscript"/>
        </w:rPr>
        <w:t>(c)</w:t>
      </w:r>
      <w:r w:rsidR="0052147B" w:rsidRPr="00AE5A45">
        <w:rPr>
          <w:vertAlign w:val="subscript"/>
        </w:rPr>
        <w:t xml:space="preserve"> </w:t>
      </w:r>
      <w:r w:rsidR="0052147B" w:rsidRPr="00AE5A45">
        <w:t xml:space="preserve">is </w:t>
      </w:r>
      <w:r w:rsidR="00AD2530" w:rsidRPr="00AE5A45">
        <w:t xml:space="preserve">approximately </w:t>
      </w:r>
      <w:r w:rsidR="0052147B" w:rsidRPr="00AE5A45">
        <w:t xml:space="preserve">1.6°C/W. </w:t>
      </w:r>
      <w:r w:rsidR="0002508C" w:rsidRPr="00AE5A45">
        <w:t xml:space="preserve">However, </w:t>
      </w:r>
      <w:r w:rsidR="0052147B" w:rsidRPr="00AE5A45">
        <w:t>th</w:t>
      </w:r>
      <w:r w:rsidR="00BB1DA4" w:rsidRPr="00AE5A45">
        <w:t xml:space="preserve">is parameter </w:t>
      </w:r>
      <w:r w:rsidR="00A30EF7" w:rsidRPr="00AE5A45">
        <w:t xml:space="preserve">in the MOSFET datasheet </w:t>
      </w:r>
      <w:r w:rsidR="0052147B" w:rsidRPr="00AE5A45">
        <w:t>is 3.1°C/W [</w:t>
      </w:r>
      <w:r w:rsidR="00E30367" w:rsidRPr="00AE5A45">
        <w:t>3</w:t>
      </w:r>
      <w:r w:rsidR="007D2E6C" w:rsidRPr="00AE5A45">
        <w:t>2</w:t>
      </w:r>
      <w:r w:rsidR="0052147B" w:rsidRPr="00AE5A45">
        <w:t>]</w:t>
      </w:r>
      <w:r w:rsidR="00BB1DA4" w:rsidRPr="00AE5A45">
        <w:t>, nearly twice as the measured value</w:t>
      </w:r>
      <w:r w:rsidR="0052147B" w:rsidRPr="00AE5A45">
        <w:t xml:space="preserve">. </w:t>
      </w:r>
      <w:r w:rsidR="00FB26E7" w:rsidRPr="00AE5A45">
        <w:t xml:space="preserve">Clearly, </w:t>
      </w:r>
      <w:r w:rsidR="0052147B" w:rsidRPr="00AE5A45">
        <w:t xml:space="preserve">the device manufacturer </w:t>
      </w:r>
      <w:r w:rsidR="00D235EB" w:rsidRPr="00AE5A45">
        <w:t>has added</w:t>
      </w:r>
      <w:r w:rsidR="0052147B" w:rsidRPr="00AE5A45">
        <w:t xml:space="preserve"> </w:t>
      </w:r>
      <w:r w:rsidR="00D235EB" w:rsidRPr="00AE5A45">
        <w:t xml:space="preserve">a </w:t>
      </w:r>
      <w:r w:rsidR="0052147B" w:rsidRPr="00AE5A45">
        <w:t>considerable safety margin to the transient thermal impedance</w:t>
      </w:r>
      <w:r w:rsidR="00FB26E7" w:rsidRPr="00AE5A45">
        <w:t xml:space="preserve"> and this i</w:t>
      </w:r>
      <w:r w:rsidR="0052147B" w:rsidRPr="00AE5A45">
        <w:t>s</w:t>
      </w:r>
      <w:r w:rsidR="00FB26E7" w:rsidRPr="00AE5A45">
        <w:t xml:space="preserve"> not</w:t>
      </w:r>
      <w:r w:rsidR="0052147B" w:rsidRPr="00AE5A45">
        <w:t xml:space="preserve"> </w:t>
      </w:r>
      <w:r w:rsidR="00FB26E7" w:rsidRPr="00AE5A45">
        <w:t>un</w:t>
      </w:r>
      <w:r w:rsidR="0052147B" w:rsidRPr="00AE5A45">
        <w:t xml:space="preserve">common in </w:t>
      </w:r>
      <w:r w:rsidR="0067786A" w:rsidRPr="00AE5A45">
        <w:t xml:space="preserve">semiconductor </w:t>
      </w:r>
      <w:r w:rsidR="0052147B" w:rsidRPr="00AE5A45">
        <w:t>industry [</w:t>
      </w:r>
      <w:r w:rsidR="00E30367" w:rsidRPr="00AE5A45">
        <w:t>3</w:t>
      </w:r>
      <w:r w:rsidR="007D2E6C" w:rsidRPr="00AE5A45">
        <w:t>4</w:t>
      </w:r>
      <w:r w:rsidR="0052147B" w:rsidRPr="00AE5A45">
        <w:t>].</w:t>
      </w:r>
    </w:p>
    <w:p w:rsidR="0087766D" w:rsidRPr="00AE5A45" w:rsidRDefault="009114D7" w:rsidP="0087766D">
      <w:pPr>
        <w:jc w:val="both"/>
        <w:rPr>
          <w:sz w:val="18"/>
          <w:szCs w:val="18"/>
          <w:lang w:eastAsia="zh-CN"/>
        </w:rPr>
      </w:pPr>
      <w:r w:rsidRPr="00AE5A45">
        <w:rPr>
          <w:noProof/>
          <w:szCs w:val="18"/>
          <w:lang w:val="en-GB" w:eastAsia="zh-CN"/>
        </w:rPr>
        <w:lastRenderedPageBreak/>
        <w:drawing>
          <wp:inline distT="0" distB="0" distL="0" distR="0" wp14:anchorId="515FC498" wp14:editId="6205E158">
            <wp:extent cx="3204057" cy="1506931"/>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3204055" cy="1506930"/>
                    </a:xfrm>
                    <a:prstGeom prst="rect">
                      <a:avLst/>
                    </a:prstGeom>
                    <a:noFill/>
                    <a:ln w="9525">
                      <a:noFill/>
                      <a:miter lim="800000"/>
                      <a:headEnd/>
                      <a:tailEnd/>
                    </a:ln>
                  </pic:spPr>
                </pic:pic>
              </a:graphicData>
            </a:graphic>
          </wp:inline>
        </w:drawing>
      </w:r>
    </w:p>
    <w:p w:rsidR="00276071" w:rsidRPr="00AE5A45" w:rsidRDefault="00A36B85" w:rsidP="00A36B85">
      <w:pPr>
        <w:pStyle w:val="Text"/>
        <w:ind w:firstLine="0"/>
        <w:rPr>
          <w:sz w:val="18"/>
          <w:szCs w:val="18"/>
          <w:lang w:val="en-GB"/>
        </w:rPr>
      </w:pPr>
      <w:proofErr w:type="gramStart"/>
      <w:r w:rsidRPr="00AE5A45">
        <w:rPr>
          <w:sz w:val="18"/>
          <w:szCs w:val="18"/>
          <w:lang w:val="en-GB"/>
        </w:rPr>
        <w:t xml:space="preserve">Fig. </w:t>
      </w:r>
      <w:r w:rsidR="00900EF2" w:rsidRPr="00AE5A45">
        <w:rPr>
          <w:sz w:val="18"/>
          <w:szCs w:val="18"/>
          <w:lang w:val="en-GB" w:eastAsia="zh-CN"/>
        </w:rPr>
        <w:t>5</w:t>
      </w:r>
      <w:r w:rsidRPr="00AE5A45">
        <w:rPr>
          <w:sz w:val="18"/>
          <w:szCs w:val="18"/>
          <w:lang w:val="en-GB"/>
        </w:rPr>
        <w:t>.</w:t>
      </w:r>
      <w:proofErr w:type="gramEnd"/>
      <w:r w:rsidRPr="00AE5A45">
        <w:rPr>
          <w:sz w:val="18"/>
          <w:szCs w:val="18"/>
          <w:lang w:val="en-GB"/>
        </w:rPr>
        <w:t xml:space="preserve"> The measured transient thermal impedance curve</w:t>
      </w:r>
      <w:r w:rsidR="0079448F" w:rsidRPr="00AE5A45">
        <w:rPr>
          <w:sz w:val="18"/>
          <w:szCs w:val="18"/>
          <w:lang w:val="en-GB"/>
        </w:rPr>
        <w:t>s</w:t>
      </w:r>
      <w:r w:rsidR="00697B54" w:rsidRPr="00AE5A45">
        <w:rPr>
          <w:sz w:val="18"/>
          <w:szCs w:val="18"/>
          <w:lang w:val="en-GB"/>
        </w:rPr>
        <w:t>.</w:t>
      </w:r>
    </w:p>
    <w:p w:rsidR="00827DDC" w:rsidRPr="00AE5A45" w:rsidRDefault="00827DDC" w:rsidP="00827DDC">
      <w:pPr>
        <w:pStyle w:val="Heading1"/>
        <w:numPr>
          <w:ilvl w:val="0"/>
          <w:numId w:val="4"/>
        </w:numPr>
        <w:ind w:left="0" w:firstLine="0"/>
        <w:rPr>
          <w:rFonts w:eastAsia="Times New Roman"/>
        </w:rPr>
      </w:pPr>
      <w:r w:rsidRPr="00AE5A45">
        <w:rPr>
          <w:rFonts w:eastAsia="Times New Roman"/>
        </w:rPr>
        <w:t>Online Measurements of the Threshold Voltage</w:t>
      </w:r>
    </w:p>
    <w:p w:rsidR="00827DDC" w:rsidRPr="00AE5A45" w:rsidRDefault="00827DDC" w:rsidP="00827DDC">
      <w:pPr>
        <w:ind w:firstLine="284"/>
        <w:jc w:val="both"/>
        <w:rPr>
          <w:lang w:eastAsia="zh-CN"/>
        </w:rPr>
      </w:pPr>
      <w:r w:rsidRPr="00AE5A45">
        <w:t xml:space="preserve">Online measurements of the threshold voltage are first carried out </w:t>
      </w:r>
      <w:r w:rsidRPr="00AE5A45">
        <w:rPr>
          <w:lang w:val="en-GB"/>
        </w:rPr>
        <w:t>at switching transients</w:t>
      </w:r>
      <w:r w:rsidRPr="00AE5A45">
        <w:t xml:space="preserve"> and then at steady state.</w:t>
      </w:r>
    </w:p>
    <w:p w:rsidR="00E76C32" w:rsidRPr="00AE5A45" w:rsidRDefault="00E76C32" w:rsidP="00F6401D">
      <w:pPr>
        <w:pStyle w:val="Heading2"/>
        <w:widowControl w:val="0"/>
        <w:tabs>
          <w:tab w:val="num" w:pos="578"/>
        </w:tabs>
        <w:spacing w:line="252" w:lineRule="auto"/>
        <w:ind w:left="578" w:hanging="578"/>
        <w:jc w:val="both"/>
        <w:rPr>
          <w:lang w:val="en-GB" w:eastAsia="zh-CN"/>
        </w:rPr>
      </w:pPr>
      <w:r w:rsidRPr="00AE5A45">
        <w:rPr>
          <w:lang w:val="en-GB" w:eastAsia="zh-CN"/>
        </w:rPr>
        <w:t>A</w:t>
      </w:r>
      <w:r w:rsidRPr="00AE5A45">
        <w:rPr>
          <w:lang w:val="en-GB"/>
        </w:rPr>
        <w:t xml:space="preserve">. </w:t>
      </w:r>
      <w:r w:rsidR="001210E0" w:rsidRPr="00AE5A45">
        <w:rPr>
          <w:lang w:val="en-GB"/>
        </w:rPr>
        <w:t>M</w:t>
      </w:r>
      <w:r w:rsidRPr="00AE5A45">
        <w:rPr>
          <w:lang w:val="en-GB"/>
        </w:rPr>
        <w:t>easurement</w:t>
      </w:r>
      <w:r w:rsidR="00DD28B3" w:rsidRPr="00AE5A45">
        <w:rPr>
          <w:lang w:val="en-GB"/>
        </w:rPr>
        <w:t>s</w:t>
      </w:r>
      <w:r w:rsidRPr="00AE5A45">
        <w:rPr>
          <w:lang w:val="en-GB"/>
        </w:rPr>
        <w:t xml:space="preserve"> </w:t>
      </w:r>
      <w:r w:rsidR="00813C95" w:rsidRPr="00AE5A45">
        <w:rPr>
          <w:lang w:val="en-GB"/>
        </w:rPr>
        <w:t xml:space="preserve">during </w:t>
      </w:r>
      <w:r w:rsidR="00F41D6B" w:rsidRPr="00AE5A45">
        <w:rPr>
          <w:lang w:val="en-GB"/>
        </w:rPr>
        <w:t>s</w:t>
      </w:r>
      <w:r w:rsidR="00813C95" w:rsidRPr="00AE5A45">
        <w:rPr>
          <w:lang w:val="en-GB"/>
        </w:rPr>
        <w:t xml:space="preserve">witching </w:t>
      </w:r>
      <w:r w:rsidR="00F41D6B" w:rsidRPr="00AE5A45">
        <w:rPr>
          <w:lang w:val="en-GB"/>
        </w:rPr>
        <w:t>t</w:t>
      </w:r>
      <w:r w:rsidR="00813C95" w:rsidRPr="00AE5A45">
        <w:rPr>
          <w:lang w:val="en-GB"/>
        </w:rPr>
        <w:t>ransients</w:t>
      </w:r>
    </w:p>
    <w:p w:rsidR="000D2AB4" w:rsidRPr="00AE5A45" w:rsidRDefault="001067E3" w:rsidP="000D2AB4">
      <w:pPr>
        <w:spacing w:line="252" w:lineRule="auto"/>
        <w:ind w:firstLine="284"/>
        <w:jc w:val="both"/>
        <w:rPr>
          <w:lang w:val="en-GB" w:eastAsia="zh-CN"/>
        </w:rPr>
      </w:pPr>
      <w:r w:rsidRPr="00AE5A45">
        <w:rPr>
          <w:lang w:val="en-GB"/>
        </w:rPr>
        <w:t>Early attempts [</w:t>
      </w:r>
      <w:r w:rsidR="0053541B" w:rsidRPr="00AE5A45">
        <w:rPr>
          <w:rFonts w:hint="eastAsia"/>
          <w:lang w:val="en-GB" w:eastAsia="zh-CN"/>
        </w:rPr>
        <w:t>3</w:t>
      </w:r>
      <w:r w:rsidR="00F17DAA" w:rsidRPr="00AE5A45">
        <w:rPr>
          <w:lang w:val="en-GB" w:eastAsia="zh-CN"/>
        </w:rPr>
        <w:t>5</w:t>
      </w:r>
      <w:r w:rsidRPr="00AE5A45">
        <w:rPr>
          <w:lang w:val="en-GB"/>
        </w:rPr>
        <w:t xml:space="preserve">] to measure </w:t>
      </w:r>
      <w:r w:rsidR="00BB47C3" w:rsidRPr="00AE5A45">
        <w:rPr>
          <w:lang w:val="en-GB"/>
        </w:rPr>
        <w:t xml:space="preserve">the </w:t>
      </w:r>
      <w:r w:rsidR="00CB5CD8" w:rsidRPr="00AE5A45">
        <w:rPr>
          <w:lang w:val="en-GB"/>
        </w:rPr>
        <w:t xml:space="preserve">threshold voltage </w:t>
      </w:r>
      <w:r w:rsidRPr="00AE5A45">
        <w:rPr>
          <w:lang w:val="en-GB"/>
        </w:rPr>
        <w:t xml:space="preserve">suffer from rapid transient changes in the turn-on time. As </w:t>
      </w:r>
      <w:r w:rsidR="004D798A" w:rsidRPr="00AE5A45">
        <w:rPr>
          <w:lang w:val="en-GB"/>
        </w:rPr>
        <w:t>a</w:t>
      </w:r>
      <w:r w:rsidRPr="00AE5A45">
        <w:rPr>
          <w:lang w:val="en-GB"/>
        </w:rPr>
        <w:t xml:space="preserve"> </w:t>
      </w:r>
      <w:r w:rsidR="004D798A" w:rsidRPr="00AE5A45">
        <w:rPr>
          <w:lang w:val="en-GB"/>
        </w:rPr>
        <w:t xml:space="preserve">preliminary </w:t>
      </w:r>
      <w:r w:rsidRPr="00AE5A45">
        <w:rPr>
          <w:lang w:val="en-GB"/>
        </w:rPr>
        <w:t xml:space="preserve">improvement, </w:t>
      </w:r>
      <w:r w:rsidR="00C66E5B" w:rsidRPr="00AE5A45">
        <w:rPr>
          <w:lang w:val="en-GB"/>
        </w:rPr>
        <w:t>the gate-source voltage rise and drain current rise are directly sampled and monitored by the DSP</w:t>
      </w:r>
      <w:r w:rsidR="004D798A" w:rsidRPr="00AE5A45">
        <w:rPr>
          <w:lang w:val="en-GB"/>
        </w:rPr>
        <w:t xml:space="preserve"> in this paper</w:t>
      </w:r>
      <w:r w:rsidR="00C66E5B" w:rsidRPr="00AE5A45">
        <w:rPr>
          <w:lang w:val="en-GB"/>
        </w:rPr>
        <w:t>.</w:t>
      </w:r>
      <w:r w:rsidRPr="00AE5A45">
        <w:rPr>
          <w:lang w:val="en-GB"/>
        </w:rPr>
        <w:t xml:space="preserve"> Moreover, </w:t>
      </w:r>
      <w:r w:rsidRPr="00AE5A45">
        <w:rPr>
          <w:lang w:val="en-GB" w:eastAsia="zh-CN"/>
        </w:rPr>
        <w:t>the gate drive circuit is also modified to prolong the turn-on process. A</w:t>
      </w:r>
      <w:r w:rsidR="00421210" w:rsidRPr="00AE5A45">
        <w:rPr>
          <w:lang w:val="en-GB" w:eastAsia="zh-CN"/>
        </w:rPr>
        <w:t xml:space="preserve"> </w:t>
      </w:r>
      <w:r w:rsidRPr="00AE5A45">
        <w:rPr>
          <w:lang w:val="en-GB" w:eastAsia="zh-CN"/>
        </w:rPr>
        <w:t xml:space="preserve">470kΩ </w:t>
      </w:r>
      <w:r w:rsidR="00421210" w:rsidRPr="00AE5A45">
        <w:rPr>
          <w:lang w:val="en-GB" w:eastAsia="zh-CN"/>
        </w:rPr>
        <w:t xml:space="preserve">gate resistor </w:t>
      </w:r>
      <w:r w:rsidR="00421210" w:rsidRPr="00AE5A45">
        <w:rPr>
          <w:i/>
          <w:lang w:val="en-GB" w:eastAsia="zh-CN"/>
        </w:rPr>
        <w:t>R</w:t>
      </w:r>
      <w:r w:rsidR="00421210" w:rsidRPr="00AE5A45">
        <w:rPr>
          <w:vertAlign w:val="subscript"/>
          <w:lang w:val="en-GB" w:eastAsia="zh-CN"/>
        </w:rPr>
        <w:t>G2</w:t>
      </w:r>
      <w:r w:rsidRPr="00AE5A45">
        <w:rPr>
          <w:lang w:val="en-GB" w:eastAsia="zh-CN"/>
        </w:rPr>
        <w:t xml:space="preserve"> is added</w:t>
      </w:r>
      <w:r w:rsidR="00B85044" w:rsidRPr="00AE5A45">
        <w:rPr>
          <w:lang w:val="en-GB" w:eastAsia="zh-CN"/>
        </w:rPr>
        <w:t>,</w:t>
      </w:r>
      <w:r w:rsidRPr="00AE5A45">
        <w:rPr>
          <w:lang w:val="en-GB" w:eastAsia="zh-CN"/>
        </w:rPr>
        <w:t xml:space="preserve"> and the </w:t>
      </w:r>
      <w:r w:rsidR="00421210" w:rsidRPr="00AE5A45">
        <w:rPr>
          <w:lang w:val="en-GB" w:eastAsia="zh-CN"/>
        </w:rPr>
        <w:t xml:space="preserve">switch </w:t>
      </w:r>
      <w:r w:rsidR="00421210" w:rsidRPr="00AE5A45">
        <w:rPr>
          <w:i/>
          <w:lang w:val="en-GB" w:eastAsia="zh-CN"/>
        </w:rPr>
        <w:t>S</w:t>
      </w:r>
      <w:r w:rsidR="00421210" w:rsidRPr="00AE5A45">
        <w:rPr>
          <w:vertAlign w:val="subscript"/>
          <w:lang w:val="en-GB" w:eastAsia="zh-CN"/>
        </w:rPr>
        <w:t>1</w:t>
      </w:r>
      <w:r w:rsidR="00421210" w:rsidRPr="00AE5A45">
        <w:rPr>
          <w:lang w:val="en-GB" w:eastAsia="zh-CN"/>
        </w:rPr>
        <w:t xml:space="preserve"> and </w:t>
      </w:r>
      <w:r w:rsidRPr="00AE5A45">
        <w:rPr>
          <w:lang w:val="en-GB" w:eastAsia="zh-CN"/>
        </w:rPr>
        <w:t>the</w:t>
      </w:r>
      <w:r w:rsidR="00421210" w:rsidRPr="00AE5A45">
        <w:rPr>
          <w:lang w:val="en-GB" w:eastAsia="zh-CN"/>
        </w:rPr>
        <w:t xml:space="preserve"> diode </w:t>
      </w:r>
      <w:r w:rsidR="00421210" w:rsidRPr="00AE5A45">
        <w:rPr>
          <w:i/>
          <w:lang w:val="en-GB" w:eastAsia="zh-CN"/>
        </w:rPr>
        <w:t>D</w:t>
      </w:r>
      <w:r w:rsidR="00421210" w:rsidRPr="00AE5A45">
        <w:rPr>
          <w:vertAlign w:val="subscript"/>
          <w:lang w:val="en-GB" w:eastAsia="zh-CN"/>
        </w:rPr>
        <w:t>1</w:t>
      </w:r>
      <w:r w:rsidR="00421210" w:rsidRPr="00AE5A45">
        <w:rPr>
          <w:lang w:val="en-GB" w:eastAsia="zh-CN"/>
        </w:rPr>
        <w:t xml:space="preserve"> </w:t>
      </w:r>
      <w:r w:rsidRPr="00AE5A45">
        <w:rPr>
          <w:lang w:val="en-GB" w:eastAsia="zh-CN"/>
        </w:rPr>
        <w:t>are rearranged as depicted in Fig</w:t>
      </w:r>
      <w:r w:rsidR="00B85044" w:rsidRPr="00AE5A45">
        <w:rPr>
          <w:lang w:val="en-GB" w:eastAsia="zh-CN"/>
        </w:rPr>
        <w:t>.</w:t>
      </w:r>
      <w:r w:rsidRPr="00AE5A45">
        <w:rPr>
          <w:lang w:val="en-GB" w:eastAsia="zh-CN"/>
        </w:rPr>
        <w:t xml:space="preserve"> </w:t>
      </w:r>
      <w:r w:rsidR="00900EF2" w:rsidRPr="00AE5A45">
        <w:rPr>
          <w:lang w:val="en-GB" w:eastAsia="zh-CN"/>
        </w:rPr>
        <w:t>6</w:t>
      </w:r>
      <w:r w:rsidRPr="00AE5A45">
        <w:rPr>
          <w:lang w:val="en-GB" w:eastAsia="zh-CN"/>
        </w:rPr>
        <w:t>.</w:t>
      </w:r>
      <w:r w:rsidR="000D2AB4" w:rsidRPr="00AE5A45">
        <w:rPr>
          <w:lang w:val="en-GB" w:eastAsia="zh-CN"/>
        </w:rPr>
        <w:t xml:space="preserve"> </w:t>
      </w:r>
      <w:r w:rsidR="004D798A" w:rsidRPr="00AE5A45">
        <w:rPr>
          <w:lang w:val="en-GB" w:eastAsia="zh-CN"/>
        </w:rPr>
        <w:t xml:space="preserve">In this diagram, </w:t>
      </w:r>
      <w:r w:rsidR="000D2AB4" w:rsidRPr="00AE5A45">
        <w:rPr>
          <w:i/>
          <w:lang w:val="en-GB" w:eastAsia="zh-CN"/>
        </w:rPr>
        <w:t>S</w:t>
      </w:r>
      <w:r w:rsidR="000D2AB4" w:rsidRPr="00AE5A45">
        <w:rPr>
          <w:vertAlign w:val="subscript"/>
          <w:lang w:val="en-GB" w:eastAsia="zh-CN"/>
        </w:rPr>
        <w:t>1</w:t>
      </w:r>
      <w:r w:rsidR="000D2AB4" w:rsidRPr="00AE5A45">
        <w:rPr>
          <w:lang w:val="en-GB" w:eastAsia="zh-CN"/>
        </w:rPr>
        <w:t xml:space="preserve"> is an </w:t>
      </w:r>
      <w:proofErr w:type="spellStart"/>
      <w:r w:rsidR="000D2AB4" w:rsidRPr="00AE5A45">
        <w:rPr>
          <w:lang w:val="en-GB" w:eastAsia="zh-CN"/>
        </w:rPr>
        <w:t>optocoupler</w:t>
      </w:r>
      <w:proofErr w:type="spellEnd"/>
      <w:r w:rsidR="000D2AB4" w:rsidRPr="00AE5A45">
        <w:rPr>
          <w:lang w:val="en-GB" w:eastAsia="zh-CN"/>
        </w:rPr>
        <w:t xml:space="preserve"> which can be directly driven by the DSP output but </w:t>
      </w:r>
      <w:r w:rsidR="008E061D" w:rsidRPr="00AE5A45">
        <w:rPr>
          <w:lang w:val="en-GB" w:eastAsia="zh-CN"/>
        </w:rPr>
        <w:t>cannot</w:t>
      </w:r>
      <w:r w:rsidR="000D2AB4" w:rsidRPr="00AE5A45">
        <w:rPr>
          <w:lang w:val="en-GB" w:eastAsia="zh-CN"/>
        </w:rPr>
        <w:t xml:space="preserve"> conduct in reverse.</w:t>
      </w:r>
    </w:p>
    <w:p w:rsidR="00093159" w:rsidRPr="00AE5A45" w:rsidRDefault="00093159" w:rsidP="00093159">
      <w:pPr>
        <w:spacing w:line="252" w:lineRule="auto"/>
        <w:ind w:firstLine="284"/>
        <w:jc w:val="both"/>
        <w:rPr>
          <w:lang w:val="en-GB" w:eastAsia="zh-CN"/>
        </w:rPr>
      </w:pPr>
      <w:r w:rsidRPr="00AE5A45">
        <w:rPr>
          <w:lang w:val="en-GB" w:eastAsia="zh-CN"/>
        </w:rPr>
        <w:t xml:space="preserve">At normal operating mode, </w:t>
      </w:r>
      <w:r w:rsidRPr="00AE5A45">
        <w:rPr>
          <w:i/>
          <w:lang w:val="en-GB" w:eastAsia="zh-CN"/>
        </w:rPr>
        <w:t>S</w:t>
      </w:r>
      <w:r w:rsidRPr="00AE5A45">
        <w:rPr>
          <w:vertAlign w:val="subscript"/>
          <w:lang w:val="en-GB" w:eastAsia="zh-CN"/>
        </w:rPr>
        <w:t>1</w:t>
      </w:r>
      <w:r w:rsidRPr="00AE5A45">
        <w:rPr>
          <w:lang w:val="en-GB" w:eastAsia="zh-CN"/>
        </w:rPr>
        <w:t xml:space="preserve"> is turned on by the DSP. Then the driver IC can charge the gate of the device through </w:t>
      </w:r>
      <w:r w:rsidRPr="00AE5A45">
        <w:rPr>
          <w:i/>
          <w:lang w:val="en-GB" w:eastAsia="zh-CN"/>
        </w:rPr>
        <w:t>R</w:t>
      </w:r>
      <w:r w:rsidRPr="00AE5A45">
        <w:rPr>
          <w:vertAlign w:val="subscript"/>
          <w:lang w:val="en-GB" w:eastAsia="zh-CN"/>
        </w:rPr>
        <w:t>G1</w:t>
      </w:r>
      <w:r w:rsidRPr="00AE5A45">
        <w:rPr>
          <w:lang w:val="en-GB" w:eastAsia="zh-CN"/>
        </w:rPr>
        <w:t xml:space="preserve"> and </w:t>
      </w:r>
      <w:r w:rsidRPr="00AE5A45">
        <w:rPr>
          <w:i/>
          <w:lang w:val="en-GB" w:eastAsia="zh-CN"/>
        </w:rPr>
        <w:t>S</w:t>
      </w:r>
      <w:r w:rsidRPr="00AE5A45">
        <w:rPr>
          <w:vertAlign w:val="subscript"/>
          <w:lang w:val="en-GB" w:eastAsia="zh-CN"/>
        </w:rPr>
        <w:t>1</w:t>
      </w:r>
      <w:r w:rsidRPr="00AE5A45">
        <w:rPr>
          <w:lang w:val="en-GB" w:eastAsia="zh-CN"/>
        </w:rPr>
        <w:t xml:space="preserve">. Since </w:t>
      </w:r>
      <w:r w:rsidR="00736D3F" w:rsidRPr="00AE5A45">
        <w:rPr>
          <w:lang w:val="en-GB" w:eastAsia="zh-CN"/>
        </w:rPr>
        <w:t xml:space="preserve">the </w:t>
      </w:r>
      <w:r w:rsidRPr="00AE5A45">
        <w:rPr>
          <w:lang w:val="en-GB" w:eastAsia="zh-CN"/>
        </w:rPr>
        <w:t xml:space="preserve">MOSFET gate cannot discharge through </w:t>
      </w:r>
      <w:r w:rsidRPr="00AE5A45">
        <w:rPr>
          <w:i/>
          <w:lang w:val="en-GB" w:eastAsia="zh-CN"/>
        </w:rPr>
        <w:t>S</w:t>
      </w:r>
      <w:r w:rsidRPr="00AE5A45">
        <w:rPr>
          <w:vertAlign w:val="subscript"/>
          <w:lang w:val="en-GB" w:eastAsia="zh-CN"/>
        </w:rPr>
        <w:t>1</w:t>
      </w:r>
      <w:r w:rsidRPr="00AE5A45">
        <w:rPr>
          <w:lang w:val="en-GB" w:eastAsia="zh-CN"/>
        </w:rPr>
        <w:t xml:space="preserve">, </w:t>
      </w:r>
      <w:r w:rsidRPr="00AE5A45">
        <w:rPr>
          <w:i/>
          <w:lang w:val="en-GB" w:eastAsia="zh-CN"/>
        </w:rPr>
        <w:t>D</w:t>
      </w:r>
      <w:r w:rsidRPr="00AE5A45">
        <w:rPr>
          <w:vertAlign w:val="subscript"/>
          <w:lang w:val="en-GB" w:eastAsia="zh-CN"/>
        </w:rPr>
        <w:t>1</w:t>
      </w:r>
      <w:r w:rsidRPr="00AE5A45">
        <w:rPr>
          <w:lang w:val="en-GB" w:eastAsia="zh-CN"/>
        </w:rPr>
        <w:t xml:space="preserve"> is arranged anti-parallel with </w:t>
      </w:r>
      <w:r w:rsidRPr="00AE5A45">
        <w:rPr>
          <w:i/>
          <w:lang w:val="en-GB" w:eastAsia="zh-CN"/>
        </w:rPr>
        <w:t>S</w:t>
      </w:r>
      <w:r w:rsidRPr="00AE5A45">
        <w:rPr>
          <w:vertAlign w:val="subscript"/>
          <w:lang w:val="en-GB" w:eastAsia="zh-CN"/>
        </w:rPr>
        <w:t>1</w:t>
      </w:r>
      <w:r w:rsidRPr="00AE5A45">
        <w:rPr>
          <w:lang w:val="en-GB" w:eastAsia="zh-CN"/>
        </w:rPr>
        <w:t xml:space="preserve"> to allow current to flow back to the driver IC. The on-state voltage drops of </w:t>
      </w:r>
      <w:r w:rsidRPr="00AE5A45">
        <w:rPr>
          <w:i/>
          <w:lang w:val="en-GB" w:eastAsia="zh-CN"/>
        </w:rPr>
        <w:t>S</w:t>
      </w:r>
      <w:r w:rsidRPr="00AE5A45">
        <w:rPr>
          <w:vertAlign w:val="subscript"/>
          <w:lang w:val="en-GB" w:eastAsia="zh-CN"/>
        </w:rPr>
        <w:t xml:space="preserve">1 </w:t>
      </w:r>
      <w:r w:rsidRPr="00AE5A45">
        <w:rPr>
          <w:lang w:val="en-GB" w:eastAsia="zh-CN"/>
        </w:rPr>
        <w:t xml:space="preserve">and </w:t>
      </w:r>
      <w:r w:rsidRPr="00AE5A45">
        <w:rPr>
          <w:i/>
          <w:lang w:val="en-GB" w:eastAsia="zh-CN"/>
        </w:rPr>
        <w:t>D</w:t>
      </w:r>
      <w:r w:rsidRPr="00AE5A45">
        <w:rPr>
          <w:vertAlign w:val="subscript"/>
          <w:lang w:val="en-GB" w:eastAsia="zh-CN"/>
        </w:rPr>
        <w:t>1</w:t>
      </w:r>
      <w:r w:rsidRPr="00AE5A45">
        <w:rPr>
          <w:lang w:val="en-GB" w:eastAsia="zh-CN"/>
        </w:rPr>
        <w:t xml:space="preserve"> are approximately 0.15V and 0.6V, respectively, so that their impact on the normal switching process is negligible.</w:t>
      </w:r>
    </w:p>
    <w:p w:rsidR="00704EAB" w:rsidRPr="00AE5A45" w:rsidRDefault="00936828" w:rsidP="0080035A">
      <w:pPr>
        <w:spacing w:line="252" w:lineRule="auto"/>
        <w:jc w:val="center"/>
        <w:rPr>
          <w:lang w:val="en-GB" w:eastAsia="zh-CN"/>
        </w:rPr>
      </w:pPr>
      <w:r w:rsidRPr="00AE5A45">
        <w:rPr>
          <w:lang w:val="en-GB" w:eastAsia="zh-CN"/>
        </w:rPr>
        <w:object w:dxaOrig="7905" w:dyaOrig="5046">
          <v:shape id="_x0000_i1031" type="#_x0000_t75" style="width:239.05pt;height:152.65pt" o:ole="">
            <v:imagedata r:id="rId26" o:title=""/>
          </v:shape>
          <o:OLEObject Type="Embed" ProgID="Visio.Drawing.11" ShapeID="_x0000_i1031" DrawAspect="Content" ObjectID="_1446399890" r:id="rId27"/>
        </w:object>
      </w:r>
    </w:p>
    <w:p w:rsidR="00421210" w:rsidRDefault="00FF77FE" w:rsidP="00421210">
      <w:pPr>
        <w:spacing w:line="252" w:lineRule="auto"/>
        <w:jc w:val="both"/>
        <w:rPr>
          <w:sz w:val="18"/>
          <w:szCs w:val="18"/>
          <w:lang w:val="en-GB" w:eastAsia="zh-CN"/>
        </w:rPr>
      </w:pPr>
      <w:proofErr w:type="gramStart"/>
      <w:r w:rsidRPr="00AE5A45">
        <w:rPr>
          <w:sz w:val="18"/>
          <w:szCs w:val="18"/>
          <w:lang w:val="en-GB" w:eastAsia="zh-CN"/>
        </w:rPr>
        <w:t xml:space="preserve">Fig. </w:t>
      </w:r>
      <w:r w:rsidR="00900EF2" w:rsidRPr="00AE5A45">
        <w:rPr>
          <w:sz w:val="18"/>
          <w:szCs w:val="18"/>
          <w:lang w:val="en-GB" w:eastAsia="zh-CN"/>
        </w:rPr>
        <w:t>6</w:t>
      </w:r>
      <w:r w:rsidR="00421210" w:rsidRPr="00AE5A45">
        <w:rPr>
          <w:sz w:val="18"/>
          <w:szCs w:val="18"/>
          <w:lang w:val="en-GB" w:eastAsia="zh-CN"/>
        </w:rPr>
        <w:t>.</w:t>
      </w:r>
      <w:proofErr w:type="gramEnd"/>
      <w:r w:rsidR="00421210" w:rsidRPr="00AE5A45">
        <w:rPr>
          <w:sz w:val="18"/>
          <w:szCs w:val="18"/>
          <w:lang w:val="en-GB" w:eastAsia="zh-CN"/>
        </w:rPr>
        <w:t xml:space="preserve"> </w:t>
      </w:r>
      <w:proofErr w:type="gramStart"/>
      <w:r w:rsidR="001067E3" w:rsidRPr="00AE5A45">
        <w:rPr>
          <w:sz w:val="18"/>
          <w:szCs w:val="18"/>
          <w:lang w:val="en-GB" w:eastAsia="zh-CN"/>
        </w:rPr>
        <w:t>Modified t</w:t>
      </w:r>
      <w:r w:rsidR="00421210" w:rsidRPr="00AE5A45">
        <w:rPr>
          <w:sz w:val="18"/>
          <w:szCs w:val="18"/>
          <w:lang w:val="en-GB" w:eastAsia="zh-CN"/>
        </w:rPr>
        <w:t>hreshold voltage measurement</w:t>
      </w:r>
      <w:r w:rsidR="00697B54" w:rsidRPr="00AE5A45">
        <w:rPr>
          <w:sz w:val="18"/>
          <w:szCs w:val="18"/>
          <w:lang w:val="en-GB" w:eastAsia="zh-CN"/>
        </w:rPr>
        <w:t>.</w:t>
      </w:r>
      <w:proofErr w:type="gramEnd"/>
      <w:r w:rsidR="00DA74CD" w:rsidRPr="00AE5A45">
        <w:rPr>
          <w:sz w:val="18"/>
          <w:szCs w:val="18"/>
          <w:lang w:val="en-GB" w:eastAsia="zh-CN"/>
        </w:rPr>
        <w:t xml:space="preserve"> </w:t>
      </w:r>
    </w:p>
    <w:p w:rsidR="00D8458D" w:rsidRPr="00AE5A45" w:rsidRDefault="00D8458D" w:rsidP="00421210">
      <w:pPr>
        <w:spacing w:line="252" w:lineRule="auto"/>
        <w:jc w:val="both"/>
        <w:rPr>
          <w:sz w:val="18"/>
          <w:szCs w:val="18"/>
          <w:lang w:val="en-GB" w:eastAsia="zh-CN"/>
        </w:rPr>
      </w:pPr>
    </w:p>
    <w:p w:rsidR="00603FB9" w:rsidRPr="00AE5A45" w:rsidRDefault="00603FB9" w:rsidP="00421210">
      <w:pPr>
        <w:spacing w:line="252" w:lineRule="auto"/>
        <w:ind w:firstLine="284"/>
        <w:jc w:val="both"/>
        <w:rPr>
          <w:lang w:val="en-GB" w:eastAsia="zh-CN"/>
        </w:rPr>
      </w:pPr>
      <w:r w:rsidRPr="00AE5A45">
        <w:rPr>
          <w:lang w:val="en-GB" w:eastAsia="zh-CN"/>
        </w:rPr>
        <w:t xml:space="preserve">When </w:t>
      </w:r>
      <w:proofErr w:type="spellStart"/>
      <w:r w:rsidRPr="00AE5A45">
        <w:rPr>
          <w:i/>
          <w:lang w:val="en-GB" w:eastAsia="zh-CN"/>
        </w:rPr>
        <w:t>V</w:t>
      </w:r>
      <w:r w:rsidRPr="00AE5A45">
        <w:rPr>
          <w:vertAlign w:val="subscript"/>
          <w:lang w:val="en-GB" w:eastAsia="zh-CN"/>
        </w:rPr>
        <w:t>th</w:t>
      </w:r>
      <w:proofErr w:type="spellEnd"/>
      <w:r w:rsidRPr="00AE5A45">
        <w:rPr>
          <w:lang w:val="en-GB" w:eastAsia="zh-CN"/>
        </w:rPr>
        <w:t xml:space="preserve"> is </w:t>
      </w:r>
      <w:r w:rsidR="008E061D" w:rsidRPr="00AE5A45">
        <w:rPr>
          <w:lang w:val="en-GB" w:eastAsia="zh-CN"/>
        </w:rPr>
        <w:t>measured</w:t>
      </w:r>
      <w:r w:rsidRPr="00AE5A45">
        <w:rPr>
          <w:lang w:val="en-GB" w:eastAsia="zh-CN"/>
        </w:rPr>
        <w:t xml:space="preserve">, </w:t>
      </w:r>
      <w:r w:rsidRPr="00AE5A45">
        <w:rPr>
          <w:i/>
          <w:lang w:val="en-GB" w:eastAsia="zh-CN"/>
        </w:rPr>
        <w:t>S</w:t>
      </w:r>
      <w:r w:rsidRPr="00AE5A45">
        <w:rPr>
          <w:vertAlign w:val="subscript"/>
          <w:lang w:val="en-GB" w:eastAsia="zh-CN"/>
        </w:rPr>
        <w:t>1</w:t>
      </w:r>
      <w:r w:rsidRPr="00AE5A45">
        <w:rPr>
          <w:lang w:val="en-GB" w:eastAsia="zh-CN"/>
        </w:rPr>
        <w:t xml:space="preserve"> </w:t>
      </w:r>
      <w:r w:rsidR="008E061D" w:rsidRPr="00AE5A45">
        <w:rPr>
          <w:lang w:val="en-GB" w:eastAsia="zh-CN"/>
        </w:rPr>
        <w:t>is</w:t>
      </w:r>
      <w:r w:rsidRPr="00AE5A45">
        <w:rPr>
          <w:lang w:val="en-GB" w:eastAsia="zh-CN"/>
        </w:rPr>
        <w:t xml:space="preserve"> turned off by the DSP</w:t>
      </w:r>
      <w:r w:rsidR="008E061D" w:rsidRPr="00AE5A45">
        <w:rPr>
          <w:lang w:val="en-GB" w:eastAsia="zh-CN"/>
        </w:rPr>
        <w:t xml:space="preserve"> and</w:t>
      </w:r>
      <w:r w:rsidRPr="00AE5A45">
        <w:rPr>
          <w:lang w:val="en-GB" w:eastAsia="zh-CN"/>
        </w:rPr>
        <w:t xml:space="preserve"> the gate charg</w:t>
      </w:r>
      <w:r w:rsidR="008E061D" w:rsidRPr="00AE5A45">
        <w:rPr>
          <w:lang w:val="en-GB" w:eastAsia="zh-CN"/>
        </w:rPr>
        <w:t>ing</w:t>
      </w:r>
      <w:r w:rsidRPr="00AE5A45">
        <w:rPr>
          <w:lang w:val="en-GB" w:eastAsia="zh-CN"/>
        </w:rPr>
        <w:t xml:space="preserve"> current flow</w:t>
      </w:r>
      <w:r w:rsidR="008E061D" w:rsidRPr="00AE5A45">
        <w:rPr>
          <w:lang w:val="en-GB" w:eastAsia="zh-CN"/>
        </w:rPr>
        <w:t>s</w:t>
      </w:r>
      <w:r w:rsidRPr="00AE5A45">
        <w:rPr>
          <w:lang w:val="en-GB" w:eastAsia="zh-CN"/>
        </w:rPr>
        <w:t xml:space="preserve"> through </w:t>
      </w:r>
      <w:r w:rsidRPr="00AE5A45">
        <w:rPr>
          <w:i/>
          <w:lang w:val="en-GB" w:eastAsia="zh-CN"/>
        </w:rPr>
        <w:t>R</w:t>
      </w:r>
      <w:r w:rsidRPr="00AE5A45">
        <w:rPr>
          <w:vertAlign w:val="subscript"/>
          <w:lang w:val="en-GB" w:eastAsia="zh-CN"/>
        </w:rPr>
        <w:t>G1</w:t>
      </w:r>
      <w:r w:rsidRPr="00AE5A45">
        <w:rPr>
          <w:lang w:val="en-GB" w:eastAsia="zh-CN"/>
        </w:rPr>
        <w:t xml:space="preserve"> and </w:t>
      </w:r>
      <w:r w:rsidRPr="00AE5A45">
        <w:rPr>
          <w:i/>
          <w:lang w:val="en-GB" w:eastAsia="zh-CN"/>
        </w:rPr>
        <w:t>R</w:t>
      </w:r>
      <w:r w:rsidRPr="00AE5A45">
        <w:rPr>
          <w:vertAlign w:val="subscript"/>
          <w:lang w:val="en-GB" w:eastAsia="zh-CN"/>
        </w:rPr>
        <w:t>G2</w:t>
      </w:r>
      <w:r w:rsidRPr="00AE5A45">
        <w:rPr>
          <w:lang w:val="en-GB" w:eastAsia="zh-CN"/>
        </w:rPr>
        <w:t xml:space="preserve">. Because </w:t>
      </w:r>
      <w:r w:rsidRPr="00AE5A45">
        <w:rPr>
          <w:i/>
          <w:lang w:val="en-GB" w:eastAsia="zh-CN"/>
        </w:rPr>
        <w:t>R</w:t>
      </w:r>
      <w:r w:rsidRPr="00AE5A45">
        <w:rPr>
          <w:vertAlign w:val="subscript"/>
          <w:lang w:val="en-GB" w:eastAsia="zh-CN"/>
        </w:rPr>
        <w:t>G2</w:t>
      </w:r>
      <w:r w:rsidRPr="00AE5A45">
        <w:rPr>
          <w:lang w:val="en-GB" w:eastAsia="zh-CN"/>
        </w:rPr>
        <w:t xml:space="preserve"> is much larger than </w:t>
      </w:r>
      <w:r w:rsidRPr="00AE5A45">
        <w:rPr>
          <w:i/>
          <w:lang w:val="en-GB" w:eastAsia="zh-CN"/>
        </w:rPr>
        <w:t>R</w:t>
      </w:r>
      <w:r w:rsidRPr="00AE5A45">
        <w:rPr>
          <w:vertAlign w:val="subscript"/>
          <w:lang w:val="en-GB" w:eastAsia="zh-CN"/>
        </w:rPr>
        <w:t>G1</w:t>
      </w:r>
      <w:r w:rsidRPr="00AE5A45">
        <w:rPr>
          <w:lang w:val="en-GB" w:eastAsia="zh-CN"/>
        </w:rPr>
        <w:t>, the turn-on process of the MOSFET is greatly slowed down</w:t>
      </w:r>
      <w:r w:rsidR="008E061D" w:rsidRPr="00AE5A45">
        <w:rPr>
          <w:lang w:val="en-GB" w:eastAsia="zh-CN"/>
        </w:rPr>
        <w:t>.</w:t>
      </w:r>
      <w:r w:rsidRPr="00AE5A45">
        <w:rPr>
          <w:lang w:val="en-GB" w:eastAsia="zh-CN"/>
        </w:rPr>
        <w:t xml:space="preserve"> </w:t>
      </w:r>
      <w:r w:rsidR="008E061D" w:rsidRPr="00AE5A45">
        <w:rPr>
          <w:lang w:val="en-GB" w:eastAsia="zh-CN"/>
        </w:rPr>
        <w:t>During this period, t</w:t>
      </w:r>
      <w:r w:rsidRPr="00AE5A45">
        <w:rPr>
          <w:lang w:val="en-GB" w:eastAsia="zh-CN"/>
        </w:rPr>
        <w:t xml:space="preserve">he gate source voltage and drain current are continuously sampled by the DSP until </w:t>
      </w:r>
      <w:r w:rsidR="008E061D" w:rsidRPr="00AE5A45">
        <w:rPr>
          <w:lang w:val="en-GB" w:eastAsia="zh-CN"/>
        </w:rPr>
        <w:t>a</w:t>
      </w:r>
      <w:r w:rsidRPr="00AE5A45">
        <w:rPr>
          <w:lang w:val="en-GB" w:eastAsia="zh-CN"/>
        </w:rPr>
        <w:t xml:space="preserve"> zero-crossing point of </w:t>
      </w:r>
      <w:r w:rsidRPr="00AE5A45">
        <w:rPr>
          <w:i/>
          <w:lang w:val="en-GB" w:eastAsia="zh-CN"/>
        </w:rPr>
        <w:t>I</w:t>
      </w:r>
      <w:r w:rsidRPr="00AE5A45">
        <w:rPr>
          <w:vertAlign w:val="subscript"/>
          <w:lang w:val="en-GB" w:eastAsia="zh-CN"/>
        </w:rPr>
        <w:t>D</w:t>
      </w:r>
      <w:r w:rsidRPr="00AE5A45">
        <w:rPr>
          <w:lang w:val="en-GB" w:eastAsia="zh-CN"/>
        </w:rPr>
        <w:t xml:space="preserve"> is detected. The </w:t>
      </w:r>
      <w:r w:rsidR="008E061D" w:rsidRPr="00AE5A45">
        <w:rPr>
          <w:lang w:val="en-GB" w:eastAsia="zh-CN"/>
        </w:rPr>
        <w:t>gate source voltage</w:t>
      </w:r>
      <w:r w:rsidRPr="00AE5A45">
        <w:rPr>
          <w:lang w:val="en-GB" w:eastAsia="zh-CN"/>
        </w:rPr>
        <w:t xml:space="preserve"> at this instant </w:t>
      </w:r>
      <w:r w:rsidR="008E061D" w:rsidRPr="00AE5A45">
        <w:rPr>
          <w:lang w:val="en-GB" w:eastAsia="zh-CN"/>
        </w:rPr>
        <w:t>is</w:t>
      </w:r>
      <w:r w:rsidRPr="00AE5A45">
        <w:rPr>
          <w:lang w:val="en-GB" w:eastAsia="zh-CN"/>
        </w:rPr>
        <w:t xml:space="preserve"> identified as the threshold voltage.</w:t>
      </w:r>
    </w:p>
    <w:p w:rsidR="005811BF" w:rsidRPr="00AE5A45" w:rsidRDefault="00085DEF" w:rsidP="00085DEF">
      <w:pPr>
        <w:spacing w:line="252" w:lineRule="auto"/>
        <w:ind w:firstLine="284"/>
        <w:jc w:val="both"/>
        <w:rPr>
          <w:lang w:val="en-GB" w:eastAsia="zh-CN"/>
        </w:rPr>
      </w:pPr>
      <w:r w:rsidRPr="00AE5A45">
        <w:rPr>
          <w:lang w:val="en-GB" w:eastAsia="zh-CN"/>
        </w:rPr>
        <w:t xml:space="preserve">Experimental tests are </w:t>
      </w:r>
      <w:r w:rsidR="00C03F3B" w:rsidRPr="00AE5A45">
        <w:rPr>
          <w:lang w:val="en-GB" w:eastAsia="zh-CN"/>
        </w:rPr>
        <w:t>performed</w:t>
      </w:r>
      <w:r w:rsidRPr="00AE5A45">
        <w:rPr>
          <w:lang w:val="en-GB" w:eastAsia="zh-CN"/>
        </w:rPr>
        <w:t xml:space="preserve"> under the </w:t>
      </w:r>
      <w:r w:rsidR="00C03F3B" w:rsidRPr="00AE5A45">
        <w:rPr>
          <w:lang w:val="en-GB" w:eastAsia="zh-CN"/>
        </w:rPr>
        <w:t xml:space="preserve">following </w:t>
      </w:r>
      <w:r w:rsidRPr="00AE5A45">
        <w:rPr>
          <w:lang w:val="en-GB" w:eastAsia="zh-CN"/>
        </w:rPr>
        <w:t>conditions: 100V DC link</w:t>
      </w:r>
      <w:r w:rsidR="00C03F3B" w:rsidRPr="00AE5A45">
        <w:rPr>
          <w:lang w:val="en-GB" w:eastAsia="zh-CN"/>
        </w:rPr>
        <w:t xml:space="preserve"> voltage</w:t>
      </w:r>
      <w:r w:rsidRPr="00AE5A45">
        <w:rPr>
          <w:lang w:val="en-GB" w:eastAsia="zh-CN"/>
        </w:rPr>
        <w:t xml:space="preserve">, 30Ω load resistance, 10mH </w:t>
      </w:r>
      <w:r w:rsidRPr="00AE5A45">
        <w:rPr>
          <w:lang w:val="en-GB" w:eastAsia="zh-CN"/>
        </w:rPr>
        <w:lastRenderedPageBreak/>
        <w:t xml:space="preserve">load inductance, 20°C </w:t>
      </w:r>
      <w:proofErr w:type="spellStart"/>
      <w:r w:rsidRPr="00AE5A45">
        <w:rPr>
          <w:lang w:val="en-GB" w:eastAsia="zh-CN"/>
        </w:rPr>
        <w:t>heatsink</w:t>
      </w:r>
      <w:proofErr w:type="spellEnd"/>
      <w:r w:rsidRPr="00AE5A45">
        <w:rPr>
          <w:lang w:val="en-GB" w:eastAsia="zh-CN"/>
        </w:rPr>
        <w:t xml:space="preserve"> temperature, and 15</w:t>
      </w:r>
      <w:r w:rsidRPr="00AE5A45">
        <w:rPr>
          <w:i/>
          <w:lang w:val="en-GB" w:eastAsia="zh-CN"/>
        </w:rPr>
        <w:t>µ</w:t>
      </w:r>
      <w:r w:rsidRPr="00AE5A45">
        <w:rPr>
          <w:lang w:val="en-GB" w:eastAsia="zh-CN"/>
        </w:rPr>
        <w:t xml:space="preserve">s sample interval. </w:t>
      </w:r>
      <w:r w:rsidR="00F0540F" w:rsidRPr="00AE5A45">
        <w:rPr>
          <w:lang w:val="en-GB" w:eastAsia="zh-CN"/>
        </w:rPr>
        <w:t>From t</w:t>
      </w:r>
      <w:r w:rsidR="00C03F3B" w:rsidRPr="00AE5A45">
        <w:rPr>
          <w:lang w:val="en-GB" w:eastAsia="zh-CN"/>
        </w:rPr>
        <w:t xml:space="preserve">est results plotted in </w:t>
      </w:r>
      <w:r w:rsidRPr="00AE5A45">
        <w:rPr>
          <w:lang w:val="en-GB" w:eastAsia="zh-CN"/>
        </w:rPr>
        <w:t xml:space="preserve">Fig. </w:t>
      </w:r>
      <w:r w:rsidR="00900EF2" w:rsidRPr="00AE5A45">
        <w:rPr>
          <w:lang w:val="en-GB" w:eastAsia="zh-CN"/>
        </w:rPr>
        <w:t>7</w:t>
      </w:r>
      <w:r w:rsidR="00F0540F" w:rsidRPr="00AE5A45">
        <w:rPr>
          <w:lang w:val="en-GB" w:eastAsia="zh-CN"/>
        </w:rPr>
        <w:t>,</w:t>
      </w:r>
      <w:r w:rsidRPr="00AE5A45">
        <w:rPr>
          <w:lang w:val="en-GB" w:eastAsia="zh-CN"/>
        </w:rPr>
        <w:t xml:space="preserve"> the threshold voltage </w:t>
      </w:r>
      <w:r w:rsidR="00C03F3B" w:rsidRPr="00AE5A45">
        <w:rPr>
          <w:lang w:val="en-GB" w:eastAsia="zh-CN"/>
        </w:rPr>
        <w:t xml:space="preserve">reads as </w:t>
      </w:r>
      <w:r w:rsidR="005D154C" w:rsidRPr="00AE5A45">
        <w:rPr>
          <w:lang w:val="en-GB" w:eastAsia="zh-CN"/>
        </w:rPr>
        <w:t xml:space="preserve">3.9V, </w:t>
      </w:r>
      <w:r w:rsidR="00F0540F" w:rsidRPr="00AE5A45">
        <w:rPr>
          <w:lang w:val="en-GB" w:eastAsia="zh-CN"/>
        </w:rPr>
        <w:t>indicating</w:t>
      </w:r>
      <w:r w:rsidR="005D154C" w:rsidRPr="00AE5A45">
        <w:rPr>
          <w:lang w:val="en-GB" w:eastAsia="zh-CN"/>
        </w:rPr>
        <w:t xml:space="preserve"> a 20% measurement error in </w:t>
      </w:r>
      <w:r w:rsidR="00F0540F" w:rsidRPr="00AE5A45">
        <w:rPr>
          <w:lang w:val="en-GB" w:eastAsia="zh-CN"/>
        </w:rPr>
        <w:t>the measurement</w:t>
      </w:r>
      <w:r w:rsidR="005D154C" w:rsidRPr="00AE5A45">
        <w:rPr>
          <w:lang w:val="en-GB" w:eastAsia="zh-CN"/>
        </w:rPr>
        <w:t>.</w:t>
      </w:r>
    </w:p>
    <w:p w:rsidR="00C03F3B" w:rsidRPr="00AE5A45" w:rsidRDefault="00C03F3B" w:rsidP="00C03F3B">
      <w:pPr>
        <w:keepNext/>
        <w:spacing w:line="252" w:lineRule="auto"/>
        <w:jc w:val="center"/>
      </w:pPr>
      <w:r w:rsidRPr="00AE5A45">
        <w:rPr>
          <w:noProof/>
          <w:lang w:val="en-GB" w:eastAsia="zh-CN"/>
        </w:rPr>
        <w:drawing>
          <wp:inline distT="0" distB="0" distL="0" distR="0" wp14:anchorId="6EBBBDDF" wp14:editId="33700382">
            <wp:extent cx="2787273" cy="15654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28A0092B-C50C-407E-A947-70E740481C1C}">
                          <a14:useLocalDpi xmlns:a14="http://schemas.microsoft.com/office/drawing/2010/main" val="0"/>
                        </a:ext>
                      </a:extLst>
                    </a:blip>
                    <a:srcRect l="6604" r="7311"/>
                    <a:stretch>
                      <a:fillRect/>
                    </a:stretch>
                  </pic:blipFill>
                  <pic:spPr bwMode="auto">
                    <a:xfrm>
                      <a:off x="0" y="0"/>
                      <a:ext cx="2796390" cy="1570574"/>
                    </a:xfrm>
                    <a:prstGeom prst="rect">
                      <a:avLst/>
                    </a:prstGeom>
                    <a:noFill/>
                    <a:ln>
                      <a:noFill/>
                    </a:ln>
                  </pic:spPr>
                </pic:pic>
              </a:graphicData>
            </a:graphic>
          </wp:inline>
        </w:drawing>
      </w:r>
    </w:p>
    <w:p w:rsidR="00C03F3B" w:rsidRDefault="00C03F3B" w:rsidP="00C03F3B">
      <w:pPr>
        <w:pStyle w:val="FootnoteText"/>
        <w:ind w:firstLine="0"/>
        <w:rPr>
          <w:rFonts w:eastAsia="Times New Roman"/>
          <w:sz w:val="18"/>
          <w:szCs w:val="18"/>
        </w:rPr>
      </w:pPr>
      <w:proofErr w:type="gramStart"/>
      <w:r w:rsidRPr="00AE5A45">
        <w:rPr>
          <w:rFonts w:eastAsia="Times New Roman"/>
          <w:sz w:val="18"/>
          <w:szCs w:val="18"/>
        </w:rPr>
        <w:t xml:space="preserve">Fig. </w:t>
      </w:r>
      <w:r w:rsidR="00900EF2" w:rsidRPr="00AE5A45">
        <w:rPr>
          <w:sz w:val="18"/>
          <w:szCs w:val="18"/>
          <w:lang w:eastAsia="zh-CN"/>
        </w:rPr>
        <w:t>7</w:t>
      </w:r>
      <w:r w:rsidRPr="00AE5A45">
        <w:rPr>
          <w:rFonts w:eastAsia="Times New Roman"/>
          <w:sz w:val="18"/>
          <w:szCs w:val="18"/>
        </w:rPr>
        <w:t>.</w:t>
      </w:r>
      <w:proofErr w:type="gramEnd"/>
      <w:r w:rsidRPr="00AE5A45">
        <w:rPr>
          <w:rFonts w:eastAsia="Times New Roman"/>
          <w:sz w:val="18"/>
          <w:szCs w:val="18"/>
        </w:rPr>
        <w:t xml:space="preserve"> Test results of the gate-source voltage and drain current</w:t>
      </w:r>
      <w:r w:rsidR="00D8458D">
        <w:rPr>
          <w:rFonts w:eastAsia="Times New Roman"/>
          <w:sz w:val="18"/>
          <w:szCs w:val="18"/>
        </w:rPr>
        <w:t>.</w:t>
      </w:r>
    </w:p>
    <w:p w:rsidR="00D8458D" w:rsidRPr="00AE5A45" w:rsidRDefault="00D8458D" w:rsidP="00C03F3B">
      <w:pPr>
        <w:pStyle w:val="FootnoteText"/>
        <w:ind w:firstLine="0"/>
        <w:rPr>
          <w:sz w:val="18"/>
          <w:szCs w:val="18"/>
          <w:lang w:eastAsia="zh-CN"/>
        </w:rPr>
      </w:pPr>
    </w:p>
    <w:p w:rsidR="003F4A62" w:rsidRPr="00AE5A45" w:rsidRDefault="005D154C" w:rsidP="007E4120">
      <w:pPr>
        <w:spacing w:line="252" w:lineRule="auto"/>
        <w:ind w:firstLine="284"/>
        <w:jc w:val="both"/>
        <w:rPr>
          <w:lang w:val="en-GB" w:eastAsia="zh-CN"/>
        </w:rPr>
      </w:pPr>
      <w:r w:rsidRPr="00AE5A45">
        <w:rPr>
          <w:lang w:val="en-GB" w:eastAsia="zh-CN"/>
        </w:rPr>
        <w:t>Clearly</w:t>
      </w:r>
      <w:r w:rsidR="00975711" w:rsidRPr="00AE5A45">
        <w:rPr>
          <w:lang w:val="en-GB" w:eastAsia="zh-CN"/>
        </w:rPr>
        <w:t>, the modified threshold voltage measurement</w:t>
      </w:r>
      <w:r w:rsidR="00D90248" w:rsidRPr="00AE5A45">
        <w:rPr>
          <w:lang w:val="en-GB" w:eastAsia="zh-CN"/>
        </w:rPr>
        <w:t xml:space="preserve"> </w:t>
      </w:r>
      <w:r w:rsidR="00F065FD" w:rsidRPr="00AE5A45">
        <w:rPr>
          <w:lang w:val="en-GB" w:eastAsia="zh-CN"/>
        </w:rPr>
        <w:t xml:space="preserve">still </w:t>
      </w:r>
      <w:r w:rsidR="00D90248" w:rsidRPr="00AE5A45">
        <w:rPr>
          <w:lang w:val="en-GB" w:eastAsia="zh-CN"/>
        </w:rPr>
        <w:t>need</w:t>
      </w:r>
      <w:r w:rsidR="00975711" w:rsidRPr="00AE5A45">
        <w:rPr>
          <w:lang w:val="en-GB" w:eastAsia="zh-CN"/>
        </w:rPr>
        <w:t>s</w:t>
      </w:r>
      <w:r w:rsidR="00D90248" w:rsidRPr="00AE5A45">
        <w:rPr>
          <w:lang w:val="en-GB" w:eastAsia="zh-CN"/>
        </w:rPr>
        <w:t xml:space="preserve"> to detect the exact drain current rise moment during the turn-on process, </w:t>
      </w:r>
      <w:r w:rsidR="00975711" w:rsidRPr="00AE5A45">
        <w:rPr>
          <w:lang w:val="en-GB" w:eastAsia="zh-CN"/>
        </w:rPr>
        <w:t>which is both prone to measurement noise</w:t>
      </w:r>
      <w:r w:rsidR="002E7EB8" w:rsidRPr="00AE5A45">
        <w:rPr>
          <w:lang w:val="en-GB" w:eastAsia="zh-CN"/>
        </w:rPr>
        <w:t xml:space="preserve"> and</w:t>
      </w:r>
      <w:r w:rsidR="00670368" w:rsidRPr="00AE5A45">
        <w:rPr>
          <w:rFonts w:hint="eastAsia"/>
          <w:lang w:val="en-GB" w:eastAsia="zh-CN"/>
        </w:rPr>
        <w:t xml:space="preserve"> </w:t>
      </w:r>
      <w:proofErr w:type="spellStart"/>
      <w:proofErr w:type="gramStart"/>
      <w:r w:rsidR="00670368" w:rsidRPr="00AE5A45">
        <w:rPr>
          <w:rFonts w:hint="eastAsia"/>
          <w:i/>
          <w:lang w:val="en-GB" w:eastAsia="zh-CN"/>
        </w:rPr>
        <w:t>V</w:t>
      </w:r>
      <w:r w:rsidR="00670368" w:rsidRPr="00AE5A45">
        <w:rPr>
          <w:rFonts w:hint="eastAsia"/>
          <w:vertAlign w:val="subscript"/>
          <w:lang w:val="en-GB" w:eastAsia="zh-CN"/>
        </w:rPr>
        <w:t>ds</w:t>
      </w:r>
      <w:proofErr w:type="spellEnd"/>
      <w:proofErr w:type="gramEnd"/>
      <w:r w:rsidR="00670368" w:rsidRPr="00AE5A45">
        <w:rPr>
          <w:rFonts w:hint="eastAsia"/>
          <w:lang w:val="en-GB" w:eastAsia="zh-CN"/>
        </w:rPr>
        <w:t xml:space="preserve"> bias effect</w:t>
      </w:r>
      <w:r w:rsidR="00D7321C" w:rsidRPr="00AE5A45">
        <w:rPr>
          <w:lang w:val="en-GB" w:eastAsia="zh-CN"/>
        </w:rPr>
        <w:t>s</w:t>
      </w:r>
      <w:r w:rsidR="002E7EB8" w:rsidRPr="00AE5A45">
        <w:rPr>
          <w:lang w:val="en-GB" w:eastAsia="zh-CN"/>
        </w:rPr>
        <w:t>.</w:t>
      </w:r>
      <w:r w:rsidR="00975711" w:rsidRPr="00AE5A45">
        <w:rPr>
          <w:lang w:val="en-GB" w:eastAsia="zh-CN"/>
        </w:rPr>
        <w:t xml:space="preserve"> </w:t>
      </w:r>
      <w:r w:rsidR="002E7EB8" w:rsidRPr="00AE5A45">
        <w:rPr>
          <w:lang w:val="en-GB" w:eastAsia="zh-CN"/>
        </w:rPr>
        <w:t>Given this</w:t>
      </w:r>
      <w:r w:rsidR="00975711" w:rsidRPr="00AE5A45">
        <w:rPr>
          <w:lang w:val="en-GB" w:eastAsia="zh-CN"/>
        </w:rPr>
        <w:t xml:space="preserve"> </w:t>
      </w:r>
      <w:r w:rsidR="002E7EB8" w:rsidRPr="00AE5A45">
        <w:rPr>
          <w:lang w:val="en-GB" w:eastAsia="zh-CN"/>
        </w:rPr>
        <w:t xml:space="preserve">particular </w:t>
      </w:r>
      <w:r w:rsidR="00975711" w:rsidRPr="00AE5A45">
        <w:rPr>
          <w:lang w:val="en-GB" w:eastAsia="zh-CN"/>
        </w:rPr>
        <w:t>experimenta</w:t>
      </w:r>
      <w:r w:rsidR="002E7EB8" w:rsidRPr="00AE5A45">
        <w:rPr>
          <w:lang w:val="en-GB" w:eastAsia="zh-CN"/>
        </w:rPr>
        <w:t>l</w:t>
      </w:r>
      <w:r w:rsidR="00975711" w:rsidRPr="00AE5A45">
        <w:rPr>
          <w:lang w:val="en-GB" w:eastAsia="zh-CN"/>
        </w:rPr>
        <w:t xml:space="preserve"> challeng</w:t>
      </w:r>
      <w:r w:rsidR="002E7EB8" w:rsidRPr="00AE5A45">
        <w:rPr>
          <w:lang w:val="en-GB" w:eastAsia="zh-CN"/>
        </w:rPr>
        <w:t xml:space="preserve">e, the modified topology in Fig. </w:t>
      </w:r>
      <w:r w:rsidR="00900EF2" w:rsidRPr="00AE5A45">
        <w:rPr>
          <w:lang w:val="en-GB" w:eastAsia="zh-CN"/>
        </w:rPr>
        <w:t>6</w:t>
      </w:r>
      <w:r w:rsidR="002E7EB8" w:rsidRPr="00AE5A45">
        <w:rPr>
          <w:lang w:val="en-GB" w:eastAsia="zh-CN"/>
        </w:rPr>
        <w:t xml:space="preserve"> is </w:t>
      </w:r>
      <w:r w:rsidR="00975711" w:rsidRPr="00AE5A45">
        <w:rPr>
          <w:lang w:val="en-GB" w:eastAsia="zh-CN"/>
        </w:rPr>
        <w:t xml:space="preserve">not </w:t>
      </w:r>
      <w:r w:rsidR="007E4120" w:rsidRPr="00AE5A45">
        <w:rPr>
          <w:lang w:val="en-GB" w:eastAsia="zh-CN"/>
        </w:rPr>
        <w:t>recommended and better alternatives need to develop.</w:t>
      </w:r>
    </w:p>
    <w:p w:rsidR="00813C95" w:rsidRPr="00AE5A45" w:rsidRDefault="00813C95" w:rsidP="00813C95">
      <w:pPr>
        <w:pStyle w:val="Heading2"/>
        <w:widowControl w:val="0"/>
        <w:tabs>
          <w:tab w:val="num" w:pos="578"/>
        </w:tabs>
        <w:spacing w:line="252" w:lineRule="auto"/>
        <w:ind w:left="578" w:hanging="578"/>
        <w:jc w:val="both"/>
        <w:rPr>
          <w:lang w:val="en-GB" w:eastAsia="zh-CN"/>
        </w:rPr>
      </w:pPr>
      <w:r w:rsidRPr="00AE5A45">
        <w:rPr>
          <w:lang w:val="en-GB" w:eastAsia="zh-CN"/>
        </w:rPr>
        <w:t>B</w:t>
      </w:r>
      <w:r w:rsidRPr="00AE5A45">
        <w:rPr>
          <w:lang w:val="en-GB"/>
        </w:rPr>
        <w:t xml:space="preserve">. </w:t>
      </w:r>
      <w:r w:rsidR="001210E0" w:rsidRPr="00AE5A45">
        <w:rPr>
          <w:lang w:val="en-GB"/>
        </w:rPr>
        <w:t>M</w:t>
      </w:r>
      <w:r w:rsidRPr="00AE5A45">
        <w:rPr>
          <w:lang w:val="en-GB"/>
        </w:rPr>
        <w:t xml:space="preserve">easurement during </w:t>
      </w:r>
      <w:r w:rsidR="00975711" w:rsidRPr="00AE5A45">
        <w:rPr>
          <w:lang w:val="en-GB"/>
        </w:rPr>
        <w:t xml:space="preserve">a </w:t>
      </w:r>
      <w:r w:rsidR="00742088" w:rsidRPr="00AE5A45">
        <w:rPr>
          <w:lang w:val="en-GB"/>
        </w:rPr>
        <w:t>steady</w:t>
      </w:r>
      <w:r w:rsidRPr="00AE5A45">
        <w:rPr>
          <w:lang w:val="en-GB"/>
        </w:rPr>
        <w:t xml:space="preserve"> </w:t>
      </w:r>
      <w:r w:rsidR="009E31AD" w:rsidRPr="00AE5A45">
        <w:rPr>
          <w:lang w:val="en-GB"/>
        </w:rPr>
        <w:t>s</w:t>
      </w:r>
      <w:r w:rsidRPr="00AE5A45">
        <w:rPr>
          <w:lang w:val="en-GB"/>
        </w:rPr>
        <w:t>tate</w:t>
      </w:r>
    </w:p>
    <w:p w:rsidR="00B0321E" w:rsidRPr="00AE5A45" w:rsidRDefault="0096206E" w:rsidP="00B0321E">
      <w:pPr>
        <w:spacing w:line="252" w:lineRule="auto"/>
        <w:ind w:firstLine="284"/>
        <w:jc w:val="both"/>
        <w:rPr>
          <w:lang w:val="en-GB" w:eastAsia="zh-CN"/>
        </w:rPr>
      </w:pPr>
      <w:r w:rsidRPr="00AE5A45">
        <w:rPr>
          <w:lang w:val="en-GB" w:eastAsia="zh-CN"/>
        </w:rPr>
        <w:t>In fact</w:t>
      </w:r>
      <w:r w:rsidR="00975711" w:rsidRPr="00AE5A45">
        <w:rPr>
          <w:lang w:val="en-GB" w:eastAsia="zh-CN"/>
        </w:rPr>
        <w:t>, the t</w:t>
      </w:r>
      <w:r w:rsidR="00D90248" w:rsidRPr="00AE5A45">
        <w:rPr>
          <w:lang w:val="en-GB" w:eastAsia="zh-CN"/>
        </w:rPr>
        <w:t xml:space="preserve">hreshold voltage </w:t>
      </w:r>
      <w:r w:rsidR="00975711" w:rsidRPr="00AE5A45">
        <w:rPr>
          <w:lang w:val="en-GB" w:eastAsia="zh-CN"/>
        </w:rPr>
        <w:t xml:space="preserve">can </w:t>
      </w:r>
      <w:r w:rsidR="005929BF" w:rsidRPr="00AE5A45">
        <w:rPr>
          <w:lang w:val="en-GB" w:eastAsia="zh-CN"/>
        </w:rPr>
        <w:t xml:space="preserve">also </w:t>
      </w:r>
      <w:r w:rsidR="00975711" w:rsidRPr="00AE5A45">
        <w:rPr>
          <w:lang w:val="en-GB" w:eastAsia="zh-CN"/>
        </w:rPr>
        <w:t>be measured at a steady state condition.</w:t>
      </w:r>
      <w:r w:rsidR="00D90248" w:rsidRPr="00AE5A45">
        <w:rPr>
          <w:lang w:val="en-GB" w:eastAsia="zh-CN"/>
        </w:rPr>
        <w:t xml:space="preserve"> </w:t>
      </w:r>
      <w:r w:rsidR="00975711" w:rsidRPr="00AE5A45">
        <w:rPr>
          <w:lang w:val="en-GB" w:eastAsia="zh-CN"/>
        </w:rPr>
        <w:t>During the measurements</w:t>
      </w:r>
      <w:r w:rsidR="00D90248" w:rsidRPr="00AE5A45">
        <w:rPr>
          <w:lang w:val="en-GB" w:eastAsia="zh-CN"/>
        </w:rPr>
        <w:t xml:space="preserve">, the DC link and the load </w:t>
      </w:r>
      <w:r w:rsidR="00975711" w:rsidRPr="00AE5A45">
        <w:rPr>
          <w:lang w:val="en-GB" w:eastAsia="zh-CN"/>
        </w:rPr>
        <w:t>are</w:t>
      </w:r>
      <w:r w:rsidR="00D90248" w:rsidRPr="00AE5A45">
        <w:rPr>
          <w:lang w:val="en-GB" w:eastAsia="zh-CN"/>
        </w:rPr>
        <w:t xml:space="preserve"> momentarily isolated from the MOSFET to eliminate the</w:t>
      </w:r>
      <w:r w:rsidR="00975711" w:rsidRPr="00AE5A45">
        <w:rPr>
          <w:lang w:val="en-GB" w:eastAsia="zh-CN"/>
        </w:rPr>
        <w:t>ir</w:t>
      </w:r>
      <w:r w:rsidR="00D90248" w:rsidRPr="00AE5A45">
        <w:rPr>
          <w:lang w:val="en-GB" w:eastAsia="zh-CN"/>
        </w:rPr>
        <w:t xml:space="preserve"> influence on the </w:t>
      </w:r>
      <w:r w:rsidRPr="00AE5A45">
        <w:rPr>
          <w:lang w:val="en-GB" w:eastAsia="zh-CN"/>
        </w:rPr>
        <w:t xml:space="preserve">power </w:t>
      </w:r>
      <w:r w:rsidR="00975711" w:rsidRPr="00AE5A45">
        <w:rPr>
          <w:lang w:val="en-GB" w:eastAsia="zh-CN"/>
        </w:rPr>
        <w:t>device</w:t>
      </w:r>
      <w:r w:rsidR="00D90248" w:rsidRPr="00AE5A45">
        <w:rPr>
          <w:lang w:val="en-GB" w:eastAsia="zh-CN"/>
        </w:rPr>
        <w:t xml:space="preserve">. </w:t>
      </w:r>
      <w:r w:rsidR="00975711" w:rsidRPr="00AE5A45">
        <w:rPr>
          <w:lang w:val="en-GB" w:eastAsia="zh-CN"/>
        </w:rPr>
        <w:t>Next</w:t>
      </w:r>
      <w:r w:rsidRPr="00AE5A45">
        <w:rPr>
          <w:lang w:val="en-GB" w:eastAsia="zh-CN"/>
        </w:rPr>
        <w:t>,</w:t>
      </w:r>
      <w:r w:rsidR="00975711" w:rsidRPr="00AE5A45">
        <w:rPr>
          <w:lang w:val="en-GB" w:eastAsia="zh-CN"/>
        </w:rPr>
        <w:t xml:space="preserve"> t</w:t>
      </w:r>
      <w:r w:rsidR="00D90248" w:rsidRPr="00AE5A45">
        <w:rPr>
          <w:lang w:val="en-GB" w:eastAsia="zh-CN"/>
        </w:rPr>
        <w:t xml:space="preserve">he driver IC </w:t>
      </w:r>
      <w:r w:rsidR="00975711" w:rsidRPr="00AE5A45">
        <w:rPr>
          <w:lang w:val="en-GB" w:eastAsia="zh-CN"/>
        </w:rPr>
        <w:t>suppl</w:t>
      </w:r>
      <w:r w:rsidRPr="00AE5A45">
        <w:rPr>
          <w:lang w:val="en-GB" w:eastAsia="zh-CN"/>
        </w:rPr>
        <w:t>ies</w:t>
      </w:r>
      <w:r w:rsidR="00D90248" w:rsidRPr="00AE5A45">
        <w:rPr>
          <w:lang w:val="en-GB" w:eastAsia="zh-CN"/>
        </w:rPr>
        <w:t xml:space="preserve"> a small drain current (less than 10mA) to the MOSFET</w:t>
      </w:r>
      <w:r w:rsidR="00975711" w:rsidRPr="00AE5A45">
        <w:rPr>
          <w:lang w:val="en-GB" w:eastAsia="zh-CN"/>
        </w:rPr>
        <w:t xml:space="preserve">. The gate source voltage under this condition is recorded </w:t>
      </w:r>
      <w:r w:rsidRPr="00AE5A45">
        <w:rPr>
          <w:lang w:val="en-GB" w:eastAsia="zh-CN"/>
        </w:rPr>
        <w:t>and considered to be</w:t>
      </w:r>
      <w:r w:rsidR="00975711" w:rsidRPr="00AE5A45">
        <w:rPr>
          <w:lang w:val="en-GB" w:eastAsia="zh-CN"/>
        </w:rPr>
        <w:t xml:space="preserve"> the threshold voltage.</w:t>
      </w:r>
    </w:p>
    <w:p w:rsidR="009E31AD" w:rsidRDefault="00E11DE0" w:rsidP="00813C95">
      <w:pPr>
        <w:spacing w:line="252" w:lineRule="auto"/>
        <w:ind w:firstLine="284"/>
        <w:jc w:val="both"/>
        <w:rPr>
          <w:lang w:val="en-GB" w:eastAsia="zh-CN"/>
        </w:rPr>
      </w:pPr>
      <w:r w:rsidRPr="00AE5A45">
        <w:rPr>
          <w:lang w:val="en-GB" w:eastAsia="zh-CN"/>
        </w:rPr>
        <w:t xml:space="preserve">Fig. </w:t>
      </w:r>
      <w:r w:rsidR="00900EF2" w:rsidRPr="00AE5A45">
        <w:rPr>
          <w:lang w:val="en-GB" w:eastAsia="zh-CN"/>
        </w:rPr>
        <w:t>8</w:t>
      </w:r>
      <w:r w:rsidR="00864D53" w:rsidRPr="00AE5A45">
        <w:rPr>
          <w:lang w:val="en-GB" w:eastAsia="zh-CN"/>
        </w:rPr>
        <w:t xml:space="preserve"> </w:t>
      </w:r>
      <w:r w:rsidR="00BE0DBC" w:rsidRPr="00AE5A45">
        <w:rPr>
          <w:lang w:val="en-GB" w:eastAsia="zh-CN"/>
        </w:rPr>
        <w:t>illustrate</w:t>
      </w:r>
      <w:r w:rsidR="00864D53" w:rsidRPr="00AE5A45">
        <w:rPr>
          <w:lang w:val="en-GB" w:eastAsia="zh-CN"/>
        </w:rPr>
        <w:t xml:space="preserve">s the </w:t>
      </w:r>
      <w:r w:rsidR="008F67D0" w:rsidRPr="00AE5A45">
        <w:rPr>
          <w:lang w:val="en-GB" w:eastAsia="zh-CN"/>
        </w:rPr>
        <w:t xml:space="preserve">proposed </w:t>
      </w:r>
      <w:r w:rsidR="00864D53" w:rsidRPr="00AE5A45">
        <w:rPr>
          <w:lang w:val="en-GB" w:eastAsia="zh-CN"/>
        </w:rPr>
        <w:t>circuit setup</w:t>
      </w:r>
      <w:r w:rsidR="00475D63" w:rsidRPr="00AE5A45">
        <w:rPr>
          <w:lang w:val="en-GB" w:eastAsia="zh-CN"/>
        </w:rPr>
        <w:t xml:space="preserve"> for the threshold voltage measurement</w:t>
      </w:r>
      <w:r w:rsidR="00864D53" w:rsidRPr="00AE5A45">
        <w:rPr>
          <w:lang w:val="en-GB" w:eastAsia="zh-CN"/>
        </w:rPr>
        <w:t xml:space="preserve">. </w:t>
      </w:r>
      <w:r w:rsidR="00C038DF" w:rsidRPr="00AE5A45">
        <w:rPr>
          <w:rFonts w:hint="eastAsia"/>
          <w:lang w:val="en-GB" w:eastAsia="zh-CN"/>
        </w:rPr>
        <w:t xml:space="preserve">A switching device </w:t>
      </w:r>
      <w:r w:rsidR="00C038DF" w:rsidRPr="00AE5A45">
        <w:rPr>
          <w:lang w:val="en-GB" w:eastAsia="zh-CN"/>
        </w:rPr>
        <w:t>(</w:t>
      </w:r>
      <w:r w:rsidR="00C038DF" w:rsidRPr="00AE5A45">
        <w:rPr>
          <w:i/>
          <w:lang w:val="en-GB" w:eastAsia="zh-CN"/>
        </w:rPr>
        <w:t>C</w:t>
      </w:r>
      <w:r w:rsidR="00C038DF" w:rsidRPr="00AE5A45">
        <w:rPr>
          <w:vertAlign w:val="subscript"/>
          <w:lang w:val="en-GB" w:eastAsia="zh-CN"/>
        </w:rPr>
        <w:t>1</w:t>
      </w:r>
      <w:r w:rsidR="00C038DF" w:rsidRPr="00AE5A45">
        <w:rPr>
          <w:lang w:val="en-GB" w:eastAsia="zh-CN"/>
        </w:rPr>
        <w:t>)</w:t>
      </w:r>
      <w:r w:rsidR="00C038DF" w:rsidRPr="00AE5A45">
        <w:rPr>
          <w:rFonts w:hint="eastAsia"/>
          <w:lang w:val="en-GB" w:eastAsia="zh-CN"/>
        </w:rPr>
        <w:t xml:space="preserve"> </w:t>
      </w:r>
      <w:r w:rsidR="00981AD6" w:rsidRPr="00AE5A45">
        <w:rPr>
          <w:rFonts w:hint="eastAsia"/>
          <w:lang w:val="en-GB" w:eastAsia="zh-CN"/>
        </w:rPr>
        <w:t>is used</w:t>
      </w:r>
      <w:r w:rsidR="003227F9" w:rsidRPr="00AE5A45">
        <w:rPr>
          <w:lang w:val="en-GB" w:eastAsia="zh-CN"/>
        </w:rPr>
        <w:t xml:space="preserve"> as</w:t>
      </w:r>
      <w:r w:rsidR="00981AD6" w:rsidRPr="00AE5A45">
        <w:rPr>
          <w:rFonts w:hint="eastAsia"/>
          <w:lang w:val="en-GB" w:eastAsia="zh-CN"/>
        </w:rPr>
        <w:t xml:space="preserve"> </w:t>
      </w:r>
      <w:r w:rsidR="003227F9" w:rsidRPr="00AE5A45">
        <w:rPr>
          <w:lang w:val="en-GB" w:eastAsia="zh-CN"/>
        </w:rPr>
        <w:t xml:space="preserve">the circuit contactor </w:t>
      </w:r>
      <w:r w:rsidR="00864D53" w:rsidRPr="00AE5A45">
        <w:rPr>
          <w:lang w:val="en-GB" w:eastAsia="zh-CN"/>
        </w:rPr>
        <w:t xml:space="preserve">to </w:t>
      </w:r>
      <w:r w:rsidR="00475D63" w:rsidRPr="00AE5A45">
        <w:rPr>
          <w:lang w:val="en-GB" w:eastAsia="zh-CN"/>
        </w:rPr>
        <w:t xml:space="preserve">momentarily </w:t>
      </w:r>
      <w:r w:rsidR="00864D53" w:rsidRPr="00AE5A45">
        <w:rPr>
          <w:lang w:val="en-GB" w:eastAsia="zh-CN"/>
        </w:rPr>
        <w:t xml:space="preserve">disconnect the power MOSFET from the </w:t>
      </w:r>
      <w:r w:rsidR="00557FBC" w:rsidRPr="00AE5A45">
        <w:rPr>
          <w:lang w:val="en-GB" w:eastAsia="zh-CN"/>
        </w:rPr>
        <w:t xml:space="preserve">DC </w:t>
      </w:r>
      <w:r w:rsidR="00864D53" w:rsidRPr="00AE5A45">
        <w:rPr>
          <w:lang w:val="en-GB" w:eastAsia="zh-CN"/>
        </w:rPr>
        <w:t xml:space="preserve">link voltage during measurements. </w:t>
      </w:r>
      <w:r w:rsidR="002E198C" w:rsidRPr="00AE5A45">
        <w:rPr>
          <w:lang w:eastAsia="zh-CN"/>
        </w:rPr>
        <w:t>Moreover, a</w:t>
      </w:r>
      <w:r w:rsidR="00475D63" w:rsidRPr="00AE5A45">
        <w:rPr>
          <w:lang w:val="en-GB" w:eastAsia="zh-CN"/>
        </w:rPr>
        <w:t xml:space="preserve">n </w:t>
      </w:r>
      <w:proofErr w:type="spellStart"/>
      <w:r w:rsidR="00975711" w:rsidRPr="00AE5A45">
        <w:rPr>
          <w:lang w:val="en-GB" w:eastAsia="zh-CN"/>
        </w:rPr>
        <w:t>o</w:t>
      </w:r>
      <w:r w:rsidR="00864D53" w:rsidRPr="00AE5A45">
        <w:rPr>
          <w:lang w:val="en-GB" w:eastAsia="zh-CN"/>
        </w:rPr>
        <w:t>ptocoupler</w:t>
      </w:r>
      <w:proofErr w:type="spellEnd"/>
      <w:r w:rsidR="00864D53" w:rsidRPr="00AE5A45">
        <w:rPr>
          <w:lang w:val="en-GB" w:eastAsia="zh-CN"/>
        </w:rPr>
        <w:t xml:space="preserve"> </w:t>
      </w:r>
      <w:r w:rsidR="00975711" w:rsidRPr="00AE5A45">
        <w:rPr>
          <w:lang w:val="en-GB" w:eastAsia="zh-CN"/>
        </w:rPr>
        <w:t>(</w:t>
      </w:r>
      <w:r w:rsidR="00864D53" w:rsidRPr="00AE5A45">
        <w:rPr>
          <w:i/>
          <w:lang w:val="en-GB" w:eastAsia="zh-CN"/>
        </w:rPr>
        <w:t>S</w:t>
      </w:r>
      <w:r w:rsidR="00864D53" w:rsidRPr="00AE5A45">
        <w:rPr>
          <w:vertAlign w:val="subscript"/>
          <w:lang w:val="en-GB" w:eastAsia="zh-CN"/>
        </w:rPr>
        <w:t>2</w:t>
      </w:r>
      <w:r w:rsidR="00975711" w:rsidRPr="00AE5A45">
        <w:rPr>
          <w:lang w:val="en-GB" w:eastAsia="zh-CN"/>
        </w:rPr>
        <w:t xml:space="preserve">) </w:t>
      </w:r>
      <w:r w:rsidR="00864D53" w:rsidRPr="00AE5A45">
        <w:rPr>
          <w:lang w:val="en-GB" w:eastAsia="zh-CN"/>
        </w:rPr>
        <w:t xml:space="preserve">and </w:t>
      </w:r>
      <w:r w:rsidR="00975711" w:rsidRPr="00AE5A45">
        <w:rPr>
          <w:lang w:val="en-GB" w:eastAsia="zh-CN"/>
        </w:rPr>
        <w:t>a</w:t>
      </w:r>
      <w:r w:rsidR="00864D53" w:rsidRPr="00AE5A45">
        <w:rPr>
          <w:lang w:val="en-GB" w:eastAsia="zh-CN"/>
        </w:rPr>
        <w:t xml:space="preserve"> power diode (</w:t>
      </w:r>
      <w:r w:rsidR="00975711" w:rsidRPr="00AE5A45">
        <w:rPr>
          <w:i/>
          <w:lang w:val="en-GB" w:eastAsia="zh-CN"/>
        </w:rPr>
        <w:t>D</w:t>
      </w:r>
      <w:r w:rsidR="00975711" w:rsidRPr="00AE5A45">
        <w:rPr>
          <w:vertAlign w:val="subscript"/>
          <w:lang w:val="en-GB" w:eastAsia="zh-CN"/>
        </w:rPr>
        <w:t>2</w:t>
      </w:r>
      <w:r w:rsidR="00864D53" w:rsidRPr="00AE5A45">
        <w:rPr>
          <w:lang w:val="en-GB" w:eastAsia="zh-CN"/>
        </w:rPr>
        <w:t>)</w:t>
      </w:r>
      <w:r w:rsidR="00475D63" w:rsidRPr="00AE5A45">
        <w:rPr>
          <w:lang w:val="en-GB" w:eastAsia="zh-CN"/>
        </w:rPr>
        <w:t xml:space="preserve"> are added to connect the gate to the drain during </w:t>
      </w:r>
      <w:r w:rsidR="00690F28" w:rsidRPr="00AE5A45">
        <w:rPr>
          <w:lang w:val="en-GB" w:eastAsia="zh-CN"/>
        </w:rPr>
        <w:t xml:space="preserve">threshold voltage measurements and </w:t>
      </w:r>
      <w:r w:rsidR="00475D63" w:rsidRPr="00AE5A45">
        <w:rPr>
          <w:lang w:val="en-GB" w:eastAsia="zh-CN"/>
        </w:rPr>
        <w:t xml:space="preserve">to disconnect them during </w:t>
      </w:r>
      <w:r w:rsidR="00690F28" w:rsidRPr="00AE5A45">
        <w:rPr>
          <w:lang w:val="en-GB" w:eastAsia="zh-CN"/>
        </w:rPr>
        <w:t>normal operation</w:t>
      </w:r>
      <w:r w:rsidR="000A5626" w:rsidRPr="00AE5A45">
        <w:rPr>
          <w:lang w:val="en-GB" w:eastAsia="zh-CN"/>
        </w:rPr>
        <w:t>s</w:t>
      </w:r>
      <w:r w:rsidR="00475D63" w:rsidRPr="00AE5A45">
        <w:rPr>
          <w:lang w:val="en-GB" w:eastAsia="zh-CN"/>
        </w:rPr>
        <w:t xml:space="preserve">. </w:t>
      </w:r>
      <w:r w:rsidR="000A5626" w:rsidRPr="00AE5A45">
        <w:rPr>
          <w:lang w:val="en-GB" w:eastAsia="zh-CN"/>
        </w:rPr>
        <w:t>Furthermore</w:t>
      </w:r>
      <w:r w:rsidR="00475D63" w:rsidRPr="00AE5A45">
        <w:rPr>
          <w:lang w:val="en-GB" w:eastAsia="zh-CN"/>
        </w:rPr>
        <w:t>,</w:t>
      </w:r>
      <w:r w:rsidR="00BE0DBC" w:rsidRPr="00AE5A45">
        <w:rPr>
          <w:lang w:val="en-GB" w:eastAsia="zh-CN"/>
        </w:rPr>
        <w:t xml:space="preserve"> </w:t>
      </w:r>
      <w:r w:rsidR="00864D53" w:rsidRPr="00AE5A45">
        <w:rPr>
          <w:i/>
          <w:lang w:val="en-GB" w:eastAsia="zh-CN"/>
        </w:rPr>
        <w:t>R</w:t>
      </w:r>
      <w:r w:rsidR="00864D53" w:rsidRPr="00AE5A45">
        <w:rPr>
          <w:vertAlign w:val="subscript"/>
          <w:lang w:val="en-GB" w:eastAsia="zh-CN"/>
        </w:rPr>
        <w:t xml:space="preserve">G2 </w:t>
      </w:r>
      <w:r w:rsidR="00BE0DBC" w:rsidRPr="00AE5A45">
        <w:rPr>
          <w:lang w:val="en-GB" w:eastAsia="zh-CN"/>
        </w:rPr>
        <w:t>i</w:t>
      </w:r>
      <w:r w:rsidR="00864D53" w:rsidRPr="00AE5A45">
        <w:rPr>
          <w:lang w:val="en-GB" w:eastAsia="zh-CN"/>
        </w:rPr>
        <w:t xml:space="preserve">s changed </w:t>
      </w:r>
      <w:r w:rsidR="00BE0DBC" w:rsidRPr="00AE5A45">
        <w:rPr>
          <w:lang w:val="en-GB" w:eastAsia="zh-CN"/>
        </w:rPr>
        <w:t xml:space="preserve">from 470kΩ </w:t>
      </w:r>
      <w:r w:rsidR="00864D53" w:rsidRPr="00AE5A45">
        <w:rPr>
          <w:lang w:val="en-GB" w:eastAsia="zh-CN"/>
        </w:rPr>
        <w:t xml:space="preserve">to 2.2KΩ </w:t>
      </w:r>
      <w:r w:rsidR="00BE0DBC" w:rsidRPr="00AE5A45">
        <w:rPr>
          <w:lang w:val="en-GB" w:eastAsia="zh-CN"/>
        </w:rPr>
        <w:t>while</w:t>
      </w:r>
      <w:r w:rsidR="00864D53" w:rsidRPr="00AE5A45">
        <w:rPr>
          <w:lang w:val="en-GB" w:eastAsia="zh-CN"/>
        </w:rPr>
        <w:t xml:space="preserve"> the drain current </w:t>
      </w:r>
      <w:r w:rsidR="00BE0DBC" w:rsidRPr="00AE5A45">
        <w:rPr>
          <w:lang w:val="en-GB" w:eastAsia="zh-CN"/>
        </w:rPr>
        <w:t>i</w:t>
      </w:r>
      <w:r w:rsidR="00864D53" w:rsidRPr="00AE5A45">
        <w:rPr>
          <w:lang w:val="en-GB" w:eastAsia="zh-CN"/>
        </w:rPr>
        <w:t xml:space="preserve">s </w:t>
      </w:r>
      <w:r w:rsidR="005D154C" w:rsidRPr="00AE5A45">
        <w:rPr>
          <w:lang w:val="en-GB" w:eastAsia="zh-CN"/>
        </w:rPr>
        <w:t xml:space="preserve">controlled to be </w:t>
      </w:r>
      <w:r w:rsidR="00864D53" w:rsidRPr="00AE5A45">
        <w:rPr>
          <w:lang w:val="en-GB" w:eastAsia="zh-CN"/>
        </w:rPr>
        <w:t>5mA during measurement</w:t>
      </w:r>
      <w:r w:rsidR="00BE0DBC" w:rsidRPr="00AE5A45">
        <w:rPr>
          <w:lang w:val="en-GB" w:eastAsia="zh-CN"/>
        </w:rPr>
        <w:t>s</w:t>
      </w:r>
      <w:r w:rsidR="00864D53" w:rsidRPr="00AE5A45">
        <w:rPr>
          <w:lang w:val="en-GB" w:eastAsia="zh-CN"/>
        </w:rPr>
        <w:t>.</w:t>
      </w:r>
    </w:p>
    <w:p w:rsidR="00D8458D" w:rsidRPr="00AE5A45" w:rsidRDefault="00D8458D" w:rsidP="00813C95">
      <w:pPr>
        <w:spacing w:line="252" w:lineRule="auto"/>
        <w:ind w:firstLine="284"/>
        <w:jc w:val="both"/>
        <w:rPr>
          <w:lang w:val="en-GB" w:eastAsia="zh-CN"/>
        </w:rPr>
      </w:pPr>
    </w:p>
    <w:p w:rsidR="00813C95" w:rsidRPr="00AE5A45" w:rsidRDefault="00CB107D" w:rsidP="00F523A8">
      <w:pPr>
        <w:spacing w:line="252" w:lineRule="auto"/>
        <w:jc w:val="center"/>
      </w:pPr>
      <w:r w:rsidRPr="00AE5A45">
        <w:object w:dxaOrig="7687" w:dyaOrig="6149">
          <v:shape id="_x0000_i1032" type="#_x0000_t75" style="width:230.4pt;height:171.05pt" o:ole="">
            <v:imagedata r:id="rId29" o:title=""/>
          </v:shape>
          <o:OLEObject Type="Embed" ProgID="Visio.Drawing.11" ShapeID="_x0000_i1032" DrawAspect="Content" ObjectID="_1446399891" r:id="rId30"/>
        </w:object>
      </w:r>
    </w:p>
    <w:p w:rsidR="0008116E" w:rsidRPr="00AE5A45" w:rsidRDefault="0008116E" w:rsidP="0008116E">
      <w:pPr>
        <w:pStyle w:val="FootnoteText"/>
        <w:ind w:firstLine="0"/>
        <w:rPr>
          <w:rFonts w:eastAsia="Times New Roman"/>
          <w:sz w:val="18"/>
          <w:szCs w:val="18"/>
        </w:rPr>
      </w:pPr>
      <w:proofErr w:type="gramStart"/>
      <w:r w:rsidRPr="00AE5A45">
        <w:rPr>
          <w:rFonts w:eastAsia="Times New Roman"/>
          <w:sz w:val="18"/>
          <w:szCs w:val="18"/>
        </w:rPr>
        <w:t xml:space="preserve">Fig. </w:t>
      </w:r>
      <w:r w:rsidR="00900EF2" w:rsidRPr="00AE5A45">
        <w:rPr>
          <w:sz w:val="18"/>
          <w:szCs w:val="18"/>
          <w:lang w:eastAsia="zh-CN"/>
        </w:rPr>
        <w:t>8</w:t>
      </w:r>
      <w:r w:rsidRPr="00AE5A45">
        <w:rPr>
          <w:rFonts w:eastAsia="Times New Roman"/>
          <w:sz w:val="18"/>
          <w:szCs w:val="18"/>
        </w:rPr>
        <w:t>.</w:t>
      </w:r>
      <w:proofErr w:type="gramEnd"/>
      <w:r w:rsidRPr="00AE5A45">
        <w:rPr>
          <w:rFonts w:eastAsia="Times New Roman"/>
          <w:sz w:val="18"/>
          <w:szCs w:val="18"/>
        </w:rPr>
        <w:t xml:space="preserve"> </w:t>
      </w:r>
      <w:proofErr w:type="gramStart"/>
      <w:r w:rsidR="00975711" w:rsidRPr="00AE5A45">
        <w:rPr>
          <w:rFonts w:eastAsia="Times New Roman"/>
          <w:sz w:val="18"/>
          <w:szCs w:val="18"/>
        </w:rPr>
        <w:t xml:space="preserve">Proposed </w:t>
      </w:r>
      <w:r w:rsidR="002A7CEE" w:rsidRPr="00AE5A45">
        <w:rPr>
          <w:rFonts w:eastAsia="Times New Roman"/>
          <w:sz w:val="18"/>
          <w:szCs w:val="18"/>
        </w:rPr>
        <w:t xml:space="preserve">circuitry for </w:t>
      </w:r>
      <w:r w:rsidR="00975711" w:rsidRPr="00AE5A45">
        <w:rPr>
          <w:rFonts w:eastAsia="Times New Roman"/>
          <w:sz w:val="18"/>
          <w:szCs w:val="18"/>
        </w:rPr>
        <w:t>t</w:t>
      </w:r>
      <w:r w:rsidRPr="00AE5A45">
        <w:rPr>
          <w:rFonts w:eastAsia="Times New Roman"/>
          <w:sz w:val="18"/>
          <w:szCs w:val="18"/>
        </w:rPr>
        <w:t>hreshold voltage measurement.</w:t>
      </w:r>
      <w:proofErr w:type="gramEnd"/>
    </w:p>
    <w:p w:rsidR="00B40DE1" w:rsidRPr="00AE5A45" w:rsidRDefault="00B40DE1" w:rsidP="00B40DE1">
      <w:pPr>
        <w:pStyle w:val="Heading1"/>
        <w:numPr>
          <w:ilvl w:val="0"/>
          <w:numId w:val="4"/>
        </w:numPr>
        <w:ind w:left="0" w:firstLine="0"/>
        <w:rPr>
          <w:rFonts w:eastAsia="Times New Roman"/>
        </w:rPr>
      </w:pPr>
      <w:r w:rsidRPr="00AE5A45">
        <w:rPr>
          <w:lang w:eastAsia="zh-CN"/>
        </w:rPr>
        <w:lastRenderedPageBreak/>
        <w:t>Real-Time Temperature Estimator</w:t>
      </w:r>
    </w:p>
    <w:p w:rsidR="00B40DE1" w:rsidRPr="00AE5A45" w:rsidRDefault="00B40DE1" w:rsidP="00B40DE1">
      <w:pPr>
        <w:pStyle w:val="Text"/>
        <w:ind w:firstLine="284"/>
      </w:pPr>
      <w:r w:rsidRPr="00AE5A45">
        <w:rPr>
          <w:lang w:val="en-GB"/>
        </w:rPr>
        <w:t xml:space="preserve">Compared to </w:t>
      </w:r>
      <w:r w:rsidR="009E5510" w:rsidRPr="00AE5A45">
        <w:rPr>
          <w:lang w:val="en-GB"/>
        </w:rPr>
        <w:t xml:space="preserve">a </w:t>
      </w:r>
      <w:proofErr w:type="spellStart"/>
      <w:r w:rsidRPr="00AE5A45">
        <w:rPr>
          <w:lang w:val="en-GB"/>
        </w:rPr>
        <w:t>Cauer</w:t>
      </w:r>
      <w:proofErr w:type="spellEnd"/>
      <w:r w:rsidRPr="00AE5A45">
        <w:rPr>
          <w:lang w:val="en-GB"/>
        </w:rPr>
        <w:t xml:space="preserve">-network, the Foster-network is easier to be </w:t>
      </w:r>
      <w:r w:rsidR="005067C5" w:rsidRPr="00AE5A45">
        <w:t>extract</w:t>
      </w:r>
      <w:r w:rsidRPr="00AE5A45">
        <w:t>ed from TTICs using the curve fitting technique [3</w:t>
      </w:r>
      <w:r w:rsidR="00F17DAA" w:rsidRPr="00AE5A45">
        <w:t>3</w:t>
      </w:r>
      <w:proofErr w:type="gramStart"/>
      <w:r w:rsidRPr="00AE5A45">
        <w:t>][</w:t>
      </w:r>
      <w:proofErr w:type="gramEnd"/>
      <w:r w:rsidRPr="00AE5A45">
        <w:t>3</w:t>
      </w:r>
      <w:r w:rsidR="00F17DAA" w:rsidRPr="00AE5A45">
        <w:t>6</w:t>
      </w:r>
      <w:r w:rsidRPr="00AE5A45">
        <w:t xml:space="preserve">], and easier to be </w:t>
      </w:r>
      <w:r w:rsidRPr="00AE5A45">
        <w:rPr>
          <w:lang w:val="en-GB"/>
        </w:rPr>
        <w:t xml:space="preserve">implemented in DSP </w:t>
      </w:r>
      <w:r w:rsidRPr="00AE5A45">
        <w:rPr>
          <w:rFonts w:hint="eastAsia"/>
          <w:lang w:val="en-GB" w:eastAsia="zh-CN"/>
        </w:rPr>
        <w:t>with less computational cost</w:t>
      </w:r>
      <w:r w:rsidR="00F41779" w:rsidRPr="00AE5A45">
        <w:rPr>
          <w:lang w:val="en-GB" w:eastAsia="zh-CN"/>
        </w:rPr>
        <w:t>s</w:t>
      </w:r>
      <w:r w:rsidRPr="00AE5A45">
        <w:rPr>
          <w:lang w:val="en-GB"/>
        </w:rPr>
        <w:t>. This paper derives the Foster RC thermal model from measured TTICs using a cooling curve and a curve fitting technique. In this test, it takes less than 3</w:t>
      </w:r>
      <w:r w:rsidRPr="00AE5A45">
        <w:rPr>
          <w:i/>
          <w:lang w:val="en-GB"/>
        </w:rPr>
        <w:t>µ</w:t>
      </w:r>
      <w:r w:rsidRPr="00AE5A45">
        <w:rPr>
          <w:lang w:val="en-GB"/>
        </w:rPr>
        <w:t xml:space="preserve">s to run a third-order Foster-network in the DSP, which is only 30% of the processing time for an equivalent third-order </w:t>
      </w:r>
      <w:proofErr w:type="spellStart"/>
      <w:r w:rsidRPr="00AE5A45">
        <w:rPr>
          <w:lang w:val="en-GB"/>
        </w:rPr>
        <w:t>Cauer</w:t>
      </w:r>
      <w:proofErr w:type="spellEnd"/>
      <w:r w:rsidRPr="00AE5A45">
        <w:rPr>
          <w:lang w:val="en-GB"/>
        </w:rPr>
        <w:t xml:space="preserve">-network. </w:t>
      </w:r>
      <w:r w:rsidR="005067C5" w:rsidRPr="00AE5A45">
        <w:rPr>
          <w:lang w:val="en-GB"/>
        </w:rPr>
        <w:t>Again</w:t>
      </w:r>
      <w:r w:rsidRPr="00AE5A45">
        <w:rPr>
          <w:lang w:val="en-GB"/>
        </w:rPr>
        <w:t>, it</w:t>
      </w:r>
      <w:r w:rsidRPr="00AE5A45">
        <w:t xml:space="preserve"> needs to </w:t>
      </w:r>
      <w:r w:rsidR="005067C5" w:rsidRPr="00AE5A45">
        <w:t>stress</w:t>
      </w:r>
      <w:r w:rsidRPr="00AE5A45">
        <w:t xml:space="preserve"> that the Foster thermal model is a mathematical description rather than a physical representation of the structure of the device.</w:t>
      </w:r>
    </w:p>
    <w:p w:rsidR="00F275EC" w:rsidRPr="00AE5A45" w:rsidRDefault="00F275EC" w:rsidP="001A5C84">
      <w:pPr>
        <w:pStyle w:val="Heading2"/>
        <w:widowControl w:val="0"/>
        <w:tabs>
          <w:tab w:val="num" w:pos="284"/>
        </w:tabs>
        <w:ind w:left="284" w:hanging="284"/>
        <w:jc w:val="both"/>
        <w:rPr>
          <w:lang w:eastAsia="zh-CN"/>
        </w:rPr>
      </w:pPr>
      <w:r w:rsidRPr="00AE5A45">
        <w:t xml:space="preserve">A. </w:t>
      </w:r>
      <w:r w:rsidR="00DA3DDC" w:rsidRPr="00AE5A45">
        <w:rPr>
          <w:lang w:val="en-GB"/>
        </w:rPr>
        <w:t xml:space="preserve">Derivation of </w:t>
      </w:r>
      <w:r w:rsidR="00C33F96" w:rsidRPr="00AE5A45">
        <w:rPr>
          <w:lang w:val="en-GB"/>
        </w:rPr>
        <w:t xml:space="preserve">the </w:t>
      </w:r>
      <w:r w:rsidR="00D91A17" w:rsidRPr="00AE5A45">
        <w:rPr>
          <w:lang w:val="en-GB"/>
        </w:rPr>
        <w:t>t</w:t>
      </w:r>
      <w:r w:rsidR="00DA3DDC" w:rsidRPr="00AE5A45">
        <w:rPr>
          <w:lang w:val="en-GB"/>
        </w:rPr>
        <w:t xml:space="preserve">hermal </w:t>
      </w:r>
      <w:r w:rsidR="00D91A17" w:rsidRPr="00AE5A45">
        <w:rPr>
          <w:lang w:val="en-GB"/>
        </w:rPr>
        <w:t>m</w:t>
      </w:r>
      <w:r w:rsidR="00DA3DDC" w:rsidRPr="00AE5A45">
        <w:rPr>
          <w:lang w:val="en-GB"/>
        </w:rPr>
        <w:t>odel</w:t>
      </w:r>
    </w:p>
    <w:p w:rsidR="00F275EC" w:rsidRPr="00AE5A45" w:rsidRDefault="004706FC" w:rsidP="004A41CC">
      <w:pPr>
        <w:ind w:firstLineChars="142" w:firstLine="284"/>
        <w:jc w:val="both"/>
        <w:rPr>
          <w:lang w:val="en-GB" w:eastAsia="zh-CN"/>
        </w:rPr>
      </w:pPr>
      <w:r w:rsidRPr="00AE5A45">
        <w:rPr>
          <w:lang w:val="en-GB"/>
        </w:rPr>
        <w:t>Based on the cooling response, a</w:t>
      </w:r>
      <w:r w:rsidR="00DA3DDC" w:rsidRPr="00AE5A45">
        <w:rPr>
          <w:lang w:val="en-GB"/>
        </w:rPr>
        <w:t xml:space="preserve"> Foster-network </w:t>
      </w:r>
      <w:r w:rsidRPr="00AE5A45">
        <w:rPr>
          <w:lang w:val="en-GB"/>
        </w:rPr>
        <w:t>can be constructed</w:t>
      </w:r>
      <w:r w:rsidR="00DA3DDC" w:rsidRPr="00AE5A45">
        <w:rPr>
          <w:lang w:val="en-GB"/>
        </w:rPr>
        <w:t xml:space="preserve"> </w:t>
      </w:r>
      <w:r w:rsidRPr="00AE5A45">
        <w:rPr>
          <w:lang w:val="en-GB"/>
        </w:rPr>
        <w:t xml:space="preserve">with a series of RC cells </w:t>
      </w:r>
      <w:r w:rsidR="00DA3DDC" w:rsidRPr="00AE5A45">
        <w:rPr>
          <w:lang w:val="en-GB"/>
        </w:rPr>
        <w:t>in subsets with decoupled time constants [</w:t>
      </w:r>
      <w:r w:rsidR="00DD0871" w:rsidRPr="00AE5A45">
        <w:rPr>
          <w:lang w:val="en-GB"/>
        </w:rPr>
        <w:t>3</w:t>
      </w:r>
      <w:r w:rsidR="00F17DAA" w:rsidRPr="00AE5A45">
        <w:rPr>
          <w:lang w:val="en-GB"/>
        </w:rPr>
        <w:t>7</w:t>
      </w:r>
      <w:r w:rsidR="00DA3DDC" w:rsidRPr="00AE5A45">
        <w:rPr>
          <w:lang w:val="en-GB"/>
        </w:rPr>
        <w:t xml:space="preserve">]. </w:t>
      </w:r>
      <w:r w:rsidR="00A63C84" w:rsidRPr="00AE5A45">
        <w:rPr>
          <w:lang w:val="en-GB"/>
        </w:rPr>
        <w:t>F</w:t>
      </w:r>
      <w:r w:rsidR="00DA3DDC" w:rsidRPr="00AE5A45">
        <w:rPr>
          <w:lang w:val="en-GB"/>
        </w:rPr>
        <w:t>or each subset</w:t>
      </w:r>
      <w:r w:rsidR="002D2A13" w:rsidRPr="00AE5A45">
        <w:rPr>
          <w:lang w:val="en-GB"/>
        </w:rPr>
        <w:t>, an</w:t>
      </w:r>
      <w:r w:rsidR="00DA3DDC" w:rsidRPr="00AE5A45">
        <w:rPr>
          <w:lang w:val="en-GB"/>
        </w:rPr>
        <w:t xml:space="preserve"> optimized model code can be obtained, and then </w:t>
      </w:r>
      <w:r w:rsidR="004A41CC" w:rsidRPr="00AE5A45">
        <w:rPr>
          <w:lang w:val="en-GB"/>
        </w:rPr>
        <w:t>a</w:t>
      </w:r>
      <w:r w:rsidR="00DA3DDC" w:rsidRPr="00AE5A45">
        <w:rPr>
          <w:lang w:val="en-GB"/>
        </w:rPr>
        <w:t xml:space="preserve"> complete model code can be </w:t>
      </w:r>
      <w:r w:rsidR="002D2A13" w:rsidRPr="00AE5A45">
        <w:rPr>
          <w:lang w:val="en-GB"/>
        </w:rPr>
        <w:t>pieced together</w:t>
      </w:r>
      <w:r w:rsidR="00DA3DDC" w:rsidRPr="00AE5A45">
        <w:rPr>
          <w:lang w:val="en-GB"/>
        </w:rPr>
        <w:t xml:space="preserve"> by summing the exponential terms </w:t>
      </w:r>
      <w:r w:rsidR="004A41CC" w:rsidRPr="00AE5A45">
        <w:rPr>
          <w:lang w:val="en-GB"/>
        </w:rPr>
        <w:t xml:space="preserve">in </w:t>
      </w:r>
      <w:r w:rsidR="00F275EC" w:rsidRPr="00AE5A45">
        <w:rPr>
          <w:lang w:val="en-GB"/>
        </w:rPr>
        <w:t>a closed</w:t>
      </w:r>
      <w:r w:rsidR="002D2A13" w:rsidRPr="00AE5A45">
        <w:rPr>
          <w:lang w:val="en-GB"/>
        </w:rPr>
        <w:t xml:space="preserve"> </w:t>
      </w:r>
      <w:r w:rsidR="00F275EC" w:rsidRPr="00AE5A45">
        <w:rPr>
          <w:lang w:val="en-GB"/>
        </w:rPr>
        <w:t xml:space="preserve">form </w:t>
      </w:r>
      <w:r w:rsidR="002D2A13" w:rsidRPr="00AE5A45">
        <w:rPr>
          <w:lang w:val="en-GB"/>
        </w:rPr>
        <w:t>of the</w:t>
      </w:r>
      <w:r w:rsidR="00F275EC" w:rsidRPr="00AE5A45">
        <w:rPr>
          <w:lang w:val="en-GB"/>
        </w:rPr>
        <w:t xml:space="preserve"> </w:t>
      </w:r>
      <w:r w:rsidR="002D2A13" w:rsidRPr="00AE5A45">
        <w:rPr>
          <w:lang w:val="en-GB"/>
        </w:rPr>
        <w:t xml:space="preserve">simple analytical expression </w:t>
      </w:r>
      <w:r w:rsidR="00F275EC" w:rsidRPr="00AE5A45">
        <w:rPr>
          <w:rFonts w:hint="eastAsia"/>
          <w:lang w:val="en-GB" w:eastAsia="zh-CN"/>
        </w:rPr>
        <w:t>[</w:t>
      </w:r>
      <w:r w:rsidR="00DD0871" w:rsidRPr="00AE5A45">
        <w:rPr>
          <w:lang w:val="en-GB" w:eastAsia="zh-CN"/>
        </w:rPr>
        <w:t>3</w:t>
      </w:r>
      <w:r w:rsidR="00F17DAA" w:rsidRPr="00AE5A45">
        <w:rPr>
          <w:lang w:val="en-GB" w:eastAsia="zh-CN"/>
        </w:rPr>
        <w:t>8</w:t>
      </w:r>
      <w:r w:rsidR="00F275EC" w:rsidRPr="00AE5A45">
        <w:rPr>
          <w:rFonts w:hint="eastAsia"/>
          <w:lang w:val="en-GB" w:eastAsia="zh-CN"/>
        </w:rPr>
        <w:t>]</w:t>
      </w:r>
      <w:r w:rsidR="00F275EC" w:rsidRPr="00AE5A45">
        <w:rPr>
          <w:lang w:val="en-GB"/>
        </w:rPr>
        <w:t>:</w:t>
      </w:r>
    </w:p>
    <w:p w:rsidR="00F275EC" w:rsidRPr="00AE5A45" w:rsidRDefault="005E4374" w:rsidP="00F275EC">
      <w:pPr>
        <w:spacing w:line="252" w:lineRule="auto"/>
        <w:jc w:val="right"/>
      </w:pPr>
      <w:r w:rsidRPr="00AE5A45">
        <w:rPr>
          <w:position w:val="-24"/>
        </w:rPr>
        <w:object w:dxaOrig="2420" w:dyaOrig="600">
          <v:shape id="_x0000_i1033" type="#_x0000_t75" style="width:114.6pt;height:27.65pt" o:ole="">
            <v:imagedata r:id="rId31" o:title=""/>
          </v:shape>
          <o:OLEObject Type="Embed" ProgID="Equation.3" ShapeID="_x0000_i1033" DrawAspect="Content" ObjectID="_1446399892" r:id="rId32"/>
        </w:object>
      </w:r>
      <w:r w:rsidR="009D595D" w:rsidRPr="00AE5A45">
        <w:t xml:space="preserve">     </w:t>
      </w:r>
      <w:r w:rsidR="00D21A43" w:rsidRPr="00AE5A45">
        <w:t xml:space="preserve">        </w:t>
      </w:r>
      <w:r w:rsidR="00144995" w:rsidRPr="00AE5A45">
        <w:t xml:space="preserve">        (</w:t>
      </w:r>
      <w:r w:rsidR="00CE18A3" w:rsidRPr="00AE5A45">
        <w:rPr>
          <w:lang w:eastAsia="zh-CN"/>
        </w:rPr>
        <w:t>5</w:t>
      </w:r>
      <w:r w:rsidR="00F275EC" w:rsidRPr="00AE5A45">
        <w:t>)</w:t>
      </w:r>
    </w:p>
    <w:p w:rsidR="00F275EC" w:rsidRPr="00AE5A45" w:rsidRDefault="00F275EC" w:rsidP="00F275EC">
      <w:pPr>
        <w:spacing w:line="252" w:lineRule="auto"/>
        <w:jc w:val="both"/>
        <w:rPr>
          <w:rFonts w:eastAsia="Times New Roman"/>
        </w:rPr>
      </w:pPr>
      <w:proofErr w:type="gramStart"/>
      <w:r w:rsidRPr="00AE5A45">
        <w:rPr>
          <w:lang w:val="en-GB"/>
        </w:rPr>
        <w:t>where</w:t>
      </w:r>
      <w:proofErr w:type="gramEnd"/>
      <w:r w:rsidRPr="00AE5A45">
        <w:rPr>
          <w:lang w:val="en-GB"/>
        </w:rPr>
        <w:t xml:space="preserve"> </w:t>
      </w:r>
      <w:proofErr w:type="spellStart"/>
      <w:r w:rsidRPr="00AE5A45">
        <w:rPr>
          <w:i/>
          <w:lang w:val="en-GB"/>
        </w:rPr>
        <w:t>Z</w:t>
      </w:r>
      <w:r w:rsidRPr="00AE5A45">
        <w:rPr>
          <w:vertAlign w:val="subscript"/>
          <w:lang w:val="en-GB"/>
        </w:rPr>
        <w:t>th</w:t>
      </w:r>
      <w:proofErr w:type="spellEnd"/>
      <w:r w:rsidRPr="00AE5A45">
        <w:rPr>
          <w:lang w:val="en-GB"/>
        </w:rPr>
        <w:t>(</w:t>
      </w:r>
      <w:r w:rsidRPr="00AE5A45">
        <w:rPr>
          <w:i/>
          <w:lang w:val="en-GB"/>
        </w:rPr>
        <w:t>t</w:t>
      </w:r>
      <w:r w:rsidRPr="00AE5A45">
        <w:rPr>
          <w:lang w:val="en-GB"/>
        </w:rPr>
        <w:t>)</w:t>
      </w:r>
      <w:r w:rsidRPr="00AE5A45">
        <w:rPr>
          <w:vertAlign w:val="subscript"/>
          <w:lang w:val="en-GB"/>
        </w:rPr>
        <w:t xml:space="preserve"> </w:t>
      </w:r>
      <w:r w:rsidRPr="00AE5A45">
        <w:rPr>
          <w:lang w:val="en-GB"/>
        </w:rPr>
        <w:t xml:space="preserve">is the transient thermal impedance, </w:t>
      </w:r>
      <w:proofErr w:type="spellStart"/>
      <w:r w:rsidRPr="00AE5A45">
        <w:rPr>
          <w:i/>
          <w:lang w:val="en-GB"/>
        </w:rPr>
        <w:t>R</w:t>
      </w:r>
      <w:r w:rsidRPr="00AE5A45">
        <w:rPr>
          <w:vertAlign w:val="subscript"/>
          <w:lang w:val="en-GB"/>
        </w:rPr>
        <w:t>i</w:t>
      </w:r>
      <w:proofErr w:type="spellEnd"/>
      <w:r w:rsidRPr="00AE5A45">
        <w:rPr>
          <w:lang w:val="en-GB"/>
        </w:rPr>
        <w:t xml:space="preserve"> and </w:t>
      </w:r>
      <w:proofErr w:type="spellStart"/>
      <w:r w:rsidRPr="00AE5A45">
        <w:rPr>
          <w:i/>
          <w:lang w:val="en-GB"/>
        </w:rPr>
        <w:t>C</w:t>
      </w:r>
      <w:r w:rsidRPr="00AE5A45">
        <w:rPr>
          <w:vertAlign w:val="subscript"/>
          <w:lang w:val="en-GB"/>
        </w:rPr>
        <w:t>i</w:t>
      </w:r>
      <w:proofErr w:type="spellEnd"/>
      <w:r w:rsidRPr="00AE5A45">
        <w:rPr>
          <w:lang w:val="en-GB"/>
        </w:rPr>
        <w:t xml:space="preserve"> are the thermal </w:t>
      </w:r>
      <w:r w:rsidRPr="00AE5A45">
        <w:t>resistance</w:t>
      </w:r>
      <w:r w:rsidRPr="00AE5A45">
        <w:rPr>
          <w:lang w:val="en-GB"/>
        </w:rPr>
        <w:t xml:space="preserve"> and capacitance of </w:t>
      </w:r>
      <w:r w:rsidR="005E4374" w:rsidRPr="00AE5A45">
        <w:rPr>
          <w:lang w:val="en-GB"/>
        </w:rPr>
        <w:t>the</w:t>
      </w:r>
      <w:r w:rsidRPr="00AE5A45">
        <w:rPr>
          <w:lang w:val="en-GB"/>
        </w:rPr>
        <w:t xml:space="preserve"> cell </w:t>
      </w:r>
      <w:proofErr w:type="spellStart"/>
      <w:r w:rsidR="005E4374" w:rsidRPr="00AE5A45">
        <w:rPr>
          <w:i/>
          <w:lang w:val="en-GB"/>
        </w:rPr>
        <w:t>i</w:t>
      </w:r>
      <w:proofErr w:type="spellEnd"/>
      <w:r w:rsidR="005E4374" w:rsidRPr="00AE5A45">
        <w:rPr>
          <w:lang w:val="en-GB"/>
        </w:rPr>
        <w:t xml:space="preserve"> </w:t>
      </w:r>
      <w:r w:rsidR="002D2A13" w:rsidRPr="00AE5A45">
        <w:rPr>
          <w:lang w:val="en-GB"/>
        </w:rPr>
        <w:t>in</w:t>
      </w:r>
      <w:r w:rsidRPr="00AE5A45">
        <w:rPr>
          <w:lang w:val="en-GB"/>
        </w:rPr>
        <w:t xml:space="preserve"> the Foster-network</w:t>
      </w:r>
      <w:r w:rsidR="00E8197C" w:rsidRPr="00AE5A45">
        <w:rPr>
          <w:lang w:val="en-GB"/>
        </w:rPr>
        <w:t>, respectively</w:t>
      </w:r>
      <w:r w:rsidRPr="00AE5A45">
        <w:rPr>
          <w:lang w:val="en-GB"/>
        </w:rPr>
        <w:t>.</w:t>
      </w:r>
    </w:p>
    <w:p w:rsidR="002E198C" w:rsidRPr="00AE5A45" w:rsidRDefault="009D595D" w:rsidP="002E198C">
      <w:pPr>
        <w:spacing w:line="252" w:lineRule="auto"/>
        <w:ind w:firstLine="284"/>
        <w:jc w:val="both"/>
        <w:rPr>
          <w:lang w:val="en-GB"/>
        </w:rPr>
      </w:pPr>
      <w:r w:rsidRPr="00AE5A45">
        <w:rPr>
          <w:lang w:val="en-GB"/>
        </w:rPr>
        <w:t>T</w:t>
      </w:r>
      <w:r w:rsidR="00DA3DDC" w:rsidRPr="00AE5A45">
        <w:rPr>
          <w:lang w:val="en-GB"/>
        </w:rPr>
        <w:t xml:space="preserve">he </w:t>
      </w:r>
      <w:r w:rsidR="00981AD6" w:rsidRPr="00AE5A45">
        <w:rPr>
          <w:rFonts w:hint="eastAsia"/>
          <w:lang w:val="en-GB" w:eastAsia="zh-CN"/>
        </w:rPr>
        <w:t xml:space="preserve">measured </w:t>
      </w:r>
      <w:r w:rsidR="00DA3DDC" w:rsidRPr="00AE5A45">
        <w:rPr>
          <w:lang w:val="en-GB"/>
        </w:rPr>
        <w:t xml:space="preserve">transient thermal impedance </w:t>
      </w:r>
      <w:proofErr w:type="spellStart"/>
      <w:r w:rsidR="00DA3DDC" w:rsidRPr="00AE5A45">
        <w:rPr>
          <w:i/>
          <w:lang w:val="en-GB"/>
        </w:rPr>
        <w:t>Z</w:t>
      </w:r>
      <w:r w:rsidR="00DA3DDC" w:rsidRPr="00AE5A45">
        <w:rPr>
          <w:vertAlign w:val="subscript"/>
          <w:lang w:val="en-GB"/>
        </w:rPr>
        <w:t>th</w:t>
      </w:r>
      <w:proofErr w:type="spellEnd"/>
      <w:r w:rsidR="00DA3DDC" w:rsidRPr="00AE5A45">
        <w:rPr>
          <w:vertAlign w:val="subscript"/>
          <w:lang w:val="en-GB"/>
        </w:rPr>
        <w:t>(c)</w:t>
      </w:r>
      <w:r w:rsidR="00DA3DDC" w:rsidRPr="00AE5A45">
        <w:rPr>
          <w:lang w:val="en-GB"/>
        </w:rPr>
        <w:t xml:space="preserve"> </w:t>
      </w:r>
      <w:r w:rsidRPr="00AE5A45">
        <w:rPr>
          <w:lang w:val="en-GB"/>
        </w:rPr>
        <w:t>i</w:t>
      </w:r>
      <w:r w:rsidR="00DA3DDC" w:rsidRPr="00AE5A45">
        <w:rPr>
          <w:lang w:val="en-GB"/>
        </w:rPr>
        <w:t xml:space="preserve">s fitted to a third-order Foster-network </w:t>
      </w:r>
      <w:r w:rsidR="00DA3DDC" w:rsidRPr="00AE5A45">
        <w:rPr>
          <w:rFonts w:hint="eastAsia"/>
          <w:lang w:val="en-GB" w:eastAsia="zh-CN"/>
        </w:rPr>
        <w:t xml:space="preserve">to obtain </w:t>
      </w:r>
      <w:r w:rsidR="005E4374" w:rsidRPr="00AE5A45">
        <w:rPr>
          <w:lang w:val="en-GB" w:eastAsia="zh-CN"/>
        </w:rPr>
        <w:t xml:space="preserve">corresponding </w:t>
      </w:r>
      <w:r w:rsidR="00DA3DDC" w:rsidRPr="00AE5A45">
        <w:rPr>
          <w:rFonts w:hint="eastAsia"/>
          <w:lang w:val="en-GB" w:eastAsia="zh-CN"/>
        </w:rPr>
        <w:t xml:space="preserve">RC values </w:t>
      </w:r>
      <w:r w:rsidRPr="00AE5A45">
        <w:rPr>
          <w:lang w:val="en-GB"/>
        </w:rPr>
        <w:t xml:space="preserve">by </w:t>
      </w:r>
      <w:r w:rsidR="0079448F" w:rsidRPr="00AE5A45">
        <w:rPr>
          <w:lang w:val="en-GB"/>
        </w:rPr>
        <w:t xml:space="preserve">using </w:t>
      </w:r>
      <w:r w:rsidRPr="00AE5A45">
        <w:rPr>
          <w:lang w:val="en-GB"/>
        </w:rPr>
        <w:t>a</w:t>
      </w:r>
      <w:r w:rsidR="00DA3DDC" w:rsidRPr="00AE5A45">
        <w:rPr>
          <w:lang w:val="en-GB"/>
        </w:rPr>
        <w:t xml:space="preserve"> M</w:t>
      </w:r>
      <w:r w:rsidRPr="00AE5A45">
        <w:rPr>
          <w:lang w:val="en-GB"/>
        </w:rPr>
        <w:t>atlab</w:t>
      </w:r>
      <w:r w:rsidR="00DA3DDC" w:rsidRPr="00AE5A45">
        <w:rPr>
          <w:lang w:val="en-GB"/>
        </w:rPr>
        <w:t xml:space="preserve"> program</w:t>
      </w:r>
      <w:r w:rsidR="00E62DF5" w:rsidRPr="00AE5A45">
        <w:rPr>
          <w:lang w:val="en-GB"/>
        </w:rPr>
        <w:t>. The results are</w:t>
      </w:r>
      <w:r w:rsidR="005D154C" w:rsidRPr="00AE5A45">
        <w:rPr>
          <w:lang w:val="en-GB"/>
        </w:rPr>
        <w:t xml:space="preserve"> shown in Fig. </w:t>
      </w:r>
      <w:r w:rsidR="00900EF2" w:rsidRPr="00AE5A45">
        <w:rPr>
          <w:lang w:val="en-GB"/>
        </w:rPr>
        <w:t>9</w:t>
      </w:r>
      <w:r w:rsidR="00DA3DDC" w:rsidRPr="00AE5A45">
        <w:rPr>
          <w:lang w:val="en-GB"/>
        </w:rPr>
        <w:t xml:space="preserve">. </w:t>
      </w:r>
      <w:r w:rsidR="005E4374" w:rsidRPr="00AE5A45">
        <w:rPr>
          <w:rFonts w:eastAsia="Times New Roman"/>
        </w:rPr>
        <w:t>Th</w:t>
      </w:r>
      <w:r w:rsidR="00E62DF5" w:rsidRPr="00AE5A45">
        <w:rPr>
          <w:rFonts w:eastAsia="Times New Roman"/>
        </w:rPr>
        <w:t>is</w:t>
      </w:r>
      <w:r w:rsidR="005E4374" w:rsidRPr="00AE5A45">
        <w:rPr>
          <w:rFonts w:eastAsia="Times New Roman"/>
        </w:rPr>
        <w:t xml:space="preserve"> </w:t>
      </w:r>
      <w:r w:rsidR="00E62DF5" w:rsidRPr="00AE5A45">
        <w:rPr>
          <w:rFonts w:eastAsia="Times New Roman"/>
        </w:rPr>
        <w:t>curve-</w:t>
      </w:r>
      <w:r w:rsidR="005E4374" w:rsidRPr="00AE5A45">
        <w:rPr>
          <w:rFonts w:eastAsia="Times New Roman"/>
        </w:rPr>
        <w:t xml:space="preserve">fitted TTIC </w:t>
      </w:r>
      <w:r w:rsidR="0079448F" w:rsidRPr="00AE5A45">
        <w:rPr>
          <w:rFonts w:eastAsia="Times New Roman"/>
        </w:rPr>
        <w:t xml:space="preserve">is plotted on the measured one, as given </w:t>
      </w:r>
      <w:r w:rsidRPr="00AE5A45">
        <w:rPr>
          <w:lang w:val="en-GB"/>
        </w:rPr>
        <w:t xml:space="preserve">in </w:t>
      </w:r>
      <w:r w:rsidR="00DA3DDC" w:rsidRPr="00AE5A45">
        <w:rPr>
          <w:lang w:val="en-GB"/>
        </w:rPr>
        <w:t xml:space="preserve">Fig. </w:t>
      </w:r>
      <w:r w:rsidR="00900EF2" w:rsidRPr="00AE5A45">
        <w:rPr>
          <w:lang w:val="en-GB" w:eastAsia="zh-CN"/>
        </w:rPr>
        <w:t>5</w:t>
      </w:r>
      <w:r w:rsidR="0079448F" w:rsidRPr="00AE5A45">
        <w:rPr>
          <w:lang w:val="en-GB" w:eastAsia="zh-CN"/>
        </w:rPr>
        <w:t>.</w:t>
      </w:r>
      <w:r w:rsidR="00DA3DDC" w:rsidRPr="00AE5A45">
        <w:rPr>
          <w:rFonts w:hint="eastAsia"/>
          <w:lang w:val="en-GB" w:eastAsia="zh-CN"/>
        </w:rPr>
        <w:t xml:space="preserve"> </w:t>
      </w:r>
      <w:r w:rsidR="0079448F" w:rsidRPr="00AE5A45">
        <w:rPr>
          <w:lang w:val="en-GB" w:eastAsia="zh-CN"/>
        </w:rPr>
        <w:t>A</w:t>
      </w:r>
      <w:r w:rsidR="00DA3DDC" w:rsidRPr="00AE5A45">
        <w:rPr>
          <w:lang w:val="en-GB"/>
        </w:rPr>
        <w:t xml:space="preserve"> good </w:t>
      </w:r>
      <w:r w:rsidR="0079448F" w:rsidRPr="00AE5A45">
        <w:rPr>
          <w:lang w:val="en-GB"/>
        </w:rPr>
        <w:t xml:space="preserve">degree of </w:t>
      </w:r>
      <w:proofErr w:type="spellStart"/>
      <w:r w:rsidR="0033116B" w:rsidRPr="00AE5A45">
        <w:rPr>
          <w:lang w:val="en-GB"/>
        </w:rPr>
        <w:t>reproductivity</w:t>
      </w:r>
      <w:proofErr w:type="spellEnd"/>
      <w:r w:rsidRPr="00AE5A45">
        <w:rPr>
          <w:lang w:val="en-GB"/>
        </w:rPr>
        <w:t xml:space="preserve"> of the Foster-network</w:t>
      </w:r>
      <w:r w:rsidR="005E4374" w:rsidRPr="00AE5A45">
        <w:rPr>
          <w:lang w:val="en-GB"/>
        </w:rPr>
        <w:t xml:space="preserve"> by th</w:t>
      </w:r>
      <w:r w:rsidR="0079448F" w:rsidRPr="00AE5A45">
        <w:rPr>
          <w:lang w:val="en-GB"/>
        </w:rPr>
        <w:t>is</w:t>
      </w:r>
      <w:r w:rsidR="005E4374" w:rsidRPr="00AE5A45">
        <w:rPr>
          <w:lang w:val="en-GB"/>
        </w:rPr>
        <w:t xml:space="preserve"> third</w:t>
      </w:r>
      <w:r w:rsidR="005C372E" w:rsidRPr="00AE5A45">
        <w:rPr>
          <w:lang w:val="en-GB"/>
        </w:rPr>
        <w:t>-</w:t>
      </w:r>
      <w:r w:rsidR="005E4374" w:rsidRPr="00AE5A45">
        <w:rPr>
          <w:lang w:val="en-GB"/>
        </w:rPr>
        <w:t>order expression</w:t>
      </w:r>
      <w:r w:rsidR="0079448F" w:rsidRPr="00AE5A45">
        <w:rPr>
          <w:lang w:val="en-GB"/>
        </w:rPr>
        <w:t xml:space="preserve"> is clearly demonstrated in the figure. </w:t>
      </w:r>
    </w:p>
    <w:p w:rsidR="00D06A29" w:rsidRPr="00AE5A45" w:rsidRDefault="007E4569" w:rsidP="00D06A29">
      <w:pPr>
        <w:spacing w:line="252" w:lineRule="auto"/>
        <w:ind w:firstLine="284"/>
        <w:jc w:val="both"/>
        <w:rPr>
          <w:rFonts w:eastAsia="Times New Roman"/>
          <w:sz w:val="18"/>
          <w:szCs w:val="18"/>
        </w:rPr>
      </w:pPr>
      <w:r w:rsidRPr="00AE5A45">
        <w:object w:dxaOrig="6657" w:dyaOrig="2168">
          <v:shape id="_x0000_i1034" type="#_x0000_t75" style="width:232.7pt;height:93.9pt" o:ole="">
            <v:imagedata r:id="rId33" o:title=""/>
          </v:shape>
          <o:OLEObject Type="Embed" ProgID="Visio.Drawing.11" ShapeID="_x0000_i1034" DrawAspect="Content" ObjectID="_1446399893" r:id="rId34"/>
        </w:object>
      </w:r>
      <w:proofErr w:type="gramStart"/>
      <w:r w:rsidR="00D06A29" w:rsidRPr="00AE5A45">
        <w:rPr>
          <w:rFonts w:eastAsia="Times New Roman"/>
          <w:sz w:val="18"/>
          <w:szCs w:val="18"/>
        </w:rPr>
        <w:t xml:space="preserve">Fig. </w:t>
      </w:r>
      <w:bookmarkStart w:id="3" w:name="_Toc243803729"/>
      <w:r w:rsidR="00900EF2" w:rsidRPr="00AE5A45">
        <w:rPr>
          <w:sz w:val="18"/>
          <w:szCs w:val="18"/>
          <w:lang w:eastAsia="zh-CN"/>
        </w:rPr>
        <w:t>9</w:t>
      </w:r>
      <w:r w:rsidR="00D06A29" w:rsidRPr="00AE5A45">
        <w:rPr>
          <w:rFonts w:eastAsia="Times New Roman"/>
          <w:sz w:val="18"/>
          <w:szCs w:val="18"/>
        </w:rPr>
        <w:t>.</w:t>
      </w:r>
      <w:proofErr w:type="gramEnd"/>
      <w:r w:rsidR="00D06A29" w:rsidRPr="00AE5A45">
        <w:rPr>
          <w:rFonts w:eastAsia="Times New Roman"/>
          <w:sz w:val="18"/>
          <w:szCs w:val="18"/>
        </w:rPr>
        <w:t xml:space="preserve"> </w:t>
      </w:r>
      <w:proofErr w:type="gramStart"/>
      <w:r w:rsidR="00D06A29" w:rsidRPr="00AE5A45">
        <w:rPr>
          <w:rFonts w:eastAsia="Times New Roman"/>
          <w:sz w:val="18"/>
          <w:szCs w:val="18"/>
        </w:rPr>
        <w:t>The derived third-order Foster-network and its parameters.</w:t>
      </w:r>
      <w:proofErr w:type="gramEnd"/>
      <w:r w:rsidR="00D06A29" w:rsidRPr="00AE5A45">
        <w:rPr>
          <w:rFonts w:eastAsia="Times New Roman"/>
          <w:sz w:val="18"/>
          <w:szCs w:val="18"/>
        </w:rPr>
        <w:t xml:space="preserve"> </w:t>
      </w:r>
      <w:bookmarkEnd w:id="3"/>
    </w:p>
    <w:p w:rsidR="00E3644B" w:rsidRPr="00AE5A45" w:rsidRDefault="00E3644B" w:rsidP="00E3644B">
      <w:pPr>
        <w:pStyle w:val="Heading2"/>
        <w:widowControl w:val="0"/>
        <w:tabs>
          <w:tab w:val="num" w:pos="578"/>
        </w:tabs>
        <w:spacing w:line="252" w:lineRule="auto"/>
        <w:ind w:left="578" w:hanging="578"/>
        <w:jc w:val="both"/>
        <w:rPr>
          <w:lang w:val="en-GB"/>
        </w:rPr>
      </w:pPr>
      <w:r w:rsidRPr="00AE5A45">
        <w:rPr>
          <w:lang w:val="en-GB" w:eastAsia="zh-CN"/>
        </w:rPr>
        <w:t>B</w:t>
      </w:r>
      <w:r w:rsidRPr="00AE5A45">
        <w:rPr>
          <w:lang w:val="en-GB"/>
        </w:rPr>
        <w:t>. Update o</w:t>
      </w:r>
      <w:r w:rsidR="00EB47B5" w:rsidRPr="00AE5A45">
        <w:rPr>
          <w:lang w:val="en-GB"/>
        </w:rPr>
        <w:t>n</w:t>
      </w:r>
      <w:r w:rsidRPr="00AE5A45">
        <w:rPr>
          <w:lang w:val="en-GB"/>
        </w:rPr>
        <w:t xml:space="preserve"> t</w:t>
      </w:r>
      <w:r w:rsidRPr="00AE5A45">
        <w:rPr>
          <w:rFonts w:hint="eastAsia"/>
          <w:lang w:val="en-GB" w:eastAsia="zh-CN"/>
        </w:rPr>
        <w:t>he</w:t>
      </w:r>
      <w:r w:rsidRPr="00AE5A45">
        <w:rPr>
          <w:lang w:val="en-GB" w:eastAsia="zh-CN"/>
        </w:rPr>
        <w:t xml:space="preserve"> therma</w:t>
      </w:r>
      <w:r w:rsidRPr="00AE5A45">
        <w:rPr>
          <w:rFonts w:hint="eastAsia"/>
          <w:lang w:val="en-GB" w:eastAsia="zh-CN"/>
        </w:rPr>
        <w:t xml:space="preserve">l </w:t>
      </w:r>
      <w:r w:rsidRPr="00AE5A45">
        <w:rPr>
          <w:lang w:val="en-GB"/>
        </w:rPr>
        <w:t>model</w:t>
      </w:r>
    </w:p>
    <w:p w:rsidR="00E3644B" w:rsidRPr="00AE5A45" w:rsidRDefault="00E3644B" w:rsidP="00E3644B">
      <w:pPr>
        <w:spacing w:line="252" w:lineRule="auto"/>
        <w:ind w:firstLine="284"/>
        <w:jc w:val="both"/>
      </w:pPr>
      <w:r w:rsidRPr="00AE5A45">
        <w:rPr>
          <w:lang w:val="en-GB" w:eastAsia="zh-CN"/>
        </w:rPr>
        <w:t xml:space="preserve">The above analysis is based on </w:t>
      </w:r>
      <w:r w:rsidR="00EB47B5" w:rsidRPr="00AE5A45">
        <w:rPr>
          <w:lang w:val="en-GB" w:eastAsia="zh-CN"/>
        </w:rPr>
        <w:t xml:space="preserve">an assumption that </w:t>
      </w:r>
      <w:r w:rsidRPr="00AE5A45">
        <w:rPr>
          <w:lang w:val="en-GB" w:eastAsia="zh-CN"/>
        </w:rPr>
        <w:t>thermal resistance</w:t>
      </w:r>
      <w:r w:rsidR="00EB47B5" w:rsidRPr="00AE5A45">
        <w:rPr>
          <w:lang w:val="en-GB" w:eastAsia="zh-CN"/>
        </w:rPr>
        <w:t>s</w:t>
      </w:r>
      <w:r w:rsidRPr="00AE5A45">
        <w:rPr>
          <w:lang w:val="en-GB" w:eastAsia="zh-CN"/>
        </w:rPr>
        <w:t xml:space="preserve"> </w:t>
      </w:r>
      <w:r w:rsidR="00EB47B5" w:rsidRPr="00AE5A45">
        <w:rPr>
          <w:lang w:val="en-GB" w:eastAsia="zh-CN"/>
        </w:rPr>
        <w:t xml:space="preserve">do not change with time </w:t>
      </w:r>
      <w:r w:rsidRPr="00AE5A45">
        <w:rPr>
          <w:lang w:val="en-GB" w:eastAsia="zh-CN"/>
        </w:rPr>
        <w:t xml:space="preserve">but </w:t>
      </w:r>
      <w:r w:rsidR="00EB47B5" w:rsidRPr="00AE5A45">
        <w:rPr>
          <w:lang w:val="en-GB" w:eastAsia="zh-CN"/>
        </w:rPr>
        <w:t xml:space="preserve">this is not true in reality. To account for the </w:t>
      </w:r>
      <w:r w:rsidR="00EB47B5" w:rsidRPr="00AE5A45">
        <w:rPr>
          <w:lang w:val="en-GB"/>
        </w:rPr>
        <w:t xml:space="preserve">aging effect in </w:t>
      </w:r>
      <w:r w:rsidRPr="00AE5A45">
        <w:rPr>
          <w:lang w:val="en-GB" w:eastAsia="zh-CN"/>
        </w:rPr>
        <w:t>a multi-layer power device</w:t>
      </w:r>
      <w:r w:rsidR="00EB47B5" w:rsidRPr="00AE5A45">
        <w:rPr>
          <w:lang w:val="en-GB" w:eastAsia="zh-CN"/>
        </w:rPr>
        <w:t xml:space="preserve"> over its lifetime,</w:t>
      </w:r>
      <w:r w:rsidRPr="00AE5A45">
        <w:rPr>
          <w:lang w:val="en-GB" w:eastAsia="zh-CN"/>
        </w:rPr>
        <w:t xml:space="preserve"> </w:t>
      </w:r>
      <w:r w:rsidRPr="00AE5A45">
        <w:rPr>
          <w:lang w:val="en-GB"/>
        </w:rPr>
        <w:t xml:space="preserve">the </w:t>
      </w:r>
      <w:r w:rsidR="00EB47B5" w:rsidRPr="00AE5A45">
        <w:rPr>
          <w:lang w:val="en-GB"/>
        </w:rPr>
        <w:t xml:space="preserve">parameters in the </w:t>
      </w:r>
      <w:r w:rsidRPr="00AE5A45">
        <w:rPr>
          <w:lang w:val="en-GB"/>
        </w:rPr>
        <w:t>Foster-network</w:t>
      </w:r>
      <w:r w:rsidR="00EB47B5" w:rsidRPr="00AE5A45">
        <w:rPr>
          <w:lang w:val="en-GB"/>
        </w:rPr>
        <w:t xml:space="preserve"> model need to be frequently updated.</w:t>
      </w:r>
      <w:r w:rsidRPr="00AE5A45">
        <w:rPr>
          <w:lang w:val="en-GB"/>
        </w:rPr>
        <w:t xml:space="preserve"> </w:t>
      </w:r>
      <w:r w:rsidRPr="00AE5A45">
        <w:t xml:space="preserve">This update process can be carried out online </w:t>
      </w:r>
      <w:r w:rsidR="00EB47B5" w:rsidRPr="00AE5A45">
        <w:t xml:space="preserve">at </w:t>
      </w:r>
      <w:r w:rsidRPr="00AE5A45">
        <w:t xml:space="preserve">a chosen </w:t>
      </w:r>
      <w:r w:rsidR="005811BF" w:rsidRPr="00AE5A45">
        <w:t>shift</w:t>
      </w:r>
      <w:r w:rsidRPr="00AE5A45">
        <w:t xml:space="preserve"> in thermal resistance or a chosen </w:t>
      </w:r>
      <w:r w:rsidR="005811BF" w:rsidRPr="00AE5A45">
        <w:t xml:space="preserve">time </w:t>
      </w:r>
      <w:r w:rsidRPr="00AE5A45">
        <w:t>interval.</w:t>
      </w:r>
    </w:p>
    <w:p w:rsidR="00FA6BDF" w:rsidRPr="00AE5A45" w:rsidRDefault="00FA6BDF" w:rsidP="00FA6BDF">
      <w:pPr>
        <w:spacing w:line="252" w:lineRule="auto"/>
        <w:ind w:firstLine="284"/>
        <w:jc w:val="both"/>
      </w:pPr>
      <w:r w:rsidRPr="00AE5A45">
        <w:t>By the nature of device aging, a linear approximation of thermal resistance upon the number of its thermal cycles can be assumed. This study proposes a linear estimation method to correlate thermal resistance and aging as follows,</w:t>
      </w:r>
    </w:p>
    <w:p w:rsidR="00FA6BDF" w:rsidRPr="00AE5A45" w:rsidRDefault="00FA6BDF" w:rsidP="00FA6BDF">
      <w:pPr>
        <w:spacing w:line="252" w:lineRule="auto"/>
        <w:ind w:firstLine="284"/>
        <w:jc w:val="right"/>
      </w:pPr>
      <w:r w:rsidRPr="00AE5A45">
        <w:rPr>
          <w:position w:val="-30"/>
        </w:rPr>
        <w:object w:dxaOrig="3739" w:dyaOrig="720">
          <v:shape id="_x0000_i1035" type="#_x0000_t75" style="width:156.1pt;height:29.4pt" o:ole="">
            <v:imagedata r:id="rId35" o:title=""/>
          </v:shape>
          <o:OLEObject Type="Embed" ProgID="Equation.3" ShapeID="_x0000_i1035" DrawAspect="Content" ObjectID="_1446399894" r:id="rId36"/>
        </w:object>
      </w:r>
      <w:r w:rsidRPr="00AE5A45">
        <w:t xml:space="preserve">               (6)</w:t>
      </w:r>
    </w:p>
    <w:p w:rsidR="002D09A2" w:rsidRPr="00AE5A45" w:rsidRDefault="002A2235" w:rsidP="002D09A2">
      <w:pPr>
        <w:spacing w:line="252" w:lineRule="auto"/>
        <w:jc w:val="both"/>
        <w:rPr>
          <w:lang w:val="en-GB"/>
        </w:rPr>
      </w:pPr>
      <w:proofErr w:type="gramStart"/>
      <w:r w:rsidRPr="00AE5A45">
        <w:lastRenderedPageBreak/>
        <w:t>where</w:t>
      </w:r>
      <w:proofErr w:type="gramEnd"/>
      <w:r w:rsidRPr="00AE5A45">
        <w:t xml:space="preserve"> </w:t>
      </w:r>
      <w:proofErr w:type="spellStart"/>
      <w:r w:rsidRPr="00AE5A45">
        <w:rPr>
          <w:i/>
        </w:rPr>
        <w:t>R</w:t>
      </w:r>
      <w:r w:rsidRPr="00AE5A45">
        <w:rPr>
          <w:vertAlign w:val="subscript"/>
        </w:rPr>
        <w:t>i</w:t>
      </w:r>
      <w:proofErr w:type="spellEnd"/>
      <w:r w:rsidRPr="00AE5A45">
        <w:rPr>
          <w:vertAlign w:val="subscript"/>
        </w:rPr>
        <w:t xml:space="preserve">(aged) </w:t>
      </w:r>
      <w:r w:rsidRPr="00AE5A45">
        <w:t xml:space="preserve">is the </w:t>
      </w:r>
      <w:r w:rsidR="000E05D0" w:rsidRPr="00AE5A45">
        <w:t xml:space="preserve">updated </w:t>
      </w:r>
      <w:r w:rsidRPr="00AE5A45">
        <w:t xml:space="preserve">thermal resistance </w:t>
      </w:r>
      <w:r w:rsidR="000E05D0" w:rsidRPr="00AE5A45">
        <w:t>in</w:t>
      </w:r>
      <w:r w:rsidRPr="00AE5A45">
        <w:t xml:space="preserve"> the degraded thermal path, </w:t>
      </w:r>
      <w:proofErr w:type="spellStart"/>
      <w:r w:rsidR="00C45812" w:rsidRPr="00AE5A45">
        <w:rPr>
          <w:i/>
        </w:rPr>
        <w:t>T</w:t>
      </w:r>
      <w:r w:rsidR="00C45812" w:rsidRPr="00AE5A45">
        <w:rPr>
          <w:vertAlign w:val="subscript"/>
        </w:rPr>
        <w:t>j</w:t>
      </w:r>
      <w:proofErr w:type="spellEnd"/>
      <w:r w:rsidR="00C45812" w:rsidRPr="00AE5A45">
        <w:rPr>
          <w:vertAlign w:val="subscript"/>
        </w:rPr>
        <w:t>(measured)</w:t>
      </w:r>
      <w:r w:rsidR="00C45812" w:rsidRPr="00AE5A45">
        <w:t xml:space="preserve"> and </w:t>
      </w:r>
      <w:proofErr w:type="spellStart"/>
      <w:r w:rsidR="00C45812" w:rsidRPr="00AE5A45">
        <w:rPr>
          <w:i/>
        </w:rPr>
        <w:t>T</w:t>
      </w:r>
      <w:r w:rsidR="00C45812" w:rsidRPr="00AE5A45">
        <w:rPr>
          <w:vertAlign w:val="subscript"/>
        </w:rPr>
        <w:t>j</w:t>
      </w:r>
      <w:proofErr w:type="spellEnd"/>
      <w:r w:rsidR="00C45812" w:rsidRPr="00AE5A45">
        <w:rPr>
          <w:vertAlign w:val="subscript"/>
        </w:rPr>
        <w:t>(estimated)</w:t>
      </w:r>
      <w:r w:rsidR="00C45812" w:rsidRPr="00AE5A45">
        <w:t xml:space="preserve">  are the measured and estimated junction temperatures</w:t>
      </w:r>
      <w:r w:rsidR="00870592" w:rsidRPr="00AE5A45">
        <w:t xml:space="preserve">, and </w:t>
      </w:r>
      <w:proofErr w:type="spellStart"/>
      <w:r w:rsidR="00870592" w:rsidRPr="00AE5A45">
        <w:rPr>
          <w:i/>
        </w:rPr>
        <w:t>R</w:t>
      </w:r>
      <w:r w:rsidR="00870592" w:rsidRPr="00AE5A45">
        <w:rPr>
          <w:vertAlign w:val="subscript"/>
        </w:rPr>
        <w:t>total</w:t>
      </w:r>
      <w:proofErr w:type="spellEnd"/>
      <w:r w:rsidR="00870592" w:rsidRPr="00AE5A45">
        <w:t xml:space="preserve"> is the sum of the thermal resistances </w:t>
      </w:r>
      <w:r w:rsidR="004D39EA" w:rsidRPr="00AE5A45">
        <w:t>without</w:t>
      </w:r>
      <w:r w:rsidR="00870592" w:rsidRPr="00AE5A45">
        <w:t xml:space="preserve"> aging effects.</w:t>
      </w:r>
    </w:p>
    <w:p w:rsidR="002A2235" w:rsidRPr="00AE5A45" w:rsidRDefault="002D09A2" w:rsidP="005E524C">
      <w:pPr>
        <w:spacing w:line="252" w:lineRule="auto"/>
        <w:ind w:firstLine="284"/>
        <w:jc w:val="both"/>
      </w:pPr>
      <w:r w:rsidRPr="00AE5A45">
        <w:t>On the contrary</w:t>
      </w:r>
      <w:r w:rsidR="002A2235" w:rsidRPr="00AE5A45">
        <w:t xml:space="preserve">, thermal capacitance </w:t>
      </w:r>
      <w:r w:rsidR="005811BF" w:rsidRPr="00AE5A45">
        <w:t>is different to thermal resistance</w:t>
      </w:r>
      <w:r w:rsidRPr="00AE5A45">
        <w:t xml:space="preserve"> </w:t>
      </w:r>
      <w:r w:rsidR="005811BF" w:rsidRPr="00AE5A45">
        <w:t xml:space="preserve">upon </w:t>
      </w:r>
      <w:r w:rsidR="00BB1C28" w:rsidRPr="00AE5A45">
        <w:t>device ag</w:t>
      </w:r>
      <w:r w:rsidR="005E524C" w:rsidRPr="00AE5A45">
        <w:t>ing</w:t>
      </w:r>
      <w:r w:rsidRPr="00AE5A45">
        <w:t xml:space="preserve">. </w:t>
      </w:r>
      <w:r w:rsidR="005E524C" w:rsidRPr="00AE5A45">
        <w:t>By d</w:t>
      </w:r>
      <w:r w:rsidR="002A2235" w:rsidRPr="00AE5A45">
        <w:t>efinition</w:t>
      </w:r>
      <w:r w:rsidR="005E524C" w:rsidRPr="00AE5A45">
        <w:t xml:space="preserve">, the </w:t>
      </w:r>
      <w:r w:rsidR="002A2235" w:rsidRPr="00AE5A45">
        <w:t xml:space="preserve">thermal capacitance </w:t>
      </w:r>
      <w:proofErr w:type="spellStart"/>
      <w:r w:rsidR="00440454" w:rsidRPr="00AE5A45">
        <w:rPr>
          <w:rFonts w:hint="eastAsia"/>
          <w:i/>
          <w:lang w:eastAsia="zh-CN"/>
        </w:rPr>
        <w:t>C</w:t>
      </w:r>
      <w:r w:rsidR="004D39EA" w:rsidRPr="00AE5A45">
        <w:rPr>
          <w:vertAlign w:val="subscript"/>
        </w:rPr>
        <w:t>th</w:t>
      </w:r>
      <w:proofErr w:type="spellEnd"/>
      <w:r w:rsidR="004D39EA" w:rsidRPr="00AE5A45">
        <w:t xml:space="preserve"> </w:t>
      </w:r>
      <w:r w:rsidR="005E524C" w:rsidRPr="00AE5A45">
        <w:t xml:space="preserve">is given by </w:t>
      </w:r>
      <w:r w:rsidR="002A2235" w:rsidRPr="00AE5A45">
        <w:t>[</w:t>
      </w:r>
      <w:r w:rsidR="00DD0871" w:rsidRPr="00AE5A45">
        <w:t>3</w:t>
      </w:r>
      <w:r w:rsidR="00F17DAA" w:rsidRPr="00AE5A45">
        <w:t>9</w:t>
      </w:r>
      <w:r w:rsidR="002A2235" w:rsidRPr="00AE5A45">
        <w:t>]:</w:t>
      </w:r>
    </w:p>
    <w:p w:rsidR="002A2235" w:rsidRPr="00AE5A45" w:rsidRDefault="00BE5051" w:rsidP="00BE5051">
      <w:pPr>
        <w:spacing w:line="252" w:lineRule="auto"/>
        <w:jc w:val="right"/>
      </w:pPr>
      <w:r w:rsidRPr="00AE5A45">
        <w:rPr>
          <w:position w:val="-14"/>
        </w:rPr>
        <w:object w:dxaOrig="1260" w:dyaOrig="360">
          <v:shape id="_x0000_i1036" type="#_x0000_t75" style="width:55.3pt;height:15.55pt" o:ole="">
            <v:imagedata r:id="rId37" o:title=""/>
          </v:shape>
          <o:OLEObject Type="Embed" ProgID="Equation.3" ShapeID="_x0000_i1036" DrawAspect="Content" ObjectID="_1446399895" r:id="rId38"/>
        </w:object>
      </w:r>
      <w:r w:rsidRPr="00AE5A45">
        <w:t xml:space="preserve">              </w:t>
      </w:r>
      <w:r w:rsidR="004D74F0" w:rsidRPr="00AE5A45">
        <w:t xml:space="preserve">  </w:t>
      </w:r>
      <w:r w:rsidRPr="00AE5A45">
        <w:t xml:space="preserve">                  (7)</w:t>
      </w:r>
    </w:p>
    <w:p w:rsidR="00044A02" w:rsidRPr="00AE5A45" w:rsidRDefault="002A2235" w:rsidP="002A2235">
      <w:pPr>
        <w:spacing w:line="252" w:lineRule="auto"/>
        <w:jc w:val="both"/>
      </w:pPr>
      <w:proofErr w:type="gramStart"/>
      <w:r w:rsidRPr="00AE5A45">
        <w:t>where</w:t>
      </w:r>
      <w:proofErr w:type="gramEnd"/>
      <w:r w:rsidRPr="00AE5A45">
        <w:t xml:space="preserve"> </w:t>
      </w:r>
      <w:r w:rsidRPr="00AE5A45">
        <w:rPr>
          <w:i/>
        </w:rPr>
        <w:t>ρ</w:t>
      </w:r>
      <w:r w:rsidR="00FD09F9" w:rsidRPr="00AE5A45">
        <w:t xml:space="preserve"> is the material density, </w:t>
      </w:r>
      <w:r w:rsidRPr="00AE5A45">
        <w:rPr>
          <w:i/>
        </w:rPr>
        <w:t>c</w:t>
      </w:r>
      <w:r w:rsidRPr="00AE5A45">
        <w:rPr>
          <w:vertAlign w:val="subscript"/>
        </w:rPr>
        <w:t>p</w:t>
      </w:r>
      <w:r w:rsidRPr="00AE5A45">
        <w:t xml:space="preserve"> is the specific heat</w:t>
      </w:r>
      <w:r w:rsidR="00FD09F9" w:rsidRPr="00AE5A45">
        <w:t xml:space="preserve">, </w:t>
      </w:r>
      <w:r w:rsidR="00440454" w:rsidRPr="00AE5A45">
        <w:rPr>
          <w:rFonts w:hint="eastAsia"/>
          <w:i/>
          <w:lang w:eastAsia="zh-CN"/>
        </w:rPr>
        <w:t>l</w:t>
      </w:r>
      <w:r w:rsidR="00FD09F9" w:rsidRPr="00AE5A45">
        <w:t xml:space="preserve"> and </w:t>
      </w:r>
      <w:r w:rsidR="00FD09F9" w:rsidRPr="00AE5A45">
        <w:rPr>
          <w:i/>
        </w:rPr>
        <w:t>A</w:t>
      </w:r>
      <w:r w:rsidR="00FD09F9" w:rsidRPr="00AE5A45">
        <w:t xml:space="preserve"> are the length and cross-sectional area in the thermal path, respectively.</w:t>
      </w:r>
    </w:p>
    <w:p w:rsidR="002A2235" w:rsidRPr="00AE5A45" w:rsidRDefault="005811BF" w:rsidP="002D09A2">
      <w:pPr>
        <w:spacing w:line="252" w:lineRule="auto"/>
        <w:ind w:firstLine="284"/>
        <w:jc w:val="both"/>
      </w:pPr>
      <w:r w:rsidRPr="00AE5A45">
        <w:t xml:space="preserve">Although </w:t>
      </w:r>
      <w:r w:rsidR="00F95855" w:rsidRPr="00AE5A45">
        <w:t>thermal deterioration</w:t>
      </w:r>
      <w:r w:rsidR="00044A02" w:rsidRPr="00AE5A45">
        <w:t xml:space="preserve"> </w:t>
      </w:r>
      <w:r w:rsidR="00403CEF" w:rsidRPr="00AE5A45">
        <w:t xml:space="preserve">may </w:t>
      </w:r>
      <w:r w:rsidR="00B87EAF" w:rsidRPr="00AE5A45">
        <w:t xml:space="preserve">also </w:t>
      </w:r>
      <w:r w:rsidR="00044A02" w:rsidRPr="00AE5A45">
        <w:t xml:space="preserve">lead to some voids </w:t>
      </w:r>
      <w:r w:rsidR="004D39EA" w:rsidRPr="00AE5A45">
        <w:t>within</w:t>
      </w:r>
      <w:r w:rsidR="00044A02" w:rsidRPr="00AE5A45">
        <w:t xml:space="preserve"> </w:t>
      </w:r>
      <w:r w:rsidR="004D39EA" w:rsidRPr="00AE5A45">
        <w:t xml:space="preserve">die-attach solder </w:t>
      </w:r>
      <w:r w:rsidRPr="00AE5A45">
        <w:t xml:space="preserve">layers in the device, </w:t>
      </w:r>
      <w:r w:rsidR="00B87EAF" w:rsidRPr="00AE5A45">
        <w:t>the change</w:t>
      </w:r>
      <w:r w:rsidRPr="00AE5A45">
        <w:t xml:space="preserve"> in </w:t>
      </w:r>
      <w:r w:rsidR="00B87EAF" w:rsidRPr="00AE5A45">
        <w:t xml:space="preserve">thermal capacitance is significantly less than that in thermal resistance. </w:t>
      </w:r>
      <w:r w:rsidR="002D09A2" w:rsidRPr="00AE5A45">
        <w:t xml:space="preserve">In this study, </w:t>
      </w:r>
      <w:r w:rsidR="002A2235" w:rsidRPr="00AE5A45">
        <w:t xml:space="preserve">voids </w:t>
      </w:r>
      <w:r w:rsidR="00E410C3" w:rsidRPr="00AE5A45">
        <w:t xml:space="preserve">are </w:t>
      </w:r>
      <w:r w:rsidR="001717A8" w:rsidRPr="00AE5A45">
        <w:t>modeled</w:t>
      </w:r>
      <w:r w:rsidR="002A2235" w:rsidRPr="00AE5A45">
        <w:t xml:space="preserve"> </w:t>
      </w:r>
      <w:r w:rsidR="00E410C3" w:rsidRPr="00AE5A45">
        <w:t>as an aggregate parameter [</w:t>
      </w:r>
      <w:r w:rsidR="00F17DAA" w:rsidRPr="00AE5A45">
        <w:t>40</w:t>
      </w:r>
      <w:r w:rsidR="00E410C3" w:rsidRPr="00AE5A45">
        <w:t>] to reflect its inhomogeneous structure</w:t>
      </w:r>
      <w:r w:rsidR="002D09A2" w:rsidRPr="00AE5A45">
        <w:t xml:space="preserve"> as opposed to commonly used air pockets.</w:t>
      </w:r>
      <w:r w:rsidR="00E410C3" w:rsidRPr="00AE5A45">
        <w:t xml:space="preserve"> The </w:t>
      </w:r>
      <w:r w:rsidR="002D09A2" w:rsidRPr="00AE5A45">
        <w:t xml:space="preserve">properties of </w:t>
      </w:r>
      <w:r w:rsidR="0029716F" w:rsidRPr="00AE5A45">
        <w:t xml:space="preserve">solder and </w:t>
      </w:r>
      <w:r w:rsidR="002D09A2" w:rsidRPr="00AE5A45">
        <w:t xml:space="preserve">voids </w:t>
      </w:r>
      <w:r w:rsidR="00E410C3" w:rsidRPr="00AE5A45">
        <w:t xml:space="preserve">are </w:t>
      </w:r>
      <w:r w:rsidR="002D09A2" w:rsidRPr="00AE5A45">
        <w:t>tabulated in Table I.</w:t>
      </w:r>
    </w:p>
    <w:p w:rsidR="00A14F89" w:rsidRPr="00AE5A45" w:rsidRDefault="00A14F89" w:rsidP="002D09A2">
      <w:pPr>
        <w:spacing w:line="252" w:lineRule="auto"/>
        <w:ind w:firstLine="284"/>
        <w:jc w:val="both"/>
      </w:pPr>
    </w:p>
    <w:p w:rsidR="00D55660" w:rsidRPr="00AE5A45" w:rsidRDefault="002A2235" w:rsidP="004344A3">
      <w:pPr>
        <w:pStyle w:val="TableTitle"/>
        <w:rPr>
          <w:rFonts w:eastAsia="Times New Roman"/>
        </w:rPr>
      </w:pPr>
      <w:r w:rsidRPr="00AE5A45">
        <w:rPr>
          <w:rFonts w:eastAsia="Times New Roman"/>
        </w:rPr>
        <w:t xml:space="preserve">Table </w:t>
      </w:r>
      <w:r w:rsidR="004344A3" w:rsidRPr="00AE5A45">
        <w:rPr>
          <w:lang w:eastAsia="zh-CN"/>
        </w:rPr>
        <w:t>I</w:t>
      </w:r>
      <w:r w:rsidRPr="00AE5A45">
        <w:rPr>
          <w:rFonts w:eastAsia="Times New Roman"/>
        </w:rPr>
        <w:t xml:space="preserve"> </w:t>
      </w:r>
    </w:p>
    <w:p w:rsidR="00F73506" w:rsidRPr="00AE5A45" w:rsidRDefault="00A93B57" w:rsidP="004344A3">
      <w:pPr>
        <w:pStyle w:val="TableTitle"/>
        <w:rPr>
          <w:rFonts w:eastAsia="Times New Roman"/>
        </w:rPr>
      </w:pPr>
      <w:r w:rsidRPr="00AE5A45">
        <w:rPr>
          <w:rFonts w:eastAsia="Times New Roman"/>
        </w:rPr>
        <w:t>P</w:t>
      </w:r>
      <w:r w:rsidR="002A2235" w:rsidRPr="00AE5A45">
        <w:rPr>
          <w:rFonts w:eastAsia="Times New Roman"/>
        </w:rPr>
        <w:t xml:space="preserve">arameters of </w:t>
      </w:r>
      <w:r w:rsidRPr="00AE5A45">
        <w:rPr>
          <w:rFonts w:eastAsia="Times New Roman"/>
        </w:rPr>
        <w:t>V</w:t>
      </w:r>
      <w:r w:rsidR="002A2235" w:rsidRPr="00AE5A45">
        <w:rPr>
          <w:rFonts w:eastAsia="Times New Roman"/>
        </w:rPr>
        <w:t xml:space="preserve">oids and </w:t>
      </w:r>
      <w:r w:rsidRPr="00AE5A45">
        <w:rPr>
          <w:rFonts w:eastAsia="Times New Roman"/>
        </w:rPr>
        <w:t>S</w:t>
      </w:r>
      <w:r w:rsidR="002A2235" w:rsidRPr="00AE5A45">
        <w:rPr>
          <w:rFonts w:eastAsia="Times New Roman"/>
        </w:rPr>
        <w:t>older</w:t>
      </w:r>
      <w:r w:rsidR="00E410C3" w:rsidRPr="00AE5A45">
        <w:rPr>
          <w:rFonts w:eastAsia="Times New Roman"/>
        </w:rPr>
        <w:t xml:space="preserve"> in the Modeling</w:t>
      </w:r>
    </w:p>
    <w:tbl>
      <w:tblPr>
        <w:tblW w:w="4720" w:type="pct"/>
        <w:tblInd w:w="108" w:type="dxa"/>
        <w:tblBorders>
          <w:top w:val="single" w:sz="12" w:space="0" w:color="808080"/>
          <w:bottom w:val="single" w:sz="12" w:space="0" w:color="808080"/>
        </w:tblBorders>
        <w:tblLook w:val="0000" w:firstRow="0" w:lastRow="0" w:firstColumn="0" w:lastColumn="0" w:noHBand="0" w:noVBand="0"/>
      </w:tblPr>
      <w:tblGrid>
        <w:gridCol w:w="1422"/>
        <w:gridCol w:w="1276"/>
        <w:gridCol w:w="1135"/>
        <w:gridCol w:w="1129"/>
      </w:tblGrid>
      <w:tr w:rsidR="00AE5A45" w:rsidRPr="00AE5A45" w:rsidTr="00CB107D">
        <w:trPr>
          <w:trHeight w:val="25"/>
        </w:trPr>
        <w:tc>
          <w:tcPr>
            <w:tcW w:w="1432" w:type="pct"/>
            <w:tcBorders>
              <w:top w:val="double" w:sz="6" w:space="0" w:color="auto"/>
              <w:left w:val="nil"/>
              <w:bottom w:val="single" w:sz="6" w:space="0" w:color="auto"/>
              <w:right w:val="nil"/>
            </w:tcBorders>
          </w:tcPr>
          <w:p w:rsidR="00D55660" w:rsidRPr="00AE5A45" w:rsidRDefault="00D55660" w:rsidP="00E410C3">
            <w:pPr>
              <w:pStyle w:val="TableTitle"/>
              <w:tabs>
                <w:tab w:val="left" w:pos="0"/>
              </w:tabs>
              <w:rPr>
                <w:smallCaps w:val="0"/>
                <w:sz w:val="18"/>
                <w:szCs w:val="18"/>
              </w:rPr>
            </w:pPr>
            <w:r w:rsidRPr="00AE5A45">
              <w:rPr>
                <w:smallCaps w:val="0"/>
                <w:sz w:val="18"/>
                <w:szCs w:val="18"/>
              </w:rPr>
              <w:t>Material</w:t>
            </w:r>
          </w:p>
        </w:tc>
        <w:tc>
          <w:tcPr>
            <w:tcW w:w="1286" w:type="pct"/>
            <w:tcBorders>
              <w:top w:val="double" w:sz="6" w:space="0" w:color="auto"/>
              <w:left w:val="nil"/>
              <w:bottom w:val="single" w:sz="6" w:space="0" w:color="auto"/>
              <w:right w:val="nil"/>
            </w:tcBorders>
          </w:tcPr>
          <w:p w:rsidR="00D55660" w:rsidRPr="00AE5A45" w:rsidRDefault="00D55660" w:rsidP="00E410C3">
            <w:pPr>
              <w:pStyle w:val="TableTitle"/>
              <w:tabs>
                <w:tab w:val="left" w:pos="0"/>
              </w:tabs>
              <w:rPr>
                <w:smallCaps w:val="0"/>
                <w:sz w:val="18"/>
                <w:szCs w:val="18"/>
              </w:rPr>
            </w:pPr>
            <w:r w:rsidRPr="00AE5A45">
              <w:rPr>
                <w:smallCaps w:val="0"/>
                <w:sz w:val="18"/>
                <w:szCs w:val="18"/>
              </w:rPr>
              <w:t>Density</w:t>
            </w:r>
          </w:p>
        </w:tc>
        <w:tc>
          <w:tcPr>
            <w:tcW w:w="1144" w:type="pct"/>
            <w:tcBorders>
              <w:top w:val="double" w:sz="6" w:space="0" w:color="auto"/>
              <w:left w:val="nil"/>
              <w:bottom w:val="single" w:sz="6" w:space="0" w:color="auto"/>
              <w:right w:val="nil"/>
            </w:tcBorders>
          </w:tcPr>
          <w:p w:rsidR="00D55660" w:rsidRPr="00AE5A45" w:rsidRDefault="00D55660" w:rsidP="00E410C3">
            <w:pPr>
              <w:pStyle w:val="TableTitle"/>
              <w:tabs>
                <w:tab w:val="left" w:pos="0"/>
              </w:tabs>
              <w:rPr>
                <w:smallCaps w:val="0"/>
                <w:sz w:val="18"/>
                <w:szCs w:val="18"/>
              </w:rPr>
            </w:pPr>
            <w:r w:rsidRPr="00AE5A45">
              <w:rPr>
                <w:smallCaps w:val="0"/>
                <w:sz w:val="18"/>
                <w:szCs w:val="18"/>
              </w:rPr>
              <w:t>Specific Heat</w:t>
            </w:r>
          </w:p>
        </w:tc>
        <w:tc>
          <w:tcPr>
            <w:tcW w:w="1139" w:type="pct"/>
            <w:tcBorders>
              <w:top w:val="double" w:sz="6" w:space="0" w:color="auto"/>
              <w:left w:val="nil"/>
              <w:bottom w:val="single" w:sz="6" w:space="0" w:color="auto"/>
              <w:right w:val="nil"/>
            </w:tcBorders>
          </w:tcPr>
          <w:p w:rsidR="00D55660" w:rsidRPr="00AE5A45" w:rsidRDefault="00D55660" w:rsidP="00E410C3">
            <w:pPr>
              <w:pStyle w:val="TableTitle"/>
              <w:tabs>
                <w:tab w:val="left" w:pos="0"/>
              </w:tabs>
              <w:rPr>
                <w:smallCaps w:val="0"/>
                <w:sz w:val="18"/>
                <w:szCs w:val="18"/>
              </w:rPr>
            </w:pPr>
            <w:r w:rsidRPr="00AE5A45">
              <w:rPr>
                <w:smallCaps w:val="0"/>
                <w:sz w:val="18"/>
                <w:szCs w:val="18"/>
              </w:rPr>
              <w:t>Thermal conductivity</w:t>
            </w:r>
          </w:p>
        </w:tc>
      </w:tr>
      <w:tr w:rsidR="00AE5A45" w:rsidRPr="00AE5A45" w:rsidTr="00CB107D">
        <w:trPr>
          <w:trHeight w:val="48"/>
        </w:trPr>
        <w:tc>
          <w:tcPr>
            <w:tcW w:w="1432" w:type="pct"/>
            <w:tcBorders>
              <w:top w:val="nil"/>
              <w:left w:val="nil"/>
              <w:bottom w:val="nil"/>
              <w:right w:val="nil"/>
            </w:tcBorders>
            <w:vAlign w:val="center"/>
          </w:tcPr>
          <w:p w:rsidR="00D55660" w:rsidRPr="00AE5A45" w:rsidRDefault="00D55660" w:rsidP="00414B7A">
            <w:pPr>
              <w:tabs>
                <w:tab w:val="left" w:pos="1451"/>
              </w:tabs>
              <w:ind w:right="-108"/>
              <w:rPr>
                <w:bCs/>
                <w:sz w:val="18"/>
                <w:szCs w:val="18"/>
                <w:lang w:val="en-GB" w:eastAsia="zh-CN"/>
              </w:rPr>
            </w:pPr>
            <w:r w:rsidRPr="00AE5A45">
              <w:rPr>
                <w:rFonts w:eastAsia="Times New Roman"/>
                <w:sz w:val="18"/>
                <w:szCs w:val="18"/>
              </w:rPr>
              <w:t>Solder (95Pb/</w:t>
            </w:r>
            <w:proofErr w:type="spellStart"/>
            <w:r w:rsidRPr="00AE5A45">
              <w:rPr>
                <w:rFonts w:eastAsia="Times New Roman"/>
                <w:sz w:val="18"/>
                <w:szCs w:val="18"/>
              </w:rPr>
              <w:t>Sn</w:t>
            </w:r>
            <w:proofErr w:type="spellEnd"/>
            <w:r w:rsidRPr="00AE5A45">
              <w:rPr>
                <w:rFonts w:eastAsia="Times New Roman"/>
                <w:sz w:val="18"/>
                <w:szCs w:val="18"/>
              </w:rPr>
              <w:t>)</w:t>
            </w:r>
          </w:p>
        </w:tc>
        <w:tc>
          <w:tcPr>
            <w:tcW w:w="1286" w:type="pct"/>
            <w:tcBorders>
              <w:top w:val="nil"/>
              <w:left w:val="nil"/>
              <w:bottom w:val="nil"/>
              <w:right w:val="nil"/>
            </w:tcBorders>
            <w:vAlign w:val="center"/>
          </w:tcPr>
          <w:p w:rsidR="00D55660" w:rsidRPr="00AE5A45" w:rsidRDefault="00D55660" w:rsidP="00414B7A">
            <w:pPr>
              <w:tabs>
                <w:tab w:val="left" w:pos="567"/>
              </w:tabs>
              <w:jc w:val="right"/>
              <w:rPr>
                <w:bCs/>
                <w:sz w:val="18"/>
                <w:szCs w:val="18"/>
                <w:lang w:val="en-GB" w:eastAsia="zh-CN"/>
              </w:rPr>
            </w:pPr>
            <w:r w:rsidRPr="00AE5A45">
              <w:rPr>
                <w:rFonts w:eastAsia="Times New Roman"/>
                <w:sz w:val="18"/>
                <w:szCs w:val="18"/>
              </w:rPr>
              <w:t>11</w:t>
            </w:r>
            <w:r w:rsidR="00E410C3" w:rsidRPr="00AE5A45">
              <w:rPr>
                <w:rFonts w:eastAsia="Times New Roman"/>
                <w:sz w:val="18"/>
                <w:szCs w:val="18"/>
              </w:rPr>
              <w:t>,</w:t>
            </w:r>
            <w:r w:rsidRPr="00AE5A45">
              <w:rPr>
                <w:rFonts w:eastAsia="Times New Roman"/>
                <w:sz w:val="18"/>
                <w:szCs w:val="18"/>
              </w:rPr>
              <w:t xml:space="preserve">000 </w:t>
            </w:r>
            <w:r w:rsidR="00E410C3" w:rsidRPr="00AE5A45">
              <w:rPr>
                <w:rFonts w:eastAsia="Times New Roman"/>
                <w:sz w:val="18"/>
                <w:szCs w:val="18"/>
              </w:rPr>
              <w:t>k</w:t>
            </w:r>
            <w:r w:rsidRPr="00AE5A45">
              <w:rPr>
                <w:rFonts w:eastAsia="Times New Roman"/>
                <w:sz w:val="18"/>
                <w:szCs w:val="18"/>
              </w:rPr>
              <w:t>g/</w:t>
            </w:r>
            <w:r w:rsidR="007C6DCA" w:rsidRPr="00AE5A45">
              <w:rPr>
                <w:rFonts w:eastAsia="Times New Roman"/>
                <w:sz w:val="18"/>
                <w:szCs w:val="18"/>
              </w:rPr>
              <w:t xml:space="preserve"> m</w:t>
            </w:r>
            <w:r w:rsidR="007C6DCA" w:rsidRPr="00AE5A45">
              <w:rPr>
                <w:rFonts w:eastAsia="Times New Roman"/>
                <w:sz w:val="18"/>
                <w:szCs w:val="18"/>
                <w:vertAlign w:val="superscript"/>
              </w:rPr>
              <w:t>3</w:t>
            </w:r>
          </w:p>
        </w:tc>
        <w:tc>
          <w:tcPr>
            <w:tcW w:w="1144" w:type="pct"/>
            <w:tcBorders>
              <w:top w:val="nil"/>
              <w:left w:val="nil"/>
              <w:bottom w:val="nil"/>
              <w:right w:val="nil"/>
            </w:tcBorders>
            <w:vAlign w:val="center"/>
          </w:tcPr>
          <w:p w:rsidR="00D55660" w:rsidRPr="00AE5A45" w:rsidRDefault="00D55660" w:rsidP="00414B7A">
            <w:pPr>
              <w:tabs>
                <w:tab w:val="left" w:pos="567"/>
              </w:tabs>
              <w:jc w:val="right"/>
              <w:rPr>
                <w:bCs/>
                <w:sz w:val="18"/>
                <w:szCs w:val="18"/>
                <w:lang w:val="en-GB" w:eastAsia="zh-CN"/>
              </w:rPr>
            </w:pPr>
            <w:r w:rsidRPr="00AE5A45">
              <w:rPr>
                <w:rFonts w:eastAsia="Times New Roman"/>
                <w:sz w:val="18"/>
                <w:szCs w:val="18"/>
              </w:rPr>
              <w:t>134 J/</w:t>
            </w:r>
            <w:proofErr w:type="spellStart"/>
            <w:r w:rsidR="00E410C3" w:rsidRPr="00AE5A45">
              <w:rPr>
                <w:rFonts w:eastAsia="Times New Roman"/>
                <w:sz w:val="18"/>
                <w:szCs w:val="18"/>
              </w:rPr>
              <w:t>k</w:t>
            </w:r>
            <w:r w:rsidRPr="00AE5A45">
              <w:rPr>
                <w:rFonts w:eastAsia="Times New Roman"/>
                <w:sz w:val="18"/>
                <w:szCs w:val="18"/>
              </w:rPr>
              <w:t>g°C</w:t>
            </w:r>
            <w:proofErr w:type="spellEnd"/>
          </w:p>
        </w:tc>
        <w:tc>
          <w:tcPr>
            <w:tcW w:w="1139" w:type="pct"/>
            <w:tcBorders>
              <w:top w:val="nil"/>
              <w:left w:val="nil"/>
              <w:bottom w:val="nil"/>
              <w:right w:val="nil"/>
            </w:tcBorders>
            <w:vAlign w:val="center"/>
          </w:tcPr>
          <w:p w:rsidR="00D55660" w:rsidRPr="00AE5A45" w:rsidRDefault="00D55660" w:rsidP="00414B7A">
            <w:pPr>
              <w:tabs>
                <w:tab w:val="left" w:pos="567"/>
              </w:tabs>
              <w:jc w:val="right"/>
              <w:rPr>
                <w:bCs/>
                <w:sz w:val="18"/>
                <w:szCs w:val="18"/>
                <w:lang w:val="en-GB" w:eastAsia="zh-CN"/>
              </w:rPr>
            </w:pPr>
            <w:r w:rsidRPr="00AE5A45">
              <w:rPr>
                <w:rFonts w:eastAsia="Times New Roman"/>
                <w:sz w:val="18"/>
                <w:szCs w:val="18"/>
              </w:rPr>
              <w:t>32.3 W/</w:t>
            </w:r>
            <w:proofErr w:type="spellStart"/>
            <w:r w:rsidRPr="00AE5A45">
              <w:rPr>
                <w:rFonts w:eastAsia="Times New Roman"/>
                <w:sz w:val="18"/>
                <w:szCs w:val="18"/>
              </w:rPr>
              <w:t>m°C</w:t>
            </w:r>
            <w:proofErr w:type="spellEnd"/>
          </w:p>
        </w:tc>
      </w:tr>
      <w:tr w:rsidR="00AE5A45" w:rsidRPr="00AE5A45" w:rsidTr="00CB107D">
        <w:trPr>
          <w:trHeight w:val="76"/>
        </w:trPr>
        <w:tc>
          <w:tcPr>
            <w:tcW w:w="1432" w:type="pct"/>
            <w:tcBorders>
              <w:top w:val="nil"/>
              <w:left w:val="nil"/>
              <w:bottom w:val="double" w:sz="6" w:space="0" w:color="auto"/>
              <w:right w:val="nil"/>
            </w:tcBorders>
            <w:vAlign w:val="center"/>
          </w:tcPr>
          <w:p w:rsidR="00D55660" w:rsidRPr="00AE5A45" w:rsidRDefault="00D55660" w:rsidP="00414B7A">
            <w:pPr>
              <w:tabs>
                <w:tab w:val="left" w:pos="34"/>
              </w:tabs>
              <w:rPr>
                <w:bCs/>
                <w:sz w:val="18"/>
                <w:szCs w:val="18"/>
                <w:lang w:val="en-GB" w:eastAsia="zh-CN"/>
              </w:rPr>
            </w:pPr>
            <w:r w:rsidRPr="00AE5A45">
              <w:rPr>
                <w:rFonts w:eastAsia="Times New Roman"/>
                <w:sz w:val="18"/>
                <w:szCs w:val="18"/>
              </w:rPr>
              <w:t>Voids</w:t>
            </w:r>
          </w:p>
        </w:tc>
        <w:tc>
          <w:tcPr>
            <w:tcW w:w="1286" w:type="pct"/>
            <w:tcBorders>
              <w:top w:val="nil"/>
              <w:left w:val="nil"/>
              <w:bottom w:val="double" w:sz="6" w:space="0" w:color="auto"/>
              <w:right w:val="nil"/>
            </w:tcBorders>
            <w:vAlign w:val="center"/>
          </w:tcPr>
          <w:p w:rsidR="00D55660" w:rsidRPr="00AE5A45" w:rsidRDefault="00D55660" w:rsidP="00414B7A">
            <w:pPr>
              <w:tabs>
                <w:tab w:val="left" w:pos="567"/>
              </w:tabs>
              <w:jc w:val="right"/>
              <w:rPr>
                <w:bCs/>
                <w:sz w:val="18"/>
                <w:szCs w:val="18"/>
                <w:lang w:val="en-GB" w:eastAsia="zh-CN"/>
              </w:rPr>
            </w:pPr>
            <w:r w:rsidRPr="00AE5A45">
              <w:rPr>
                <w:rFonts w:eastAsia="Times New Roman"/>
                <w:sz w:val="18"/>
                <w:szCs w:val="18"/>
              </w:rPr>
              <w:t>2</w:t>
            </w:r>
            <w:r w:rsidR="00E410C3" w:rsidRPr="00AE5A45">
              <w:rPr>
                <w:rFonts w:eastAsia="Times New Roman"/>
                <w:sz w:val="18"/>
                <w:szCs w:val="18"/>
              </w:rPr>
              <w:t>,</w:t>
            </w:r>
            <w:r w:rsidRPr="00AE5A45">
              <w:rPr>
                <w:rFonts w:eastAsia="Times New Roman"/>
                <w:sz w:val="18"/>
                <w:szCs w:val="18"/>
              </w:rPr>
              <w:t xml:space="preserve">340 </w:t>
            </w:r>
            <w:r w:rsidR="00E410C3" w:rsidRPr="00AE5A45">
              <w:rPr>
                <w:rFonts w:eastAsia="Times New Roman"/>
                <w:sz w:val="18"/>
                <w:szCs w:val="18"/>
              </w:rPr>
              <w:t>k</w:t>
            </w:r>
            <w:r w:rsidRPr="00AE5A45">
              <w:rPr>
                <w:rFonts w:eastAsia="Times New Roman"/>
                <w:sz w:val="18"/>
                <w:szCs w:val="18"/>
              </w:rPr>
              <w:t>g/</w:t>
            </w:r>
            <w:r w:rsidR="007C6DCA" w:rsidRPr="00AE5A45">
              <w:rPr>
                <w:rFonts w:eastAsia="Times New Roman"/>
                <w:sz w:val="18"/>
                <w:szCs w:val="18"/>
              </w:rPr>
              <w:t xml:space="preserve"> m</w:t>
            </w:r>
            <w:r w:rsidR="007C6DCA" w:rsidRPr="00AE5A45">
              <w:rPr>
                <w:rFonts w:eastAsia="Times New Roman"/>
                <w:sz w:val="18"/>
                <w:szCs w:val="18"/>
                <w:vertAlign w:val="superscript"/>
              </w:rPr>
              <w:t>3</w:t>
            </w:r>
          </w:p>
        </w:tc>
        <w:tc>
          <w:tcPr>
            <w:tcW w:w="1144" w:type="pct"/>
            <w:tcBorders>
              <w:top w:val="nil"/>
              <w:left w:val="nil"/>
              <w:bottom w:val="double" w:sz="6" w:space="0" w:color="auto"/>
              <w:right w:val="nil"/>
            </w:tcBorders>
            <w:vAlign w:val="center"/>
          </w:tcPr>
          <w:p w:rsidR="00D55660" w:rsidRPr="00AE5A45" w:rsidRDefault="00D55660" w:rsidP="00414B7A">
            <w:pPr>
              <w:tabs>
                <w:tab w:val="left" w:pos="567"/>
              </w:tabs>
              <w:jc w:val="right"/>
              <w:rPr>
                <w:bCs/>
                <w:sz w:val="18"/>
                <w:szCs w:val="18"/>
                <w:lang w:val="en-GB" w:eastAsia="zh-CN"/>
              </w:rPr>
            </w:pPr>
            <w:r w:rsidRPr="00AE5A45">
              <w:rPr>
                <w:rFonts w:eastAsia="Times New Roman"/>
                <w:sz w:val="18"/>
                <w:szCs w:val="18"/>
              </w:rPr>
              <w:t>820 J/</w:t>
            </w:r>
            <w:proofErr w:type="spellStart"/>
            <w:r w:rsidR="00E410C3" w:rsidRPr="00AE5A45">
              <w:rPr>
                <w:rFonts w:eastAsia="Times New Roman"/>
                <w:sz w:val="18"/>
                <w:szCs w:val="18"/>
              </w:rPr>
              <w:t>k</w:t>
            </w:r>
            <w:r w:rsidRPr="00AE5A45">
              <w:rPr>
                <w:rFonts w:eastAsia="Times New Roman"/>
                <w:sz w:val="18"/>
                <w:szCs w:val="18"/>
              </w:rPr>
              <w:t>g°C</w:t>
            </w:r>
            <w:proofErr w:type="spellEnd"/>
          </w:p>
        </w:tc>
        <w:tc>
          <w:tcPr>
            <w:tcW w:w="1139" w:type="pct"/>
            <w:tcBorders>
              <w:top w:val="nil"/>
              <w:left w:val="nil"/>
              <w:bottom w:val="double" w:sz="6" w:space="0" w:color="auto"/>
              <w:right w:val="nil"/>
            </w:tcBorders>
            <w:vAlign w:val="center"/>
          </w:tcPr>
          <w:p w:rsidR="00D55660" w:rsidRPr="00AE5A45" w:rsidRDefault="00D55660" w:rsidP="00414B7A">
            <w:pPr>
              <w:tabs>
                <w:tab w:val="left" w:pos="567"/>
              </w:tabs>
              <w:jc w:val="right"/>
              <w:rPr>
                <w:bCs/>
                <w:sz w:val="18"/>
                <w:szCs w:val="18"/>
                <w:lang w:val="en-GB" w:eastAsia="zh-CN"/>
              </w:rPr>
            </w:pPr>
            <w:r w:rsidRPr="00AE5A45">
              <w:rPr>
                <w:rFonts w:eastAsia="Times New Roman"/>
                <w:sz w:val="18"/>
                <w:szCs w:val="18"/>
              </w:rPr>
              <w:t>1 W/</w:t>
            </w:r>
            <w:proofErr w:type="spellStart"/>
            <w:r w:rsidRPr="00AE5A45">
              <w:rPr>
                <w:rFonts w:eastAsia="Times New Roman"/>
                <w:sz w:val="18"/>
                <w:szCs w:val="18"/>
              </w:rPr>
              <w:t>m°C</w:t>
            </w:r>
            <w:proofErr w:type="spellEnd"/>
          </w:p>
        </w:tc>
      </w:tr>
    </w:tbl>
    <w:p w:rsidR="00CB107D" w:rsidRPr="00AE5A45" w:rsidRDefault="00CB107D" w:rsidP="00CB107D">
      <w:pPr>
        <w:spacing w:line="252" w:lineRule="auto"/>
        <w:ind w:firstLine="284"/>
        <w:jc w:val="both"/>
        <w:rPr>
          <w:rFonts w:eastAsia="Times New Roman"/>
        </w:rPr>
      </w:pPr>
    </w:p>
    <w:p w:rsidR="00CB107D" w:rsidRPr="00AE5A45" w:rsidRDefault="00CB107D" w:rsidP="00CB107D">
      <w:pPr>
        <w:spacing w:line="252" w:lineRule="auto"/>
        <w:ind w:firstLine="284"/>
        <w:jc w:val="both"/>
        <w:rPr>
          <w:rFonts w:eastAsia="Times New Roman"/>
        </w:rPr>
      </w:pPr>
      <w:r w:rsidRPr="00AE5A45">
        <w:rPr>
          <w:rFonts w:eastAsia="Times New Roman"/>
        </w:rPr>
        <w:t xml:space="preserve">Solder and voids are important parts in the thermal modeling of the device. In principle, the thermal resistance of voids is 32 times greater than solder for the same size while their thermal capacitances are similar. </w:t>
      </w:r>
      <w:r w:rsidRPr="00AE5A45">
        <w:rPr>
          <w:lang w:eastAsia="zh-CN"/>
        </w:rPr>
        <w:t>Furthermore,</w:t>
      </w:r>
      <w:r w:rsidRPr="00AE5A45">
        <w:rPr>
          <w:rFonts w:eastAsia="Times New Roman"/>
        </w:rPr>
        <w:t xml:space="preserve"> the </w:t>
      </w:r>
      <w:r w:rsidRPr="00AE5A45">
        <w:t xml:space="preserve">thermal capacitance of solder layers (0.004 J/K) is much smaller than that of the silicon substrate layer (0.0729 J/K) [4] </w:t>
      </w:r>
      <w:r w:rsidRPr="00AE5A45">
        <w:rPr>
          <w:rFonts w:hint="eastAsia"/>
          <w:lang w:eastAsia="zh-CN"/>
        </w:rPr>
        <w:t>and</w:t>
      </w:r>
      <w:r w:rsidRPr="00AE5A45">
        <w:t xml:space="preserve"> even</w:t>
      </w:r>
      <w:r w:rsidRPr="00AE5A45">
        <w:rPr>
          <w:rFonts w:hint="eastAsia"/>
          <w:lang w:eastAsia="zh-CN"/>
        </w:rPr>
        <w:t xml:space="preserve"> smaller than that of</w:t>
      </w:r>
      <w:r w:rsidRPr="00AE5A45">
        <w:t xml:space="preserve"> the silicon active device layer (0.0044 J/K). </w:t>
      </w:r>
      <w:r w:rsidRPr="00AE5A45">
        <w:rPr>
          <w:rFonts w:eastAsia="Times New Roman"/>
        </w:rPr>
        <w:t>As a result, the thermal capacitance of solder layers is considered less sensitive to void growth</w:t>
      </w:r>
      <w:r w:rsidRPr="00AE5A45">
        <w:t xml:space="preserve"> in the course of device aging</w:t>
      </w:r>
      <w:r w:rsidRPr="00AE5A45">
        <w:rPr>
          <w:rFonts w:eastAsia="Times New Roman"/>
        </w:rPr>
        <w:t>.</w:t>
      </w:r>
    </w:p>
    <w:p w:rsidR="002A2235" w:rsidRPr="00AE5A45" w:rsidRDefault="009D595D" w:rsidP="002A2235">
      <w:pPr>
        <w:pStyle w:val="Heading2"/>
        <w:widowControl w:val="0"/>
        <w:tabs>
          <w:tab w:val="num" w:pos="578"/>
        </w:tabs>
        <w:spacing w:line="252" w:lineRule="auto"/>
        <w:ind w:left="578" w:hanging="578"/>
        <w:jc w:val="both"/>
        <w:rPr>
          <w:lang w:eastAsia="zh-CN"/>
        </w:rPr>
      </w:pPr>
      <w:r w:rsidRPr="00AE5A45">
        <w:rPr>
          <w:lang w:eastAsia="zh-CN"/>
        </w:rPr>
        <w:t>C</w:t>
      </w:r>
      <w:r w:rsidR="00B326E8" w:rsidRPr="00AE5A45">
        <w:t xml:space="preserve">. </w:t>
      </w:r>
      <w:r w:rsidR="002A2235" w:rsidRPr="00AE5A45">
        <w:t xml:space="preserve">Implementation of </w:t>
      </w:r>
      <w:r w:rsidR="00616D6E" w:rsidRPr="00AE5A45">
        <w:t xml:space="preserve">the </w:t>
      </w:r>
      <w:r w:rsidR="00F95855" w:rsidRPr="00AE5A45">
        <w:t xml:space="preserve">real-time </w:t>
      </w:r>
      <w:r w:rsidRPr="00AE5A45">
        <w:rPr>
          <w:lang w:eastAsia="zh-CN"/>
        </w:rPr>
        <w:t>t</w:t>
      </w:r>
      <w:r w:rsidR="006A7CC7" w:rsidRPr="00AE5A45">
        <w:rPr>
          <w:rFonts w:hint="eastAsia"/>
          <w:lang w:eastAsia="zh-CN"/>
        </w:rPr>
        <w:t xml:space="preserve">emperature </w:t>
      </w:r>
      <w:r w:rsidRPr="00AE5A45">
        <w:rPr>
          <w:lang w:eastAsia="zh-CN"/>
        </w:rPr>
        <w:t>e</w:t>
      </w:r>
      <w:r w:rsidR="006A7CC7" w:rsidRPr="00AE5A45">
        <w:rPr>
          <w:rFonts w:hint="eastAsia"/>
          <w:lang w:eastAsia="zh-CN"/>
        </w:rPr>
        <w:t>stimator</w:t>
      </w:r>
    </w:p>
    <w:p w:rsidR="002E198C" w:rsidRPr="00AE5A45" w:rsidRDefault="002A2235" w:rsidP="00151CE2">
      <w:pPr>
        <w:spacing w:line="252" w:lineRule="auto"/>
        <w:ind w:firstLine="284"/>
        <w:jc w:val="both"/>
      </w:pPr>
      <w:r w:rsidRPr="00AE5A45">
        <w:t xml:space="preserve">In this test, the </w:t>
      </w:r>
      <w:r w:rsidR="00CF350F" w:rsidRPr="00AE5A45">
        <w:t>DC</w:t>
      </w:r>
      <w:r w:rsidRPr="00AE5A45">
        <w:t xml:space="preserve"> link </w:t>
      </w:r>
      <w:r w:rsidR="00616D6E" w:rsidRPr="00AE5A45">
        <w:t>i</w:t>
      </w:r>
      <w:r w:rsidRPr="00AE5A45">
        <w:t xml:space="preserve">s set to 190V, and the load current </w:t>
      </w:r>
      <w:r w:rsidR="00616D6E" w:rsidRPr="00AE5A45">
        <w:t>i</w:t>
      </w:r>
      <w:r w:rsidRPr="00AE5A45">
        <w:t xml:space="preserve">s 4.22A. </w:t>
      </w:r>
      <w:r w:rsidR="00616D6E" w:rsidRPr="00AE5A45">
        <w:t>In order t</w:t>
      </w:r>
      <w:r w:rsidRPr="00AE5A45">
        <w:t xml:space="preserve">o increase the switching </w:t>
      </w:r>
      <w:r w:rsidR="00616D6E" w:rsidRPr="00AE5A45">
        <w:t xml:space="preserve">heat </w:t>
      </w:r>
      <w:r w:rsidRPr="00AE5A45">
        <w:t xml:space="preserve">power </w:t>
      </w:r>
      <w:r w:rsidR="00616D6E" w:rsidRPr="00AE5A45">
        <w:t>for</w:t>
      </w:r>
      <w:r w:rsidRPr="00AE5A45">
        <w:t xml:space="preserve"> an appreciable junction temperature rise</w:t>
      </w:r>
      <w:r w:rsidR="00616D6E" w:rsidRPr="00AE5A45">
        <w:t>, a gate resistor of 2.2kΩ i</w:t>
      </w:r>
      <w:r w:rsidRPr="00AE5A45">
        <w:t xml:space="preserve">s used. The switching </w:t>
      </w:r>
      <w:r w:rsidR="00616D6E" w:rsidRPr="00AE5A45">
        <w:t xml:space="preserve">power </w:t>
      </w:r>
      <w:r w:rsidRPr="00AE5A45">
        <w:t xml:space="preserve">loss </w:t>
      </w:r>
      <w:r w:rsidR="00616D6E" w:rsidRPr="00AE5A45">
        <w:t>i</w:t>
      </w:r>
      <w:r w:rsidRPr="00AE5A45">
        <w:t xml:space="preserve">s measured off-line and the conduction loss </w:t>
      </w:r>
      <w:r w:rsidR="00616D6E" w:rsidRPr="00AE5A45">
        <w:t>i</w:t>
      </w:r>
      <w:r w:rsidRPr="00AE5A45">
        <w:t xml:space="preserve">s </w:t>
      </w:r>
      <w:r w:rsidR="00616D6E" w:rsidRPr="00AE5A45">
        <w:t>attain</w:t>
      </w:r>
      <w:r w:rsidRPr="00AE5A45">
        <w:t xml:space="preserve">ed online </w:t>
      </w:r>
      <w:r w:rsidR="00616D6E" w:rsidRPr="00AE5A45">
        <w:t>by</w:t>
      </w:r>
      <w:r w:rsidRPr="00AE5A45">
        <w:t xml:space="preserve"> </w:t>
      </w:r>
      <w:r w:rsidR="00616D6E" w:rsidRPr="00AE5A45">
        <w:t xml:space="preserve">measuring </w:t>
      </w:r>
      <w:r w:rsidRPr="00AE5A45">
        <w:rPr>
          <w:i/>
        </w:rPr>
        <w:t>V</w:t>
      </w:r>
      <w:r w:rsidRPr="00AE5A45">
        <w:rPr>
          <w:vertAlign w:val="subscript"/>
        </w:rPr>
        <w:t xml:space="preserve">DS </w:t>
      </w:r>
      <w:r w:rsidRPr="00AE5A45">
        <w:t xml:space="preserve">and </w:t>
      </w:r>
      <w:r w:rsidRPr="00AE5A45">
        <w:rPr>
          <w:i/>
        </w:rPr>
        <w:t>I</w:t>
      </w:r>
      <w:r w:rsidRPr="00AE5A45">
        <w:rPr>
          <w:vertAlign w:val="subscript"/>
        </w:rPr>
        <w:t>L</w:t>
      </w:r>
      <w:r w:rsidRPr="00AE5A45">
        <w:t>. The</w:t>
      </w:r>
      <w:r w:rsidR="00AE023A" w:rsidRPr="00AE5A45">
        <w:t xml:space="preserve"> test results from</w:t>
      </w:r>
      <w:r w:rsidRPr="00AE5A45">
        <w:t xml:space="preserve"> real-time temperature estimation </w:t>
      </w:r>
      <w:r w:rsidR="00AE023A" w:rsidRPr="00AE5A45">
        <w:t>(</w:t>
      </w:r>
      <w:r w:rsidRPr="00AE5A45">
        <w:t>without m</w:t>
      </w:r>
      <w:r w:rsidR="0092738E" w:rsidRPr="00AE5A45">
        <w:t>odel update</w:t>
      </w:r>
      <w:r w:rsidR="00AE023A" w:rsidRPr="00AE5A45">
        <w:t>)</w:t>
      </w:r>
      <w:r w:rsidR="0092738E" w:rsidRPr="00AE5A45">
        <w:t xml:space="preserve"> are shown in Fig. </w:t>
      </w:r>
      <w:r w:rsidR="00900EF2" w:rsidRPr="00AE5A45">
        <w:t>10</w:t>
      </w:r>
      <w:r w:rsidR="00616D6E" w:rsidRPr="00AE5A45">
        <w:t xml:space="preserve">. </w:t>
      </w:r>
      <w:r w:rsidR="00515F5F" w:rsidRPr="00AE5A45">
        <w:t xml:space="preserve">There are two kinds of fluctuations which </w:t>
      </w:r>
      <w:r w:rsidR="00616D6E" w:rsidRPr="00AE5A45">
        <w:t xml:space="preserve">can be </w:t>
      </w:r>
      <w:r w:rsidR="00515F5F" w:rsidRPr="00AE5A45">
        <w:t>observed.</w:t>
      </w:r>
      <w:r w:rsidR="00616D6E" w:rsidRPr="00AE5A45">
        <w:t xml:space="preserve"> </w:t>
      </w:r>
      <w:r w:rsidR="00515F5F" w:rsidRPr="00AE5A45">
        <w:t>T</w:t>
      </w:r>
      <w:r w:rsidRPr="00AE5A45">
        <w:t>he fast temperature fluctuation</w:t>
      </w:r>
      <w:r w:rsidR="00616D6E" w:rsidRPr="00AE5A45">
        <w:t>s</w:t>
      </w:r>
      <w:r w:rsidRPr="00AE5A45">
        <w:t xml:space="preserve"> </w:t>
      </w:r>
      <w:r w:rsidR="00515F5F" w:rsidRPr="00AE5A45">
        <w:t>(</w:t>
      </w:r>
      <w:r w:rsidR="00B87EAF" w:rsidRPr="00AE5A45">
        <w:rPr>
          <w:lang w:eastAsia="zh-CN"/>
        </w:rPr>
        <w:t>less than</w:t>
      </w:r>
      <w:r w:rsidR="002264AC" w:rsidRPr="00AE5A45">
        <w:rPr>
          <w:rFonts w:hint="eastAsia"/>
          <w:lang w:eastAsia="zh-CN"/>
        </w:rPr>
        <w:t xml:space="preserve"> 0.</w:t>
      </w:r>
      <w:r w:rsidR="00B87EAF" w:rsidRPr="00AE5A45">
        <w:rPr>
          <w:lang w:eastAsia="zh-CN"/>
        </w:rPr>
        <w:t>5</w:t>
      </w:r>
      <w:r w:rsidR="002264AC" w:rsidRPr="00AE5A45">
        <w:rPr>
          <w:rFonts w:hint="eastAsia"/>
          <w:lang w:eastAsia="zh-CN"/>
        </w:rPr>
        <w:t>ms</w:t>
      </w:r>
      <w:r w:rsidR="00515F5F" w:rsidRPr="00AE5A45">
        <w:t xml:space="preserve">) </w:t>
      </w:r>
      <w:r w:rsidR="00616D6E" w:rsidRPr="00AE5A45">
        <w:t>are</w:t>
      </w:r>
      <w:r w:rsidRPr="00AE5A45">
        <w:t xml:space="preserve"> caused by the switching events of the device, and the slow temperature fluctuation</w:t>
      </w:r>
      <w:r w:rsidR="00616D6E" w:rsidRPr="00AE5A45">
        <w:t>s</w:t>
      </w:r>
      <w:r w:rsidRPr="00AE5A45">
        <w:t xml:space="preserve"> </w:t>
      </w:r>
      <w:r w:rsidR="00515F5F" w:rsidRPr="00AE5A45">
        <w:t xml:space="preserve">(over 200ms) </w:t>
      </w:r>
      <w:r w:rsidR="00616D6E" w:rsidRPr="00AE5A45">
        <w:t>are</w:t>
      </w:r>
      <w:r w:rsidRPr="00AE5A45">
        <w:t xml:space="preserve"> caused by variations of the load current</w:t>
      </w:r>
      <w:r w:rsidR="00515F5F" w:rsidRPr="00AE5A45">
        <w:t xml:space="preserve"> and/or </w:t>
      </w:r>
      <w:proofErr w:type="spellStart"/>
      <w:r w:rsidR="00515F5F" w:rsidRPr="00AE5A45">
        <w:t>heatsink</w:t>
      </w:r>
      <w:proofErr w:type="spellEnd"/>
      <w:r w:rsidR="00515F5F" w:rsidRPr="00AE5A45">
        <w:t xml:space="preserve"> temperature</w:t>
      </w:r>
      <w:r w:rsidRPr="00AE5A45">
        <w:t>. During the device on</w:t>
      </w:r>
      <w:r w:rsidR="00151CE2" w:rsidRPr="00AE5A45">
        <w:t>-</w:t>
      </w:r>
      <w:r w:rsidRPr="00AE5A45">
        <w:t xml:space="preserve">time, </w:t>
      </w:r>
      <w:r w:rsidR="00151CE2" w:rsidRPr="00AE5A45">
        <w:t xml:space="preserve">a </w:t>
      </w:r>
      <w:r w:rsidRPr="00AE5A45">
        <w:t xml:space="preserve">maximum </w:t>
      </w:r>
      <w:r w:rsidR="00151CE2" w:rsidRPr="00AE5A45">
        <w:t>of 15 junction temperature estimation</w:t>
      </w:r>
      <w:r w:rsidRPr="00AE5A45">
        <w:t>s can be produced</w:t>
      </w:r>
      <w:r w:rsidR="00151CE2" w:rsidRPr="00AE5A45">
        <w:t>.</w:t>
      </w:r>
      <w:r w:rsidRPr="00AE5A45">
        <w:t xml:space="preserve"> </w:t>
      </w:r>
      <w:r w:rsidR="00151CE2" w:rsidRPr="00AE5A45">
        <w:t>D</w:t>
      </w:r>
      <w:r w:rsidRPr="00AE5A45">
        <w:t>uring the off</w:t>
      </w:r>
      <w:r w:rsidR="00151CE2" w:rsidRPr="00AE5A45">
        <w:t>-</w:t>
      </w:r>
      <w:r w:rsidRPr="00AE5A45">
        <w:t xml:space="preserve">time, </w:t>
      </w:r>
      <w:r w:rsidR="00151CE2" w:rsidRPr="00AE5A45">
        <w:t xml:space="preserve">this </w:t>
      </w:r>
      <w:r w:rsidR="00515F5F" w:rsidRPr="00AE5A45">
        <w:t>is reduced to</w:t>
      </w:r>
      <w:r w:rsidR="00151CE2" w:rsidRPr="00AE5A45">
        <w:t xml:space="preserve"> </w:t>
      </w:r>
      <w:r w:rsidRPr="00AE5A45">
        <w:t>5</w:t>
      </w:r>
      <w:r w:rsidR="00515F5F" w:rsidRPr="00AE5A45">
        <w:t>.</w:t>
      </w:r>
    </w:p>
    <w:p w:rsidR="00FE404B" w:rsidRPr="00AE5A45" w:rsidRDefault="00BA615A" w:rsidP="00C54F66">
      <w:pPr>
        <w:spacing w:line="252" w:lineRule="auto"/>
        <w:jc w:val="center"/>
        <w:rPr>
          <w:lang w:eastAsia="zh-CN"/>
        </w:rPr>
      </w:pPr>
      <w:r w:rsidRPr="00AE5A45">
        <w:rPr>
          <w:noProof/>
          <w:lang w:val="en-GB" w:eastAsia="zh-CN"/>
        </w:rPr>
        <w:lastRenderedPageBreak/>
        <mc:AlternateContent>
          <mc:Choice Requires="wps">
            <w:drawing>
              <wp:anchor distT="0" distB="0" distL="114300" distR="114300" simplePos="0" relativeHeight="251658240" behindDoc="0" locked="0" layoutInCell="1" allowOverlap="1" wp14:anchorId="42AC5CC3" wp14:editId="696F7C34">
                <wp:simplePos x="0" y="0"/>
                <wp:positionH relativeFrom="column">
                  <wp:posOffset>2993390</wp:posOffset>
                </wp:positionH>
                <wp:positionV relativeFrom="paragraph">
                  <wp:posOffset>48895</wp:posOffset>
                </wp:positionV>
                <wp:extent cx="6985" cy="1309370"/>
                <wp:effectExtent l="0" t="0" r="31115" b="2413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09370"/>
                        </a:xfrm>
                        <a:prstGeom prst="straightConnector1">
                          <a:avLst/>
                        </a:prstGeom>
                        <a:noFill/>
                        <a:ln w="63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235.7pt;margin-top:3.85pt;width:.55pt;height:10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" strokecolor="#5a5a5a [2109]" strokeweight=".5pt"/>
            </w:pict>
          </mc:Fallback>
        </mc:AlternateContent>
      </w:r>
      <w:r w:rsidR="00FE404B" w:rsidRPr="00AE5A45">
        <w:rPr>
          <w:noProof/>
          <w:lang w:val="en-GB" w:eastAsia="zh-CN"/>
        </w:rPr>
        <w:drawing>
          <wp:inline distT="0" distB="0" distL="0" distR="0" wp14:anchorId="21A3D31A" wp14:editId="24E64E4F">
            <wp:extent cx="2918765" cy="1772359"/>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15781" t="12444" r="13904" b="15267"/>
                    <a:stretch>
                      <a:fillRect/>
                    </a:stretch>
                  </pic:blipFill>
                  <pic:spPr bwMode="auto">
                    <a:xfrm>
                      <a:off x="0" y="0"/>
                      <a:ext cx="2928846" cy="1778480"/>
                    </a:xfrm>
                    <a:prstGeom prst="rect">
                      <a:avLst/>
                    </a:prstGeom>
                    <a:noFill/>
                    <a:ln w="9525">
                      <a:noFill/>
                      <a:miter lim="800000"/>
                      <a:headEnd/>
                      <a:tailEnd/>
                    </a:ln>
                  </pic:spPr>
                </pic:pic>
              </a:graphicData>
            </a:graphic>
          </wp:inline>
        </w:drawing>
      </w:r>
    </w:p>
    <w:p w:rsidR="004344A3" w:rsidRPr="00AE5A45" w:rsidRDefault="002A2235" w:rsidP="00FE404B">
      <w:pPr>
        <w:keepNext/>
        <w:spacing w:line="252" w:lineRule="auto"/>
        <w:jc w:val="both"/>
        <w:rPr>
          <w:rFonts w:eastAsia="Times New Roman"/>
          <w:sz w:val="18"/>
          <w:szCs w:val="18"/>
        </w:rPr>
      </w:pPr>
      <w:proofErr w:type="gramStart"/>
      <w:r w:rsidRPr="00AE5A45">
        <w:rPr>
          <w:rFonts w:eastAsia="Times New Roman"/>
          <w:sz w:val="18"/>
          <w:szCs w:val="18"/>
        </w:rPr>
        <w:t>Fig.</w:t>
      </w:r>
      <w:r w:rsidR="00697B54" w:rsidRPr="00AE5A45">
        <w:rPr>
          <w:rFonts w:eastAsia="Times New Roman"/>
          <w:sz w:val="18"/>
          <w:szCs w:val="18"/>
        </w:rPr>
        <w:t xml:space="preserve"> </w:t>
      </w:r>
      <w:r w:rsidR="00900EF2" w:rsidRPr="00AE5A45">
        <w:rPr>
          <w:sz w:val="18"/>
          <w:szCs w:val="18"/>
          <w:lang w:eastAsia="zh-CN"/>
        </w:rPr>
        <w:t>10</w:t>
      </w:r>
      <w:r w:rsidRPr="00AE5A45">
        <w:rPr>
          <w:rFonts w:eastAsia="Times New Roman"/>
          <w:sz w:val="18"/>
          <w:szCs w:val="18"/>
        </w:rPr>
        <w:t>.</w:t>
      </w:r>
      <w:proofErr w:type="gramEnd"/>
      <w:r w:rsidRPr="00AE5A45">
        <w:rPr>
          <w:rFonts w:eastAsia="Times New Roman"/>
          <w:sz w:val="18"/>
          <w:szCs w:val="18"/>
        </w:rPr>
        <w:t xml:space="preserve"> </w:t>
      </w:r>
      <w:r w:rsidR="00515F5F" w:rsidRPr="00AE5A45">
        <w:rPr>
          <w:rFonts w:eastAsia="Times New Roman"/>
          <w:sz w:val="18"/>
          <w:szCs w:val="18"/>
        </w:rPr>
        <w:t xml:space="preserve">Test results from </w:t>
      </w:r>
      <w:r w:rsidR="00491B07" w:rsidRPr="00AE5A45">
        <w:rPr>
          <w:rFonts w:eastAsia="Times New Roman"/>
          <w:sz w:val="18"/>
          <w:szCs w:val="18"/>
        </w:rPr>
        <w:t xml:space="preserve">the </w:t>
      </w:r>
      <w:r w:rsidR="00515F5F" w:rsidRPr="00AE5A45">
        <w:rPr>
          <w:rFonts w:eastAsia="Times New Roman"/>
          <w:sz w:val="18"/>
          <w:szCs w:val="18"/>
        </w:rPr>
        <w:t>r</w:t>
      </w:r>
      <w:r w:rsidRPr="00AE5A45">
        <w:rPr>
          <w:rFonts w:eastAsia="Times New Roman"/>
          <w:sz w:val="18"/>
          <w:szCs w:val="18"/>
        </w:rPr>
        <w:t xml:space="preserve">eal-time </w:t>
      </w:r>
      <w:r w:rsidR="00515F5F" w:rsidRPr="00AE5A45">
        <w:rPr>
          <w:rFonts w:eastAsia="Times New Roman"/>
          <w:sz w:val="18"/>
          <w:szCs w:val="18"/>
        </w:rPr>
        <w:t xml:space="preserve">junction </w:t>
      </w:r>
      <w:r w:rsidRPr="00AE5A45">
        <w:rPr>
          <w:rFonts w:eastAsia="Times New Roman"/>
          <w:sz w:val="18"/>
          <w:szCs w:val="18"/>
        </w:rPr>
        <w:t>temperature estimat</w:t>
      </w:r>
      <w:r w:rsidR="00F9705D" w:rsidRPr="00AE5A45">
        <w:rPr>
          <w:rFonts w:eastAsia="Times New Roman"/>
          <w:sz w:val="18"/>
          <w:szCs w:val="18"/>
        </w:rPr>
        <w:t>or</w:t>
      </w:r>
      <w:r w:rsidR="00BE5051" w:rsidRPr="00AE5A45">
        <w:rPr>
          <w:rFonts w:eastAsia="Times New Roman"/>
          <w:sz w:val="18"/>
          <w:szCs w:val="18"/>
        </w:rPr>
        <w:t>.</w:t>
      </w:r>
    </w:p>
    <w:p w:rsidR="00B20C04" w:rsidRPr="00AE5A45" w:rsidRDefault="00B326E8" w:rsidP="00706057">
      <w:pPr>
        <w:pStyle w:val="Heading1"/>
        <w:numPr>
          <w:ilvl w:val="0"/>
          <w:numId w:val="4"/>
        </w:numPr>
        <w:ind w:left="0" w:firstLine="0"/>
        <w:rPr>
          <w:rFonts w:eastAsia="Times New Roman"/>
        </w:rPr>
      </w:pPr>
      <w:r w:rsidRPr="00AE5A45">
        <w:rPr>
          <w:rFonts w:eastAsia="Times New Roman"/>
        </w:rPr>
        <w:t>E</w:t>
      </w:r>
      <w:r w:rsidR="002A2235" w:rsidRPr="00AE5A45">
        <w:rPr>
          <w:rFonts w:eastAsia="Times New Roman"/>
        </w:rPr>
        <w:t xml:space="preserve">xperimental </w:t>
      </w:r>
      <w:r w:rsidR="00B20C04" w:rsidRPr="00AE5A45">
        <w:rPr>
          <w:rFonts w:eastAsia="Times New Roman"/>
        </w:rPr>
        <w:t>Setup and Procedure</w:t>
      </w:r>
    </w:p>
    <w:p w:rsidR="002E198C" w:rsidRPr="00AE5A45" w:rsidRDefault="00B559A8" w:rsidP="002E198C">
      <w:pPr>
        <w:spacing w:line="252" w:lineRule="auto"/>
        <w:ind w:firstLine="284"/>
        <w:jc w:val="both"/>
      </w:pPr>
      <w:r w:rsidRPr="00AE5A45">
        <w:t>An experimental test rig is set up for real-time junction temperature estimation, as presented in Fig. 1</w:t>
      </w:r>
      <w:r w:rsidR="00900EF2" w:rsidRPr="00AE5A45">
        <w:t>1</w:t>
      </w:r>
      <w:r w:rsidRPr="00AE5A45">
        <w:t>. Th</w:t>
      </w:r>
      <w:r w:rsidR="00B20C04" w:rsidRPr="00AE5A45">
        <w:t xml:space="preserve">e test rig </w:t>
      </w:r>
      <w:r w:rsidRPr="00AE5A45">
        <w:t xml:space="preserve">consists </w:t>
      </w:r>
      <w:r w:rsidR="00B20C04" w:rsidRPr="00AE5A45">
        <w:t>of devices</w:t>
      </w:r>
      <w:r w:rsidRPr="00AE5A45">
        <w:t xml:space="preserve"> under test (</w:t>
      </w:r>
      <w:r w:rsidR="00A6056D" w:rsidRPr="00AE5A45">
        <w:t xml:space="preserve">i.e. </w:t>
      </w:r>
      <w:r w:rsidRPr="00AE5A45">
        <w:t xml:space="preserve">MOSFETs), </w:t>
      </w:r>
      <w:r w:rsidR="00A6056D" w:rsidRPr="00AE5A45">
        <w:t xml:space="preserve">a </w:t>
      </w:r>
      <w:r w:rsidRPr="00AE5A45">
        <w:t xml:space="preserve">measurement </w:t>
      </w:r>
      <w:r w:rsidR="00A6056D" w:rsidRPr="00AE5A45">
        <w:t>circuit</w:t>
      </w:r>
      <w:r w:rsidR="00B20C04" w:rsidRPr="00AE5A45">
        <w:t xml:space="preserve">, </w:t>
      </w:r>
      <w:r w:rsidR="00A6056D" w:rsidRPr="00AE5A45">
        <w:t xml:space="preserve">a </w:t>
      </w:r>
      <w:r w:rsidRPr="00AE5A45">
        <w:t xml:space="preserve">control system, a DSP system, </w:t>
      </w:r>
      <w:r w:rsidR="00B20C04" w:rsidRPr="00AE5A45">
        <w:t xml:space="preserve">several </w:t>
      </w:r>
      <w:r w:rsidR="00A6056D" w:rsidRPr="00AE5A45">
        <w:t xml:space="preserve">temperature sensors </w:t>
      </w:r>
      <w:r w:rsidRPr="00AE5A45">
        <w:t xml:space="preserve">and </w:t>
      </w:r>
      <w:r w:rsidR="004D39EA" w:rsidRPr="00AE5A45">
        <w:t>a</w:t>
      </w:r>
      <w:r w:rsidRPr="00AE5A45">
        <w:t xml:space="preserve"> </w:t>
      </w:r>
      <w:r w:rsidR="004D39EA" w:rsidRPr="00AE5A45">
        <w:t>temperature-controlled cold plate</w:t>
      </w:r>
      <w:r w:rsidR="00E0359F" w:rsidRPr="00AE5A45">
        <w:t>.</w:t>
      </w:r>
    </w:p>
    <w:p w:rsidR="00C54F66" w:rsidRDefault="00C54F66" w:rsidP="00C54F66">
      <w:pPr>
        <w:spacing w:line="252" w:lineRule="auto"/>
        <w:ind w:firstLine="284"/>
        <w:jc w:val="both"/>
      </w:pPr>
      <w:r w:rsidRPr="00AE5A45">
        <w:t xml:space="preserve">To emulate the aging in the thermal path of the device, the thermal grease between the </w:t>
      </w:r>
      <w:r w:rsidR="006715C2" w:rsidRPr="00AE5A45">
        <w:t>p</w:t>
      </w:r>
      <w:r w:rsidRPr="00AE5A45">
        <w:t xml:space="preserve">ower MOSFET and the </w:t>
      </w:r>
      <w:proofErr w:type="spellStart"/>
      <w:r w:rsidRPr="00AE5A45">
        <w:t>heatsink</w:t>
      </w:r>
      <w:proofErr w:type="spellEnd"/>
      <w:r w:rsidRPr="00AE5A45">
        <w:t xml:space="preserve"> is intentionally removed. Consequently, the thermal path between the silicon die and the </w:t>
      </w:r>
      <w:proofErr w:type="spellStart"/>
      <w:r w:rsidRPr="00AE5A45">
        <w:t>heatsink</w:t>
      </w:r>
      <w:proofErr w:type="spellEnd"/>
      <w:r w:rsidRPr="00AE5A45">
        <w:t xml:space="preserve"> is degraded to represent certain degree o</w:t>
      </w:r>
      <w:r w:rsidR="00B370E1" w:rsidRPr="00AE5A45">
        <w:t>f device aging.</w:t>
      </w:r>
    </w:p>
    <w:p w:rsidR="00D8458D" w:rsidRPr="00AE5A45" w:rsidRDefault="00D8458D" w:rsidP="00C54F66">
      <w:pPr>
        <w:spacing w:line="252" w:lineRule="auto"/>
        <w:ind w:firstLine="284"/>
        <w:jc w:val="both"/>
      </w:pPr>
    </w:p>
    <w:p w:rsidR="00821F02" w:rsidRPr="00AE5A45" w:rsidRDefault="00BA615A" w:rsidP="00027B02">
      <w:pPr>
        <w:spacing w:line="252" w:lineRule="auto"/>
        <w:ind w:left="142"/>
        <w:jc w:val="center"/>
        <w:rPr>
          <w:lang w:val="en-GB" w:eastAsia="zh-CN"/>
        </w:rPr>
      </w:pPr>
      <w:r w:rsidRPr="00AE5A45">
        <w:rPr>
          <w:noProof/>
          <w:lang w:val="en-GB" w:eastAsia="zh-CN"/>
        </w:rPr>
        <mc:AlternateContent>
          <mc:Choice Requires="wps">
            <w:drawing>
              <wp:anchor distT="0" distB="0" distL="114300" distR="114300" simplePos="0" relativeHeight="251662336" behindDoc="0" locked="0" layoutInCell="1" allowOverlap="1" wp14:anchorId="76BD4E3A" wp14:editId="576EF19E">
                <wp:simplePos x="0" y="0"/>
                <wp:positionH relativeFrom="column">
                  <wp:posOffset>1028700</wp:posOffset>
                </wp:positionH>
                <wp:positionV relativeFrom="paragraph">
                  <wp:posOffset>915035</wp:posOffset>
                </wp:positionV>
                <wp:extent cx="768985" cy="210820"/>
                <wp:effectExtent l="0" t="0" r="0"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FC1" w:rsidRPr="00A14F89" w:rsidRDefault="000A0FC1" w:rsidP="000A0FC1">
                            <w:pPr>
                              <w:rPr>
                                <w:color w:val="FF0000"/>
                                <w:sz w:val="14"/>
                                <w:szCs w:val="14"/>
                                <w:lang w:val="en-GB"/>
                              </w:rPr>
                            </w:pPr>
                            <w:r w:rsidRPr="00A14F89">
                              <w:rPr>
                                <w:color w:val="FF0000"/>
                                <w:sz w:val="14"/>
                                <w:szCs w:val="14"/>
                                <w:lang w:val="en-GB"/>
                              </w:rPr>
                              <w:t>Thermocouple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81pt;margin-top:72.05pt;width:60.55pt;height:1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EBtg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" filled="f" stroked="f">
                <v:textbox>
                  <w:txbxContent>
                    <w:p w:rsidR="000A0FC1" w:rsidRPr="00A14F89" w:rsidRDefault="000A0FC1" w:rsidP="000A0FC1">
                      <w:pPr>
                        <w:rPr>
                          <w:color w:val="FF0000"/>
                          <w:sz w:val="14"/>
                          <w:szCs w:val="14"/>
                          <w:lang w:val="en-GB"/>
                        </w:rPr>
                      </w:pPr>
                      <w:r w:rsidRPr="00A14F89">
                        <w:rPr>
                          <w:color w:val="FF0000"/>
                          <w:sz w:val="14"/>
                          <w:szCs w:val="14"/>
                          <w:lang w:val="en-GB"/>
                        </w:rPr>
                        <w:t>Thermocouple</w:t>
                      </w:r>
                    </w:p>
                  </w:txbxContent>
                </v:textbox>
              </v:shape>
            </w:pict>
          </mc:Fallback>
        </mc:AlternateContent>
      </w:r>
      <w:r w:rsidRPr="00AE5A45">
        <w:rPr>
          <w:noProof/>
          <w:lang w:val="en-GB" w:eastAsia="zh-CN"/>
        </w:rPr>
        <mc:AlternateContent>
          <mc:Choice Requires="wps">
            <w:drawing>
              <wp:anchor distT="0" distB="0" distL="114300" distR="114300" simplePos="0" relativeHeight="251660288" behindDoc="0" locked="0" layoutInCell="1" allowOverlap="1" wp14:anchorId="54ABE79C" wp14:editId="61E13F96">
                <wp:simplePos x="0" y="0"/>
                <wp:positionH relativeFrom="column">
                  <wp:posOffset>1842135</wp:posOffset>
                </wp:positionH>
                <wp:positionV relativeFrom="paragraph">
                  <wp:posOffset>918210</wp:posOffset>
                </wp:positionV>
                <wp:extent cx="573405" cy="2108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F02" w:rsidRPr="00A14F89" w:rsidRDefault="00821F02">
                            <w:pPr>
                              <w:rPr>
                                <w:color w:val="FF0000"/>
                                <w:sz w:val="14"/>
                                <w:szCs w:val="14"/>
                              </w:rPr>
                            </w:pPr>
                            <w:r w:rsidRPr="00A14F89">
                              <w:rPr>
                                <w:color w:val="FF0000"/>
                                <w:sz w:val="14"/>
                                <w:szCs w:val="14"/>
                              </w:rPr>
                              <w:t>Heat sink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45.05pt;margin-top:72.3pt;width:45.15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Ig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" filled="f" stroked="f">
                <v:textbox>
                  <w:txbxContent>
                    <w:p w:rsidR="00821F02" w:rsidRPr="00A14F89" w:rsidRDefault="00821F02">
                      <w:pPr>
                        <w:rPr>
                          <w:color w:val="FF0000"/>
                          <w:sz w:val="14"/>
                          <w:szCs w:val="14"/>
                        </w:rPr>
                      </w:pPr>
                      <w:r w:rsidRPr="00A14F89">
                        <w:rPr>
                          <w:color w:val="FF0000"/>
                          <w:sz w:val="14"/>
                          <w:szCs w:val="14"/>
                        </w:rPr>
                        <w:t>Heat sink</w:t>
                      </w:r>
                    </w:p>
                  </w:txbxContent>
                </v:textbox>
              </v:shape>
            </w:pict>
          </mc:Fallback>
        </mc:AlternateContent>
      </w:r>
      <w:r w:rsidRPr="00AE5A45">
        <w:rPr>
          <w:noProof/>
          <w:lang w:val="en-GB" w:eastAsia="zh-CN"/>
        </w:rPr>
        <mc:AlternateContent>
          <mc:Choice Requires="wps">
            <w:drawing>
              <wp:anchor distT="0" distB="0" distL="114300" distR="114300" simplePos="0" relativeHeight="251661312" behindDoc="0" locked="0" layoutInCell="1" allowOverlap="1" wp14:anchorId="5BC0680E" wp14:editId="7F64D6B8">
                <wp:simplePos x="0" y="0"/>
                <wp:positionH relativeFrom="column">
                  <wp:posOffset>1680845</wp:posOffset>
                </wp:positionH>
                <wp:positionV relativeFrom="paragraph">
                  <wp:posOffset>764540</wp:posOffset>
                </wp:positionV>
                <wp:extent cx="593725" cy="21082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F02" w:rsidRPr="00A14F89" w:rsidRDefault="000A0FC1" w:rsidP="00821F02">
                            <w:pPr>
                              <w:rPr>
                                <w:color w:val="FF0000"/>
                                <w:sz w:val="14"/>
                                <w:szCs w:val="14"/>
                                <w:lang w:val="en-GB"/>
                              </w:rPr>
                            </w:pPr>
                            <w:r w:rsidRPr="00A14F89">
                              <w:rPr>
                                <w:color w:val="FF0000"/>
                                <w:sz w:val="14"/>
                                <w:szCs w:val="14"/>
                                <w:lang w:val="en-GB"/>
                              </w:rPr>
                              <w:t>MOSFET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132.35pt;margin-top:60.2pt;width:46.75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" filled="f" stroked="f">
                <v:textbox>
                  <w:txbxContent>
                    <w:p w:rsidR="00821F02" w:rsidRPr="00A14F89" w:rsidRDefault="000A0FC1" w:rsidP="00821F02">
                      <w:pPr>
                        <w:rPr>
                          <w:color w:val="FF0000"/>
                          <w:sz w:val="14"/>
                          <w:szCs w:val="14"/>
                          <w:lang w:val="en-GB"/>
                        </w:rPr>
                      </w:pPr>
                      <w:r w:rsidRPr="00A14F89">
                        <w:rPr>
                          <w:color w:val="FF0000"/>
                          <w:sz w:val="14"/>
                          <w:szCs w:val="14"/>
                          <w:lang w:val="en-GB"/>
                        </w:rPr>
                        <w:t>MOSFET</w:t>
                      </w:r>
                    </w:p>
                  </w:txbxContent>
                </v:textbox>
              </v:shape>
            </w:pict>
          </mc:Fallback>
        </mc:AlternateContent>
      </w:r>
      <w:r w:rsidR="00821F02" w:rsidRPr="00AE5A45">
        <w:rPr>
          <w:noProof/>
          <w:lang w:val="en-GB" w:eastAsia="zh-CN"/>
        </w:rPr>
        <w:drawing>
          <wp:inline distT="0" distB="0" distL="0" distR="0" wp14:anchorId="21CABF78" wp14:editId="7A202553">
            <wp:extent cx="2750515" cy="1521562"/>
            <wp:effectExtent l="0" t="0" r="0" b="254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6338" cy="1524783"/>
                    </a:xfrm>
                    <a:prstGeom prst="rect">
                      <a:avLst/>
                    </a:prstGeom>
                    <a:noFill/>
                    <a:ln>
                      <a:noFill/>
                    </a:ln>
                  </pic:spPr>
                </pic:pic>
              </a:graphicData>
            </a:graphic>
          </wp:inline>
        </w:drawing>
      </w:r>
    </w:p>
    <w:p w:rsidR="00821F02" w:rsidRDefault="00821F02" w:rsidP="00821F02">
      <w:pPr>
        <w:spacing w:line="252" w:lineRule="auto"/>
        <w:jc w:val="center"/>
        <w:rPr>
          <w:sz w:val="18"/>
          <w:szCs w:val="18"/>
          <w:lang w:val="en-GB" w:eastAsia="zh-CN"/>
        </w:rPr>
      </w:pPr>
      <w:r w:rsidRPr="00AE5A45">
        <w:rPr>
          <w:sz w:val="18"/>
          <w:szCs w:val="18"/>
          <w:lang w:val="en-GB" w:eastAsia="zh-CN"/>
        </w:rPr>
        <w:t xml:space="preserve">(a) </w:t>
      </w:r>
      <w:r w:rsidR="000A0FC1" w:rsidRPr="00AE5A45">
        <w:rPr>
          <w:sz w:val="18"/>
          <w:szCs w:val="18"/>
          <w:lang w:val="en-GB" w:eastAsia="zh-CN"/>
        </w:rPr>
        <w:t>Test base</w:t>
      </w:r>
    </w:p>
    <w:p w:rsidR="00D8458D" w:rsidRPr="00AE5A45" w:rsidRDefault="00D8458D" w:rsidP="00821F02">
      <w:pPr>
        <w:spacing w:line="252" w:lineRule="auto"/>
        <w:jc w:val="center"/>
        <w:rPr>
          <w:sz w:val="18"/>
          <w:szCs w:val="18"/>
          <w:lang w:val="en-GB" w:eastAsia="zh-CN"/>
        </w:rPr>
      </w:pPr>
    </w:p>
    <w:p w:rsidR="00821F02" w:rsidRPr="00AE5A45" w:rsidRDefault="00BA615A" w:rsidP="00027B02">
      <w:pPr>
        <w:spacing w:line="252" w:lineRule="auto"/>
        <w:ind w:left="142"/>
        <w:jc w:val="center"/>
        <w:rPr>
          <w:lang w:val="en-GB" w:eastAsia="zh-CN"/>
        </w:rPr>
      </w:pPr>
      <w:r w:rsidRPr="00AE5A45">
        <w:rPr>
          <w:noProof/>
          <w:sz w:val="18"/>
          <w:szCs w:val="18"/>
          <w:lang w:val="en-GB" w:eastAsia="zh-CN"/>
        </w:rPr>
        <mc:AlternateContent>
          <mc:Choice Requires="wps">
            <w:drawing>
              <wp:anchor distT="0" distB="0" distL="114300" distR="114300" simplePos="0" relativeHeight="251667456" behindDoc="0" locked="0" layoutInCell="1" allowOverlap="1" wp14:anchorId="55FFFED9" wp14:editId="58E0B36E">
                <wp:simplePos x="0" y="0"/>
                <wp:positionH relativeFrom="column">
                  <wp:posOffset>1343660</wp:posOffset>
                </wp:positionH>
                <wp:positionV relativeFrom="paragraph">
                  <wp:posOffset>678815</wp:posOffset>
                </wp:positionV>
                <wp:extent cx="495935" cy="14605"/>
                <wp:effectExtent l="38100" t="57150" r="0" b="99695"/>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14605"/>
                        </a:xfrm>
                        <a:prstGeom prst="straightConnector1">
                          <a:avLst/>
                        </a:prstGeom>
                        <a:noFill/>
                        <a:ln w="9525">
                          <a:solidFill>
                            <a:srgbClr val="FF0000"/>
                          </a:solidFill>
                          <a:round/>
                          <a:headEnd type="none"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05.8pt;margin-top:53.45pt;width:39.05pt;height:1.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" strokecolor="red">
                <v:stroke endarrow="classic"/>
              </v:shape>
            </w:pict>
          </mc:Fallback>
        </mc:AlternateContent>
      </w:r>
      <w:r w:rsidRPr="00AE5A45">
        <w:rPr>
          <w:noProof/>
          <w:sz w:val="18"/>
          <w:szCs w:val="18"/>
          <w:lang w:val="en-GB" w:eastAsia="zh-CN"/>
        </w:rPr>
        <mc:AlternateContent>
          <mc:Choice Requires="wps">
            <w:drawing>
              <wp:anchor distT="0" distB="0" distL="114300" distR="114300" simplePos="0" relativeHeight="251666432" behindDoc="0" locked="0" layoutInCell="1" allowOverlap="1" wp14:anchorId="0C4C5063" wp14:editId="66B48AE7">
                <wp:simplePos x="0" y="0"/>
                <wp:positionH relativeFrom="column">
                  <wp:posOffset>1344295</wp:posOffset>
                </wp:positionH>
                <wp:positionV relativeFrom="paragraph">
                  <wp:posOffset>422910</wp:posOffset>
                </wp:positionV>
                <wp:extent cx="495935" cy="14605"/>
                <wp:effectExtent l="38100" t="57150" r="0" b="99695"/>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14605"/>
                        </a:xfrm>
                        <a:prstGeom prst="straightConnector1">
                          <a:avLst/>
                        </a:prstGeom>
                        <a:noFill/>
                        <a:ln w="9525">
                          <a:solidFill>
                            <a:srgbClr val="FF0000"/>
                          </a:solidFill>
                          <a:round/>
                          <a:headEnd type="none"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05.85pt;margin-top:33.3pt;width:39.05pt;height:1.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" strokecolor="red">
                <v:stroke endarrow="classic"/>
              </v:shape>
            </w:pict>
          </mc:Fallback>
        </mc:AlternateContent>
      </w:r>
      <w:r w:rsidRPr="00AE5A45">
        <w:rPr>
          <w:noProof/>
          <w:sz w:val="18"/>
          <w:szCs w:val="18"/>
          <w:lang w:val="en-GB" w:eastAsia="zh-CN"/>
        </w:rPr>
        <mc:AlternateContent>
          <mc:Choice Requires="wps">
            <w:drawing>
              <wp:anchor distT="0" distB="0" distL="114300" distR="114300" simplePos="0" relativeHeight="251668480" behindDoc="0" locked="0" layoutInCell="1" allowOverlap="1" wp14:anchorId="6DDC34CE" wp14:editId="33E2BB79">
                <wp:simplePos x="0" y="0"/>
                <wp:positionH relativeFrom="column">
                  <wp:posOffset>1534160</wp:posOffset>
                </wp:positionH>
                <wp:positionV relativeFrom="paragraph">
                  <wp:posOffset>949325</wp:posOffset>
                </wp:positionV>
                <wp:extent cx="306070" cy="80010"/>
                <wp:effectExtent l="19050" t="57150" r="17780" b="34290"/>
                <wp:wrapNone/>
                <wp:docPr id="1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6070" cy="80010"/>
                        </a:xfrm>
                        <a:prstGeom prst="straightConnector1">
                          <a:avLst/>
                        </a:prstGeom>
                        <a:noFill/>
                        <a:ln w="9525">
                          <a:solidFill>
                            <a:srgbClr val="FF0000"/>
                          </a:solidFill>
                          <a:round/>
                          <a:headEnd type="none"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20.8pt;margin-top:74.75pt;width:24.1pt;height:6.3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" strokecolor="red">
                <v:stroke endarrow="classic"/>
              </v:shape>
            </w:pict>
          </mc:Fallback>
        </mc:AlternateContent>
      </w:r>
      <w:r w:rsidRPr="00AE5A45">
        <w:rPr>
          <w:noProof/>
          <w:sz w:val="18"/>
          <w:szCs w:val="18"/>
          <w:lang w:val="en-GB" w:eastAsia="zh-CN"/>
        </w:rPr>
        <mc:AlternateContent>
          <mc:Choice Requires="wps">
            <w:drawing>
              <wp:anchor distT="0" distB="0" distL="114300" distR="114300" simplePos="0" relativeHeight="251665408" behindDoc="0" locked="0" layoutInCell="1" allowOverlap="1" wp14:anchorId="785237FF" wp14:editId="053B2674">
                <wp:simplePos x="0" y="0"/>
                <wp:positionH relativeFrom="column">
                  <wp:posOffset>1844675</wp:posOffset>
                </wp:positionH>
                <wp:positionV relativeFrom="paragraph">
                  <wp:posOffset>908685</wp:posOffset>
                </wp:positionV>
                <wp:extent cx="644525" cy="210820"/>
                <wp:effectExtent l="0" t="0" r="3175" b="0"/>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108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rsidR="000D0FF6" w:rsidRPr="00A14F89" w:rsidRDefault="000D0FF6" w:rsidP="00B92A71">
                            <w:pPr>
                              <w:jc w:val="center"/>
                              <w:rPr>
                                <w:color w:val="FF0000"/>
                                <w:sz w:val="14"/>
                                <w:szCs w:val="14"/>
                                <w:lang w:val="en-GB" w:eastAsia="zh-CN"/>
                              </w:rPr>
                            </w:pPr>
                            <w:r w:rsidRPr="00A14F89">
                              <w:rPr>
                                <w:rFonts w:hint="eastAsia"/>
                                <w:color w:val="FF0000"/>
                                <w:sz w:val="14"/>
                                <w:szCs w:val="14"/>
                                <w:lang w:val="en-GB" w:eastAsia="zh-CN"/>
                              </w:rPr>
                              <w:t>Backplane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left:0;text-align:left;margin-left:145.25pt;margin-top:71.55pt;width:50.7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" fillcolor="#d8d8d8 [2732]" stroked="f" strokecolor="#0070c0">
                <v:textbox>
                  <w:txbxContent>
                    <w:p w:rsidR="000D0FF6" w:rsidRPr="00A14F89" w:rsidRDefault="000D0FF6" w:rsidP="00B92A71">
                      <w:pPr>
                        <w:jc w:val="center"/>
                        <w:rPr>
                          <w:color w:val="FF0000"/>
                          <w:sz w:val="14"/>
                          <w:szCs w:val="14"/>
                          <w:lang w:val="en-GB" w:eastAsia="zh-CN"/>
                        </w:rPr>
                      </w:pPr>
                      <w:r w:rsidRPr="00A14F89">
                        <w:rPr>
                          <w:rFonts w:hint="eastAsia"/>
                          <w:color w:val="FF0000"/>
                          <w:sz w:val="14"/>
                          <w:szCs w:val="14"/>
                          <w:lang w:val="en-GB" w:eastAsia="zh-CN"/>
                        </w:rPr>
                        <w:t>Backplane</w:t>
                      </w:r>
                    </w:p>
                  </w:txbxContent>
                </v:textbox>
              </v:shape>
            </w:pict>
          </mc:Fallback>
        </mc:AlternateContent>
      </w:r>
      <w:r w:rsidRPr="00AE5A45">
        <w:rPr>
          <w:noProof/>
          <w:sz w:val="18"/>
          <w:szCs w:val="18"/>
          <w:lang w:val="en-GB" w:eastAsia="zh-CN"/>
        </w:rPr>
        <mc:AlternateContent>
          <mc:Choice Requires="wps">
            <w:drawing>
              <wp:anchor distT="0" distB="0" distL="114300" distR="114300" simplePos="0" relativeHeight="251663360" behindDoc="0" locked="0" layoutInCell="1" allowOverlap="1" wp14:anchorId="18E1F058" wp14:editId="2ECE1AA4">
                <wp:simplePos x="0" y="0"/>
                <wp:positionH relativeFrom="column">
                  <wp:posOffset>1842770</wp:posOffset>
                </wp:positionH>
                <wp:positionV relativeFrom="paragraph">
                  <wp:posOffset>602615</wp:posOffset>
                </wp:positionV>
                <wp:extent cx="644525" cy="210820"/>
                <wp:effectExtent l="0" t="0" r="3175" b="0"/>
                <wp:wrapNone/>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108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8A7" w:rsidRPr="00A14F89" w:rsidRDefault="004368A7" w:rsidP="00B92A71">
                            <w:pPr>
                              <w:jc w:val="center"/>
                              <w:rPr>
                                <w:color w:val="FF0000"/>
                                <w:sz w:val="14"/>
                                <w:szCs w:val="14"/>
                                <w:lang w:val="en-GB" w:eastAsia="zh-CN"/>
                              </w:rPr>
                            </w:pPr>
                            <w:r w:rsidRPr="00A14F89">
                              <w:rPr>
                                <w:rFonts w:hint="eastAsia"/>
                                <w:color w:val="FF0000"/>
                                <w:sz w:val="14"/>
                                <w:szCs w:val="14"/>
                                <w:lang w:val="en-GB" w:eastAsia="zh-CN"/>
                              </w:rPr>
                              <w:t xml:space="preserve">ADC </w:t>
                            </w:r>
                            <w:r w:rsidR="00E1650B" w:rsidRPr="00A14F89">
                              <w:rPr>
                                <w:color w:val="FF0000"/>
                                <w:sz w:val="14"/>
                                <w:szCs w:val="14"/>
                                <w:lang w:val="en-GB" w:eastAsia="zh-CN"/>
                              </w:rPr>
                              <w:t>u</w:t>
                            </w:r>
                            <w:r w:rsidRPr="00A14F89">
                              <w:rPr>
                                <w:rFonts w:hint="eastAsia"/>
                                <w:color w:val="FF0000"/>
                                <w:sz w:val="14"/>
                                <w:szCs w:val="14"/>
                                <w:lang w:val="en-GB" w:eastAsia="zh-CN"/>
                              </w:rPr>
                              <w:t>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left:0;text-align:left;margin-left:145.1pt;margin-top:47.45pt;width:50.7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" fillcolor="#d8d8d8 [2732]" stroked="f">
                <v:textbox>
                  <w:txbxContent>
                    <w:p w:rsidR="004368A7" w:rsidRPr="00A14F89" w:rsidRDefault="004368A7" w:rsidP="00B92A71">
                      <w:pPr>
                        <w:jc w:val="center"/>
                        <w:rPr>
                          <w:color w:val="FF0000"/>
                          <w:sz w:val="14"/>
                          <w:szCs w:val="14"/>
                          <w:lang w:val="en-GB" w:eastAsia="zh-CN"/>
                        </w:rPr>
                      </w:pPr>
                      <w:r w:rsidRPr="00A14F89">
                        <w:rPr>
                          <w:rFonts w:hint="eastAsia"/>
                          <w:color w:val="FF0000"/>
                          <w:sz w:val="14"/>
                          <w:szCs w:val="14"/>
                          <w:lang w:val="en-GB" w:eastAsia="zh-CN"/>
                        </w:rPr>
                        <w:t xml:space="preserve">ADC </w:t>
                      </w:r>
                      <w:r w:rsidR="00E1650B" w:rsidRPr="00A14F89">
                        <w:rPr>
                          <w:color w:val="FF0000"/>
                          <w:sz w:val="14"/>
                          <w:szCs w:val="14"/>
                          <w:lang w:val="en-GB" w:eastAsia="zh-CN"/>
                        </w:rPr>
                        <w:t>u</w:t>
                      </w:r>
                      <w:r w:rsidRPr="00A14F89">
                        <w:rPr>
                          <w:rFonts w:hint="eastAsia"/>
                          <w:color w:val="FF0000"/>
                          <w:sz w:val="14"/>
                          <w:szCs w:val="14"/>
                          <w:lang w:val="en-GB" w:eastAsia="zh-CN"/>
                        </w:rPr>
                        <w:t>nit</w:t>
                      </w:r>
                    </w:p>
                  </w:txbxContent>
                </v:textbox>
              </v:shape>
            </w:pict>
          </mc:Fallback>
        </mc:AlternateContent>
      </w:r>
      <w:r w:rsidRPr="00AE5A45">
        <w:rPr>
          <w:noProof/>
          <w:sz w:val="18"/>
          <w:szCs w:val="18"/>
          <w:lang w:val="en-GB" w:eastAsia="zh-CN"/>
        </w:rPr>
        <mc:AlternateContent>
          <mc:Choice Requires="wps">
            <w:drawing>
              <wp:anchor distT="0" distB="0" distL="114300" distR="114300" simplePos="0" relativeHeight="251664384" behindDoc="0" locked="0" layoutInCell="1" allowOverlap="1" wp14:anchorId="13F5D032" wp14:editId="5840C490">
                <wp:simplePos x="0" y="0"/>
                <wp:positionH relativeFrom="column">
                  <wp:posOffset>1844675</wp:posOffset>
                </wp:positionH>
                <wp:positionV relativeFrom="paragraph">
                  <wp:posOffset>306070</wp:posOffset>
                </wp:positionV>
                <wp:extent cx="644525" cy="210820"/>
                <wp:effectExtent l="0" t="0" r="3175"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108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8A7" w:rsidRPr="00A14F89" w:rsidRDefault="004368A7" w:rsidP="00B92A71">
                            <w:pPr>
                              <w:jc w:val="center"/>
                              <w:rPr>
                                <w:color w:val="FF0000"/>
                                <w:sz w:val="14"/>
                                <w:szCs w:val="14"/>
                                <w:lang w:val="en-GB" w:eastAsia="zh-CN"/>
                              </w:rPr>
                            </w:pPr>
                            <w:r w:rsidRPr="00A14F89">
                              <w:rPr>
                                <w:rFonts w:hint="eastAsia"/>
                                <w:color w:val="FF0000"/>
                                <w:sz w:val="14"/>
                                <w:szCs w:val="14"/>
                                <w:lang w:val="en-GB" w:eastAsia="zh-CN"/>
                              </w:rPr>
                              <w:t xml:space="preserve">DSP </w:t>
                            </w:r>
                            <w:r w:rsidR="00B92A71" w:rsidRPr="00A14F89">
                              <w:rPr>
                                <w:color w:val="FF0000"/>
                                <w:sz w:val="14"/>
                                <w:szCs w:val="14"/>
                                <w:lang w:val="en-GB" w:eastAsia="zh-CN"/>
                              </w:rPr>
                              <w:t>b</w:t>
                            </w:r>
                            <w:r w:rsidRPr="00A14F89">
                              <w:rPr>
                                <w:rFonts w:hint="eastAsia"/>
                                <w:color w:val="FF0000"/>
                                <w:sz w:val="14"/>
                                <w:szCs w:val="14"/>
                                <w:lang w:val="en-GB" w:eastAsia="zh-CN"/>
                              </w:rPr>
                              <w:t>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left:0;text-align:left;margin-left:145.25pt;margin-top:24.1pt;width:50.7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" fillcolor="#d8d8d8 [2732]" stroked="f">
                <v:textbox>
                  <w:txbxContent>
                    <w:p w:rsidR="004368A7" w:rsidRPr="00A14F89" w:rsidRDefault="004368A7" w:rsidP="00B92A71">
                      <w:pPr>
                        <w:jc w:val="center"/>
                        <w:rPr>
                          <w:color w:val="FF0000"/>
                          <w:sz w:val="14"/>
                          <w:szCs w:val="14"/>
                          <w:lang w:val="en-GB" w:eastAsia="zh-CN"/>
                        </w:rPr>
                      </w:pPr>
                      <w:r w:rsidRPr="00A14F89">
                        <w:rPr>
                          <w:rFonts w:hint="eastAsia"/>
                          <w:color w:val="FF0000"/>
                          <w:sz w:val="14"/>
                          <w:szCs w:val="14"/>
                          <w:lang w:val="en-GB" w:eastAsia="zh-CN"/>
                        </w:rPr>
                        <w:t xml:space="preserve">DSP </w:t>
                      </w:r>
                      <w:r w:rsidR="00B92A71" w:rsidRPr="00A14F89">
                        <w:rPr>
                          <w:color w:val="FF0000"/>
                          <w:sz w:val="14"/>
                          <w:szCs w:val="14"/>
                          <w:lang w:val="en-GB" w:eastAsia="zh-CN"/>
                        </w:rPr>
                        <w:t>b</w:t>
                      </w:r>
                      <w:r w:rsidRPr="00A14F89">
                        <w:rPr>
                          <w:rFonts w:hint="eastAsia"/>
                          <w:color w:val="FF0000"/>
                          <w:sz w:val="14"/>
                          <w:szCs w:val="14"/>
                          <w:lang w:val="en-GB" w:eastAsia="zh-CN"/>
                        </w:rPr>
                        <w:t>oard</w:t>
                      </w:r>
                    </w:p>
                  </w:txbxContent>
                </v:textbox>
              </v:shape>
            </w:pict>
          </mc:Fallback>
        </mc:AlternateContent>
      </w:r>
      <w:r w:rsidR="00821F02" w:rsidRPr="00AE5A45">
        <w:rPr>
          <w:noProof/>
          <w:lang w:val="en-GB" w:eastAsia="zh-CN"/>
        </w:rPr>
        <w:drawing>
          <wp:inline distT="0" distB="0" distL="0" distR="0" wp14:anchorId="69B8CC60" wp14:editId="71855BB5">
            <wp:extent cx="2750515" cy="1379591"/>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4897" cy="1386805"/>
                    </a:xfrm>
                    <a:prstGeom prst="rect">
                      <a:avLst/>
                    </a:prstGeom>
                    <a:noFill/>
                    <a:ln>
                      <a:noFill/>
                    </a:ln>
                  </pic:spPr>
                </pic:pic>
              </a:graphicData>
            </a:graphic>
          </wp:inline>
        </w:drawing>
      </w:r>
    </w:p>
    <w:p w:rsidR="00821F02" w:rsidRDefault="00821F02" w:rsidP="00821F02">
      <w:pPr>
        <w:spacing w:line="252" w:lineRule="auto"/>
        <w:jc w:val="center"/>
        <w:rPr>
          <w:sz w:val="18"/>
          <w:szCs w:val="18"/>
          <w:lang w:val="en-GB" w:eastAsia="zh-CN"/>
        </w:rPr>
      </w:pPr>
      <w:r w:rsidRPr="00AE5A45">
        <w:rPr>
          <w:sz w:val="18"/>
          <w:szCs w:val="18"/>
          <w:lang w:val="en-GB" w:eastAsia="zh-CN"/>
        </w:rPr>
        <w:t>(b) DSP system</w:t>
      </w:r>
    </w:p>
    <w:p w:rsidR="00D8458D" w:rsidRPr="00AE5A45" w:rsidRDefault="00D8458D" w:rsidP="00821F02">
      <w:pPr>
        <w:spacing w:line="252" w:lineRule="auto"/>
        <w:jc w:val="center"/>
        <w:rPr>
          <w:lang w:val="en-GB" w:eastAsia="zh-CN"/>
        </w:rPr>
      </w:pPr>
    </w:p>
    <w:p w:rsidR="00C54F66" w:rsidRPr="00AE5A45" w:rsidRDefault="00B559A8" w:rsidP="00C54F66">
      <w:pPr>
        <w:widowControl w:val="0"/>
        <w:spacing w:line="252" w:lineRule="auto"/>
        <w:jc w:val="both"/>
        <w:rPr>
          <w:sz w:val="18"/>
          <w:szCs w:val="18"/>
          <w:lang w:val="en-GB" w:eastAsia="zh-CN"/>
        </w:rPr>
      </w:pPr>
      <w:proofErr w:type="gramStart"/>
      <w:r w:rsidRPr="00AE5A45">
        <w:rPr>
          <w:rFonts w:eastAsia="Times New Roman"/>
          <w:sz w:val="18"/>
          <w:szCs w:val="18"/>
        </w:rPr>
        <w:t xml:space="preserve">Fig. </w:t>
      </w:r>
      <w:r w:rsidRPr="00AE5A45">
        <w:rPr>
          <w:rFonts w:hint="eastAsia"/>
          <w:sz w:val="18"/>
          <w:szCs w:val="18"/>
          <w:lang w:eastAsia="zh-CN"/>
        </w:rPr>
        <w:t>1</w:t>
      </w:r>
      <w:r w:rsidR="00900EF2" w:rsidRPr="00AE5A45">
        <w:rPr>
          <w:sz w:val="18"/>
          <w:szCs w:val="18"/>
          <w:lang w:eastAsia="zh-CN"/>
        </w:rPr>
        <w:t>1</w:t>
      </w:r>
      <w:r w:rsidRPr="00AE5A45">
        <w:rPr>
          <w:sz w:val="18"/>
          <w:szCs w:val="18"/>
          <w:lang w:eastAsia="zh-CN"/>
        </w:rPr>
        <w:t>.</w:t>
      </w:r>
      <w:proofErr w:type="gramEnd"/>
      <w:r w:rsidRPr="00AE5A45">
        <w:rPr>
          <w:rFonts w:hint="eastAsia"/>
          <w:sz w:val="18"/>
          <w:szCs w:val="18"/>
          <w:lang w:val="en-GB" w:eastAsia="zh-CN"/>
        </w:rPr>
        <w:t xml:space="preserve"> </w:t>
      </w:r>
      <w:proofErr w:type="gramStart"/>
      <w:r w:rsidR="004B2EE9" w:rsidRPr="00AE5A45">
        <w:rPr>
          <w:sz w:val="18"/>
          <w:szCs w:val="18"/>
          <w:lang w:val="en-GB" w:eastAsia="zh-CN"/>
        </w:rPr>
        <w:t xml:space="preserve">Experimental </w:t>
      </w:r>
      <w:r w:rsidRPr="00AE5A45">
        <w:rPr>
          <w:rFonts w:hint="eastAsia"/>
          <w:sz w:val="18"/>
          <w:szCs w:val="18"/>
          <w:lang w:val="en-GB" w:eastAsia="zh-CN"/>
        </w:rPr>
        <w:t>setup</w:t>
      </w:r>
      <w:r w:rsidR="004B2EE9" w:rsidRPr="00AE5A45">
        <w:rPr>
          <w:sz w:val="18"/>
          <w:szCs w:val="18"/>
          <w:lang w:val="en-GB" w:eastAsia="zh-CN"/>
        </w:rPr>
        <w:t xml:space="preserve"> for real-time temperature estimation</w:t>
      </w:r>
      <w:r w:rsidRPr="00AE5A45">
        <w:rPr>
          <w:sz w:val="18"/>
          <w:szCs w:val="18"/>
          <w:lang w:val="en-GB" w:eastAsia="zh-CN"/>
        </w:rPr>
        <w:t>.</w:t>
      </w:r>
      <w:proofErr w:type="gramEnd"/>
      <w:r w:rsidR="004C5EFB" w:rsidRPr="00AE5A45">
        <w:rPr>
          <w:sz w:val="18"/>
          <w:szCs w:val="18"/>
          <w:lang w:val="en-GB" w:eastAsia="zh-CN"/>
        </w:rPr>
        <w:t xml:space="preserve"> </w:t>
      </w:r>
    </w:p>
    <w:p w:rsidR="00900EF2" w:rsidRPr="00AE5A45" w:rsidRDefault="00900EF2" w:rsidP="00C54F66">
      <w:pPr>
        <w:widowControl w:val="0"/>
        <w:spacing w:line="252" w:lineRule="auto"/>
        <w:jc w:val="both"/>
        <w:rPr>
          <w:sz w:val="18"/>
          <w:szCs w:val="18"/>
          <w:lang w:val="en-GB" w:eastAsia="zh-CN"/>
        </w:rPr>
      </w:pPr>
    </w:p>
    <w:p w:rsidR="00900EF2" w:rsidRDefault="00900EF2" w:rsidP="00900EF2">
      <w:pPr>
        <w:spacing w:line="252" w:lineRule="auto"/>
        <w:ind w:firstLine="284"/>
        <w:jc w:val="both"/>
      </w:pPr>
      <w:r w:rsidRPr="00AE5A45">
        <w:rPr>
          <w:bCs/>
          <w:iCs/>
        </w:rPr>
        <w:t xml:space="preserve">The thermal model update program is implemented in the DSP system and its procedure is illustrated in Fig. </w:t>
      </w:r>
      <w:r w:rsidR="00163DFA" w:rsidRPr="00AE5A45">
        <w:rPr>
          <w:bCs/>
          <w:iCs/>
        </w:rPr>
        <w:t>12</w:t>
      </w:r>
      <w:r w:rsidRPr="00AE5A45">
        <w:rPr>
          <w:bCs/>
          <w:iCs/>
        </w:rPr>
        <w:t xml:space="preserve">. The function generator produces the gate drive signal and the DSP system will simultaneously sample </w:t>
      </w:r>
      <w:r w:rsidRPr="00AE5A45">
        <w:rPr>
          <w:bCs/>
          <w:i/>
          <w:iCs/>
        </w:rPr>
        <w:t>V</w:t>
      </w:r>
      <w:r w:rsidRPr="00AE5A45">
        <w:rPr>
          <w:bCs/>
          <w:iCs/>
          <w:vertAlign w:val="subscript"/>
        </w:rPr>
        <w:t>DS</w:t>
      </w:r>
      <w:r w:rsidRPr="00AE5A45">
        <w:rPr>
          <w:bCs/>
          <w:iCs/>
        </w:rPr>
        <w:t xml:space="preserve">, </w:t>
      </w:r>
      <w:r w:rsidRPr="00AE5A45">
        <w:rPr>
          <w:bCs/>
          <w:i/>
          <w:iCs/>
        </w:rPr>
        <w:t>I</w:t>
      </w:r>
      <w:r w:rsidRPr="00AE5A45">
        <w:rPr>
          <w:bCs/>
          <w:iCs/>
          <w:vertAlign w:val="subscript"/>
        </w:rPr>
        <w:t>L</w:t>
      </w:r>
      <w:r w:rsidRPr="00AE5A45">
        <w:rPr>
          <w:bCs/>
          <w:iCs/>
        </w:rPr>
        <w:t xml:space="preserve">, </w:t>
      </w:r>
      <w:r w:rsidRPr="00AE5A45">
        <w:rPr>
          <w:bCs/>
          <w:i/>
          <w:iCs/>
        </w:rPr>
        <w:t>V</w:t>
      </w:r>
      <w:r w:rsidRPr="00AE5A45">
        <w:rPr>
          <w:bCs/>
          <w:iCs/>
          <w:vertAlign w:val="subscript"/>
        </w:rPr>
        <w:t>GS</w:t>
      </w:r>
      <w:r w:rsidRPr="00AE5A45">
        <w:rPr>
          <w:bCs/>
          <w:iCs/>
        </w:rPr>
        <w:t xml:space="preserve"> and </w:t>
      </w:r>
      <w:proofErr w:type="spellStart"/>
      <w:r w:rsidRPr="00AE5A45">
        <w:rPr>
          <w:bCs/>
          <w:iCs/>
        </w:rPr>
        <w:t>heatsink</w:t>
      </w:r>
      <w:proofErr w:type="spellEnd"/>
      <w:r w:rsidRPr="00AE5A45">
        <w:rPr>
          <w:bCs/>
          <w:iCs/>
        </w:rPr>
        <w:t xml:space="preserve"> temperature </w:t>
      </w:r>
      <w:proofErr w:type="spellStart"/>
      <w:r w:rsidRPr="00AE5A45">
        <w:rPr>
          <w:bCs/>
          <w:i/>
          <w:iCs/>
        </w:rPr>
        <w:t>T</w:t>
      </w:r>
      <w:r w:rsidRPr="00AE5A45">
        <w:rPr>
          <w:bCs/>
          <w:iCs/>
          <w:vertAlign w:val="subscript"/>
        </w:rPr>
        <w:t>ref</w:t>
      </w:r>
      <w:proofErr w:type="spellEnd"/>
      <w:r w:rsidRPr="00AE5A45">
        <w:rPr>
          <w:bCs/>
          <w:iCs/>
        </w:rPr>
        <w:t xml:space="preserve"> at a 2.5 kHz switching frequency and a 75% duty cycle. Two hardware interrupt service routines (ISRs) are </w:t>
      </w:r>
      <w:r w:rsidRPr="00AE5A45">
        <w:rPr>
          <w:bCs/>
          <w:iCs/>
        </w:rPr>
        <w:lastRenderedPageBreak/>
        <w:t xml:space="preserve">composed and implemented inside the DSP. One is triggered by the ADC unit by the end of every sampling process and another by the internal timer. The ADC ISR performs functions of both real-time junction temperature estimation and thermal model update. </w:t>
      </w:r>
      <w:r w:rsidRPr="00AE5A45">
        <w:t>In this test, the junction temperature is estimated in real time every 20</w:t>
      </w:r>
      <w:r w:rsidRPr="00AE5A45">
        <w:rPr>
          <w:i/>
          <w:iCs/>
        </w:rPr>
        <w:t>µ</w:t>
      </w:r>
      <w:r w:rsidRPr="00AE5A45">
        <w:t>s and the timer interrupt is triggered every 500</w:t>
      </w:r>
      <w:r w:rsidRPr="00AE5A45">
        <w:rPr>
          <w:i/>
        </w:rPr>
        <w:t>µ</w:t>
      </w:r>
      <w:r w:rsidRPr="00AE5A45">
        <w:t>s. After the timer ISR runs 120,000 cycles, it will send a signal to the ADC ISR to start the thermal model update (i.e. every minute).</w:t>
      </w:r>
      <w:r w:rsidRPr="00AE5A45">
        <w:rPr>
          <w:bCs/>
          <w:iCs/>
        </w:rPr>
        <w:t xml:space="preserve"> However, the interval of the model update can be easily defined in the timer ISR at will. Ideally, </w:t>
      </w:r>
      <w:r w:rsidRPr="00AE5A45">
        <w:t>the thermal model update should be trigged by events such as significant increases in junction temperature or thermal resistance. Alternatively, the update can be conducted at given time intervals (such as monthly) and more frequently when the devices approach their end-of-life period.</w:t>
      </w:r>
    </w:p>
    <w:p w:rsidR="00D8458D" w:rsidRPr="00AE5A45" w:rsidRDefault="00D8458D" w:rsidP="00900EF2">
      <w:pPr>
        <w:spacing w:line="252" w:lineRule="auto"/>
        <w:ind w:firstLine="284"/>
        <w:jc w:val="both"/>
        <w:rPr>
          <w:bCs/>
          <w:iCs/>
        </w:rPr>
      </w:pPr>
    </w:p>
    <w:p w:rsidR="00D8458D" w:rsidRDefault="00027B02" w:rsidP="00027B02">
      <w:pPr>
        <w:widowControl w:val="0"/>
        <w:spacing w:line="252" w:lineRule="auto"/>
        <w:jc w:val="center"/>
        <w:rPr>
          <w:bCs/>
          <w:iCs/>
          <w:sz w:val="18"/>
          <w:szCs w:val="18"/>
        </w:rPr>
      </w:pPr>
      <w:r w:rsidRPr="00AE5A45">
        <w:rPr>
          <w:bCs/>
          <w:iCs/>
          <w:sz w:val="18"/>
          <w:szCs w:val="18"/>
        </w:rPr>
        <w:object w:dxaOrig="8049" w:dyaOrig="2559">
          <v:shape id="_x0000_i1037" type="#_x0000_t75" style="width:243.05pt;height:81.2pt" o:ole="">
            <v:imagedata r:id="rId42" o:title=""/>
          </v:shape>
          <o:OLEObject Type="Embed" ProgID="Visio.Drawing.11" ShapeID="_x0000_i1037" DrawAspect="Content" ObjectID="_1446399896" r:id="rId43"/>
        </w:object>
      </w:r>
    </w:p>
    <w:p w:rsidR="00C54F66" w:rsidRPr="00AE5A45" w:rsidRDefault="00C54F66" w:rsidP="00D8458D">
      <w:pPr>
        <w:widowControl w:val="0"/>
        <w:spacing w:line="252" w:lineRule="auto"/>
        <w:rPr>
          <w:sz w:val="18"/>
          <w:szCs w:val="18"/>
        </w:rPr>
      </w:pPr>
      <w:proofErr w:type="gramStart"/>
      <w:r w:rsidRPr="00AE5A45">
        <w:rPr>
          <w:sz w:val="18"/>
          <w:szCs w:val="18"/>
        </w:rPr>
        <w:t>Fig</w:t>
      </w:r>
      <w:bookmarkStart w:id="4" w:name="_Toc263060668"/>
      <w:r w:rsidR="00163DFA" w:rsidRPr="00AE5A45">
        <w:rPr>
          <w:sz w:val="18"/>
          <w:szCs w:val="18"/>
        </w:rPr>
        <w:t>. 12.</w:t>
      </w:r>
      <w:proofErr w:type="gramEnd"/>
      <w:r w:rsidRPr="00AE5A45">
        <w:rPr>
          <w:sz w:val="18"/>
          <w:szCs w:val="18"/>
        </w:rPr>
        <w:t xml:space="preserve"> </w:t>
      </w:r>
      <w:proofErr w:type="gramStart"/>
      <w:r w:rsidRPr="00AE5A45">
        <w:rPr>
          <w:sz w:val="18"/>
          <w:szCs w:val="18"/>
        </w:rPr>
        <w:t>Schematic diagram for online thermal model update</w:t>
      </w:r>
      <w:bookmarkEnd w:id="4"/>
      <w:r w:rsidRPr="00AE5A45">
        <w:rPr>
          <w:sz w:val="18"/>
          <w:szCs w:val="18"/>
        </w:rPr>
        <w:t>.</w:t>
      </w:r>
      <w:proofErr w:type="gramEnd"/>
    </w:p>
    <w:p w:rsidR="00B20C04" w:rsidRPr="00AE5A45" w:rsidRDefault="00B20C04" w:rsidP="00B20C04">
      <w:pPr>
        <w:pStyle w:val="Heading1"/>
        <w:numPr>
          <w:ilvl w:val="0"/>
          <w:numId w:val="4"/>
        </w:numPr>
        <w:ind w:left="0" w:firstLine="0"/>
        <w:rPr>
          <w:rFonts w:eastAsia="Times New Roman"/>
        </w:rPr>
      </w:pPr>
      <w:r w:rsidRPr="00AE5A45">
        <w:rPr>
          <w:rFonts w:eastAsia="Times New Roman"/>
        </w:rPr>
        <w:t>Results and Discussions</w:t>
      </w:r>
    </w:p>
    <w:p w:rsidR="00B20C04" w:rsidRPr="00AE5A45" w:rsidRDefault="0051714D" w:rsidP="0051714D">
      <w:pPr>
        <w:widowControl w:val="0"/>
        <w:spacing w:line="252" w:lineRule="auto"/>
        <w:ind w:firstLine="284"/>
        <w:jc w:val="both"/>
        <w:rPr>
          <w:sz w:val="18"/>
          <w:szCs w:val="18"/>
          <w:lang w:val="en-GB" w:eastAsia="zh-CN"/>
        </w:rPr>
      </w:pPr>
      <w:r w:rsidRPr="00AE5A45">
        <w:rPr>
          <w:bCs/>
          <w:iCs/>
        </w:rPr>
        <w:t xml:space="preserve">Following the method described in </w:t>
      </w:r>
      <w:r w:rsidR="00473C05" w:rsidRPr="00AE5A45">
        <w:rPr>
          <w:bCs/>
          <w:iCs/>
        </w:rPr>
        <w:t>S</w:t>
      </w:r>
      <w:r w:rsidRPr="00AE5A45">
        <w:rPr>
          <w:bCs/>
          <w:iCs/>
        </w:rPr>
        <w:t>ection III-B, the threshold voltage is measured. The first 10 samples are discarded to remove non-thermal switching transients while further 15 samples are used to compute the junction temperature using Eq. 3. Then the thermal resistances are updated to reflect the degradation in the thermal path by Eq. 6.</w:t>
      </w:r>
    </w:p>
    <w:p w:rsidR="00B20C04" w:rsidRPr="00AE5A45" w:rsidRDefault="00B20C04" w:rsidP="00B20C04">
      <w:pPr>
        <w:pStyle w:val="Heading2"/>
        <w:widowControl w:val="0"/>
        <w:tabs>
          <w:tab w:val="num" w:pos="578"/>
        </w:tabs>
        <w:spacing w:line="252" w:lineRule="auto"/>
        <w:ind w:left="578" w:hanging="578"/>
        <w:jc w:val="both"/>
      </w:pPr>
      <w:r w:rsidRPr="00AE5A45">
        <w:t>A. Online update on the thermal model</w:t>
      </w:r>
    </w:p>
    <w:p w:rsidR="00C54F66" w:rsidRPr="00AE5A45" w:rsidRDefault="00C54F66" w:rsidP="00C54F66">
      <w:pPr>
        <w:spacing w:line="252" w:lineRule="auto"/>
        <w:ind w:firstLine="284"/>
        <w:jc w:val="both"/>
      </w:pPr>
      <w:r w:rsidRPr="00AE5A45">
        <w:t>Fig. 1</w:t>
      </w:r>
      <w:r w:rsidR="00163DFA" w:rsidRPr="00AE5A45">
        <w:rPr>
          <w:lang w:eastAsia="zh-CN"/>
        </w:rPr>
        <w:t>3</w:t>
      </w:r>
      <w:r w:rsidRPr="00AE5A45">
        <w:t xml:space="preserve"> presents a comparison between the measured and estimated junction temperatures without an update on the thermal </w:t>
      </w:r>
      <w:r w:rsidRPr="00AE5A45">
        <w:rPr>
          <w:lang w:eastAsia="zh-CN"/>
        </w:rPr>
        <w:t>model</w:t>
      </w:r>
      <w:r w:rsidRPr="00AE5A45">
        <w:t xml:space="preserve">. The former is based on </w:t>
      </w:r>
      <w:proofErr w:type="spellStart"/>
      <w:r w:rsidRPr="00AE5A45">
        <w:rPr>
          <w:i/>
        </w:rPr>
        <w:t>V</w:t>
      </w:r>
      <w:r w:rsidRPr="00AE5A45">
        <w:rPr>
          <w:vertAlign w:val="subscript"/>
        </w:rPr>
        <w:t>th</w:t>
      </w:r>
      <w:proofErr w:type="spellEnd"/>
      <w:r w:rsidRPr="00AE5A45">
        <w:t xml:space="preserve"> measurement and the l</w:t>
      </w:r>
      <w:r w:rsidRPr="00AE5A45">
        <w:rPr>
          <w:lang w:eastAsia="zh-CN"/>
        </w:rPr>
        <w:t>a</w:t>
      </w:r>
      <w:r w:rsidRPr="00AE5A45">
        <w:t>tter on the Foster-network from the cooling curves of the “aged” MOSFET. By comparing the aged MOSFET with a new one, the error in temperature estimation is found to be as much as 20°C, which is well over the measurement tolerance. Obviously, traditional methods are increasingly difficult to measure the junction temperature with precision as thermal aging of the power device take places.</w:t>
      </w:r>
    </w:p>
    <w:p w:rsidR="007D575F" w:rsidRPr="00AE5A45" w:rsidRDefault="007D575F" w:rsidP="00F523A8">
      <w:pPr>
        <w:keepNext/>
        <w:spacing w:line="252" w:lineRule="auto"/>
        <w:jc w:val="center"/>
      </w:pPr>
      <w:r w:rsidRPr="00AE5A45">
        <w:rPr>
          <w:noProof/>
          <w:lang w:val="en-GB" w:eastAsia="zh-CN"/>
        </w:rPr>
        <w:drawing>
          <wp:inline distT="0" distB="0" distL="0" distR="0" wp14:anchorId="6E754A12" wp14:editId="24A77533">
            <wp:extent cx="2838298" cy="1693019"/>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44">
                      <a:extLst>
                        <a:ext uri="{28A0092B-C50C-407E-A947-70E740481C1C}">
                          <a14:useLocalDpi xmlns:a14="http://schemas.microsoft.com/office/drawing/2010/main" val="0"/>
                        </a:ext>
                      </a:extLst>
                    </a:blip>
                    <a:srcRect l="6052" r="7695"/>
                    <a:stretch/>
                  </pic:blipFill>
                  <pic:spPr bwMode="auto">
                    <a:xfrm>
                      <a:off x="0" y="0"/>
                      <a:ext cx="2846393" cy="1697848"/>
                    </a:xfrm>
                    <a:prstGeom prst="rect">
                      <a:avLst/>
                    </a:prstGeom>
                    <a:noFill/>
                    <a:ln>
                      <a:noFill/>
                    </a:ln>
                    <a:extLst>
                      <a:ext uri="{53640926-AAD7-44D8-BBD7-CCE9431645EC}">
                        <a14:shadowObscured xmlns:a14="http://schemas.microsoft.com/office/drawing/2010/main"/>
                      </a:ext>
                    </a:extLst>
                  </pic:spPr>
                </pic:pic>
              </a:graphicData>
            </a:graphic>
          </wp:inline>
        </w:drawing>
      </w:r>
    </w:p>
    <w:p w:rsidR="007D575F" w:rsidRPr="00AE5A45" w:rsidRDefault="007D575F" w:rsidP="007D575F">
      <w:pPr>
        <w:pStyle w:val="FootnoteText"/>
        <w:ind w:firstLine="0"/>
        <w:rPr>
          <w:rFonts w:eastAsia="Times New Roman"/>
          <w:sz w:val="18"/>
          <w:szCs w:val="18"/>
        </w:rPr>
      </w:pPr>
      <w:proofErr w:type="gramStart"/>
      <w:r w:rsidRPr="00AE5A45">
        <w:rPr>
          <w:rFonts w:eastAsia="Times New Roman"/>
          <w:sz w:val="18"/>
          <w:szCs w:val="18"/>
        </w:rPr>
        <w:t>Fig.</w:t>
      </w:r>
      <w:r w:rsidR="00697B54" w:rsidRPr="00AE5A45">
        <w:rPr>
          <w:rFonts w:eastAsia="Times New Roman"/>
          <w:sz w:val="18"/>
          <w:szCs w:val="18"/>
        </w:rPr>
        <w:t xml:space="preserve"> </w:t>
      </w:r>
      <w:r w:rsidR="00583EF4" w:rsidRPr="00AE5A45">
        <w:rPr>
          <w:rFonts w:hint="eastAsia"/>
          <w:sz w:val="18"/>
          <w:szCs w:val="18"/>
          <w:lang w:eastAsia="zh-CN"/>
        </w:rPr>
        <w:t>1</w:t>
      </w:r>
      <w:r w:rsidR="00163DFA" w:rsidRPr="00AE5A45">
        <w:rPr>
          <w:sz w:val="18"/>
          <w:szCs w:val="18"/>
          <w:lang w:eastAsia="zh-CN"/>
        </w:rPr>
        <w:t>3</w:t>
      </w:r>
      <w:r w:rsidRPr="00AE5A45">
        <w:rPr>
          <w:rFonts w:eastAsia="Times New Roman"/>
          <w:sz w:val="18"/>
          <w:szCs w:val="18"/>
        </w:rPr>
        <w:t>.</w:t>
      </w:r>
      <w:proofErr w:type="gramEnd"/>
      <w:r w:rsidRPr="00AE5A45">
        <w:rPr>
          <w:rFonts w:eastAsia="Times New Roman"/>
          <w:sz w:val="18"/>
          <w:szCs w:val="18"/>
        </w:rPr>
        <w:t xml:space="preserve"> </w:t>
      </w:r>
      <w:r w:rsidR="006E7AAC" w:rsidRPr="00AE5A45">
        <w:rPr>
          <w:rFonts w:eastAsia="Times New Roman"/>
          <w:sz w:val="18"/>
          <w:szCs w:val="18"/>
        </w:rPr>
        <w:t>M</w:t>
      </w:r>
      <w:r w:rsidRPr="00AE5A45">
        <w:rPr>
          <w:rFonts w:eastAsia="Times New Roman"/>
          <w:sz w:val="18"/>
          <w:szCs w:val="18"/>
        </w:rPr>
        <w:t>easured and estimated junction temperature without thermal model update.</w:t>
      </w:r>
    </w:p>
    <w:p w:rsidR="00EE3E47" w:rsidRPr="00AE5A45" w:rsidRDefault="00597B4B" w:rsidP="00597B4B">
      <w:pPr>
        <w:spacing w:line="252" w:lineRule="auto"/>
        <w:ind w:firstLine="284"/>
        <w:jc w:val="both"/>
      </w:pPr>
      <w:r w:rsidRPr="00AE5A45">
        <w:lastRenderedPageBreak/>
        <w:t xml:space="preserve">This paper takes aging effects into account by measuring the change in thermal resistance and updating the thermal RC model for temperature estimation. During experimental tests, three consecutive thermal model updates are conducted at a 1-minute interval, and the log files are tabulated in Table </w:t>
      </w:r>
      <w:r w:rsidRPr="00AE5A45">
        <w:rPr>
          <w:lang w:eastAsia="zh-CN"/>
        </w:rPr>
        <w:t>II</w:t>
      </w:r>
      <w:r w:rsidRPr="00AE5A45">
        <w:t xml:space="preserve">. </w:t>
      </w:r>
    </w:p>
    <w:p w:rsidR="00C77AA3" w:rsidRPr="00AE5A45" w:rsidRDefault="00C77AA3" w:rsidP="00C77AA3">
      <w:pPr>
        <w:pStyle w:val="TableTitle"/>
        <w:rPr>
          <w:rFonts w:eastAsia="Times New Roman"/>
        </w:rPr>
      </w:pPr>
      <w:r w:rsidRPr="00AE5A45">
        <w:rPr>
          <w:rFonts w:eastAsia="Times New Roman"/>
        </w:rPr>
        <w:t xml:space="preserve">Table </w:t>
      </w:r>
      <w:r w:rsidRPr="00AE5A45">
        <w:rPr>
          <w:lang w:eastAsia="zh-CN"/>
        </w:rPr>
        <w:t>II</w:t>
      </w:r>
      <w:r w:rsidRPr="00AE5A45">
        <w:rPr>
          <w:rFonts w:eastAsia="Times New Roman"/>
        </w:rPr>
        <w:t xml:space="preserve"> </w:t>
      </w:r>
    </w:p>
    <w:p w:rsidR="00C77AA3" w:rsidRPr="00AE5A45" w:rsidRDefault="00C77AA3" w:rsidP="00C77AA3">
      <w:pPr>
        <w:pStyle w:val="TableTitle"/>
        <w:rPr>
          <w:rFonts w:eastAsia="Times New Roman"/>
        </w:rPr>
      </w:pPr>
      <w:r w:rsidRPr="00AE5A45">
        <w:rPr>
          <w:rFonts w:eastAsia="Times New Roman"/>
        </w:rPr>
        <w:t>Thermal Model Update Test (with Thermal Grease Removed)</w:t>
      </w:r>
    </w:p>
    <w:tbl>
      <w:tblPr>
        <w:tblW w:w="4448" w:type="pct"/>
        <w:tblInd w:w="392" w:type="dxa"/>
        <w:tblBorders>
          <w:top w:val="single" w:sz="12" w:space="0" w:color="808080"/>
          <w:bottom w:val="single" w:sz="12" w:space="0" w:color="808080"/>
        </w:tblBorders>
        <w:tblLayout w:type="fixed"/>
        <w:tblLook w:val="0000" w:firstRow="0" w:lastRow="0" w:firstColumn="0" w:lastColumn="0" w:noHBand="0" w:noVBand="0"/>
      </w:tblPr>
      <w:tblGrid>
        <w:gridCol w:w="1704"/>
        <w:gridCol w:w="991"/>
        <w:gridCol w:w="992"/>
        <w:gridCol w:w="989"/>
      </w:tblGrid>
      <w:tr w:rsidR="00AE5A45" w:rsidRPr="00AE5A45" w:rsidTr="00D2312F">
        <w:trPr>
          <w:trHeight w:val="25"/>
        </w:trPr>
        <w:tc>
          <w:tcPr>
            <w:tcW w:w="1822" w:type="pct"/>
            <w:tcBorders>
              <w:top w:val="double" w:sz="6" w:space="0" w:color="auto"/>
              <w:left w:val="nil"/>
              <w:bottom w:val="single" w:sz="6" w:space="0" w:color="auto"/>
              <w:right w:val="nil"/>
            </w:tcBorders>
          </w:tcPr>
          <w:p w:rsidR="00C77AA3" w:rsidRPr="00AE5A45" w:rsidRDefault="00C77AA3" w:rsidP="00DA7F3C">
            <w:pPr>
              <w:pStyle w:val="TableTitle"/>
              <w:tabs>
                <w:tab w:val="left" w:pos="0"/>
              </w:tabs>
              <w:rPr>
                <w:smallCaps w:val="0"/>
                <w:sz w:val="18"/>
                <w:szCs w:val="18"/>
              </w:rPr>
            </w:pPr>
            <w:r w:rsidRPr="00AE5A45">
              <w:rPr>
                <w:smallCaps w:val="0"/>
                <w:sz w:val="18"/>
                <w:szCs w:val="18"/>
              </w:rPr>
              <w:t>Parameter</w:t>
            </w:r>
          </w:p>
        </w:tc>
        <w:tc>
          <w:tcPr>
            <w:tcW w:w="1060" w:type="pct"/>
            <w:tcBorders>
              <w:top w:val="double" w:sz="6" w:space="0" w:color="auto"/>
              <w:left w:val="nil"/>
              <w:bottom w:val="single" w:sz="6" w:space="0" w:color="auto"/>
              <w:right w:val="nil"/>
            </w:tcBorders>
          </w:tcPr>
          <w:p w:rsidR="00C77AA3" w:rsidRPr="00AE5A45" w:rsidRDefault="00C77AA3" w:rsidP="008436C3">
            <w:pPr>
              <w:pStyle w:val="TableTitle"/>
              <w:tabs>
                <w:tab w:val="left" w:pos="0"/>
              </w:tabs>
              <w:rPr>
                <w:smallCaps w:val="0"/>
                <w:sz w:val="18"/>
                <w:szCs w:val="18"/>
              </w:rPr>
            </w:pPr>
            <w:r w:rsidRPr="00AE5A45">
              <w:rPr>
                <w:smallCaps w:val="0"/>
                <w:sz w:val="18"/>
                <w:szCs w:val="18"/>
              </w:rPr>
              <w:t>Update 1</w:t>
            </w:r>
          </w:p>
        </w:tc>
        <w:tc>
          <w:tcPr>
            <w:tcW w:w="1061" w:type="pct"/>
            <w:tcBorders>
              <w:top w:val="double" w:sz="6" w:space="0" w:color="auto"/>
              <w:left w:val="nil"/>
              <w:bottom w:val="single" w:sz="6" w:space="0" w:color="auto"/>
              <w:right w:val="nil"/>
            </w:tcBorders>
          </w:tcPr>
          <w:p w:rsidR="00C77AA3" w:rsidRPr="00AE5A45" w:rsidRDefault="00C77AA3" w:rsidP="008436C3">
            <w:pPr>
              <w:pStyle w:val="TableTitle"/>
              <w:tabs>
                <w:tab w:val="left" w:pos="0"/>
              </w:tabs>
              <w:rPr>
                <w:smallCaps w:val="0"/>
                <w:sz w:val="18"/>
                <w:szCs w:val="18"/>
              </w:rPr>
            </w:pPr>
            <w:r w:rsidRPr="00AE5A45">
              <w:rPr>
                <w:smallCaps w:val="0"/>
                <w:sz w:val="18"/>
                <w:szCs w:val="18"/>
              </w:rPr>
              <w:t>Update 2</w:t>
            </w:r>
          </w:p>
        </w:tc>
        <w:tc>
          <w:tcPr>
            <w:tcW w:w="1058" w:type="pct"/>
            <w:tcBorders>
              <w:top w:val="double" w:sz="6" w:space="0" w:color="auto"/>
              <w:left w:val="nil"/>
              <w:bottom w:val="single" w:sz="6" w:space="0" w:color="auto"/>
              <w:right w:val="nil"/>
            </w:tcBorders>
          </w:tcPr>
          <w:p w:rsidR="00C77AA3" w:rsidRPr="00AE5A45" w:rsidRDefault="00C77AA3" w:rsidP="008436C3">
            <w:pPr>
              <w:pStyle w:val="TableTitle"/>
              <w:tabs>
                <w:tab w:val="left" w:pos="0"/>
              </w:tabs>
              <w:rPr>
                <w:smallCaps w:val="0"/>
                <w:sz w:val="18"/>
                <w:szCs w:val="18"/>
              </w:rPr>
            </w:pPr>
            <w:r w:rsidRPr="00AE5A45">
              <w:rPr>
                <w:smallCaps w:val="0"/>
                <w:sz w:val="18"/>
                <w:szCs w:val="18"/>
              </w:rPr>
              <w:t>Update 3</w:t>
            </w:r>
          </w:p>
        </w:tc>
      </w:tr>
      <w:tr w:rsidR="00AE5A45" w:rsidRPr="00AE5A45" w:rsidTr="00D2312F">
        <w:tc>
          <w:tcPr>
            <w:tcW w:w="1822" w:type="pct"/>
            <w:tcBorders>
              <w:top w:val="nil"/>
              <w:left w:val="nil"/>
              <w:bottom w:val="nil"/>
              <w:right w:val="nil"/>
            </w:tcBorders>
            <w:vAlign w:val="center"/>
          </w:tcPr>
          <w:p w:rsidR="00C77AA3" w:rsidRPr="00AE5A45" w:rsidRDefault="00B242C5" w:rsidP="00B242C5">
            <w:pPr>
              <w:ind w:left="175"/>
              <w:rPr>
                <w:rFonts w:eastAsia="Times New Roman"/>
                <w:sz w:val="18"/>
                <w:szCs w:val="18"/>
              </w:rPr>
            </w:pPr>
            <w:r w:rsidRPr="00AE5A45">
              <w:rPr>
                <w:rFonts w:eastAsia="Times New Roman"/>
                <w:sz w:val="18"/>
                <w:szCs w:val="18"/>
              </w:rPr>
              <w:t xml:space="preserve">Measured </w:t>
            </w:r>
            <w:proofErr w:type="spellStart"/>
            <w:r w:rsidR="00C77AA3" w:rsidRPr="00AE5A45">
              <w:rPr>
                <w:rFonts w:eastAsia="Times New Roman"/>
                <w:i/>
                <w:sz w:val="18"/>
                <w:szCs w:val="18"/>
              </w:rPr>
              <w:t>T</w:t>
            </w:r>
            <w:r w:rsidR="00C77AA3" w:rsidRPr="00AE5A45">
              <w:rPr>
                <w:rFonts w:eastAsia="Times New Roman"/>
                <w:sz w:val="18"/>
                <w:szCs w:val="18"/>
                <w:vertAlign w:val="subscript"/>
              </w:rPr>
              <w:t>j</w:t>
            </w:r>
            <w:proofErr w:type="spellEnd"/>
            <w:r w:rsidR="00C77AA3" w:rsidRPr="00AE5A45">
              <w:rPr>
                <w:rFonts w:eastAsia="Times New Roman"/>
                <w:sz w:val="18"/>
                <w:szCs w:val="18"/>
              </w:rPr>
              <w:t xml:space="preserve"> (°C)</w:t>
            </w:r>
          </w:p>
        </w:tc>
        <w:tc>
          <w:tcPr>
            <w:tcW w:w="1060"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71.21</w:t>
            </w:r>
          </w:p>
        </w:tc>
        <w:tc>
          <w:tcPr>
            <w:tcW w:w="1061"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71.21</w:t>
            </w:r>
          </w:p>
        </w:tc>
        <w:tc>
          <w:tcPr>
            <w:tcW w:w="1058"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69.53</w:t>
            </w:r>
          </w:p>
        </w:tc>
      </w:tr>
      <w:tr w:rsidR="00AE5A45" w:rsidRPr="00AE5A45" w:rsidTr="00D2312F">
        <w:tc>
          <w:tcPr>
            <w:tcW w:w="1822" w:type="pct"/>
            <w:tcBorders>
              <w:top w:val="nil"/>
              <w:left w:val="nil"/>
              <w:bottom w:val="nil"/>
              <w:right w:val="nil"/>
            </w:tcBorders>
            <w:vAlign w:val="center"/>
          </w:tcPr>
          <w:p w:rsidR="00C77AA3" w:rsidRPr="00AE5A45" w:rsidRDefault="00B242C5" w:rsidP="00DA7F3C">
            <w:pPr>
              <w:ind w:left="175"/>
              <w:rPr>
                <w:rFonts w:eastAsia="Times New Roman"/>
                <w:sz w:val="18"/>
                <w:szCs w:val="18"/>
              </w:rPr>
            </w:pPr>
            <w:r w:rsidRPr="00AE5A45">
              <w:rPr>
                <w:rFonts w:eastAsia="Times New Roman"/>
                <w:sz w:val="18"/>
                <w:szCs w:val="18"/>
              </w:rPr>
              <w:t xml:space="preserve">Estimated </w:t>
            </w:r>
            <w:proofErr w:type="spellStart"/>
            <w:r w:rsidR="00C77AA3" w:rsidRPr="00AE5A45">
              <w:rPr>
                <w:rFonts w:eastAsia="Times New Roman"/>
                <w:i/>
                <w:sz w:val="18"/>
                <w:szCs w:val="18"/>
              </w:rPr>
              <w:t>T</w:t>
            </w:r>
            <w:r w:rsidR="00C77AA3" w:rsidRPr="00AE5A45">
              <w:rPr>
                <w:rFonts w:eastAsia="Times New Roman"/>
                <w:sz w:val="18"/>
                <w:szCs w:val="18"/>
                <w:vertAlign w:val="subscript"/>
              </w:rPr>
              <w:t>j</w:t>
            </w:r>
            <w:proofErr w:type="spellEnd"/>
            <w:r w:rsidR="00C77AA3" w:rsidRPr="00AE5A45">
              <w:rPr>
                <w:rFonts w:eastAsia="Times New Roman"/>
                <w:sz w:val="18"/>
                <w:szCs w:val="18"/>
              </w:rPr>
              <w:t xml:space="preserve"> (°C)</w:t>
            </w:r>
          </w:p>
        </w:tc>
        <w:tc>
          <w:tcPr>
            <w:tcW w:w="1060"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52.59</w:t>
            </w:r>
          </w:p>
        </w:tc>
        <w:tc>
          <w:tcPr>
            <w:tcW w:w="1061"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65.14</w:t>
            </w:r>
          </w:p>
        </w:tc>
        <w:tc>
          <w:tcPr>
            <w:tcW w:w="1058"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70.06</w:t>
            </w:r>
          </w:p>
        </w:tc>
      </w:tr>
      <w:tr w:rsidR="00AE5A45" w:rsidRPr="00AE5A45" w:rsidTr="00477545">
        <w:trPr>
          <w:trHeight w:val="48"/>
        </w:trPr>
        <w:tc>
          <w:tcPr>
            <w:tcW w:w="1822" w:type="pct"/>
            <w:tcBorders>
              <w:top w:val="nil"/>
              <w:left w:val="nil"/>
              <w:bottom w:val="nil"/>
              <w:right w:val="nil"/>
            </w:tcBorders>
            <w:vAlign w:val="center"/>
          </w:tcPr>
          <w:p w:rsidR="00865E26" w:rsidRPr="00AE5A45" w:rsidRDefault="00865E26" w:rsidP="00477545">
            <w:pPr>
              <w:ind w:left="175"/>
              <w:rPr>
                <w:rFonts w:eastAsia="Times New Roman"/>
                <w:sz w:val="18"/>
                <w:szCs w:val="18"/>
              </w:rPr>
            </w:pPr>
            <w:proofErr w:type="spellStart"/>
            <w:r w:rsidRPr="00AE5A45">
              <w:rPr>
                <w:rFonts w:eastAsia="Times New Roman"/>
                <w:i/>
                <w:sz w:val="18"/>
                <w:szCs w:val="18"/>
              </w:rPr>
              <w:t>V</w:t>
            </w:r>
            <w:r w:rsidRPr="00AE5A45">
              <w:rPr>
                <w:rFonts w:eastAsia="Times New Roman"/>
                <w:sz w:val="18"/>
                <w:szCs w:val="18"/>
                <w:vertAlign w:val="subscript"/>
              </w:rPr>
              <w:t>th</w:t>
            </w:r>
            <w:proofErr w:type="spellEnd"/>
            <w:r w:rsidRPr="00AE5A45">
              <w:rPr>
                <w:rFonts w:eastAsia="Times New Roman"/>
                <w:sz w:val="18"/>
                <w:szCs w:val="18"/>
              </w:rPr>
              <w:t xml:space="preserve"> (V)</w:t>
            </w:r>
          </w:p>
        </w:tc>
        <w:tc>
          <w:tcPr>
            <w:tcW w:w="1060" w:type="pct"/>
            <w:tcBorders>
              <w:top w:val="nil"/>
              <w:left w:val="nil"/>
              <w:bottom w:val="nil"/>
              <w:right w:val="nil"/>
            </w:tcBorders>
            <w:vAlign w:val="center"/>
          </w:tcPr>
          <w:p w:rsidR="00865E26" w:rsidRPr="00AE5A45" w:rsidRDefault="00865E26" w:rsidP="00477545">
            <w:pPr>
              <w:jc w:val="center"/>
              <w:rPr>
                <w:rFonts w:eastAsia="Times New Roman"/>
                <w:sz w:val="18"/>
                <w:szCs w:val="18"/>
              </w:rPr>
            </w:pPr>
            <w:r w:rsidRPr="00AE5A45">
              <w:rPr>
                <w:rFonts w:eastAsia="Times New Roman"/>
                <w:sz w:val="18"/>
                <w:szCs w:val="18"/>
              </w:rPr>
              <w:t>3.05</w:t>
            </w:r>
          </w:p>
        </w:tc>
        <w:tc>
          <w:tcPr>
            <w:tcW w:w="1061" w:type="pct"/>
            <w:tcBorders>
              <w:top w:val="nil"/>
              <w:left w:val="nil"/>
              <w:bottom w:val="nil"/>
              <w:right w:val="nil"/>
            </w:tcBorders>
            <w:vAlign w:val="center"/>
          </w:tcPr>
          <w:p w:rsidR="00865E26" w:rsidRPr="00AE5A45" w:rsidRDefault="00865E26" w:rsidP="00477545">
            <w:pPr>
              <w:jc w:val="center"/>
              <w:rPr>
                <w:rFonts w:eastAsia="Times New Roman"/>
                <w:sz w:val="18"/>
                <w:szCs w:val="18"/>
              </w:rPr>
            </w:pPr>
            <w:r w:rsidRPr="00AE5A45">
              <w:rPr>
                <w:rFonts w:eastAsia="Times New Roman"/>
                <w:sz w:val="18"/>
                <w:szCs w:val="18"/>
              </w:rPr>
              <w:t>3.05</w:t>
            </w:r>
          </w:p>
        </w:tc>
        <w:tc>
          <w:tcPr>
            <w:tcW w:w="1058" w:type="pct"/>
            <w:tcBorders>
              <w:top w:val="nil"/>
              <w:left w:val="nil"/>
              <w:bottom w:val="nil"/>
              <w:right w:val="nil"/>
            </w:tcBorders>
            <w:vAlign w:val="center"/>
          </w:tcPr>
          <w:p w:rsidR="00865E26" w:rsidRPr="00AE5A45" w:rsidRDefault="00865E26" w:rsidP="00477545">
            <w:pPr>
              <w:jc w:val="center"/>
              <w:rPr>
                <w:rFonts w:eastAsia="Times New Roman"/>
                <w:sz w:val="18"/>
                <w:szCs w:val="18"/>
              </w:rPr>
            </w:pPr>
            <w:r w:rsidRPr="00AE5A45">
              <w:rPr>
                <w:rFonts w:eastAsia="Times New Roman"/>
                <w:sz w:val="18"/>
                <w:szCs w:val="18"/>
              </w:rPr>
              <w:t>3.06</w:t>
            </w:r>
          </w:p>
        </w:tc>
      </w:tr>
      <w:tr w:rsidR="00AE5A45" w:rsidRPr="00AE5A45" w:rsidTr="00D2312F">
        <w:tc>
          <w:tcPr>
            <w:tcW w:w="1822" w:type="pct"/>
            <w:tcBorders>
              <w:top w:val="nil"/>
              <w:left w:val="nil"/>
              <w:bottom w:val="nil"/>
              <w:right w:val="nil"/>
            </w:tcBorders>
            <w:vAlign w:val="center"/>
          </w:tcPr>
          <w:p w:rsidR="00C77AA3" w:rsidRPr="00AE5A45" w:rsidRDefault="00F2629C" w:rsidP="00DA7F3C">
            <w:pPr>
              <w:ind w:left="175"/>
              <w:rPr>
                <w:rFonts w:eastAsia="Times New Roman"/>
                <w:sz w:val="18"/>
                <w:szCs w:val="18"/>
              </w:rPr>
            </w:pPr>
            <w:r w:rsidRPr="00AE5A45">
              <w:rPr>
                <w:sz w:val="18"/>
                <w:szCs w:val="18"/>
              </w:rPr>
              <w:t>Δ</w:t>
            </w:r>
            <w:r w:rsidR="00C77AA3" w:rsidRPr="00AE5A45">
              <w:rPr>
                <w:rFonts w:eastAsia="Times New Roman"/>
                <w:i/>
                <w:sz w:val="18"/>
                <w:szCs w:val="18"/>
              </w:rPr>
              <w:t>T</w:t>
            </w:r>
            <w:r w:rsidR="00C77AA3" w:rsidRPr="00AE5A45">
              <w:rPr>
                <w:rFonts w:eastAsia="Times New Roman"/>
                <w:sz w:val="18"/>
                <w:szCs w:val="18"/>
              </w:rPr>
              <w:t xml:space="preserve"> (°C)</w:t>
            </w:r>
          </w:p>
        </w:tc>
        <w:tc>
          <w:tcPr>
            <w:tcW w:w="1060"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18.62</w:t>
            </w:r>
          </w:p>
        </w:tc>
        <w:tc>
          <w:tcPr>
            <w:tcW w:w="1061"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6.07</w:t>
            </w:r>
          </w:p>
        </w:tc>
        <w:tc>
          <w:tcPr>
            <w:tcW w:w="1058"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-0.53</w:t>
            </w:r>
          </w:p>
        </w:tc>
      </w:tr>
      <w:tr w:rsidR="00AE5A45" w:rsidRPr="00AE5A45" w:rsidTr="00D2312F">
        <w:trPr>
          <w:trHeight w:val="220"/>
        </w:trPr>
        <w:tc>
          <w:tcPr>
            <w:tcW w:w="1822" w:type="pct"/>
            <w:tcBorders>
              <w:top w:val="nil"/>
              <w:left w:val="nil"/>
              <w:bottom w:val="nil"/>
              <w:right w:val="nil"/>
            </w:tcBorders>
            <w:vAlign w:val="center"/>
          </w:tcPr>
          <w:p w:rsidR="00C77AA3" w:rsidRPr="00AE5A45" w:rsidRDefault="00F2629C" w:rsidP="00DA7F3C">
            <w:pPr>
              <w:ind w:left="175"/>
              <w:rPr>
                <w:rFonts w:eastAsia="Times New Roman"/>
                <w:sz w:val="18"/>
                <w:szCs w:val="18"/>
              </w:rPr>
            </w:pPr>
            <w:r w:rsidRPr="00AE5A45">
              <w:rPr>
                <w:sz w:val="18"/>
                <w:szCs w:val="18"/>
              </w:rPr>
              <w:t>Δ</w:t>
            </w:r>
            <w:r w:rsidR="00C77AA3" w:rsidRPr="00AE5A45">
              <w:rPr>
                <w:rFonts w:eastAsia="Times New Roman"/>
                <w:i/>
                <w:sz w:val="18"/>
                <w:szCs w:val="18"/>
              </w:rPr>
              <w:t>R</w:t>
            </w:r>
            <w:r w:rsidR="00C77AA3" w:rsidRPr="00AE5A45">
              <w:rPr>
                <w:rFonts w:eastAsia="Times New Roman"/>
                <w:sz w:val="18"/>
                <w:szCs w:val="18"/>
              </w:rPr>
              <w:t xml:space="preserve"> (°C/W)</w:t>
            </w:r>
          </w:p>
        </w:tc>
        <w:tc>
          <w:tcPr>
            <w:tcW w:w="1060"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0.636</w:t>
            </w:r>
          </w:p>
        </w:tc>
        <w:tc>
          <w:tcPr>
            <w:tcW w:w="1061"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0.229</w:t>
            </w:r>
          </w:p>
        </w:tc>
        <w:tc>
          <w:tcPr>
            <w:tcW w:w="1058" w:type="pct"/>
            <w:tcBorders>
              <w:top w:val="nil"/>
              <w:left w:val="nil"/>
              <w:bottom w:val="nil"/>
              <w:right w:val="nil"/>
            </w:tcBorders>
            <w:vAlign w:val="center"/>
          </w:tcPr>
          <w:p w:rsidR="00C77AA3" w:rsidRPr="00AE5A45" w:rsidRDefault="00C77AA3" w:rsidP="008436C3">
            <w:pPr>
              <w:jc w:val="center"/>
              <w:rPr>
                <w:rFonts w:eastAsia="Times New Roman"/>
                <w:sz w:val="18"/>
                <w:szCs w:val="18"/>
              </w:rPr>
            </w:pPr>
            <w:r w:rsidRPr="00AE5A45">
              <w:rPr>
                <w:rFonts w:eastAsia="Times New Roman"/>
                <w:sz w:val="18"/>
                <w:szCs w:val="18"/>
              </w:rPr>
              <w:t>-0.017</w:t>
            </w:r>
          </w:p>
        </w:tc>
      </w:tr>
      <w:tr w:rsidR="00AE5A45" w:rsidRPr="00AE5A45" w:rsidTr="00D2312F">
        <w:tc>
          <w:tcPr>
            <w:tcW w:w="1822" w:type="pct"/>
            <w:tcBorders>
              <w:top w:val="nil"/>
              <w:left w:val="nil"/>
              <w:bottom w:val="nil"/>
              <w:right w:val="nil"/>
            </w:tcBorders>
            <w:vAlign w:val="center"/>
          </w:tcPr>
          <w:p w:rsidR="00F2629C" w:rsidRPr="00AE5A45" w:rsidRDefault="00DA7F3C" w:rsidP="00DA7F3C">
            <w:pPr>
              <w:ind w:left="175"/>
              <w:rPr>
                <w:rFonts w:eastAsia="Times New Roman"/>
                <w:sz w:val="18"/>
                <w:szCs w:val="18"/>
              </w:rPr>
            </w:pPr>
            <w:r w:rsidRPr="00AE5A45">
              <w:rPr>
                <w:i/>
                <w:sz w:val="18"/>
                <w:szCs w:val="18"/>
              </w:rPr>
              <w:t>R</w:t>
            </w:r>
            <w:r w:rsidRPr="00AE5A45">
              <w:rPr>
                <w:sz w:val="18"/>
                <w:szCs w:val="18"/>
                <w:vertAlign w:val="subscript"/>
              </w:rPr>
              <w:t>1</w:t>
            </w:r>
            <w:r w:rsidRPr="00AE5A45">
              <w:rPr>
                <w:rFonts w:eastAsia="Times New Roman"/>
                <w:sz w:val="18"/>
                <w:szCs w:val="18"/>
              </w:rPr>
              <w:t xml:space="preserve"> </w:t>
            </w:r>
            <w:r w:rsidR="00F2629C" w:rsidRPr="00AE5A45">
              <w:rPr>
                <w:rFonts w:eastAsia="Times New Roman"/>
                <w:sz w:val="18"/>
                <w:szCs w:val="18"/>
              </w:rPr>
              <w:t>(°C/W)</w:t>
            </w:r>
          </w:p>
        </w:tc>
        <w:tc>
          <w:tcPr>
            <w:tcW w:w="1060" w:type="pct"/>
            <w:tcBorders>
              <w:top w:val="nil"/>
              <w:left w:val="nil"/>
              <w:bottom w:val="nil"/>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0.254</w:t>
            </w:r>
          </w:p>
        </w:tc>
        <w:tc>
          <w:tcPr>
            <w:tcW w:w="1061" w:type="pct"/>
            <w:tcBorders>
              <w:top w:val="nil"/>
              <w:left w:val="nil"/>
              <w:bottom w:val="nil"/>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0.280</w:t>
            </w:r>
          </w:p>
        </w:tc>
        <w:tc>
          <w:tcPr>
            <w:tcW w:w="1058" w:type="pct"/>
            <w:tcBorders>
              <w:top w:val="nil"/>
              <w:left w:val="nil"/>
              <w:bottom w:val="nil"/>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0.278</w:t>
            </w:r>
          </w:p>
        </w:tc>
      </w:tr>
      <w:tr w:rsidR="00AE5A45" w:rsidRPr="00AE5A45" w:rsidTr="00D2312F">
        <w:trPr>
          <w:trHeight w:val="91"/>
        </w:trPr>
        <w:tc>
          <w:tcPr>
            <w:tcW w:w="1822" w:type="pct"/>
            <w:tcBorders>
              <w:top w:val="nil"/>
              <w:left w:val="nil"/>
              <w:bottom w:val="nil"/>
              <w:right w:val="nil"/>
            </w:tcBorders>
            <w:vAlign w:val="center"/>
          </w:tcPr>
          <w:p w:rsidR="00F2629C" w:rsidRPr="00AE5A45" w:rsidRDefault="00DA7F3C" w:rsidP="00DA7F3C">
            <w:pPr>
              <w:ind w:left="175"/>
              <w:rPr>
                <w:rFonts w:eastAsia="Times New Roman"/>
                <w:sz w:val="18"/>
                <w:szCs w:val="18"/>
              </w:rPr>
            </w:pPr>
            <w:r w:rsidRPr="00AE5A45">
              <w:rPr>
                <w:i/>
                <w:sz w:val="18"/>
                <w:szCs w:val="18"/>
              </w:rPr>
              <w:t>R</w:t>
            </w:r>
            <w:r w:rsidRPr="00AE5A45">
              <w:rPr>
                <w:sz w:val="18"/>
                <w:szCs w:val="18"/>
                <w:vertAlign w:val="subscript"/>
              </w:rPr>
              <w:t>2</w:t>
            </w:r>
            <w:r w:rsidR="00F2629C" w:rsidRPr="00AE5A45">
              <w:rPr>
                <w:rFonts w:eastAsia="Times New Roman"/>
                <w:sz w:val="18"/>
                <w:szCs w:val="18"/>
              </w:rPr>
              <w:t xml:space="preserve"> (°C/W)</w:t>
            </w:r>
          </w:p>
        </w:tc>
        <w:tc>
          <w:tcPr>
            <w:tcW w:w="1060" w:type="pct"/>
            <w:tcBorders>
              <w:top w:val="nil"/>
              <w:left w:val="nil"/>
              <w:bottom w:val="nil"/>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0.685</w:t>
            </w:r>
          </w:p>
        </w:tc>
        <w:tc>
          <w:tcPr>
            <w:tcW w:w="1061" w:type="pct"/>
            <w:tcBorders>
              <w:top w:val="nil"/>
              <w:left w:val="nil"/>
              <w:bottom w:val="nil"/>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0.756</w:t>
            </w:r>
          </w:p>
        </w:tc>
        <w:tc>
          <w:tcPr>
            <w:tcW w:w="1058" w:type="pct"/>
            <w:tcBorders>
              <w:top w:val="nil"/>
              <w:left w:val="nil"/>
              <w:bottom w:val="nil"/>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0.750</w:t>
            </w:r>
          </w:p>
        </w:tc>
      </w:tr>
      <w:tr w:rsidR="00AE5A45" w:rsidRPr="00AE5A45" w:rsidTr="00D2312F">
        <w:trPr>
          <w:trHeight w:val="60"/>
        </w:trPr>
        <w:tc>
          <w:tcPr>
            <w:tcW w:w="1822" w:type="pct"/>
            <w:tcBorders>
              <w:top w:val="nil"/>
              <w:left w:val="nil"/>
              <w:bottom w:val="double" w:sz="6" w:space="0" w:color="auto"/>
              <w:right w:val="nil"/>
            </w:tcBorders>
            <w:vAlign w:val="center"/>
          </w:tcPr>
          <w:p w:rsidR="00F2629C" w:rsidRPr="00AE5A45" w:rsidRDefault="00DA7F3C" w:rsidP="00DA7F3C">
            <w:pPr>
              <w:ind w:left="175"/>
              <w:rPr>
                <w:rFonts w:eastAsia="Times New Roman"/>
                <w:sz w:val="18"/>
                <w:szCs w:val="18"/>
              </w:rPr>
            </w:pPr>
            <w:r w:rsidRPr="00AE5A45">
              <w:rPr>
                <w:i/>
                <w:sz w:val="18"/>
                <w:szCs w:val="18"/>
              </w:rPr>
              <w:t>R</w:t>
            </w:r>
            <w:r w:rsidRPr="00AE5A45">
              <w:rPr>
                <w:sz w:val="18"/>
                <w:szCs w:val="18"/>
                <w:vertAlign w:val="subscript"/>
              </w:rPr>
              <w:t>3</w:t>
            </w:r>
            <w:r w:rsidRPr="00AE5A45">
              <w:rPr>
                <w:rFonts w:eastAsia="Times New Roman"/>
                <w:sz w:val="18"/>
                <w:szCs w:val="18"/>
              </w:rPr>
              <w:t xml:space="preserve"> </w:t>
            </w:r>
            <w:r w:rsidR="00F2629C" w:rsidRPr="00AE5A45">
              <w:rPr>
                <w:rFonts w:eastAsia="Times New Roman"/>
                <w:sz w:val="18"/>
                <w:szCs w:val="18"/>
              </w:rPr>
              <w:t>(°C/W)</w:t>
            </w:r>
          </w:p>
        </w:tc>
        <w:tc>
          <w:tcPr>
            <w:tcW w:w="1060" w:type="pct"/>
            <w:tcBorders>
              <w:top w:val="nil"/>
              <w:left w:val="nil"/>
              <w:bottom w:val="double" w:sz="6" w:space="0" w:color="auto"/>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1.292</w:t>
            </w:r>
          </w:p>
        </w:tc>
        <w:tc>
          <w:tcPr>
            <w:tcW w:w="1061" w:type="pct"/>
            <w:tcBorders>
              <w:top w:val="nil"/>
              <w:left w:val="nil"/>
              <w:bottom w:val="double" w:sz="6" w:space="0" w:color="auto"/>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1.425</w:t>
            </w:r>
          </w:p>
        </w:tc>
        <w:tc>
          <w:tcPr>
            <w:tcW w:w="1058" w:type="pct"/>
            <w:tcBorders>
              <w:top w:val="nil"/>
              <w:left w:val="nil"/>
              <w:bottom w:val="double" w:sz="6" w:space="0" w:color="auto"/>
              <w:right w:val="nil"/>
            </w:tcBorders>
            <w:vAlign w:val="center"/>
          </w:tcPr>
          <w:p w:rsidR="00F2629C" w:rsidRPr="00AE5A45" w:rsidRDefault="00F2629C" w:rsidP="008436C3">
            <w:pPr>
              <w:jc w:val="center"/>
              <w:rPr>
                <w:rFonts w:eastAsia="Times New Roman"/>
                <w:sz w:val="18"/>
                <w:szCs w:val="18"/>
              </w:rPr>
            </w:pPr>
            <w:r w:rsidRPr="00AE5A45">
              <w:rPr>
                <w:rFonts w:eastAsia="Times New Roman"/>
                <w:sz w:val="18"/>
                <w:szCs w:val="18"/>
              </w:rPr>
              <w:t>1.415</w:t>
            </w:r>
          </w:p>
        </w:tc>
      </w:tr>
    </w:tbl>
    <w:p w:rsidR="00E51953" w:rsidRPr="00AE5A45" w:rsidRDefault="00E51953" w:rsidP="00C77AA3">
      <w:pPr>
        <w:keepNext/>
        <w:spacing w:line="252" w:lineRule="auto"/>
        <w:jc w:val="both"/>
      </w:pPr>
    </w:p>
    <w:p w:rsidR="00760176" w:rsidRPr="00AE5A45" w:rsidRDefault="00760176" w:rsidP="00E51953">
      <w:pPr>
        <w:spacing w:line="252" w:lineRule="auto"/>
        <w:ind w:firstLine="284"/>
        <w:jc w:val="both"/>
      </w:pPr>
      <w:r w:rsidRPr="00AE5A45">
        <w:t>Three measurements from Updates 1-3 are used to minimize the measurement uncertainty (by convergence) in detecting the thermal deterioration of the device related to the removal of the thermal grease in this case.</w:t>
      </w:r>
    </w:p>
    <w:p w:rsidR="00760176" w:rsidRPr="00AE5A45" w:rsidRDefault="00E51953" w:rsidP="00E51953">
      <w:pPr>
        <w:spacing w:line="252" w:lineRule="auto"/>
        <w:ind w:firstLine="284"/>
        <w:jc w:val="both"/>
      </w:pPr>
      <w:r w:rsidRPr="00AE5A45">
        <w:t>The data for Update 1 show that the temperature difference (Δ</w:t>
      </w:r>
      <w:r w:rsidRPr="00AE5A45">
        <w:rPr>
          <w:i/>
        </w:rPr>
        <w:t>T</w:t>
      </w:r>
      <w:r w:rsidRPr="00AE5A45">
        <w:t>) between measurements and estimations is 18.62°</w:t>
      </w:r>
      <w:proofErr w:type="gramStart"/>
      <w:r w:rsidRPr="00AE5A45">
        <w:t>C,</w:t>
      </w:r>
      <w:proofErr w:type="gramEnd"/>
      <w:r w:rsidRPr="00AE5A45">
        <w:t xml:space="preserve"> the change in thermal resistance (Δ</w:t>
      </w:r>
      <w:r w:rsidRPr="00AE5A45">
        <w:rPr>
          <w:i/>
        </w:rPr>
        <w:t>R</w:t>
      </w:r>
      <w:r w:rsidRPr="00AE5A45">
        <w:t xml:space="preserve">) is 0.636°C/W, which is 40% of the original value due to the removal of the thermal grease. Thus the thermal resistances </w:t>
      </w:r>
      <w:r w:rsidRPr="00AE5A45">
        <w:rPr>
          <w:i/>
        </w:rPr>
        <w:t>R</w:t>
      </w:r>
      <w:r w:rsidRPr="00AE5A45">
        <w:rPr>
          <w:vertAlign w:val="subscript"/>
        </w:rPr>
        <w:t>1</w:t>
      </w:r>
      <w:r w:rsidRPr="00AE5A45">
        <w:t xml:space="preserve"> to </w:t>
      </w:r>
      <w:r w:rsidRPr="00AE5A45">
        <w:rPr>
          <w:i/>
        </w:rPr>
        <w:t>R</w:t>
      </w:r>
      <w:r w:rsidRPr="00AE5A45">
        <w:rPr>
          <w:vertAlign w:val="subscript"/>
        </w:rPr>
        <w:t xml:space="preserve">3 </w:t>
      </w:r>
      <w:r w:rsidRPr="00AE5A45">
        <w:t xml:space="preserve">increase by 40% accordingly by the thermal model updater. Since Update 2 uses the data from </w:t>
      </w:r>
      <w:r w:rsidR="00EE3E47" w:rsidRPr="00AE5A45">
        <w:t>U</w:t>
      </w:r>
      <w:r w:rsidRPr="00AE5A45">
        <w:t>pdate</w:t>
      </w:r>
      <w:r w:rsidR="00EE3E47" w:rsidRPr="00AE5A45">
        <w:t xml:space="preserve"> 1</w:t>
      </w:r>
      <w:r w:rsidRPr="00AE5A45">
        <w:t>, the temperature difference is reduced to 6.07°C and the thermal resistance change is reduced to 0.229°C/W. Similarly, For Update 3, the temperature and resistance differences become negligible</w:t>
      </w:r>
      <w:r w:rsidR="00F02752" w:rsidRPr="00AE5A45">
        <w:t>:</w:t>
      </w:r>
      <w:r w:rsidRPr="00AE5A45">
        <w:t xml:space="preserve"> -0.52°C and -0.017°C/W, respectively. The minus sign here indicates an overshooting occurrence in the previous update. </w:t>
      </w:r>
      <w:r w:rsidR="00EE3E47" w:rsidRPr="00AE5A45">
        <w:t>Obviously</w:t>
      </w:r>
      <w:r w:rsidRPr="00AE5A45">
        <w:t>, th</w:t>
      </w:r>
      <w:r w:rsidR="00EE3E47" w:rsidRPr="00AE5A45">
        <w:t>ree successive measurements are sufficient to trace and correct a thermal change and to update the Foster-network model</w:t>
      </w:r>
      <w:r w:rsidR="00760176" w:rsidRPr="00AE5A45">
        <w:t xml:space="preserve"> accurately</w:t>
      </w:r>
      <w:r w:rsidR="00EE3E47" w:rsidRPr="00AE5A45">
        <w:t>.</w:t>
      </w:r>
      <w:r w:rsidRPr="00AE5A45">
        <w:t xml:space="preserve"> </w:t>
      </w:r>
      <w:r w:rsidR="00760176" w:rsidRPr="00AE5A45">
        <w:t>Although the updating can be achieved continuously, it is only needed to do so once a reasonable level of device degradation is generated (e.g. months).</w:t>
      </w:r>
    </w:p>
    <w:p w:rsidR="00E51953" w:rsidRPr="00AE5A45" w:rsidRDefault="00E51953" w:rsidP="00E51953">
      <w:pPr>
        <w:spacing w:line="252" w:lineRule="auto"/>
        <w:ind w:firstLine="284"/>
        <w:jc w:val="both"/>
      </w:pPr>
      <w:r w:rsidRPr="00AE5A45">
        <w:t xml:space="preserve">These estimated junction temperature results are then compared to the measured ones using </w:t>
      </w:r>
      <w:proofErr w:type="spellStart"/>
      <w:r w:rsidRPr="00AE5A45">
        <w:rPr>
          <w:i/>
        </w:rPr>
        <w:t>V</w:t>
      </w:r>
      <w:r w:rsidRPr="00AE5A45">
        <w:rPr>
          <w:vertAlign w:val="subscript"/>
        </w:rPr>
        <w:t>th</w:t>
      </w:r>
      <w:proofErr w:type="spellEnd"/>
      <w:r w:rsidRPr="00AE5A45">
        <w:t xml:space="preserve"> through the cooling phase. As depicted in Fig. 1</w:t>
      </w:r>
      <w:r w:rsidR="00163DFA" w:rsidRPr="00AE5A45">
        <w:rPr>
          <w:lang w:eastAsia="zh-CN"/>
        </w:rPr>
        <w:t>4</w:t>
      </w:r>
      <w:r w:rsidRPr="00AE5A45">
        <w:rPr>
          <w:lang w:eastAsia="zh-CN"/>
        </w:rPr>
        <w:t>,</w:t>
      </w:r>
      <w:r w:rsidRPr="00AE5A45">
        <w:t xml:space="preserve"> the temperature error is consistently lowered (less than 2°C) after thermal model updates. This significant improvement confirms the effectiveness of the proposed methodology for the accurate junction temperature estimation.</w:t>
      </w:r>
    </w:p>
    <w:p w:rsidR="00C77AA3" w:rsidRPr="00AE5A45" w:rsidRDefault="00C77AA3" w:rsidP="00F523A8">
      <w:pPr>
        <w:keepNext/>
        <w:spacing w:line="252" w:lineRule="auto"/>
        <w:jc w:val="center"/>
      </w:pPr>
      <w:r w:rsidRPr="00AE5A45">
        <w:rPr>
          <w:noProof/>
          <w:lang w:val="en-GB" w:eastAsia="zh-CN"/>
        </w:rPr>
        <w:drawing>
          <wp:inline distT="0" distB="0" distL="0" distR="0" wp14:anchorId="1885960E" wp14:editId="57DA581F">
            <wp:extent cx="2750515" cy="16831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45">
                      <a:extLst>
                        <a:ext uri="{28A0092B-C50C-407E-A947-70E740481C1C}">
                          <a14:useLocalDpi xmlns:a14="http://schemas.microsoft.com/office/drawing/2010/main" val="0"/>
                        </a:ext>
                      </a:extLst>
                    </a:blip>
                    <a:srcRect l="7359" r="8225"/>
                    <a:stretch/>
                  </pic:blipFill>
                  <pic:spPr bwMode="auto">
                    <a:xfrm>
                      <a:off x="0" y="0"/>
                      <a:ext cx="2748826" cy="1682104"/>
                    </a:xfrm>
                    <a:prstGeom prst="rect">
                      <a:avLst/>
                    </a:prstGeom>
                    <a:noFill/>
                    <a:ln>
                      <a:noFill/>
                    </a:ln>
                    <a:extLst>
                      <a:ext uri="{53640926-AAD7-44D8-BBD7-CCE9431645EC}">
                        <a14:shadowObscured xmlns:a14="http://schemas.microsoft.com/office/drawing/2010/main"/>
                      </a:ext>
                    </a:extLst>
                  </pic:spPr>
                </pic:pic>
              </a:graphicData>
            </a:graphic>
          </wp:inline>
        </w:drawing>
      </w:r>
    </w:p>
    <w:p w:rsidR="002A05DC" w:rsidRPr="00AE5A45" w:rsidRDefault="00C77AA3" w:rsidP="00C77AA3">
      <w:pPr>
        <w:pStyle w:val="FootnoteText"/>
        <w:ind w:firstLine="0"/>
        <w:rPr>
          <w:rFonts w:eastAsia="Times New Roman"/>
          <w:sz w:val="18"/>
          <w:szCs w:val="18"/>
        </w:rPr>
      </w:pPr>
      <w:proofErr w:type="gramStart"/>
      <w:r w:rsidRPr="00AE5A45">
        <w:rPr>
          <w:rFonts w:eastAsia="Times New Roman"/>
          <w:sz w:val="18"/>
          <w:szCs w:val="18"/>
        </w:rPr>
        <w:t xml:space="preserve">Fig. </w:t>
      </w:r>
      <w:r w:rsidRPr="00AE5A45">
        <w:rPr>
          <w:rFonts w:hint="eastAsia"/>
          <w:sz w:val="18"/>
          <w:szCs w:val="18"/>
          <w:lang w:eastAsia="zh-CN"/>
        </w:rPr>
        <w:t>1</w:t>
      </w:r>
      <w:r w:rsidR="00163DFA" w:rsidRPr="00AE5A45">
        <w:rPr>
          <w:sz w:val="18"/>
          <w:szCs w:val="18"/>
          <w:lang w:eastAsia="zh-CN"/>
        </w:rPr>
        <w:t>4</w:t>
      </w:r>
      <w:r w:rsidRPr="00AE5A45">
        <w:rPr>
          <w:rFonts w:eastAsia="Times New Roman"/>
          <w:sz w:val="18"/>
          <w:szCs w:val="18"/>
        </w:rPr>
        <w:t>.</w:t>
      </w:r>
      <w:proofErr w:type="gramEnd"/>
      <w:r w:rsidRPr="00AE5A45">
        <w:rPr>
          <w:rFonts w:eastAsia="Times New Roman"/>
          <w:sz w:val="18"/>
          <w:szCs w:val="18"/>
        </w:rPr>
        <w:t xml:space="preserve"> Measured and estimated junction temperature</w:t>
      </w:r>
      <w:r w:rsidR="008012B8" w:rsidRPr="00AE5A45">
        <w:rPr>
          <w:rFonts w:eastAsia="Times New Roman"/>
          <w:sz w:val="18"/>
          <w:szCs w:val="18"/>
        </w:rPr>
        <w:t>s</w:t>
      </w:r>
      <w:r w:rsidRPr="00AE5A45">
        <w:rPr>
          <w:rFonts w:eastAsia="Times New Roman"/>
          <w:sz w:val="18"/>
          <w:szCs w:val="18"/>
        </w:rPr>
        <w:t xml:space="preserve"> with thermal model update</w:t>
      </w:r>
      <w:r w:rsidR="008012B8" w:rsidRPr="00AE5A45">
        <w:rPr>
          <w:rFonts w:eastAsia="Times New Roman"/>
          <w:sz w:val="18"/>
          <w:szCs w:val="18"/>
        </w:rPr>
        <w:t>d</w:t>
      </w:r>
      <w:r w:rsidRPr="00AE5A45">
        <w:rPr>
          <w:rFonts w:eastAsia="Times New Roman"/>
          <w:sz w:val="18"/>
          <w:szCs w:val="18"/>
        </w:rPr>
        <w:t>.</w:t>
      </w:r>
    </w:p>
    <w:p w:rsidR="002A05DC" w:rsidRPr="00AE5A45" w:rsidRDefault="002A05DC" w:rsidP="002A05DC">
      <w:pPr>
        <w:pStyle w:val="Heading2"/>
        <w:widowControl w:val="0"/>
        <w:tabs>
          <w:tab w:val="num" w:pos="578"/>
        </w:tabs>
        <w:spacing w:line="252" w:lineRule="auto"/>
        <w:ind w:left="578" w:hanging="578"/>
        <w:jc w:val="both"/>
      </w:pPr>
      <w:r w:rsidRPr="00AE5A45">
        <w:lastRenderedPageBreak/>
        <w:t>B. Discussions</w:t>
      </w:r>
    </w:p>
    <w:p w:rsidR="00AB3F67" w:rsidRPr="00AE5A45" w:rsidRDefault="00AB3F67" w:rsidP="00AB0EA5">
      <w:pPr>
        <w:spacing w:line="252" w:lineRule="auto"/>
        <w:ind w:firstLine="284"/>
        <w:jc w:val="both"/>
        <w:rPr>
          <w:lang w:eastAsia="zh-CN"/>
        </w:rPr>
      </w:pPr>
      <w:r w:rsidRPr="00AE5A45">
        <w:rPr>
          <w:lang w:eastAsia="zh-CN"/>
        </w:rPr>
        <w:t xml:space="preserve">A fundamental principle behind the proposed technique is that solder layer degradation will not affect the linear relationship </w:t>
      </w:r>
      <w:r w:rsidR="001F52B5" w:rsidRPr="00AE5A45">
        <w:rPr>
          <w:lang w:eastAsia="zh-CN"/>
        </w:rPr>
        <w:t>of</w:t>
      </w:r>
      <w:r w:rsidRPr="00AE5A45">
        <w:rPr>
          <w:lang w:eastAsia="zh-CN"/>
        </w:rPr>
        <w:t xml:space="preserve"> the junction temperature and TSEPs. Because solder </w:t>
      </w:r>
      <w:r w:rsidR="001F52B5" w:rsidRPr="00AE5A45">
        <w:rPr>
          <w:lang w:eastAsia="zh-CN"/>
        </w:rPr>
        <w:t>sits in</w:t>
      </w:r>
      <w:r w:rsidRPr="00AE5A45">
        <w:rPr>
          <w:lang w:eastAsia="zh-CN"/>
        </w:rPr>
        <w:t xml:space="preserve"> the transitional layers between the silicon region and the base plate, the void growth within the solder layers </w:t>
      </w:r>
      <w:r w:rsidR="001F52B5" w:rsidRPr="00AE5A45">
        <w:rPr>
          <w:lang w:eastAsia="zh-CN"/>
        </w:rPr>
        <w:t>does not impact on</w:t>
      </w:r>
      <w:r w:rsidRPr="00AE5A45">
        <w:rPr>
          <w:lang w:eastAsia="zh-CN"/>
        </w:rPr>
        <w:t xml:space="preserve"> the physical characteristics of the silicon region. Therefore, it is feasible to use </w:t>
      </w:r>
      <w:r w:rsidR="001F52B5" w:rsidRPr="00AE5A45">
        <w:rPr>
          <w:lang w:eastAsia="zh-CN"/>
        </w:rPr>
        <w:t xml:space="preserve">measured </w:t>
      </w:r>
      <w:r w:rsidRPr="00AE5A45">
        <w:rPr>
          <w:lang w:eastAsia="zh-CN"/>
        </w:rPr>
        <w:t>TSEP</w:t>
      </w:r>
      <w:r w:rsidR="001F52B5" w:rsidRPr="00AE5A45">
        <w:rPr>
          <w:lang w:eastAsia="zh-CN"/>
        </w:rPr>
        <w:t xml:space="preserve"> result</w:t>
      </w:r>
      <w:r w:rsidRPr="00AE5A45">
        <w:rPr>
          <w:lang w:eastAsia="zh-CN"/>
        </w:rPr>
        <w:t xml:space="preserve">s to correct the </w:t>
      </w:r>
      <w:r w:rsidR="001F52B5" w:rsidRPr="00AE5A45">
        <w:rPr>
          <w:lang w:eastAsia="zh-CN"/>
        </w:rPr>
        <w:t xml:space="preserve">estimated </w:t>
      </w:r>
      <w:r w:rsidRPr="00AE5A45">
        <w:rPr>
          <w:lang w:eastAsia="zh-CN"/>
        </w:rPr>
        <w:t xml:space="preserve">junction temperature generated </w:t>
      </w:r>
      <w:r w:rsidR="001F52B5" w:rsidRPr="00AE5A45">
        <w:rPr>
          <w:lang w:eastAsia="zh-CN"/>
        </w:rPr>
        <w:t>from</w:t>
      </w:r>
      <w:r w:rsidRPr="00AE5A45">
        <w:rPr>
          <w:lang w:eastAsia="zh-CN"/>
        </w:rPr>
        <w:t xml:space="preserve"> </w:t>
      </w:r>
      <w:r w:rsidR="00C337B4" w:rsidRPr="00AE5A45">
        <w:rPr>
          <w:lang w:eastAsia="zh-CN"/>
        </w:rPr>
        <w:t>the thermal models</w:t>
      </w:r>
      <w:r w:rsidRPr="00AE5A45">
        <w:rPr>
          <w:lang w:eastAsia="zh-CN"/>
        </w:rPr>
        <w:t>.</w:t>
      </w:r>
    </w:p>
    <w:p w:rsidR="003E6D83" w:rsidRPr="00AE5A45" w:rsidRDefault="00680475" w:rsidP="00AB0EA5">
      <w:pPr>
        <w:spacing w:line="252" w:lineRule="auto"/>
        <w:ind w:firstLine="284"/>
        <w:jc w:val="both"/>
        <w:rPr>
          <w:lang w:eastAsia="zh-CN"/>
        </w:rPr>
      </w:pPr>
      <w:r w:rsidRPr="00AE5A45">
        <w:rPr>
          <w:lang w:eastAsia="zh-CN"/>
        </w:rPr>
        <w:t>I</w:t>
      </w:r>
      <w:r w:rsidR="004B4520" w:rsidRPr="00AE5A45">
        <w:rPr>
          <w:lang w:eastAsia="zh-CN"/>
        </w:rPr>
        <w:t xml:space="preserve">t </w:t>
      </w:r>
      <w:r w:rsidRPr="00AE5A45">
        <w:rPr>
          <w:lang w:eastAsia="zh-CN"/>
        </w:rPr>
        <w:t>should be</w:t>
      </w:r>
      <w:r w:rsidR="004B4520" w:rsidRPr="00AE5A45">
        <w:rPr>
          <w:lang w:eastAsia="zh-CN"/>
        </w:rPr>
        <w:t xml:space="preserve"> </w:t>
      </w:r>
      <w:r w:rsidRPr="00AE5A45">
        <w:rPr>
          <w:lang w:eastAsia="zh-CN"/>
        </w:rPr>
        <w:t>noted</w:t>
      </w:r>
      <w:r w:rsidR="004B4520" w:rsidRPr="00AE5A45">
        <w:rPr>
          <w:lang w:eastAsia="zh-CN"/>
        </w:rPr>
        <w:t xml:space="preserve"> that TSEPs </w:t>
      </w:r>
      <w:r w:rsidRPr="00AE5A45">
        <w:rPr>
          <w:lang w:eastAsia="zh-CN"/>
        </w:rPr>
        <w:t>are</w:t>
      </w:r>
      <w:r w:rsidR="004B4520" w:rsidRPr="00AE5A45">
        <w:rPr>
          <w:lang w:eastAsia="zh-CN"/>
        </w:rPr>
        <w:t xml:space="preserve"> measured</w:t>
      </w:r>
      <w:r w:rsidR="004B4520" w:rsidRPr="00AE5A45">
        <w:rPr>
          <w:rFonts w:hint="eastAsia"/>
          <w:lang w:eastAsia="zh-CN"/>
        </w:rPr>
        <w:t xml:space="preserve"> </w:t>
      </w:r>
      <w:r w:rsidR="004B4520" w:rsidRPr="00AE5A45">
        <w:rPr>
          <w:lang w:eastAsia="zh-CN"/>
        </w:rPr>
        <w:t xml:space="preserve">under similar conditions of </w:t>
      </w:r>
      <w:r w:rsidRPr="00AE5A45">
        <w:rPr>
          <w:lang w:eastAsia="zh-CN"/>
        </w:rPr>
        <w:t>conducting</w:t>
      </w:r>
      <w:r w:rsidR="004B4520" w:rsidRPr="00AE5A45">
        <w:rPr>
          <w:rFonts w:hint="eastAsia"/>
          <w:lang w:eastAsia="zh-CN"/>
        </w:rPr>
        <w:t xml:space="preserve"> </w:t>
      </w:r>
      <w:r w:rsidRPr="00AE5A45">
        <w:rPr>
          <w:lang w:eastAsia="zh-CN"/>
        </w:rPr>
        <w:t xml:space="preserve">the </w:t>
      </w:r>
      <w:r w:rsidR="004B4520" w:rsidRPr="00AE5A45">
        <w:rPr>
          <w:rFonts w:hint="eastAsia"/>
          <w:lang w:eastAsia="zh-CN"/>
        </w:rPr>
        <w:t>offline</w:t>
      </w:r>
      <w:r w:rsidR="004B4520" w:rsidRPr="00AE5A45">
        <w:rPr>
          <w:lang w:eastAsia="zh-CN"/>
        </w:rPr>
        <w:t xml:space="preserve"> calibration </w:t>
      </w:r>
      <w:r w:rsidR="004B4520" w:rsidRPr="00AE5A45">
        <w:rPr>
          <w:rFonts w:hint="eastAsia"/>
          <w:lang w:eastAsia="zh-CN"/>
        </w:rPr>
        <w:t>so as</w:t>
      </w:r>
      <w:r w:rsidR="004B4520" w:rsidRPr="00AE5A45">
        <w:rPr>
          <w:lang w:eastAsia="zh-CN"/>
        </w:rPr>
        <w:t xml:space="preserve"> to </w:t>
      </w:r>
      <w:r w:rsidR="008012B8" w:rsidRPr="00AE5A45">
        <w:rPr>
          <w:lang w:eastAsia="zh-CN"/>
        </w:rPr>
        <w:t>acquire</w:t>
      </w:r>
      <w:r w:rsidR="004B4520" w:rsidRPr="00AE5A45">
        <w:rPr>
          <w:rFonts w:hint="eastAsia"/>
          <w:lang w:eastAsia="zh-CN"/>
        </w:rPr>
        <w:t xml:space="preserve"> </w:t>
      </w:r>
      <w:r w:rsidR="004B4520" w:rsidRPr="00AE5A45">
        <w:rPr>
          <w:lang w:eastAsia="zh-CN"/>
        </w:rPr>
        <w:t xml:space="preserve">accurate </w:t>
      </w:r>
      <w:r w:rsidR="008012B8" w:rsidRPr="00AE5A45">
        <w:rPr>
          <w:lang w:eastAsia="zh-CN"/>
        </w:rPr>
        <w:t xml:space="preserve">information </w:t>
      </w:r>
      <w:r w:rsidR="004B4520" w:rsidRPr="00AE5A45">
        <w:rPr>
          <w:rFonts w:hint="eastAsia"/>
          <w:lang w:eastAsia="zh-CN"/>
        </w:rPr>
        <w:t>of</w:t>
      </w:r>
      <w:r w:rsidR="004B4520" w:rsidRPr="00AE5A45">
        <w:rPr>
          <w:lang w:eastAsia="zh-CN"/>
        </w:rPr>
        <w:t xml:space="preserve"> the junction temperature using TSEPs</w:t>
      </w:r>
      <w:r w:rsidR="004B4520" w:rsidRPr="00AE5A45">
        <w:rPr>
          <w:rFonts w:hint="eastAsia"/>
          <w:lang w:eastAsia="zh-CN"/>
        </w:rPr>
        <w:t xml:space="preserve">. </w:t>
      </w:r>
      <w:r w:rsidRPr="00AE5A45">
        <w:rPr>
          <w:lang w:eastAsia="zh-CN"/>
        </w:rPr>
        <w:t xml:space="preserve">In power MOSFETs, the </w:t>
      </w:r>
      <w:r w:rsidR="004B4520" w:rsidRPr="00AE5A45">
        <w:rPr>
          <w:lang w:eastAsia="zh-CN"/>
        </w:rPr>
        <w:t xml:space="preserve">variations of TSEPs are typically </w:t>
      </w:r>
      <w:r w:rsidR="008012B8" w:rsidRPr="00AE5A45">
        <w:rPr>
          <w:lang w:eastAsia="zh-CN"/>
        </w:rPr>
        <w:t>in a few millivolts</w:t>
      </w:r>
      <w:r w:rsidR="004B4520" w:rsidRPr="00AE5A45">
        <w:rPr>
          <w:lang w:eastAsia="zh-CN"/>
        </w:rPr>
        <w:t xml:space="preserve"> </w:t>
      </w:r>
      <w:r w:rsidRPr="00AE5A45">
        <w:rPr>
          <w:lang w:eastAsia="zh-CN"/>
        </w:rPr>
        <w:t xml:space="preserve">whilst </w:t>
      </w:r>
      <w:r w:rsidR="004B4520" w:rsidRPr="00AE5A45">
        <w:rPr>
          <w:lang w:eastAsia="zh-CN"/>
        </w:rPr>
        <w:t xml:space="preserve">the threshold voltage </w:t>
      </w:r>
      <w:r w:rsidRPr="00AE5A45">
        <w:rPr>
          <w:lang w:eastAsia="zh-CN"/>
        </w:rPr>
        <w:t>may vary</w:t>
      </w:r>
      <w:r w:rsidR="004B4520" w:rsidRPr="00AE5A45">
        <w:rPr>
          <w:lang w:eastAsia="zh-CN"/>
        </w:rPr>
        <w:t xml:space="preserve"> </w:t>
      </w:r>
      <w:r w:rsidR="009A264A" w:rsidRPr="00AE5A45">
        <w:rPr>
          <w:lang w:eastAsia="zh-CN"/>
        </w:rPr>
        <w:t xml:space="preserve">by </w:t>
      </w:r>
      <w:r w:rsidR="004B4520" w:rsidRPr="00AE5A45">
        <w:rPr>
          <w:rFonts w:hint="eastAsia"/>
          <w:lang w:eastAsia="zh-CN"/>
        </w:rPr>
        <w:t>6</w:t>
      </w:r>
      <w:r w:rsidRPr="00AE5A45">
        <w:rPr>
          <w:lang w:eastAsia="zh-CN"/>
        </w:rPr>
        <w:t>mV/</w:t>
      </w:r>
      <w:r w:rsidRPr="00AE5A45">
        <w:rPr>
          <w:rFonts w:eastAsia="Times New Roman"/>
        </w:rPr>
        <w:t>°</w:t>
      </w:r>
      <w:r w:rsidRPr="00AE5A45">
        <w:rPr>
          <w:lang w:eastAsia="zh-CN"/>
        </w:rPr>
        <w:t xml:space="preserve">C. </w:t>
      </w:r>
      <w:r w:rsidR="00E85D1B" w:rsidRPr="00AE5A45">
        <w:rPr>
          <w:rFonts w:hint="eastAsia"/>
          <w:lang w:eastAsia="zh-CN"/>
        </w:rPr>
        <w:t xml:space="preserve">Moreover, the </w:t>
      </w:r>
      <w:r w:rsidR="008012B8" w:rsidRPr="00AE5A45">
        <w:rPr>
          <w:lang w:eastAsia="zh-CN"/>
        </w:rPr>
        <w:t xml:space="preserve">actual </w:t>
      </w:r>
      <w:r w:rsidR="00E85D1B" w:rsidRPr="00AE5A45">
        <w:rPr>
          <w:rFonts w:hint="eastAsia"/>
          <w:lang w:eastAsia="zh-CN"/>
        </w:rPr>
        <w:t xml:space="preserve">conditions </w:t>
      </w:r>
      <w:r w:rsidR="008012B8" w:rsidRPr="00AE5A45">
        <w:rPr>
          <w:lang w:eastAsia="zh-CN"/>
        </w:rPr>
        <w:t xml:space="preserve">for </w:t>
      </w:r>
      <w:r w:rsidR="008012B8" w:rsidRPr="00AE5A45">
        <w:rPr>
          <w:rFonts w:hint="eastAsia"/>
          <w:lang w:eastAsia="zh-CN"/>
        </w:rPr>
        <w:t xml:space="preserve">threshold voltage measurement </w:t>
      </w:r>
      <w:r w:rsidR="008012B8" w:rsidRPr="00AE5A45">
        <w:rPr>
          <w:lang w:eastAsia="zh-CN"/>
        </w:rPr>
        <w:t>at</w:t>
      </w:r>
      <w:r w:rsidR="00E85D1B" w:rsidRPr="00AE5A45">
        <w:rPr>
          <w:rFonts w:hint="eastAsia"/>
          <w:lang w:eastAsia="zh-CN"/>
        </w:rPr>
        <w:t xml:space="preserve"> a </w:t>
      </w:r>
      <w:r w:rsidR="00E85D1B" w:rsidRPr="00AE5A45">
        <w:rPr>
          <w:lang w:eastAsia="zh-CN"/>
        </w:rPr>
        <w:t>specific</w:t>
      </w:r>
      <w:r w:rsidR="00E85D1B" w:rsidRPr="00AE5A45">
        <w:rPr>
          <w:rFonts w:hint="eastAsia"/>
          <w:lang w:eastAsia="zh-CN"/>
        </w:rPr>
        <w:t xml:space="preserve"> </w:t>
      </w:r>
      <w:r w:rsidR="008012B8" w:rsidRPr="00AE5A45">
        <w:rPr>
          <w:lang w:eastAsia="zh-CN"/>
        </w:rPr>
        <w:t>DC</w:t>
      </w:r>
      <w:r w:rsidR="00E85D1B" w:rsidRPr="00AE5A45">
        <w:rPr>
          <w:rFonts w:hint="eastAsia"/>
          <w:lang w:eastAsia="zh-CN"/>
        </w:rPr>
        <w:t xml:space="preserve">-link voltage and load </w:t>
      </w:r>
      <w:r w:rsidR="006713E6" w:rsidRPr="00AE5A45">
        <w:rPr>
          <w:rFonts w:hint="eastAsia"/>
          <w:lang w:eastAsia="zh-CN"/>
        </w:rPr>
        <w:t xml:space="preserve">scenario </w:t>
      </w:r>
      <w:r w:rsidR="005C2436" w:rsidRPr="00AE5A45">
        <w:rPr>
          <w:lang w:eastAsia="zh-CN"/>
        </w:rPr>
        <w:t xml:space="preserve">may be a </w:t>
      </w:r>
      <w:r w:rsidR="00105A16" w:rsidRPr="00AE5A45">
        <w:rPr>
          <w:rFonts w:hint="eastAsia"/>
          <w:lang w:eastAsia="zh-CN"/>
        </w:rPr>
        <w:t xml:space="preserve">far </w:t>
      </w:r>
      <w:r w:rsidR="005C2436" w:rsidRPr="00AE5A45">
        <w:rPr>
          <w:lang w:eastAsia="zh-CN"/>
        </w:rPr>
        <w:t xml:space="preserve">cry </w:t>
      </w:r>
      <w:r w:rsidR="00105A16" w:rsidRPr="00AE5A45">
        <w:rPr>
          <w:rFonts w:hint="eastAsia"/>
          <w:lang w:eastAsia="zh-CN"/>
        </w:rPr>
        <w:t xml:space="preserve">from </w:t>
      </w:r>
      <w:r w:rsidR="005C2436" w:rsidRPr="00AE5A45">
        <w:rPr>
          <w:lang w:eastAsia="zh-CN"/>
        </w:rPr>
        <w:t xml:space="preserve">the </w:t>
      </w:r>
      <w:r w:rsidR="005C2436" w:rsidRPr="00AE5A45">
        <w:rPr>
          <w:rFonts w:hint="eastAsia"/>
          <w:lang w:eastAsia="zh-CN"/>
        </w:rPr>
        <w:t xml:space="preserve">calibration </w:t>
      </w:r>
      <w:r w:rsidR="008012B8" w:rsidRPr="00AE5A45">
        <w:rPr>
          <w:lang w:eastAsia="zh-CN"/>
        </w:rPr>
        <w:t>measurement</w:t>
      </w:r>
      <w:r w:rsidR="00105A16" w:rsidRPr="00AE5A45">
        <w:rPr>
          <w:rFonts w:hint="eastAsia"/>
          <w:lang w:eastAsia="zh-CN"/>
        </w:rPr>
        <w:t xml:space="preserve">, </w:t>
      </w:r>
      <w:r w:rsidR="006229B8" w:rsidRPr="00AE5A45">
        <w:rPr>
          <w:rFonts w:hint="eastAsia"/>
          <w:lang w:eastAsia="zh-CN"/>
        </w:rPr>
        <w:t>result</w:t>
      </w:r>
      <w:r w:rsidR="005C2436" w:rsidRPr="00AE5A45">
        <w:rPr>
          <w:lang w:eastAsia="zh-CN"/>
        </w:rPr>
        <w:t>ing</w:t>
      </w:r>
      <w:r w:rsidR="006229B8" w:rsidRPr="00AE5A45">
        <w:rPr>
          <w:rFonts w:hint="eastAsia"/>
          <w:lang w:eastAsia="zh-CN"/>
        </w:rPr>
        <w:t xml:space="preserve"> in</w:t>
      </w:r>
      <w:r w:rsidR="00105A16" w:rsidRPr="00AE5A45">
        <w:rPr>
          <w:rFonts w:hint="eastAsia"/>
          <w:lang w:eastAsia="zh-CN"/>
        </w:rPr>
        <w:t xml:space="preserve"> </w:t>
      </w:r>
      <w:r w:rsidR="005C2436" w:rsidRPr="00AE5A45">
        <w:rPr>
          <w:lang w:eastAsia="zh-CN"/>
        </w:rPr>
        <w:t>measurement uncertainty</w:t>
      </w:r>
      <w:r w:rsidR="00105A16" w:rsidRPr="00AE5A45">
        <w:rPr>
          <w:rFonts w:hint="eastAsia"/>
          <w:lang w:eastAsia="zh-CN"/>
        </w:rPr>
        <w:t xml:space="preserve"> of </w:t>
      </w:r>
      <w:r w:rsidR="005C2436" w:rsidRPr="00AE5A45">
        <w:rPr>
          <w:lang w:eastAsia="zh-CN"/>
        </w:rPr>
        <w:t xml:space="preserve">the </w:t>
      </w:r>
      <w:r w:rsidR="00105A16" w:rsidRPr="00AE5A45">
        <w:rPr>
          <w:lang w:eastAsia="zh-CN"/>
        </w:rPr>
        <w:t>junction</w:t>
      </w:r>
      <w:r w:rsidR="00105A16" w:rsidRPr="00AE5A45">
        <w:rPr>
          <w:rFonts w:hint="eastAsia"/>
          <w:lang w:eastAsia="zh-CN"/>
        </w:rPr>
        <w:t xml:space="preserve"> temperature.</w:t>
      </w:r>
      <w:r w:rsidR="008012B8" w:rsidRPr="00AE5A45">
        <w:rPr>
          <w:lang w:eastAsia="zh-CN"/>
        </w:rPr>
        <w:t xml:space="preserve"> Therefore, it is </w:t>
      </w:r>
      <w:r w:rsidR="007F6532" w:rsidRPr="00AE5A45">
        <w:rPr>
          <w:lang w:eastAsia="zh-CN"/>
        </w:rPr>
        <w:t>need</w:t>
      </w:r>
      <w:r w:rsidR="008012B8" w:rsidRPr="00AE5A45">
        <w:rPr>
          <w:lang w:eastAsia="zh-CN"/>
        </w:rPr>
        <w:t>ed to conduct the calibration tests as close as possible to the operational conditions.</w:t>
      </w:r>
    </w:p>
    <w:p w:rsidR="00B242C5" w:rsidRPr="00AE5A45" w:rsidRDefault="007520BD" w:rsidP="00AB0EA5">
      <w:pPr>
        <w:spacing w:line="252" w:lineRule="auto"/>
        <w:ind w:firstLine="284"/>
        <w:jc w:val="both"/>
      </w:pPr>
      <w:r w:rsidRPr="00AE5A45">
        <w:rPr>
          <w:rFonts w:hint="eastAsia"/>
          <w:lang w:eastAsia="zh-CN"/>
        </w:rPr>
        <w:t>T</w:t>
      </w:r>
      <w:r w:rsidR="0034665E" w:rsidRPr="00AE5A45">
        <w:rPr>
          <w:rFonts w:hint="eastAsia"/>
          <w:lang w:eastAsia="zh-CN"/>
        </w:rPr>
        <w:t>h</w:t>
      </w:r>
      <w:r w:rsidR="005C2436" w:rsidRPr="00AE5A45">
        <w:rPr>
          <w:lang w:eastAsia="zh-CN"/>
        </w:rPr>
        <w:t xml:space="preserve">is paper is focused on the </w:t>
      </w:r>
      <w:r w:rsidR="002A3E00" w:rsidRPr="00AE5A45">
        <w:rPr>
          <w:lang w:eastAsia="zh-CN"/>
        </w:rPr>
        <w:t>aging effect</w:t>
      </w:r>
      <w:r w:rsidR="00D7321C" w:rsidRPr="00AE5A45">
        <w:rPr>
          <w:lang w:eastAsia="zh-CN"/>
        </w:rPr>
        <w:t>s</w:t>
      </w:r>
      <w:r w:rsidR="002A3E00" w:rsidRPr="00AE5A45">
        <w:rPr>
          <w:lang w:eastAsia="zh-CN"/>
        </w:rPr>
        <w:t xml:space="preserve"> of p</w:t>
      </w:r>
      <w:r w:rsidR="0034665E" w:rsidRPr="00AE5A45">
        <w:rPr>
          <w:rFonts w:hint="eastAsia"/>
          <w:lang w:eastAsia="zh-CN"/>
        </w:rPr>
        <w:t>ower</w:t>
      </w:r>
      <w:r w:rsidR="0034665E" w:rsidRPr="00AE5A45">
        <w:rPr>
          <w:lang w:eastAsia="zh-CN"/>
        </w:rPr>
        <w:t xml:space="preserve"> MOSFET</w:t>
      </w:r>
      <w:r w:rsidR="002A3E00" w:rsidRPr="00AE5A45">
        <w:rPr>
          <w:lang w:eastAsia="zh-CN"/>
        </w:rPr>
        <w:t>s</w:t>
      </w:r>
      <w:r w:rsidR="000352DE" w:rsidRPr="00AE5A45">
        <w:rPr>
          <w:lang w:eastAsia="zh-CN"/>
        </w:rPr>
        <w:t xml:space="preserve">, particularly the </w:t>
      </w:r>
      <w:r w:rsidR="000352DE" w:rsidRPr="00AE5A45">
        <w:t>solder layer degradation</w:t>
      </w:r>
      <w:r w:rsidR="005C2436" w:rsidRPr="00AE5A45">
        <w:rPr>
          <w:lang w:eastAsia="zh-CN"/>
        </w:rPr>
        <w:t>.</w:t>
      </w:r>
      <w:r w:rsidR="002A3E00" w:rsidRPr="00AE5A45">
        <w:t xml:space="preserve"> The proposed techniques may not be suitable for correcting bonding wire</w:t>
      </w:r>
      <w:r w:rsidR="00B242C5" w:rsidRPr="00AE5A45">
        <w:t>-</w:t>
      </w:r>
      <w:r w:rsidR="002A3E00" w:rsidRPr="00AE5A45">
        <w:t xml:space="preserve">related failures because the relationship between the </w:t>
      </w:r>
      <w:r w:rsidR="00B242C5" w:rsidRPr="00AE5A45">
        <w:t>thermal resistance</w:t>
      </w:r>
      <w:r w:rsidR="002A3E00" w:rsidRPr="00AE5A45">
        <w:t xml:space="preserve"> and bond wire failures </w:t>
      </w:r>
      <w:r w:rsidR="00B242C5" w:rsidRPr="00AE5A45">
        <w:t>is not yet established</w:t>
      </w:r>
      <w:r w:rsidR="002A3E00" w:rsidRPr="00AE5A45">
        <w:t>. The TSEPs are measured through the electr</w:t>
      </w:r>
      <w:r w:rsidR="00B242C5" w:rsidRPr="00AE5A45">
        <w:t>ic contacts of the power MOSFET via bonding wires but are not affected by partial failure of bond</w:t>
      </w:r>
      <w:r w:rsidR="002A3E00" w:rsidRPr="00AE5A45">
        <w:t xml:space="preserve"> wires.</w:t>
      </w:r>
    </w:p>
    <w:p w:rsidR="00B35A03" w:rsidRPr="00AE5A45" w:rsidRDefault="005C2436" w:rsidP="00AB0EA5">
      <w:pPr>
        <w:spacing w:line="252" w:lineRule="auto"/>
        <w:ind w:firstLine="284"/>
        <w:jc w:val="both"/>
        <w:rPr>
          <w:lang w:eastAsia="zh-CN"/>
        </w:rPr>
      </w:pPr>
      <w:r w:rsidRPr="00AE5A45">
        <w:rPr>
          <w:lang w:eastAsia="zh-CN"/>
        </w:rPr>
        <w:t>H</w:t>
      </w:r>
      <w:r w:rsidR="00197BA9" w:rsidRPr="00AE5A45">
        <w:rPr>
          <w:lang w:eastAsia="zh-CN"/>
        </w:rPr>
        <w:t>owever</w:t>
      </w:r>
      <w:r w:rsidRPr="00AE5A45">
        <w:rPr>
          <w:lang w:eastAsia="zh-CN"/>
        </w:rPr>
        <w:t>,</w:t>
      </w:r>
      <w:r w:rsidR="00197BA9" w:rsidRPr="00AE5A45">
        <w:rPr>
          <w:lang w:eastAsia="zh-CN"/>
        </w:rPr>
        <w:t xml:space="preserve"> the method</w:t>
      </w:r>
      <w:r w:rsidR="0034665E" w:rsidRPr="00AE5A45">
        <w:rPr>
          <w:lang w:eastAsia="zh-CN"/>
        </w:rPr>
        <w:t xml:space="preserve"> </w:t>
      </w:r>
      <w:r w:rsidR="005D0532" w:rsidRPr="00AE5A45">
        <w:rPr>
          <w:rFonts w:hint="eastAsia"/>
          <w:lang w:eastAsia="zh-CN"/>
        </w:rPr>
        <w:t xml:space="preserve">may </w:t>
      </w:r>
      <w:r w:rsidRPr="00AE5A45">
        <w:rPr>
          <w:lang w:eastAsia="zh-CN"/>
        </w:rPr>
        <w:t xml:space="preserve">be </w:t>
      </w:r>
      <w:r w:rsidR="005D0532" w:rsidRPr="00AE5A45">
        <w:rPr>
          <w:lang w:eastAsia="zh-CN"/>
        </w:rPr>
        <w:t>appl</w:t>
      </w:r>
      <w:r w:rsidRPr="00AE5A45">
        <w:rPr>
          <w:lang w:eastAsia="zh-CN"/>
        </w:rPr>
        <w:t>ied</w:t>
      </w:r>
      <w:r w:rsidR="0034665E" w:rsidRPr="00AE5A45">
        <w:rPr>
          <w:lang w:eastAsia="zh-CN"/>
        </w:rPr>
        <w:t xml:space="preserve"> to </w:t>
      </w:r>
      <w:r w:rsidRPr="00AE5A45">
        <w:rPr>
          <w:lang w:eastAsia="zh-CN"/>
        </w:rPr>
        <w:t xml:space="preserve">other power devices such as </w:t>
      </w:r>
      <w:r w:rsidR="00330343" w:rsidRPr="00AE5A45">
        <w:rPr>
          <w:rFonts w:ascii="12" w:hAnsi="12" w:cs="Arial"/>
          <w:bCs/>
        </w:rPr>
        <w:t>insulated-gate bipolar transistor</w:t>
      </w:r>
      <w:r w:rsidR="00330343" w:rsidRPr="00AE5A45">
        <w:rPr>
          <w:rFonts w:ascii="Arial" w:hAnsi="Arial" w:cs="Arial"/>
        </w:rPr>
        <w:t xml:space="preserve"> </w:t>
      </w:r>
      <w:r w:rsidR="00330343" w:rsidRPr="00AE5A45">
        <w:rPr>
          <w:lang w:eastAsia="zh-CN"/>
        </w:rPr>
        <w:t>(</w:t>
      </w:r>
      <w:r w:rsidR="0034665E" w:rsidRPr="00AE5A45">
        <w:rPr>
          <w:lang w:eastAsia="zh-CN"/>
        </w:rPr>
        <w:t>IGBT</w:t>
      </w:r>
      <w:r w:rsidRPr="00AE5A45">
        <w:rPr>
          <w:lang w:eastAsia="zh-CN"/>
        </w:rPr>
        <w:t>s</w:t>
      </w:r>
      <w:r w:rsidR="00330343" w:rsidRPr="00AE5A45">
        <w:rPr>
          <w:lang w:eastAsia="zh-CN"/>
        </w:rPr>
        <w:t>)</w:t>
      </w:r>
      <w:r w:rsidR="00197BA9" w:rsidRPr="00AE5A45">
        <w:rPr>
          <w:rFonts w:hint="eastAsia"/>
          <w:lang w:eastAsia="zh-CN"/>
        </w:rPr>
        <w:t xml:space="preserve"> </w:t>
      </w:r>
      <w:r w:rsidR="00330343" w:rsidRPr="00AE5A45">
        <w:rPr>
          <w:lang w:eastAsia="zh-CN"/>
        </w:rPr>
        <w:t xml:space="preserve">and </w:t>
      </w:r>
      <w:r w:rsidR="00330343" w:rsidRPr="00AE5A45">
        <w:t xml:space="preserve">silicon carbide (SiC) MOSFETs </w:t>
      </w:r>
      <w:r w:rsidR="0034665E" w:rsidRPr="00AE5A45">
        <w:rPr>
          <w:lang w:eastAsia="zh-CN"/>
        </w:rPr>
        <w:t>whi</w:t>
      </w:r>
      <w:r w:rsidRPr="00AE5A45">
        <w:rPr>
          <w:lang w:eastAsia="zh-CN"/>
        </w:rPr>
        <w:t>ch also have</w:t>
      </w:r>
      <w:r w:rsidR="007520BD" w:rsidRPr="00AE5A45">
        <w:rPr>
          <w:lang w:eastAsia="zh-CN"/>
        </w:rPr>
        <w:t xml:space="preserve"> </w:t>
      </w:r>
      <w:r w:rsidR="00701285" w:rsidRPr="00AE5A45">
        <w:rPr>
          <w:lang w:eastAsia="zh-CN"/>
        </w:rPr>
        <w:t>a</w:t>
      </w:r>
      <w:r w:rsidR="007520BD" w:rsidRPr="00AE5A45">
        <w:rPr>
          <w:lang w:eastAsia="zh-CN"/>
        </w:rPr>
        <w:t xml:space="preserve"> MOS-gate struc</w:t>
      </w:r>
      <w:r w:rsidR="007520BD" w:rsidRPr="00AE5A45">
        <w:rPr>
          <w:rFonts w:hint="eastAsia"/>
          <w:lang w:eastAsia="zh-CN"/>
        </w:rPr>
        <w:t>tu</w:t>
      </w:r>
      <w:r w:rsidR="0034665E" w:rsidRPr="00AE5A45">
        <w:rPr>
          <w:lang w:eastAsia="zh-CN"/>
        </w:rPr>
        <w:t xml:space="preserve">re and </w:t>
      </w:r>
      <w:r w:rsidRPr="00AE5A45">
        <w:rPr>
          <w:lang w:eastAsia="zh-CN"/>
        </w:rPr>
        <w:t xml:space="preserve">whose </w:t>
      </w:r>
      <w:r w:rsidR="0034665E" w:rsidRPr="00AE5A45">
        <w:rPr>
          <w:lang w:eastAsia="zh-CN"/>
        </w:rPr>
        <w:t xml:space="preserve">threshold voltage </w:t>
      </w:r>
      <w:r w:rsidRPr="00AE5A45">
        <w:rPr>
          <w:lang w:eastAsia="zh-CN"/>
        </w:rPr>
        <w:t xml:space="preserve">can </w:t>
      </w:r>
      <w:r w:rsidR="00701285" w:rsidRPr="00AE5A45">
        <w:rPr>
          <w:lang w:eastAsia="zh-CN"/>
        </w:rPr>
        <w:t xml:space="preserve">also </w:t>
      </w:r>
      <w:r w:rsidRPr="00AE5A45">
        <w:rPr>
          <w:lang w:eastAsia="zh-CN"/>
        </w:rPr>
        <w:t>be used as</w:t>
      </w:r>
      <w:r w:rsidR="0034665E" w:rsidRPr="00AE5A45">
        <w:rPr>
          <w:lang w:eastAsia="zh-CN"/>
        </w:rPr>
        <w:t xml:space="preserve"> </w:t>
      </w:r>
      <w:r w:rsidR="007520BD" w:rsidRPr="00AE5A45">
        <w:rPr>
          <w:rFonts w:hint="eastAsia"/>
          <w:lang w:eastAsia="zh-CN"/>
        </w:rPr>
        <w:t xml:space="preserve">a </w:t>
      </w:r>
      <w:r w:rsidR="0034665E" w:rsidRPr="00AE5A45">
        <w:rPr>
          <w:lang w:eastAsia="zh-CN"/>
        </w:rPr>
        <w:t>TSEP</w:t>
      </w:r>
      <w:r w:rsidR="007520BD" w:rsidRPr="00AE5A45">
        <w:rPr>
          <w:rFonts w:hint="eastAsia"/>
          <w:lang w:eastAsia="zh-CN"/>
        </w:rPr>
        <w:t>.</w:t>
      </w:r>
      <w:r w:rsidR="007520BD" w:rsidRPr="00AE5A45">
        <w:rPr>
          <w:lang w:eastAsia="zh-CN"/>
        </w:rPr>
        <w:t xml:space="preserve"> </w:t>
      </w:r>
      <w:r w:rsidR="007520BD" w:rsidRPr="00AE5A45">
        <w:rPr>
          <w:rFonts w:hint="eastAsia"/>
          <w:lang w:eastAsia="zh-CN"/>
        </w:rPr>
        <w:t>T</w:t>
      </w:r>
      <w:r w:rsidR="0034665E" w:rsidRPr="00AE5A45">
        <w:rPr>
          <w:lang w:eastAsia="zh-CN"/>
        </w:rPr>
        <w:t>he concept</w:t>
      </w:r>
      <w:r w:rsidR="00701285" w:rsidRPr="00AE5A45">
        <w:rPr>
          <w:lang w:eastAsia="zh-CN"/>
        </w:rPr>
        <w:t>s</w:t>
      </w:r>
      <w:r w:rsidR="00701285" w:rsidRPr="00AE5A45">
        <w:rPr>
          <w:rFonts w:hint="eastAsia"/>
          <w:lang w:eastAsia="zh-CN"/>
        </w:rPr>
        <w:t xml:space="preserve"> demonstrated </w:t>
      </w:r>
      <w:r w:rsidR="00701285" w:rsidRPr="00AE5A45">
        <w:rPr>
          <w:lang w:eastAsia="zh-CN"/>
        </w:rPr>
        <w:t>in</w:t>
      </w:r>
      <w:r w:rsidR="007520BD" w:rsidRPr="00AE5A45">
        <w:rPr>
          <w:rFonts w:hint="eastAsia"/>
          <w:lang w:eastAsia="zh-CN"/>
        </w:rPr>
        <w:t xml:space="preserve"> this </w:t>
      </w:r>
      <w:r w:rsidR="00701285" w:rsidRPr="00AE5A45">
        <w:rPr>
          <w:lang w:eastAsia="zh-CN"/>
        </w:rPr>
        <w:t>work</w:t>
      </w:r>
      <w:r w:rsidR="007520BD" w:rsidRPr="00AE5A45">
        <w:rPr>
          <w:rFonts w:hint="eastAsia"/>
          <w:lang w:eastAsia="zh-CN"/>
        </w:rPr>
        <w:t xml:space="preserve"> </w:t>
      </w:r>
      <w:r w:rsidR="00701285" w:rsidRPr="00AE5A45">
        <w:rPr>
          <w:lang w:eastAsia="zh-CN"/>
        </w:rPr>
        <w:t>are</w:t>
      </w:r>
      <w:r w:rsidR="007520BD" w:rsidRPr="00AE5A45">
        <w:rPr>
          <w:rFonts w:hint="eastAsia"/>
          <w:lang w:eastAsia="zh-CN"/>
        </w:rPr>
        <w:t xml:space="preserve"> particularly </w:t>
      </w:r>
      <w:r w:rsidR="00701285" w:rsidRPr="00AE5A45">
        <w:rPr>
          <w:lang w:eastAsia="zh-CN"/>
        </w:rPr>
        <w:t>relevant to</w:t>
      </w:r>
      <w:r w:rsidR="0034665E" w:rsidRPr="00AE5A45">
        <w:rPr>
          <w:lang w:eastAsia="zh-CN"/>
        </w:rPr>
        <w:t xml:space="preserve"> </w:t>
      </w:r>
      <w:r w:rsidR="00DC69C4" w:rsidRPr="00AE5A45">
        <w:rPr>
          <w:rFonts w:hint="eastAsia"/>
          <w:lang w:eastAsia="zh-CN"/>
        </w:rPr>
        <w:t xml:space="preserve">high power </w:t>
      </w:r>
      <w:r w:rsidR="0034665E" w:rsidRPr="00AE5A45">
        <w:rPr>
          <w:lang w:eastAsia="zh-CN"/>
        </w:rPr>
        <w:t>IGBT</w:t>
      </w:r>
      <w:r w:rsidR="00701285" w:rsidRPr="00AE5A45">
        <w:rPr>
          <w:lang w:eastAsia="zh-CN"/>
        </w:rPr>
        <w:t>s</w:t>
      </w:r>
      <w:r w:rsidR="0034665E" w:rsidRPr="00AE5A45">
        <w:rPr>
          <w:lang w:eastAsia="zh-CN"/>
        </w:rPr>
        <w:t xml:space="preserve"> </w:t>
      </w:r>
      <w:r w:rsidR="00DC69C4" w:rsidRPr="00AE5A45">
        <w:rPr>
          <w:rFonts w:hint="eastAsia"/>
          <w:lang w:eastAsia="zh-CN"/>
        </w:rPr>
        <w:t xml:space="preserve">used in </w:t>
      </w:r>
      <w:r w:rsidR="00701285" w:rsidRPr="00AE5A45">
        <w:rPr>
          <w:lang w:eastAsia="zh-CN"/>
        </w:rPr>
        <w:t xml:space="preserve">high-reliability </w:t>
      </w:r>
      <w:r w:rsidR="0034665E" w:rsidRPr="00AE5A45">
        <w:rPr>
          <w:lang w:eastAsia="zh-CN"/>
        </w:rPr>
        <w:t>application</w:t>
      </w:r>
      <w:r w:rsidR="00197BA9" w:rsidRPr="00AE5A45">
        <w:rPr>
          <w:rFonts w:hint="eastAsia"/>
          <w:lang w:eastAsia="zh-CN"/>
        </w:rPr>
        <w:t>s</w:t>
      </w:r>
      <w:r w:rsidR="00267EE9" w:rsidRPr="00AE5A45">
        <w:rPr>
          <w:lang w:eastAsia="zh-CN"/>
        </w:rPr>
        <w:t xml:space="preserve"> </w:t>
      </w:r>
      <w:r w:rsidR="00B35A03" w:rsidRPr="00AE5A45">
        <w:rPr>
          <w:lang w:eastAsia="zh-CN"/>
        </w:rPr>
        <w:t>where</w:t>
      </w:r>
      <w:r w:rsidR="004501D4" w:rsidRPr="00AE5A45">
        <w:rPr>
          <w:rFonts w:hint="eastAsia"/>
          <w:lang w:eastAsia="zh-CN"/>
        </w:rPr>
        <w:t xml:space="preserve"> </w:t>
      </w:r>
      <w:r w:rsidR="00701285" w:rsidRPr="00AE5A45">
        <w:rPr>
          <w:lang w:eastAsia="zh-CN"/>
        </w:rPr>
        <w:t xml:space="preserve">a </w:t>
      </w:r>
      <w:r w:rsidR="004501D4" w:rsidRPr="00AE5A45">
        <w:rPr>
          <w:rFonts w:hint="eastAsia"/>
          <w:lang w:eastAsia="zh-CN"/>
        </w:rPr>
        <w:t xml:space="preserve">complex gate driver </w:t>
      </w:r>
      <w:r w:rsidR="004501D4" w:rsidRPr="00AE5A45">
        <w:rPr>
          <w:lang w:eastAsia="zh-CN"/>
        </w:rPr>
        <w:t>design</w:t>
      </w:r>
      <w:r w:rsidR="004501D4" w:rsidRPr="00AE5A45">
        <w:rPr>
          <w:rFonts w:hint="eastAsia"/>
          <w:lang w:eastAsia="zh-CN"/>
        </w:rPr>
        <w:t xml:space="preserve"> for </w:t>
      </w:r>
      <w:r w:rsidR="00B35A03" w:rsidRPr="00AE5A45">
        <w:rPr>
          <w:lang w:eastAsia="zh-CN"/>
        </w:rPr>
        <w:t xml:space="preserve">power electronic devices is required for </w:t>
      </w:r>
      <w:r w:rsidR="004501D4" w:rsidRPr="00AE5A45">
        <w:rPr>
          <w:rFonts w:hint="eastAsia"/>
          <w:lang w:eastAsia="zh-CN"/>
        </w:rPr>
        <w:t>protection purpose</w:t>
      </w:r>
      <w:r w:rsidRPr="00AE5A45">
        <w:rPr>
          <w:lang w:eastAsia="zh-CN"/>
        </w:rPr>
        <w:t>s</w:t>
      </w:r>
      <w:r w:rsidR="00B35A03" w:rsidRPr="00AE5A45">
        <w:rPr>
          <w:lang w:eastAsia="zh-CN"/>
        </w:rPr>
        <w:t xml:space="preserve">. </w:t>
      </w:r>
    </w:p>
    <w:p w:rsidR="00424ACC" w:rsidRPr="00AE5A45" w:rsidRDefault="00592C08" w:rsidP="00AB0EA5">
      <w:pPr>
        <w:spacing w:line="252" w:lineRule="auto"/>
        <w:ind w:firstLine="284"/>
        <w:jc w:val="both"/>
        <w:rPr>
          <w:lang w:eastAsia="zh-CN"/>
        </w:rPr>
      </w:pPr>
      <w:r w:rsidRPr="00AE5A45">
        <w:rPr>
          <w:lang w:eastAsia="zh-CN"/>
        </w:rPr>
        <w:t xml:space="preserve">It </w:t>
      </w:r>
      <w:r w:rsidR="00B35A03" w:rsidRPr="00AE5A45">
        <w:rPr>
          <w:lang w:eastAsia="zh-CN"/>
        </w:rPr>
        <w:t xml:space="preserve">also </w:t>
      </w:r>
      <w:r w:rsidRPr="00AE5A45">
        <w:rPr>
          <w:lang w:eastAsia="zh-CN"/>
        </w:rPr>
        <w:t xml:space="preserve">needs to point out that </w:t>
      </w:r>
      <w:r w:rsidR="00424ACC" w:rsidRPr="00AE5A45">
        <w:rPr>
          <w:lang w:eastAsia="zh-CN"/>
        </w:rPr>
        <w:t xml:space="preserve">the proposed </w:t>
      </w:r>
      <w:r w:rsidR="00424ACC" w:rsidRPr="00AE5A45">
        <w:rPr>
          <w:rFonts w:hint="eastAsia"/>
          <w:lang w:eastAsia="zh-CN"/>
        </w:rPr>
        <w:t xml:space="preserve">online threshold voltage measurement </w:t>
      </w:r>
      <w:r w:rsidR="00424ACC" w:rsidRPr="00AE5A45">
        <w:rPr>
          <w:lang w:eastAsia="zh-CN"/>
        </w:rPr>
        <w:t>technique use</w:t>
      </w:r>
      <w:r w:rsidRPr="00AE5A45">
        <w:rPr>
          <w:lang w:eastAsia="zh-CN"/>
        </w:rPr>
        <w:t>s</w:t>
      </w:r>
      <w:r w:rsidR="00424ACC" w:rsidRPr="00AE5A45">
        <w:rPr>
          <w:lang w:eastAsia="zh-CN"/>
        </w:rPr>
        <w:t xml:space="preserve"> the circuit contactor </w:t>
      </w:r>
      <w:r w:rsidR="00E317C8" w:rsidRPr="00AE5A45">
        <w:rPr>
          <w:i/>
          <w:lang w:val="en-GB" w:eastAsia="zh-CN"/>
        </w:rPr>
        <w:t>C</w:t>
      </w:r>
      <w:r w:rsidR="00E317C8" w:rsidRPr="00AE5A45">
        <w:rPr>
          <w:vertAlign w:val="subscript"/>
          <w:lang w:val="en-GB" w:eastAsia="zh-CN"/>
        </w:rPr>
        <w:t>1</w:t>
      </w:r>
      <w:r w:rsidR="00424ACC" w:rsidRPr="00AE5A45">
        <w:rPr>
          <w:lang w:eastAsia="zh-CN"/>
        </w:rPr>
        <w:t xml:space="preserve"> to momentarily isolate the Power MOSFET from the main circuit. Nonetheless, this can be overcome for multilevel converter applications (e.g. diode-clamped multilevel inverters) where a power device can be momentarily isolated from the load current path by other devices.</w:t>
      </w:r>
    </w:p>
    <w:p w:rsidR="002A2235" w:rsidRPr="00AE5A45" w:rsidRDefault="002A2235" w:rsidP="00D024E0">
      <w:pPr>
        <w:pStyle w:val="Heading1"/>
        <w:numPr>
          <w:ilvl w:val="0"/>
          <w:numId w:val="4"/>
        </w:numPr>
        <w:ind w:left="0" w:firstLine="0"/>
        <w:rPr>
          <w:rFonts w:eastAsia="Times New Roman"/>
        </w:rPr>
      </w:pPr>
      <w:r w:rsidRPr="00AE5A45">
        <w:rPr>
          <w:rFonts w:eastAsia="Times New Roman"/>
        </w:rPr>
        <w:t>Conclusion</w:t>
      </w:r>
      <w:r w:rsidR="001F52B5" w:rsidRPr="00AE5A45">
        <w:rPr>
          <w:rFonts w:eastAsia="Times New Roman"/>
        </w:rPr>
        <w:t>s</w:t>
      </w:r>
    </w:p>
    <w:p w:rsidR="002B2641" w:rsidRPr="00AE5A45" w:rsidRDefault="002A2235" w:rsidP="00B509A8">
      <w:pPr>
        <w:spacing w:line="252" w:lineRule="auto"/>
        <w:ind w:firstLine="284"/>
        <w:jc w:val="both"/>
      </w:pPr>
      <w:r w:rsidRPr="00AE5A45">
        <w:t xml:space="preserve">The paper has presented a </w:t>
      </w:r>
      <w:r w:rsidR="0016142B" w:rsidRPr="00AE5A45">
        <w:t xml:space="preserve">new </w:t>
      </w:r>
      <w:r w:rsidRPr="00AE5A45">
        <w:t>real-time device temperature estimator</w:t>
      </w:r>
      <w:r w:rsidR="008B05A2" w:rsidRPr="00AE5A45">
        <w:t>. The novelty lies in the accurate thermal models</w:t>
      </w:r>
      <w:r w:rsidRPr="00AE5A45">
        <w:t xml:space="preserve"> to </w:t>
      </w:r>
      <w:r w:rsidR="008B05A2" w:rsidRPr="00AE5A45">
        <w:t xml:space="preserve">account for the aging effects of the power MOSFET and an experimental demonstration of the proposed </w:t>
      </w:r>
      <w:r w:rsidR="009D595D" w:rsidRPr="00AE5A45">
        <w:t>methodologies</w:t>
      </w:r>
      <w:r w:rsidR="008B05A2" w:rsidRPr="00AE5A45">
        <w:t>.</w:t>
      </w:r>
    </w:p>
    <w:p w:rsidR="009D595D" w:rsidRPr="00AE5A45" w:rsidRDefault="002B2641" w:rsidP="00D024E0">
      <w:pPr>
        <w:spacing w:line="252" w:lineRule="auto"/>
        <w:ind w:firstLine="284"/>
        <w:jc w:val="both"/>
      </w:pPr>
      <w:r w:rsidRPr="00AE5A45">
        <w:t>In this study, t</w:t>
      </w:r>
      <w:r w:rsidR="002A2235" w:rsidRPr="00AE5A45">
        <w:t>he threshold voltage</w:t>
      </w:r>
      <w:r w:rsidRPr="00AE5A45">
        <w:t xml:space="preserve"> is </w:t>
      </w:r>
      <w:r w:rsidR="0016142B" w:rsidRPr="00AE5A45">
        <w:t xml:space="preserve">proven to be </w:t>
      </w:r>
      <w:r w:rsidRPr="00AE5A45">
        <w:t xml:space="preserve">an important </w:t>
      </w:r>
      <w:r w:rsidR="002A2235" w:rsidRPr="00AE5A45">
        <w:t>temperature sensitive electrical</w:t>
      </w:r>
      <w:r w:rsidRPr="00AE5A45">
        <w:t xml:space="preserve"> parameter to detect the degradation of the power MOSFETs</w:t>
      </w:r>
      <w:r w:rsidR="00955EFF" w:rsidRPr="00AE5A45">
        <w:t>.</w:t>
      </w:r>
      <w:r w:rsidRPr="00AE5A45">
        <w:t xml:space="preserve"> </w:t>
      </w:r>
      <w:r w:rsidR="002A3E00" w:rsidRPr="00AE5A45">
        <w:t>However, it should not be measured at</w:t>
      </w:r>
      <w:r w:rsidR="002A3E00" w:rsidRPr="00AE5A45">
        <w:rPr>
          <w:lang w:eastAsia="zh-CN"/>
        </w:rPr>
        <w:t xml:space="preserve"> switching transients when it can be populated with </w:t>
      </w:r>
      <w:r w:rsidR="005C22E0" w:rsidRPr="00AE5A45">
        <w:rPr>
          <w:lang w:eastAsia="zh-CN"/>
        </w:rPr>
        <w:t>electromagnetic interface (</w:t>
      </w:r>
      <w:r w:rsidR="002A3E00" w:rsidRPr="00AE5A45">
        <w:rPr>
          <w:lang w:eastAsia="zh-CN"/>
        </w:rPr>
        <w:t>EMI</w:t>
      </w:r>
      <w:r w:rsidR="005C22E0" w:rsidRPr="00AE5A45">
        <w:rPr>
          <w:lang w:eastAsia="zh-CN"/>
        </w:rPr>
        <w:t>)</w:t>
      </w:r>
      <w:r w:rsidR="002A3E00" w:rsidRPr="00AE5A45">
        <w:rPr>
          <w:lang w:eastAsia="zh-CN"/>
        </w:rPr>
        <w:t xml:space="preserve">, fluctuations of gate driver voltage and even dc-link voltage. </w:t>
      </w:r>
      <w:r w:rsidR="00955EFF" w:rsidRPr="00AE5A45">
        <w:t>I</w:t>
      </w:r>
      <w:r w:rsidR="002A2235" w:rsidRPr="00AE5A45">
        <w:t xml:space="preserve">t is possible to </w:t>
      </w:r>
      <w:r w:rsidR="002A2235" w:rsidRPr="00AE5A45">
        <w:lastRenderedPageBreak/>
        <w:t xml:space="preserve">enhance the accuracy of the estimated junction temperature in a model-based real-time estimator. </w:t>
      </w:r>
      <w:r w:rsidR="009D595D" w:rsidRPr="00AE5A45">
        <w:t>Test results</w:t>
      </w:r>
      <w:r w:rsidR="002A2235" w:rsidRPr="00AE5A45">
        <w:t xml:space="preserve"> </w:t>
      </w:r>
      <w:r w:rsidR="009D595D" w:rsidRPr="00AE5A45">
        <w:t>on</w:t>
      </w:r>
      <w:r w:rsidR="002A2235" w:rsidRPr="00AE5A45">
        <w:t xml:space="preserve"> </w:t>
      </w:r>
      <w:r w:rsidR="009D595D" w:rsidRPr="00AE5A45">
        <w:t>p</w:t>
      </w:r>
      <w:r w:rsidR="002A2235" w:rsidRPr="00AE5A45">
        <w:t>ower MOSFET</w:t>
      </w:r>
      <w:r w:rsidR="009D595D" w:rsidRPr="00AE5A45">
        <w:t>s</w:t>
      </w:r>
      <w:r w:rsidR="002A2235" w:rsidRPr="00AE5A45">
        <w:t xml:space="preserve"> ha</w:t>
      </w:r>
      <w:r w:rsidR="009D595D" w:rsidRPr="00AE5A45">
        <w:t>ve</w:t>
      </w:r>
      <w:r w:rsidR="002A2235" w:rsidRPr="00AE5A45">
        <w:t xml:space="preserve"> shown </w:t>
      </w:r>
      <w:r w:rsidR="009D595D" w:rsidRPr="00AE5A45">
        <w:t xml:space="preserve">that </w:t>
      </w:r>
      <w:r w:rsidR="002A2235" w:rsidRPr="00AE5A45">
        <w:t xml:space="preserve">the </w:t>
      </w:r>
      <w:r w:rsidR="009D595D" w:rsidRPr="00AE5A45">
        <w:t xml:space="preserve">proposed </w:t>
      </w:r>
      <w:r w:rsidR="002A2235" w:rsidRPr="00AE5A45">
        <w:t>technique</w:t>
      </w:r>
      <w:r w:rsidR="009D595D" w:rsidRPr="00AE5A45">
        <w:t>s</w:t>
      </w:r>
      <w:r w:rsidR="002A2235" w:rsidRPr="00AE5A45">
        <w:t xml:space="preserve"> </w:t>
      </w:r>
      <w:r w:rsidR="009D595D" w:rsidRPr="00AE5A45">
        <w:t>are</w:t>
      </w:r>
      <w:r w:rsidR="002A2235" w:rsidRPr="00AE5A45">
        <w:t xml:space="preserve"> capable of detecting </w:t>
      </w:r>
      <w:r w:rsidR="00020715" w:rsidRPr="00AE5A45">
        <w:t xml:space="preserve">the increase in the thermal resistance of the device </w:t>
      </w:r>
      <w:r w:rsidR="002A2235" w:rsidRPr="00AE5A45">
        <w:t>and correcting esti</w:t>
      </w:r>
      <w:r w:rsidR="00BB1C28" w:rsidRPr="00AE5A45">
        <w:t>mat</w:t>
      </w:r>
      <w:r w:rsidR="00020715" w:rsidRPr="00AE5A45">
        <w:t>ion</w:t>
      </w:r>
      <w:r w:rsidR="00BB1C28" w:rsidRPr="00AE5A45">
        <w:t xml:space="preserve"> errors </w:t>
      </w:r>
      <w:r w:rsidR="00020715" w:rsidRPr="00AE5A45">
        <w:t>(</w:t>
      </w:r>
      <w:r w:rsidR="00BB1C28" w:rsidRPr="00AE5A45">
        <w:t>arising from ag</w:t>
      </w:r>
      <w:r w:rsidR="009D595D" w:rsidRPr="00AE5A45">
        <w:t>ing of</w:t>
      </w:r>
      <w:r w:rsidR="002A2235" w:rsidRPr="00AE5A45">
        <w:t xml:space="preserve"> physical </w:t>
      </w:r>
      <w:r w:rsidR="009D595D" w:rsidRPr="00AE5A45">
        <w:t>layer</w:t>
      </w:r>
      <w:r w:rsidR="002A2235" w:rsidRPr="00AE5A45">
        <w:t>s</w:t>
      </w:r>
      <w:r w:rsidR="00020715" w:rsidRPr="00AE5A45">
        <w:t>) in the thermal RC models</w:t>
      </w:r>
      <w:r w:rsidR="009D595D" w:rsidRPr="00AE5A45">
        <w:t>.</w:t>
      </w:r>
    </w:p>
    <w:p w:rsidR="00B35A03" w:rsidRPr="00AE5A45" w:rsidRDefault="00E54DE5" w:rsidP="00B35A03">
      <w:pPr>
        <w:spacing w:line="252" w:lineRule="auto"/>
        <w:ind w:firstLine="284"/>
        <w:jc w:val="both"/>
      </w:pPr>
      <w:r w:rsidRPr="00AE5A45">
        <w:t xml:space="preserve">The </w:t>
      </w:r>
      <w:r w:rsidR="00D138D8" w:rsidRPr="00AE5A45">
        <w:t xml:space="preserve">proposed </w:t>
      </w:r>
      <w:r w:rsidRPr="00AE5A45">
        <w:t>technologies are based on power MOSFETs and their effectiveness is experimentally validated. In terms of MOS-gate structure, SiC MOSFETs and IGBTs also have similar turn-on characteristics, threshold voltage temperature dependency, and gate driver circuits. The proposed methods can be applied to IGBT-, SiC-based converters for on-line through-life health monitoring of power devices. In addition, they are useful for high power high reliability systems suc</w:t>
      </w:r>
      <w:r w:rsidR="00B35A03" w:rsidRPr="00AE5A45">
        <w:t xml:space="preserve">h as </w:t>
      </w:r>
      <w:r w:rsidRPr="00AE5A45">
        <w:t xml:space="preserve">multi-level converter-based </w:t>
      </w:r>
      <w:r w:rsidR="00B35A03" w:rsidRPr="00AE5A45">
        <w:rPr>
          <w:rStyle w:val="Emphasis"/>
          <w:i w:val="0"/>
          <w:sz w:val="20"/>
          <w:szCs w:val="20"/>
        </w:rPr>
        <w:t>high-voltage direct current</w:t>
      </w:r>
      <w:r w:rsidR="00B35A03" w:rsidRPr="00AE5A45">
        <w:rPr>
          <w:rStyle w:val="st"/>
          <w:i/>
        </w:rPr>
        <w:t xml:space="preserve"> (</w:t>
      </w:r>
      <w:r w:rsidR="00B35A03" w:rsidRPr="00AE5A45">
        <w:rPr>
          <w:rStyle w:val="Emphasis"/>
          <w:i w:val="0"/>
          <w:sz w:val="20"/>
          <w:szCs w:val="20"/>
        </w:rPr>
        <w:t>HVDC)</w:t>
      </w:r>
      <w:r w:rsidRPr="00AE5A45">
        <w:t xml:space="preserve"> valves, </w:t>
      </w:r>
      <w:r w:rsidR="00B35A03" w:rsidRPr="00AE5A45">
        <w:t>flexible AC transmission systems (</w:t>
      </w:r>
      <w:r w:rsidRPr="00AE5A45">
        <w:t>FACTs</w:t>
      </w:r>
      <w:r w:rsidR="00B35A03" w:rsidRPr="00AE5A45">
        <w:t>)</w:t>
      </w:r>
      <w:r w:rsidRPr="00AE5A45">
        <w:t xml:space="preserve"> (</w:t>
      </w:r>
      <w:proofErr w:type="spellStart"/>
      <w:r w:rsidRPr="00AE5A45">
        <w:t>Statcom</w:t>
      </w:r>
      <w:proofErr w:type="spellEnd"/>
      <w:r w:rsidRPr="00AE5A45">
        <w:t xml:space="preserve">/SVG), and </w:t>
      </w:r>
      <w:r w:rsidR="00B35A03" w:rsidRPr="00AE5A45">
        <w:t xml:space="preserve">medium-voltage </w:t>
      </w:r>
      <w:r w:rsidRPr="00AE5A45">
        <w:t xml:space="preserve">drives for power, petrol, chemical, and steel industries, locomotive and submarine traction drives. </w:t>
      </w:r>
      <w:r w:rsidR="005E6EE6" w:rsidRPr="00AE5A45">
        <w:t xml:space="preserve">Other </w:t>
      </w:r>
      <w:r w:rsidR="002A2235" w:rsidRPr="00AE5A45">
        <w:t xml:space="preserve">potential benefits </w:t>
      </w:r>
      <w:r w:rsidR="002B3210" w:rsidRPr="00AE5A45">
        <w:t xml:space="preserve">may also </w:t>
      </w:r>
      <w:r w:rsidR="002A2235" w:rsidRPr="00AE5A45">
        <w:t>includ</w:t>
      </w:r>
      <w:r w:rsidR="00955EFF" w:rsidRPr="00AE5A45">
        <w:t>e</w:t>
      </w:r>
      <w:r w:rsidR="002A2235" w:rsidRPr="00AE5A45">
        <w:t xml:space="preserve"> </w:t>
      </w:r>
      <w:r w:rsidR="005E6EE6" w:rsidRPr="00AE5A45">
        <w:t xml:space="preserve">active control of the device junction temperature and </w:t>
      </w:r>
      <w:r w:rsidR="002A2235" w:rsidRPr="00AE5A45">
        <w:t xml:space="preserve">reduced </w:t>
      </w:r>
      <w:proofErr w:type="spellStart"/>
      <w:r w:rsidR="002A2235" w:rsidRPr="00AE5A45">
        <w:t>heatsink</w:t>
      </w:r>
      <w:proofErr w:type="spellEnd"/>
      <w:r w:rsidR="002A2235" w:rsidRPr="00AE5A45">
        <w:t xml:space="preserve"> weight and volume</w:t>
      </w:r>
      <w:r w:rsidR="005E6EE6" w:rsidRPr="00AE5A45">
        <w:t>.</w:t>
      </w:r>
    </w:p>
    <w:p w:rsidR="007D2859" w:rsidRPr="00AE5A45" w:rsidRDefault="00020715" w:rsidP="00B35A03">
      <w:pPr>
        <w:spacing w:line="252" w:lineRule="auto"/>
        <w:ind w:firstLine="284"/>
        <w:jc w:val="both"/>
      </w:pPr>
      <w:r w:rsidRPr="00AE5A45">
        <w:t>In the future</w:t>
      </w:r>
      <w:r w:rsidR="005E6EE6" w:rsidRPr="00AE5A45">
        <w:t xml:space="preserve"> work</w:t>
      </w:r>
      <w:r w:rsidRPr="00AE5A45">
        <w:t xml:space="preserve">, </w:t>
      </w:r>
      <w:r w:rsidR="007D2859" w:rsidRPr="00AE5A45">
        <w:t xml:space="preserve">the proposed </w:t>
      </w:r>
      <w:r w:rsidRPr="00AE5A45">
        <w:t xml:space="preserve">condition monitoring </w:t>
      </w:r>
      <w:r w:rsidR="007D2859" w:rsidRPr="00AE5A45">
        <w:t>circuitry</w:t>
      </w:r>
      <w:r w:rsidRPr="00AE5A45">
        <w:t xml:space="preserve"> </w:t>
      </w:r>
      <w:r w:rsidR="007D2859" w:rsidRPr="00AE5A45">
        <w:t xml:space="preserve">will be integrated </w:t>
      </w:r>
      <w:r w:rsidR="00A14F89" w:rsidRPr="00AE5A45">
        <w:t>into the existing driver</w:t>
      </w:r>
      <w:r w:rsidRPr="00AE5A45">
        <w:t xml:space="preserve"> circuits </w:t>
      </w:r>
      <w:r w:rsidR="007D2859" w:rsidRPr="00AE5A45">
        <w:t>to</w:t>
      </w:r>
      <w:r w:rsidRPr="00AE5A45">
        <w:t xml:space="preserve"> further improve the reliability and controllability of the power devices</w:t>
      </w:r>
      <w:r w:rsidR="007D2859" w:rsidRPr="00AE5A45">
        <w:t>.</w:t>
      </w:r>
      <w:r w:rsidRPr="00AE5A45">
        <w:t xml:space="preserve"> </w:t>
      </w:r>
      <w:r w:rsidR="007D2859" w:rsidRPr="00AE5A45">
        <w:t>This</w:t>
      </w:r>
      <w:r w:rsidRPr="00AE5A45">
        <w:t xml:space="preserve"> will have significant economic implications</w:t>
      </w:r>
      <w:r w:rsidR="007D2859" w:rsidRPr="00AE5A45">
        <w:t xml:space="preserve"> in low</w:t>
      </w:r>
      <w:r w:rsidR="009C59A9" w:rsidRPr="00AE5A45">
        <w:t>er</w:t>
      </w:r>
      <w:r w:rsidR="00BE1BAB" w:rsidRPr="00AE5A45">
        <w:rPr>
          <w:rFonts w:hint="eastAsia"/>
          <w:lang w:eastAsia="zh-CN"/>
        </w:rPr>
        <w:t>ing</w:t>
      </w:r>
      <w:r w:rsidR="007D2859" w:rsidRPr="00AE5A45">
        <w:t xml:space="preserve"> the material and operational costs</w:t>
      </w:r>
      <w:r w:rsidR="00D90053" w:rsidRPr="00AE5A45">
        <w:t xml:space="preserve"> of power converters</w:t>
      </w:r>
      <w:r w:rsidR="007D2859" w:rsidRPr="00AE5A45">
        <w:t>.</w:t>
      </w:r>
    </w:p>
    <w:p w:rsidR="002A6E93" w:rsidRPr="00AE5A45" w:rsidRDefault="002A6E93" w:rsidP="002A6E93">
      <w:pPr>
        <w:pStyle w:val="ReferenceHead"/>
      </w:pPr>
      <w:r w:rsidRPr="00AE5A45">
        <w:t>References</w:t>
      </w:r>
    </w:p>
    <w:p w:rsidR="002A6E93" w:rsidRPr="00AE5A45" w:rsidRDefault="002A6E93" w:rsidP="00E27A6E">
      <w:pPr>
        <w:pStyle w:val="References"/>
        <w:numPr>
          <w:ilvl w:val="0"/>
          <w:numId w:val="2"/>
        </w:numPr>
        <w:tabs>
          <w:tab w:val="clear" w:pos="360"/>
          <w:tab w:val="num" w:pos="426"/>
        </w:tabs>
        <w:adjustRightInd w:val="0"/>
        <w:ind w:left="426" w:hanging="426"/>
        <w:rPr>
          <w:lang w:val="en-GB"/>
        </w:rPr>
      </w:pPr>
      <w:r w:rsidRPr="00AE5A45">
        <w:t xml:space="preserve">T. Bruckner and S. </w:t>
      </w:r>
      <w:proofErr w:type="spellStart"/>
      <w:r w:rsidRPr="00AE5A45">
        <w:t>Bernet</w:t>
      </w:r>
      <w:proofErr w:type="spellEnd"/>
      <w:r w:rsidRPr="00AE5A45">
        <w:t xml:space="preserve">, “Estimation and measurement of junction temperatures in a three-level voltage source converter,” </w:t>
      </w:r>
      <w:r w:rsidRPr="00AE5A45">
        <w:rPr>
          <w:i/>
        </w:rPr>
        <w:t>IEEE Trans. Power Electronics</w:t>
      </w:r>
      <w:r w:rsidRPr="00AE5A45">
        <w:t>, vol. 22, pp. 3-12, 2007.</w:t>
      </w:r>
    </w:p>
    <w:p w:rsidR="00DC0E57" w:rsidRPr="00AE5A45" w:rsidRDefault="00DC0E57" w:rsidP="00E27A6E">
      <w:pPr>
        <w:pStyle w:val="References"/>
        <w:numPr>
          <w:ilvl w:val="0"/>
          <w:numId w:val="2"/>
        </w:numPr>
        <w:tabs>
          <w:tab w:val="clear" w:pos="360"/>
          <w:tab w:val="num" w:pos="426"/>
        </w:tabs>
        <w:adjustRightInd w:val="0"/>
        <w:ind w:left="426" w:hanging="426"/>
        <w:rPr>
          <w:lang w:val="en-GB"/>
        </w:rPr>
      </w:pPr>
      <w:r w:rsidRPr="00AE5A45">
        <w:t xml:space="preserve">W. </w:t>
      </w:r>
      <w:proofErr w:type="spellStart"/>
      <w:r w:rsidRPr="00AE5A45">
        <w:t>Lixiang</w:t>
      </w:r>
      <w:proofErr w:type="spellEnd"/>
      <w:r w:rsidRPr="00AE5A45">
        <w:t xml:space="preserve">, R. J. </w:t>
      </w:r>
      <w:proofErr w:type="spellStart"/>
      <w:r w:rsidRPr="00AE5A45">
        <w:t>Kerkman</w:t>
      </w:r>
      <w:proofErr w:type="spellEnd"/>
      <w:r w:rsidRPr="00AE5A45">
        <w:t xml:space="preserve">, R. A. </w:t>
      </w:r>
      <w:proofErr w:type="spellStart"/>
      <w:r w:rsidRPr="00AE5A45">
        <w:t>Lukaszewski</w:t>
      </w:r>
      <w:proofErr w:type="spellEnd"/>
      <w:r w:rsidRPr="00AE5A45">
        <w:t xml:space="preserve">, B. P. Brown, N. </w:t>
      </w:r>
      <w:proofErr w:type="spellStart"/>
      <w:r w:rsidRPr="00AE5A45">
        <w:t>Gollhardt</w:t>
      </w:r>
      <w:proofErr w:type="spellEnd"/>
      <w:r w:rsidRPr="00AE5A45">
        <w:t xml:space="preserve">, and B. W. Weiss, </w:t>
      </w:r>
      <w:r w:rsidR="00527A2F" w:rsidRPr="00AE5A45">
        <w:t>“</w:t>
      </w:r>
      <w:r w:rsidRPr="00AE5A45">
        <w:t xml:space="preserve">Junction </w:t>
      </w:r>
      <w:r w:rsidR="00527A2F" w:rsidRPr="00AE5A45">
        <w:t>t</w:t>
      </w:r>
      <w:r w:rsidRPr="00AE5A45">
        <w:t xml:space="preserve">emperature </w:t>
      </w:r>
      <w:r w:rsidR="00527A2F" w:rsidRPr="00AE5A45">
        <w:t>p</w:t>
      </w:r>
      <w:r w:rsidRPr="00AE5A45">
        <w:t xml:space="preserve">rediction of a </w:t>
      </w:r>
      <w:r w:rsidR="00527A2F" w:rsidRPr="00AE5A45">
        <w:t>m</w:t>
      </w:r>
      <w:r w:rsidRPr="00AE5A45">
        <w:t xml:space="preserve">ultiple-chip IGBT </w:t>
      </w:r>
      <w:r w:rsidR="00527A2F" w:rsidRPr="00AE5A45">
        <w:t>m</w:t>
      </w:r>
      <w:r w:rsidRPr="00AE5A45">
        <w:t xml:space="preserve">odule under DC </w:t>
      </w:r>
      <w:r w:rsidR="00527A2F" w:rsidRPr="00AE5A45">
        <w:t>c</w:t>
      </w:r>
      <w:r w:rsidRPr="00AE5A45">
        <w:t>ondition,</w:t>
      </w:r>
      <w:r w:rsidR="00527A2F" w:rsidRPr="00AE5A45">
        <w:t>”</w:t>
      </w:r>
      <w:r w:rsidRPr="00AE5A45">
        <w:t xml:space="preserve"> </w:t>
      </w:r>
      <w:r w:rsidR="00527A2F" w:rsidRPr="00AE5A45">
        <w:rPr>
          <w:i/>
        </w:rPr>
        <w:t xml:space="preserve">the </w:t>
      </w:r>
      <w:r w:rsidRPr="00AE5A45">
        <w:rPr>
          <w:i/>
        </w:rPr>
        <w:t xml:space="preserve">41st </w:t>
      </w:r>
      <w:r w:rsidR="00527A2F" w:rsidRPr="00AE5A45">
        <w:rPr>
          <w:i/>
        </w:rPr>
        <w:t>IEEE IAS Annual Meeting</w:t>
      </w:r>
      <w:r w:rsidR="00527A2F" w:rsidRPr="00AE5A45">
        <w:t xml:space="preserve">, </w:t>
      </w:r>
      <w:r w:rsidRPr="00AE5A45">
        <w:t>pp. 754-762</w:t>
      </w:r>
      <w:r w:rsidR="00527A2F" w:rsidRPr="00AE5A45">
        <w:t>, 2006.</w:t>
      </w:r>
    </w:p>
    <w:p w:rsidR="00527A2F" w:rsidRPr="00AE5A45" w:rsidRDefault="00DC0E57" w:rsidP="00E27A6E">
      <w:pPr>
        <w:pStyle w:val="References"/>
        <w:numPr>
          <w:ilvl w:val="0"/>
          <w:numId w:val="2"/>
        </w:numPr>
        <w:tabs>
          <w:tab w:val="clear" w:pos="360"/>
          <w:tab w:val="num" w:pos="426"/>
        </w:tabs>
        <w:adjustRightInd w:val="0"/>
        <w:ind w:left="426" w:hanging="426"/>
        <w:rPr>
          <w:lang w:val="en-GB"/>
        </w:rPr>
      </w:pPr>
      <w:r w:rsidRPr="00AE5A45">
        <w:t xml:space="preserve">Z. </w:t>
      </w:r>
      <w:proofErr w:type="spellStart"/>
      <w:r w:rsidRPr="00AE5A45">
        <w:t>Khatir</w:t>
      </w:r>
      <w:proofErr w:type="spellEnd"/>
      <w:r w:rsidRPr="00AE5A45">
        <w:t xml:space="preserve">, S. </w:t>
      </w:r>
      <w:proofErr w:type="spellStart"/>
      <w:r w:rsidRPr="00AE5A45">
        <w:t>Carubelli</w:t>
      </w:r>
      <w:proofErr w:type="spellEnd"/>
      <w:r w:rsidRPr="00AE5A45">
        <w:t xml:space="preserve">, and F. </w:t>
      </w:r>
      <w:proofErr w:type="spellStart"/>
      <w:r w:rsidRPr="00AE5A45">
        <w:t>Lecoq</w:t>
      </w:r>
      <w:proofErr w:type="spellEnd"/>
      <w:r w:rsidRPr="00AE5A45">
        <w:t xml:space="preserve">, </w:t>
      </w:r>
      <w:r w:rsidR="00527A2F" w:rsidRPr="00AE5A45">
        <w:t>“</w:t>
      </w:r>
      <w:r w:rsidRPr="00AE5A45">
        <w:t>Real-time computation of thermal constraints in multichip power electronic devices,</w:t>
      </w:r>
      <w:r w:rsidR="00527A2F" w:rsidRPr="00AE5A45">
        <w:t>”</w:t>
      </w:r>
      <w:r w:rsidRPr="00AE5A45">
        <w:t xml:space="preserve"> </w:t>
      </w:r>
      <w:r w:rsidR="00527A2F" w:rsidRPr="00AE5A45">
        <w:rPr>
          <w:i/>
        </w:rPr>
        <w:t xml:space="preserve">IEEE Trans. </w:t>
      </w:r>
      <w:r w:rsidRPr="00AE5A45">
        <w:rPr>
          <w:i/>
        </w:rPr>
        <w:t>Components and Packaging Technologies</w:t>
      </w:r>
      <w:r w:rsidRPr="00AE5A45">
        <w:t>, vol. 27, pp. 337-344, 2004.</w:t>
      </w:r>
    </w:p>
    <w:p w:rsidR="006915FC" w:rsidRPr="00AE5A45" w:rsidRDefault="006915FC" w:rsidP="00E27A6E">
      <w:pPr>
        <w:pStyle w:val="References"/>
        <w:numPr>
          <w:ilvl w:val="0"/>
          <w:numId w:val="2"/>
        </w:numPr>
        <w:tabs>
          <w:tab w:val="clear" w:pos="360"/>
          <w:tab w:val="num" w:pos="426"/>
        </w:tabs>
        <w:adjustRightInd w:val="0"/>
        <w:ind w:left="426" w:hanging="426"/>
        <w:rPr>
          <w:lang w:val="en-GB"/>
        </w:rPr>
      </w:pPr>
      <w:r w:rsidRPr="00AE5A45">
        <w:t xml:space="preserve">M. </w:t>
      </w:r>
      <w:proofErr w:type="spellStart"/>
      <w:r w:rsidRPr="00AE5A45">
        <w:t>Musallam</w:t>
      </w:r>
      <w:proofErr w:type="spellEnd"/>
      <w:r w:rsidRPr="00AE5A45">
        <w:t xml:space="preserve">, P. P. Acarnley, C. M. Johnson, L. Pritchard, and V. Pickert, “Open loop real-time power electronic device junction temperature estimation,” </w:t>
      </w:r>
      <w:r w:rsidRPr="00AE5A45">
        <w:rPr>
          <w:i/>
        </w:rPr>
        <w:t>the 2004 IEEE International Symposium on Industrial Electronics</w:t>
      </w:r>
      <w:r w:rsidRPr="00AE5A45">
        <w:t>, vol. 2, pp. 1041-1046, 2004.</w:t>
      </w:r>
    </w:p>
    <w:p w:rsidR="00FC2F81" w:rsidRPr="00AE5A45" w:rsidRDefault="00DC0E57" w:rsidP="00E27A6E">
      <w:pPr>
        <w:pStyle w:val="References"/>
        <w:numPr>
          <w:ilvl w:val="0"/>
          <w:numId w:val="2"/>
        </w:numPr>
        <w:tabs>
          <w:tab w:val="clear" w:pos="360"/>
          <w:tab w:val="num" w:pos="426"/>
        </w:tabs>
        <w:adjustRightInd w:val="0"/>
        <w:spacing w:line="252" w:lineRule="auto"/>
        <w:ind w:left="426" w:hanging="426"/>
      </w:pPr>
      <w:r w:rsidRPr="00AE5A45">
        <w:t xml:space="preserve">T. </w:t>
      </w:r>
      <w:proofErr w:type="spellStart"/>
      <w:r w:rsidRPr="00AE5A45">
        <w:t>Reimann</w:t>
      </w:r>
      <w:proofErr w:type="spellEnd"/>
      <w:r w:rsidRPr="00AE5A45">
        <w:t xml:space="preserve">, R. </w:t>
      </w:r>
      <w:proofErr w:type="spellStart"/>
      <w:r w:rsidRPr="00AE5A45">
        <w:t>Krummer</w:t>
      </w:r>
      <w:proofErr w:type="spellEnd"/>
      <w:r w:rsidRPr="00AE5A45">
        <w:t xml:space="preserve">, U. </w:t>
      </w:r>
      <w:proofErr w:type="spellStart"/>
      <w:r w:rsidRPr="00AE5A45">
        <w:t>Franke</w:t>
      </w:r>
      <w:proofErr w:type="spellEnd"/>
      <w:r w:rsidRPr="00AE5A45">
        <w:t xml:space="preserve">, J. </w:t>
      </w:r>
      <w:proofErr w:type="spellStart"/>
      <w:r w:rsidRPr="00AE5A45">
        <w:t>Petzoldt</w:t>
      </w:r>
      <w:proofErr w:type="spellEnd"/>
      <w:r w:rsidRPr="00AE5A45">
        <w:t xml:space="preserve">, and L. Lorenz, </w:t>
      </w:r>
      <w:r w:rsidR="00527A2F" w:rsidRPr="00AE5A45">
        <w:t>“</w:t>
      </w:r>
      <w:r w:rsidRPr="00AE5A45">
        <w:t>Real time calculation of the chip temperature of power modules in PWM inverters using a 16 bit microcontroller,</w:t>
      </w:r>
      <w:r w:rsidR="00527A2F" w:rsidRPr="00AE5A45">
        <w:t>”</w:t>
      </w:r>
      <w:r w:rsidRPr="00AE5A45">
        <w:t xml:space="preserve"> </w:t>
      </w:r>
      <w:r w:rsidR="00527A2F" w:rsidRPr="00AE5A45">
        <w:rPr>
          <w:i/>
        </w:rPr>
        <w:t>t</w:t>
      </w:r>
      <w:r w:rsidRPr="00AE5A45">
        <w:rPr>
          <w:i/>
        </w:rPr>
        <w:t>he 12th International Symposium on</w:t>
      </w:r>
      <w:r w:rsidR="00527A2F" w:rsidRPr="00AE5A45">
        <w:rPr>
          <w:i/>
        </w:rPr>
        <w:t xml:space="preserve"> Power Semiconductor Devices and ICs</w:t>
      </w:r>
      <w:r w:rsidRPr="00AE5A45">
        <w:t xml:space="preserve">, </w:t>
      </w:r>
      <w:r w:rsidR="00527A2F" w:rsidRPr="00AE5A45">
        <w:t>pp. 127-130, 2000.</w:t>
      </w:r>
    </w:p>
    <w:p w:rsidR="00FC2F81" w:rsidRPr="00AE5A45" w:rsidRDefault="006915FC" w:rsidP="00E27A6E">
      <w:pPr>
        <w:pStyle w:val="References"/>
        <w:numPr>
          <w:ilvl w:val="0"/>
          <w:numId w:val="2"/>
        </w:numPr>
        <w:tabs>
          <w:tab w:val="clear" w:pos="360"/>
          <w:tab w:val="num" w:pos="426"/>
        </w:tabs>
        <w:adjustRightInd w:val="0"/>
        <w:spacing w:line="252" w:lineRule="auto"/>
        <w:ind w:left="426" w:hanging="426"/>
      </w:pPr>
      <w:r w:rsidRPr="00AE5A45">
        <w:t xml:space="preserve">M. </w:t>
      </w:r>
      <w:proofErr w:type="spellStart"/>
      <w:r w:rsidRPr="00AE5A45">
        <w:t>Rencz</w:t>
      </w:r>
      <w:proofErr w:type="spellEnd"/>
      <w:r w:rsidRPr="00AE5A45">
        <w:t xml:space="preserve">, V. </w:t>
      </w:r>
      <w:proofErr w:type="spellStart"/>
      <w:r w:rsidRPr="00AE5A45">
        <w:t>Szekely</w:t>
      </w:r>
      <w:proofErr w:type="spellEnd"/>
      <w:r w:rsidRPr="00AE5A45">
        <w:t>, “Dynamic thermal multiport modeling of IC packages,”</w:t>
      </w:r>
      <w:r w:rsidRPr="00AE5A45">
        <w:rPr>
          <w:i/>
          <w:iCs/>
        </w:rPr>
        <w:t xml:space="preserve"> IEEE Trans. Components and Packaging Technologies</w:t>
      </w:r>
      <w:r w:rsidRPr="00AE5A45">
        <w:t>, vol. 24, Issue 4, pp. 596-604, Dec 2001.</w:t>
      </w:r>
    </w:p>
    <w:p w:rsidR="00FC2F81" w:rsidRPr="00AE5A45" w:rsidRDefault="006915FC" w:rsidP="00E27A6E">
      <w:pPr>
        <w:pStyle w:val="References"/>
        <w:numPr>
          <w:ilvl w:val="0"/>
          <w:numId w:val="2"/>
        </w:numPr>
        <w:tabs>
          <w:tab w:val="clear" w:pos="360"/>
          <w:tab w:val="num" w:pos="426"/>
        </w:tabs>
        <w:adjustRightInd w:val="0"/>
        <w:spacing w:line="252" w:lineRule="auto"/>
        <w:ind w:left="426" w:hanging="426"/>
      </w:pPr>
      <w:r w:rsidRPr="00AE5A45">
        <w:t>J.</w:t>
      </w:r>
      <w:r w:rsidR="00F51887" w:rsidRPr="00AE5A45">
        <w:t xml:space="preserve"> </w:t>
      </w:r>
      <w:r w:rsidRPr="00AE5A45">
        <w:t xml:space="preserve">W. </w:t>
      </w:r>
      <w:r w:rsidR="00DB3830" w:rsidRPr="00AE5A45">
        <w:t xml:space="preserve">Sofia, </w:t>
      </w:r>
      <w:r w:rsidRPr="00AE5A45">
        <w:t>“</w:t>
      </w:r>
      <w:r w:rsidR="00DB3830" w:rsidRPr="00AE5A45">
        <w:t>Analysis of thermal transient data with synthesized dynamic models for semiconductor devices,</w:t>
      </w:r>
      <w:r w:rsidRPr="00AE5A45">
        <w:t>”</w:t>
      </w:r>
      <w:r w:rsidR="00DB3830" w:rsidRPr="00AE5A45">
        <w:t xml:space="preserve"> </w:t>
      </w:r>
      <w:r w:rsidR="00DB3830" w:rsidRPr="00AE5A45">
        <w:rPr>
          <w:i/>
          <w:iCs/>
        </w:rPr>
        <w:t>IEEE Trans</w:t>
      </w:r>
      <w:r w:rsidRPr="00AE5A45">
        <w:rPr>
          <w:i/>
          <w:iCs/>
        </w:rPr>
        <w:t>. Components, Packaging, and Manufacturing Technology</w:t>
      </w:r>
      <w:r w:rsidR="00DB3830" w:rsidRPr="00AE5A45">
        <w:t xml:space="preserve">, </w:t>
      </w:r>
      <w:r w:rsidR="00F6078C" w:rsidRPr="00AE5A45">
        <w:rPr>
          <w:iCs/>
        </w:rPr>
        <w:t>Part A,</w:t>
      </w:r>
      <w:r w:rsidR="00F6078C" w:rsidRPr="00AE5A45">
        <w:rPr>
          <w:i/>
          <w:iCs/>
        </w:rPr>
        <w:t xml:space="preserve"> </w:t>
      </w:r>
      <w:r w:rsidR="00DB3830" w:rsidRPr="00AE5A45">
        <w:t>vol.18, no.</w:t>
      </w:r>
      <w:r w:rsidR="00B25715" w:rsidRPr="00AE5A45">
        <w:t xml:space="preserve"> </w:t>
      </w:r>
      <w:r w:rsidR="00DB3830" w:rsidRPr="00AE5A45">
        <w:t>1, pp.</w:t>
      </w:r>
      <w:r w:rsidR="00B25715" w:rsidRPr="00AE5A45">
        <w:t xml:space="preserve"> </w:t>
      </w:r>
      <w:r w:rsidR="00DB3830" w:rsidRPr="00AE5A45">
        <w:t>39</w:t>
      </w:r>
      <w:r w:rsidRPr="00AE5A45">
        <w:t>-</w:t>
      </w:r>
      <w:r w:rsidR="00DB3830" w:rsidRPr="00AE5A45">
        <w:t>47, Mar 1995</w:t>
      </w:r>
      <w:r w:rsidRPr="00AE5A45">
        <w:t>.</w:t>
      </w:r>
    </w:p>
    <w:p w:rsidR="00FC2F81" w:rsidRPr="00AE5A45" w:rsidRDefault="006915FC" w:rsidP="00E27A6E">
      <w:pPr>
        <w:pStyle w:val="References"/>
        <w:numPr>
          <w:ilvl w:val="0"/>
          <w:numId w:val="2"/>
        </w:numPr>
        <w:tabs>
          <w:tab w:val="clear" w:pos="360"/>
          <w:tab w:val="num" w:pos="426"/>
        </w:tabs>
        <w:adjustRightInd w:val="0"/>
        <w:spacing w:line="252" w:lineRule="auto"/>
        <w:ind w:left="426" w:hanging="426"/>
      </w:pPr>
      <w:r w:rsidRPr="00AE5A45">
        <w:t xml:space="preserve">Y. Yu, T. Lee, V.A. </w:t>
      </w:r>
      <w:proofErr w:type="spellStart"/>
      <w:r w:rsidRPr="00AE5A45">
        <w:t>Chiriac</w:t>
      </w:r>
      <w:proofErr w:type="spellEnd"/>
      <w:r w:rsidRPr="00AE5A45">
        <w:t xml:space="preserve">, “Compact thermal resistor-capacitor-network approach to predicting transient junction temperatures of a power amplifier module,” </w:t>
      </w:r>
      <w:r w:rsidRPr="00AE5A45">
        <w:rPr>
          <w:i/>
          <w:iCs/>
        </w:rPr>
        <w:t>IEEE Trans. Components, Packaging and Manufacturing Technology</w:t>
      </w:r>
      <w:r w:rsidRPr="00AE5A45">
        <w:t>, vol.</w:t>
      </w:r>
      <w:r w:rsidR="00B25715" w:rsidRPr="00AE5A45">
        <w:t xml:space="preserve"> </w:t>
      </w:r>
      <w:r w:rsidRPr="00AE5A45">
        <w:t>2, no.</w:t>
      </w:r>
      <w:r w:rsidR="00B25715" w:rsidRPr="00AE5A45">
        <w:t xml:space="preserve"> </w:t>
      </w:r>
      <w:r w:rsidRPr="00AE5A45">
        <w:t>7, pp.</w:t>
      </w:r>
      <w:r w:rsidR="00B25715" w:rsidRPr="00AE5A45">
        <w:t xml:space="preserve"> </w:t>
      </w:r>
      <w:r w:rsidRPr="00AE5A45">
        <w:t>1172-1181, July 2012.</w:t>
      </w:r>
    </w:p>
    <w:p w:rsidR="00FC2F81" w:rsidRPr="00AE5A45" w:rsidRDefault="006915FC" w:rsidP="00E27A6E">
      <w:pPr>
        <w:pStyle w:val="References"/>
        <w:numPr>
          <w:ilvl w:val="0"/>
          <w:numId w:val="2"/>
        </w:numPr>
        <w:tabs>
          <w:tab w:val="clear" w:pos="360"/>
          <w:tab w:val="num" w:pos="426"/>
        </w:tabs>
        <w:adjustRightInd w:val="0"/>
        <w:spacing w:line="252" w:lineRule="auto"/>
        <w:ind w:left="426" w:hanging="426"/>
      </w:pPr>
      <w:r w:rsidRPr="00AE5A45">
        <w:t xml:space="preserve">K. </w:t>
      </w:r>
      <w:proofErr w:type="spellStart"/>
      <w:r w:rsidR="00DB3830" w:rsidRPr="00AE5A45">
        <w:t>Gorecki</w:t>
      </w:r>
      <w:proofErr w:type="spellEnd"/>
      <w:r w:rsidR="00DB3830" w:rsidRPr="00AE5A45">
        <w:t xml:space="preserve">, </w:t>
      </w:r>
      <w:r w:rsidRPr="00AE5A45">
        <w:t>J.</w:t>
      </w:r>
      <w:r w:rsidR="00DB3830" w:rsidRPr="00AE5A45">
        <w:t xml:space="preserve"> </w:t>
      </w:r>
      <w:proofErr w:type="spellStart"/>
      <w:r w:rsidR="00DB3830" w:rsidRPr="00AE5A45">
        <w:t>Zarebski</w:t>
      </w:r>
      <w:proofErr w:type="spellEnd"/>
      <w:r w:rsidR="00DB3830" w:rsidRPr="00AE5A45">
        <w:t xml:space="preserve">, </w:t>
      </w:r>
      <w:r w:rsidRPr="00AE5A45">
        <w:t>“</w:t>
      </w:r>
      <w:r w:rsidR="00DB3830" w:rsidRPr="00AE5A45">
        <w:t xml:space="preserve">Nonlinear </w:t>
      </w:r>
      <w:r w:rsidRPr="00AE5A45">
        <w:t>c</w:t>
      </w:r>
      <w:r w:rsidR="00DB3830" w:rsidRPr="00AE5A45">
        <w:t xml:space="preserve">ompact </w:t>
      </w:r>
      <w:r w:rsidRPr="00AE5A45">
        <w:t>t</w:t>
      </w:r>
      <w:r w:rsidR="00DB3830" w:rsidRPr="00AE5A45">
        <w:t xml:space="preserve">hermal </w:t>
      </w:r>
      <w:r w:rsidRPr="00AE5A45">
        <w:t>m</w:t>
      </w:r>
      <w:r w:rsidR="00DB3830" w:rsidRPr="00AE5A45">
        <w:t xml:space="preserve">odel of </w:t>
      </w:r>
      <w:r w:rsidRPr="00AE5A45">
        <w:t>p</w:t>
      </w:r>
      <w:r w:rsidR="00DB3830" w:rsidRPr="00AE5A45">
        <w:t xml:space="preserve">ower </w:t>
      </w:r>
      <w:r w:rsidRPr="00AE5A45">
        <w:t>s</w:t>
      </w:r>
      <w:r w:rsidR="00DB3830" w:rsidRPr="00AE5A45">
        <w:t xml:space="preserve">emiconductor </w:t>
      </w:r>
      <w:r w:rsidRPr="00AE5A45">
        <w:t>d</w:t>
      </w:r>
      <w:r w:rsidR="00DB3830" w:rsidRPr="00AE5A45">
        <w:t>evices,</w:t>
      </w:r>
      <w:r w:rsidRPr="00AE5A45">
        <w:t xml:space="preserve">” </w:t>
      </w:r>
      <w:r w:rsidR="00DB3830" w:rsidRPr="00AE5A45">
        <w:rPr>
          <w:i/>
          <w:iCs/>
        </w:rPr>
        <w:t>IEEE Trans</w:t>
      </w:r>
      <w:r w:rsidRPr="00AE5A45">
        <w:rPr>
          <w:i/>
          <w:iCs/>
        </w:rPr>
        <w:t>. Components and Packaging Technologies</w:t>
      </w:r>
      <w:r w:rsidR="00DB3830" w:rsidRPr="00AE5A45">
        <w:t>, vol.</w:t>
      </w:r>
      <w:r w:rsidR="00B25715" w:rsidRPr="00AE5A45">
        <w:t xml:space="preserve"> </w:t>
      </w:r>
      <w:r w:rsidR="00DB3830" w:rsidRPr="00AE5A45">
        <w:t>33, no.</w:t>
      </w:r>
      <w:r w:rsidR="00B25715" w:rsidRPr="00AE5A45">
        <w:t xml:space="preserve"> </w:t>
      </w:r>
      <w:r w:rsidR="00DB3830" w:rsidRPr="00AE5A45">
        <w:t>3, pp.</w:t>
      </w:r>
      <w:r w:rsidR="00B25715" w:rsidRPr="00AE5A45">
        <w:t xml:space="preserve"> </w:t>
      </w:r>
      <w:r w:rsidR="00DB3830" w:rsidRPr="00AE5A45">
        <w:t>643</w:t>
      </w:r>
      <w:r w:rsidRPr="00AE5A45">
        <w:t>-</w:t>
      </w:r>
      <w:r w:rsidR="00DB3830" w:rsidRPr="00AE5A45">
        <w:t>647, Sept. 2010</w:t>
      </w:r>
      <w:r w:rsidRPr="00AE5A45">
        <w:t>.</w:t>
      </w:r>
    </w:p>
    <w:p w:rsidR="00FC2F81" w:rsidRPr="00AE5A45" w:rsidRDefault="00F51887" w:rsidP="00E27A6E">
      <w:pPr>
        <w:pStyle w:val="References"/>
        <w:numPr>
          <w:ilvl w:val="0"/>
          <w:numId w:val="2"/>
        </w:numPr>
        <w:tabs>
          <w:tab w:val="clear" w:pos="360"/>
          <w:tab w:val="num" w:pos="426"/>
        </w:tabs>
        <w:adjustRightInd w:val="0"/>
        <w:spacing w:line="252" w:lineRule="auto"/>
        <w:ind w:left="426" w:hanging="426"/>
      </w:pPr>
      <w:r w:rsidRPr="00AE5A45">
        <w:lastRenderedPageBreak/>
        <w:t xml:space="preserve">F. X. </w:t>
      </w:r>
      <w:proofErr w:type="spellStart"/>
      <w:r w:rsidRPr="00AE5A45">
        <w:t>Che</w:t>
      </w:r>
      <w:proofErr w:type="spellEnd"/>
      <w:r w:rsidRPr="00AE5A45">
        <w:t xml:space="preserve">, J. H. L. Pang, “Fatigue reliability analysis of </w:t>
      </w:r>
      <w:proofErr w:type="spellStart"/>
      <w:r w:rsidRPr="00AE5A45">
        <w:t>Sn</w:t>
      </w:r>
      <w:proofErr w:type="spellEnd"/>
      <w:r w:rsidRPr="00AE5A45">
        <w:t xml:space="preserve">–Ag–Cu solder joints subject to thermal cycling,” </w:t>
      </w:r>
      <w:r w:rsidRPr="00AE5A45">
        <w:rPr>
          <w:i/>
          <w:iCs/>
        </w:rPr>
        <w:t>IEEE Trans. Device and Materials Reliability</w:t>
      </w:r>
      <w:r w:rsidRPr="00AE5A45">
        <w:t>, vol.</w:t>
      </w:r>
      <w:r w:rsidR="00B25715" w:rsidRPr="00AE5A45">
        <w:t xml:space="preserve"> </w:t>
      </w:r>
      <w:r w:rsidRPr="00AE5A45">
        <w:t>13, no.</w:t>
      </w:r>
      <w:r w:rsidR="00B25715" w:rsidRPr="00AE5A45">
        <w:t xml:space="preserve"> </w:t>
      </w:r>
      <w:r w:rsidRPr="00AE5A45">
        <w:t>1, pp.</w:t>
      </w:r>
      <w:r w:rsidR="00B25715" w:rsidRPr="00AE5A45">
        <w:t xml:space="preserve"> </w:t>
      </w:r>
      <w:r w:rsidRPr="00AE5A45">
        <w:t>36-49, March 2013.</w:t>
      </w:r>
    </w:p>
    <w:p w:rsidR="00FC2F81" w:rsidRPr="00AE5A45" w:rsidRDefault="00F51887" w:rsidP="00E27A6E">
      <w:pPr>
        <w:pStyle w:val="References"/>
        <w:numPr>
          <w:ilvl w:val="0"/>
          <w:numId w:val="2"/>
        </w:numPr>
        <w:tabs>
          <w:tab w:val="clear" w:pos="360"/>
          <w:tab w:val="num" w:pos="426"/>
        </w:tabs>
        <w:adjustRightInd w:val="0"/>
        <w:spacing w:line="252" w:lineRule="auto"/>
        <w:ind w:left="426" w:hanging="426"/>
      </w:pPr>
      <w:r w:rsidRPr="00AE5A45">
        <w:t xml:space="preserve">P. O. Quintero, F. P. </w:t>
      </w:r>
      <w:proofErr w:type="spellStart"/>
      <w:r w:rsidRPr="00AE5A45">
        <w:t>McCluskey</w:t>
      </w:r>
      <w:proofErr w:type="spellEnd"/>
      <w:r w:rsidRPr="00AE5A45">
        <w:t xml:space="preserve">, “Temperature cycling reliability of high-temperature lead-free die-attach technologies,” </w:t>
      </w:r>
      <w:r w:rsidRPr="00AE5A45">
        <w:rPr>
          <w:i/>
          <w:iCs/>
        </w:rPr>
        <w:t>IEEE Trans Device and Materials Reliability</w:t>
      </w:r>
      <w:r w:rsidRPr="00AE5A45">
        <w:t>, vol.</w:t>
      </w:r>
      <w:r w:rsidR="00B25715" w:rsidRPr="00AE5A45">
        <w:t xml:space="preserve"> </w:t>
      </w:r>
      <w:r w:rsidRPr="00AE5A45">
        <w:t>11, no. 4, pp.</w:t>
      </w:r>
      <w:r w:rsidR="00B25715" w:rsidRPr="00AE5A45">
        <w:t xml:space="preserve"> </w:t>
      </w:r>
      <w:r w:rsidRPr="00AE5A45">
        <w:t>531-539, Dec. 2011.</w:t>
      </w:r>
    </w:p>
    <w:p w:rsidR="00FC2F81" w:rsidRPr="00AE5A45" w:rsidRDefault="00F51887" w:rsidP="00E27A6E">
      <w:pPr>
        <w:pStyle w:val="References"/>
        <w:numPr>
          <w:ilvl w:val="0"/>
          <w:numId w:val="2"/>
        </w:numPr>
        <w:tabs>
          <w:tab w:val="clear" w:pos="360"/>
          <w:tab w:val="num" w:pos="426"/>
        </w:tabs>
        <w:adjustRightInd w:val="0"/>
        <w:spacing w:line="252" w:lineRule="auto"/>
        <w:ind w:left="426" w:hanging="426"/>
      </w:pPr>
      <w:r w:rsidRPr="00AE5A45">
        <w:t xml:space="preserve">M. </w:t>
      </w:r>
      <w:proofErr w:type="spellStart"/>
      <w:r w:rsidRPr="00AE5A45">
        <w:t>Bouarroudj</w:t>
      </w:r>
      <w:proofErr w:type="spellEnd"/>
      <w:r w:rsidRPr="00AE5A45">
        <w:t xml:space="preserve">, Z. </w:t>
      </w:r>
      <w:proofErr w:type="spellStart"/>
      <w:r w:rsidRPr="00AE5A45">
        <w:t>Khatir</w:t>
      </w:r>
      <w:proofErr w:type="spellEnd"/>
      <w:r w:rsidRPr="00AE5A45">
        <w:t xml:space="preserve">, J. P. </w:t>
      </w:r>
      <w:proofErr w:type="spellStart"/>
      <w:r w:rsidRPr="00AE5A45">
        <w:t>Ousten</w:t>
      </w:r>
      <w:proofErr w:type="spellEnd"/>
      <w:r w:rsidRPr="00AE5A45">
        <w:t xml:space="preserve">, S. Lefebvre, “Temperature-level effect on solder lifetime during thermal cycling of power modules,” </w:t>
      </w:r>
      <w:r w:rsidRPr="00AE5A45">
        <w:rPr>
          <w:i/>
          <w:iCs/>
        </w:rPr>
        <w:t>IEEE Trans. Device and Materials Reliability</w:t>
      </w:r>
      <w:r w:rsidRPr="00AE5A45">
        <w:t>, vol. 8, no. 3, pp. 471-477, Sept. 2008.</w:t>
      </w:r>
    </w:p>
    <w:p w:rsidR="00FC2F81" w:rsidRPr="00AE5A45" w:rsidRDefault="00DC0E57" w:rsidP="00E27A6E">
      <w:pPr>
        <w:pStyle w:val="References"/>
        <w:numPr>
          <w:ilvl w:val="0"/>
          <w:numId w:val="2"/>
        </w:numPr>
        <w:tabs>
          <w:tab w:val="clear" w:pos="360"/>
          <w:tab w:val="num" w:pos="426"/>
        </w:tabs>
        <w:adjustRightInd w:val="0"/>
        <w:spacing w:line="252" w:lineRule="auto"/>
        <w:ind w:left="426" w:hanging="426"/>
      </w:pPr>
      <w:r w:rsidRPr="00AE5A45">
        <w:t xml:space="preserve">M. </w:t>
      </w:r>
      <w:proofErr w:type="spellStart"/>
      <w:r w:rsidRPr="00AE5A45">
        <w:t>Musallam</w:t>
      </w:r>
      <w:proofErr w:type="spellEnd"/>
      <w:r w:rsidRPr="00AE5A45">
        <w:t xml:space="preserve">, P. P. Acarnley, C. M. Johnson, L. Pritchard, and V. Pickert, </w:t>
      </w:r>
      <w:r w:rsidR="00527A2F" w:rsidRPr="00AE5A45">
        <w:t>“</w:t>
      </w:r>
      <w:r w:rsidRPr="00AE5A45">
        <w:t>Estimation and control of power electronic device temperature during operation with variable conducting current,</w:t>
      </w:r>
      <w:r w:rsidR="00527A2F" w:rsidRPr="00AE5A45">
        <w:t>”</w:t>
      </w:r>
      <w:r w:rsidRPr="00AE5A45">
        <w:t xml:space="preserve"> </w:t>
      </w:r>
      <w:r w:rsidR="00527A2F" w:rsidRPr="00AE5A45">
        <w:rPr>
          <w:i/>
        </w:rPr>
        <w:t xml:space="preserve">IET </w:t>
      </w:r>
      <w:r w:rsidRPr="00AE5A45">
        <w:rPr>
          <w:i/>
        </w:rPr>
        <w:t>Circuits, Devices &amp; Systems</w:t>
      </w:r>
      <w:r w:rsidRPr="00AE5A45">
        <w:t>, vol. 1, pp. 111-116, 2007.</w:t>
      </w:r>
    </w:p>
    <w:p w:rsidR="00FC2F81" w:rsidRPr="00AE5A45" w:rsidRDefault="00F51887" w:rsidP="00E27A6E">
      <w:pPr>
        <w:pStyle w:val="References"/>
        <w:numPr>
          <w:ilvl w:val="0"/>
          <w:numId w:val="2"/>
        </w:numPr>
        <w:tabs>
          <w:tab w:val="clear" w:pos="360"/>
          <w:tab w:val="num" w:pos="426"/>
        </w:tabs>
        <w:adjustRightInd w:val="0"/>
        <w:spacing w:line="252" w:lineRule="auto"/>
        <w:ind w:left="426" w:hanging="426"/>
      </w:pPr>
      <w:r w:rsidRPr="00AE5A45">
        <w:t xml:space="preserve">M. </w:t>
      </w:r>
      <w:proofErr w:type="spellStart"/>
      <w:r w:rsidRPr="00AE5A45">
        <w:t>Musallam</w:t>
      </w:r>
      <w:proofErr w:type="spellEnd"/>
      <w:r w:rsidRPr="00AE5A45">
        <w:t xml:space="preserve">, C. </w:t>
      </w:r>
      <w:proofErr w:type="spellStart"/>
      <w:r w:rsidRPr="00AE5A45">
        <w:t>Buttay</w:t>
      </w:r>
      <w:proofErr w:type="spellEnd"/>
      <w:r w:rsidRPr="00AE5A45">
        <w:t xml:space="preserve">, M. Whitehead, and C. M. Johnson, “Real-time compact electronic thermal modelling for health monitoring,” </w:t>
      </w:r>
      <w:r w:rsidRPr="00AE5A45">
        <w:rPr>
          <w:i/>
        </w:rPr>
        <w:t>the 2007 European Conference on Power Electronics and Applications</w:t>
      </w:r>
      <w:r w:rsidRPr="00AE5A45">
        <w:t>, pp. 1-10, 2007.</w:t>
      </w:r>
    </w:p>
    <w:p w:rsidR="00FC2F81" w:rsidRPr="00AE5A45" w:rsidRDefault="00DC0E57" w:rsidP="00E27A6E">
      <w:pPr>
        <w:pStyle w:val="References"/>
        <w:numPr>
          <w:ilvl w:val="0"/>
          <w:numId w:val="2"/>
        </w:numPr>
        <w:tabs>
          <w:tab w:val="clear" w:pos="360"/>
          <w:tab w:val="num" w:pos="426"/>
        </w:tabs>
        <w:adjustRightInd w:val="0"/>
        <w:spacing w:line="252" w:lineRule="auto"/>
        <w:ind w:left="426" w:hanging="426"/>
      </w:pPr>
      <w:r w:rsidRPr="00AE5A45">
        <w:t xml:space="preserve">D. A. Murdock, J. E. R. Torres, J. J. Connors, and R. D. Lorenz, </w:t>
      </w:r>
      <w:r w:rsidR="00527A2F" w:rsidRPr="00AE5A45">
        <w:t>“</w:t>
      </w:r>
      <w:r w:rsidRPr="00AE5A45">
        <w:t>Active thermal control of power electronic modules,</w:t>
      </w:r>
      <w:r w:rsidR="00527A2F" w:rsidRPr="00AE5A45">
        <w:t>”</w:t>
      </w:r>
      <w:r w:rsidRPr="00AE5A45">
        <w:t xml:space="preserve"> </w:t>
      </w:r>
      <w:r w:rsidR="00527A2F" w:rsidRPr="00AE5A45">
        <w:rPr>
          <w:i/>
        </w:rPr>
        <w:t xml:space="preserve">IEEE Trans. </w:t>
      </w:r>
      <w:r w:rsidRPr="00AE5A45">
        <w:rPr>
          <w:i/>
        </w:rPr>
        <w:t>Industry Applications</w:t>
      </w:r>
      <w:r w:rsidRPr="00AE5A45">
        <w:t>, vol. 42, pp. 552-558, 2006.</w:t>
      </w:r>
    </w:p>
    <w:p w:rsidR="00FC2F81" w:rsidRPr="00AE5A45" w:rsidRDefault="00F51887" w:rsidP="00E27A6E">
      <w:pPr>
        <w:pStyle w:val="References"/>
        <w:numPr>
          <w:ilvl w:val="0"/>
          <w:numId w:val="2"/>
        </w:numPr>
        <w:tabs>
          <w:tab w:val="clear" w:pos="360"/>
          <w:tab w:val="num" w:pos="426"/>
        </w:tabs>
        <w:adjustRightInd w:val="0"/>
        <w:spacing w:line="252" w:lineRule="auto"/>
        <w:ind w:left="426" w:hanging="426"/>
      </w:pPr>
      <w:r w:rsidRPr="00AE5A45">
        <w:rPr>
          <w:rFonts w:hint="eastAsia"/>
          <w:lang w:val="en-GB" w:eastAsia="zh-CN"/>
        </w:rPr>
        <w:tab/>
      </w:r>
      <w:r w:rsidR="00E4761A" w:rsidRPr="00AE5A45">
        <w:rPr>
          <w:lang w:val="en-GB" w:eastAsia="zh-CN"/>
        </w:rPr>
        <w:t xml:space="preserve">M. </w:t>
      </w:r>
      <w:proofErr w:type="spellStart"/>
      <w:r w:rsidRPr="00AE5A45">
        <w:t>Ciappa</w:t>
      </w:r>
      <w:proofErr w:type="spellEnd"/>
      <w:r w:rsidRPr="00AE5A45">
        <w:t xml:space="preserve">, </w:t>
      </w:r>
      <w:r w:rsidR="00E4761A" w:rsidRPr="00AE5A45">
        <w:t>F.</w:t>
      </w:r>
      <w:r w:rsidRPr="00AE5A45">
        <w:t xml:space="preserve"> </w:t>
      </w:r>
      <w:proofErr w:type="spellStart"/>
      <w:r w:rsidRPr="00AE5A45">
        <w:t>Carbognani</w:t>
      </w:r>
      <w:proofErr w:type="spellEnd"/>
      <w:r w:rsidRPr="00AE5A45">
        <w:t xml:space="preserve">, </w:t>
      </w:r>
      <w:r w:rsidR="00E4761A" w:rsidRPr="00AE5A45">
        <w:t>“</w:t>
      </w:r>
      <w:r w:rsidRPr="00AE5A45">
        <w:t>Lifetime prediction and design of reliability tests for high-power devices in automotive applications,</w:t>
      </w:r>
      <w:r w:rsidR="00E4761A" w:rsidRPr="00AE5A45">
        <w:t>”</w:t>
      </w:r>
      <w:r w:rsidRPr="00AE5A45">
        <w:t xml:space="preserve"> </w:t>
      </w:r>
      <w:r w:rsidRPr="00AE5A45">
        <w:rPr>
          <w:i/>
          <w:iCs/>
        </w:rPr>
        <w:t>IEEE Trans</w:t>
      </w:r>
      <w:r w:rsidR="00E4761A" w:rsidRPr="00AE5A45">
        <w:rPr>
          <w:i/>
          <w:iCs/>
        </w:rPr>
        <w:t>. Device and Materials Reliability</w:t>
      </w:r>
      <w:r w:rsidRPr="00AE5A45">
        <w:t>, vol.</w:t>
      </w:r>
      <w:r w:rsidR="00B25715" w:rsidRPr="00AE5A45">
        <w:t xml:space="preserve"> </w:t>
      </w:r>
      <w:r w:rsidRPr="00AE5A45">
        <w:t>3, no.</w:t>
      </w:r>
      <w:r w:rsidR="00B25715" w:rsidRPr="00AE5A45">
        <w:t xml:space="preserve"> </w:t>
      </w:r>
      <w:r w:rsidRPr="00AE5A45">
        <w:t>4, pp.</w:t>
      </w:r>
      <w:r w:rsidR="00B25715" w:rsidRPr="00AE5A45">
        <w:t xml:space="preserve"> </w:t>
      </w:r>
      <w:r w:rsidRPr="00AE5A45">
        <w:t>191</w:t>
      </w:r>
      <w:r w:rsidR="00E4761A" w:rsidRPr="00AE5A45">
        <w:t>-</w:t>
      </w:r>
      <w:r w:rsidRPr="00AE5A45">
        <w:t>196, Dec. 2003</w:t>
      </w:r>
      <w:r w:rsidR="00E4761A" w:rsidRPr="00AE5A45">
        <w:t>.</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pPr>
      <w:r w:rsidRPr="00AE5A45">
        <w:t xml:space="preserve">R. A. </w:t>
      </w:r>
      <w:proofErr w:type="spellStart"/>
      <w:r w:rsidRPr="00AE5A45">
        <w:t>Amro</w:t>
      </w:r>
      <w:proofErr w:type="spellEnd"/>
      <w:r w:rsidRPr="00AE5A45">
        <w:t xml:space="preserve">, “Packaging and interconnection technologies of power devices, challenges and future trends,” </w:t>
      </w:r>
      <w:r w:rsidRPr="00AE5A45">
        <w:rPr>
          <w:i/>
        </w:rPr>
        <w:t>Proceedings of World Academy of Science, Engineering and Technology</w:t>
      </w:r>
      <w:r w:rsidRPr="00AE5A45">
        <w:t>, vol. 37, pp. 691-694, 2009.</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pPr>
      <w:r w:rsidRPr="00AE5A45">
        <w:t xml:space="preserve"> T. </w:t>
      </w:r>
      <w:proofErr w:type="spellStart"/>
      <w:r w:rsidRPr="00AE5A45">
        <w:t>Smorodin</w:t>
      </w:r>
      <w:proofErr w:type="spellEnd"/>
      <w:r w:rsidRPr="00AE5A45">
        <w:t xml:space="preserve">, J. Wilde, P. </w:t>
      </w:r>
      <w:proofErr w:type="spellStart"/>
      <w:r w:rsidRPr="00AE5A45">
        <w:t>Alpern</w:t>
      </w:r>
      <w:proofErr w:type="spellEnd"/>
      <w:r w:rsidRPr="00AE5A45">
        <w:t xml:space="preserve">, M. </w:t>
      </w:r>
      <w:proofErr w:type="spellStart"/>
      <w:r w:rsidRPr="00AE5A45">
        <w:t>Stecher</w:t>
      </w:r>
      <w:proofErr w:type="spellEnd"/>
      <w:r w:rsidRPr="00AE5A45">
        <w:t xml:space="preserve">, “A temperature-gradient-induced failure mechanism in metallization under fast thermal cycling,” </w:t>
      </w:r>
      <w:r w:rsidRPr="00AE5A45">
        <w:rPr>
          <w:i/>
          <w:iCs/>
        </w:rPr>
        <w:t>IEEE Trans. Device and Materials Reliability</w:t>
      </w:r>
      <w:r w:rsidRPr="00AE5A45">
        <w:t>, vol. 8, no. 3, pp.</w:t>
      </w:r>
      <w:r w:rsidR="00B25715" w:rsidRPr="00AE5A45">
        <w:t xml:space="preserve"> </w:t>
      </w:r>
      <w:r w:rsidRPr="00AE5A45">
        <w:t>590-599, Sept. 2008.</w:t>
      </w:r>
    </w:p>
    <w:p w:rsidR="00FC2F81" w:rsidRPr="00AE5A45" w:rsidRDefault="008E47B4" w:rsidP="00E27A6E">
      <w:pPr>
        <w:pStyle w:val="References"/>
        <w:numPr>
          <w:ilvl w:val="0"/>
          <w:numId w:val="2"/>
        </w:numPr>
        <w:tabs>
          <w:tab w:val="clear" w:pos="360"/>
          <w:tab w:val="num" w:pos="426"/>
        </w:tabs>
        <w:adjustRightInd w:val="0"/>
        <w:spacing w:line="252" w:lineRule="auto"/>
        <w:ind w:left="426" w:hanging="426"/>
      </w:pPr>
      <w:r w:rsidRPr="00AE5A45">
        <w:t xml:space="preserve">J. G. </w:t>
      </w:r>
      <w:proofErr w:type="spellStart"/>
      <w:r w:rsidRPr="00AE5A45">
        <w:t>Bai</w:t>
      </w:r>
      <w:proofErr w:type="spellEnd"/>
      <w:r w:rsidRPr="00AE5A45">
        <w:t>, G. Q. Lu, “</w:t>
      </w:r>
      <w:proofErr w:type="spellStart"/>
      <w:r w:rsidRPr="00AE5A45">
        <w:t>Thermomechanical</w:t>
      </w:r>
      <w:proofErr w:type="spellEnd"/>
      <w:r w:rsidRPr="00AE5A45">
        <w:t xml:space="preserve"> reliability of low-temperature sintered silver die attached SiC power device assembly,” </w:t>
      </w:r>
      <w:r w:rsidRPr="00AE5A45">
        <w:rPr>
          <w:i/>
          <w:iCs/>
        </w:rPr>
        <w:t>IEEE Trans. Device and Materials Reliability</w:t>
      </w:r>
      <w:r w:rsidRPr="00AE5A45">
        <w:t>, vol. 6, no. 3, pp. 436-441, Sept. 2006.</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pPr>
      <w:r w:rsidRPr="00AE5A45">
        <w:t xml:space="preserve">D. C. </w:t>
      </w:r>
      <w:proofErr w:type="spellStart"/>
      <w:r w:rsidRPr="00AE5A45">
        <w:t>Katsis</w:t>
      </w:r>
      <w:proofErr w:type="spellEnd"/>
      <w:r w:rsidRPr="00AE5A45">
        <w:t xml:space="preserve"> and J. D. van </w:t>
      </w:r>
      <w:proofErr w:type="spellStart"/>
      <w:r w:rsidRPr="00AE5A45">
        <w:t>Wyk</w:t>
      </w:r>
      <w:proofErr w:type="spellEnd"/>
      <w:r w:rsidRPr="00AE5A45">
        <w:t xml:space="preserve">, “Void-induced thermal impedance in power semiconductor modules: some transient temperature effects,” </w:t>
      </w:r>
      <w:r w:rsidRPr="00AE5A45">
        <w:rPr>
          <w:i/>
        </w:rPr>
        <w:t>IEEE Trans. Industry Applications</w:t>
      </w:r>
      <w:r w:rsidRPr="00AE5A45">
        <w:t>, vol. 39, pp. 1239-1246, 2003.</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pPr>
      <w:r w:rsidRPr="00AE5A45">
        <w:t xml:space="preserve">D. C. </w:t>
      </w:r>
      <w:proofErr w:type="spellStart"/>
      <w:r w:rsidRPr="00AE5A45">
        <w:t>Katsis</w:t>
      </w:r>
      <w:proofErr w:type="spellEnd"/>
      <w:r w:rsidRPr="00AE5A45">
        <w:t xml:space="preserve"> and J. D. van </w:t>
      </w:r>
      <w:proofErr w:type="spellStart"/>
      <w:r w:rsidRPr="00AE5A45">
        <w:t>Wyk</w:t>
      </w:r>
      <w:proofErr w:type="spellEnd"/>
      <w:r w:rsidRPr="00AE5A45">
        <w:t xml:space="preserve">, “Experimental measurement and simulation of thermal performance due to aging in power semiconductor devices,” </w:t>
      </w:r>
      <w:r w:rsidRPr="00AE5A45">
        <w:rPr>
          <w:i/>
        </w:rPr>
        <w:t>the 37th Industry Applications Society (IAS) Annual Conference</w:t>
      </w:r>
      <w:r w:rsidRPr="00AE5A45">
        <w:t>, vol. 3, pp. 1746-1751</w:t>
      </w:r>
      <w:r w:rsidR="00B25715" w:rsidRPr="00AE5A45">
        <w:t>,</w:t>
      </w:r>
      <w:r w:rsidRPr="00AE5A45">
        <w:t xml:space="preserve"> 2002.</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pPr>
      <w:r w:rsidRPr="00AE5A45">
        <w:t xml:space="preserve">H. Ye, M. Lin, and C. </w:t>
      </w:r>
      <w:proofErr w:type="spellStart"/>
      <w:r w:rsidRPr="00AE5A45">
        <w:t>Basaran</w:t>
      </w:r>
      <w:proofErr w:type="spellEnd"/>
      <w:r w:rsidRPr="00AE5A45">
        <w:t xml:space="preserve">, “Failure modes and FEM analysis of power electronic packaging,” </w:t>
      </w:r>
      <w:r w:rsidRPr="00AE5A45">
        <w:rPr>
          <w:i/>
        </w:rPr>
        <w:t>Finite Elements in Analysis and Design</w:t>
      </w:r>
      <w:r w:rsidRPr="00AE5A45">
        <w:t>, vol. 38, pp. 601-612, 2002.</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E. George, D. Das, M. </w:t>
      </w:r>
      <w:proofErr w:type="spellStart"/>
      <w:r w:rsidRPr="00AE5A45">
        <w:t>Osterman</w:t>
      </w:r>
      <w:proofErr w:type="spellEnd"/>
      <w:r w:rsidRPr="00AE5A45">
        <w:t xml:space="preserve">, M. </w:t>
      </w:r>
      <w:proofErr w:type="spellStart"/>
      <w:r w:rsidRPr="00AE5A45">
        <w:t>Pecht</w:t>
      </w:r>
      <w:proofErr w:type="spellEnd"/>
      <w:r w:rsidRPr="00AE5A45">
        <w:t xml:space="preserve">, “Thermal cycling reliability of lead-free solders (SAC305 and Sn3.5Ag) for high-temperature applications,” </w:t>
      </w:r>
      <w:r w:rsidRPr="00AE5A45">
        <w:rPr>
          <w:i/>
          <w:iCs/>
        </w:rPr>
        <w:t>IEEE Trans. Device and Materials Reliability</w:t>
      </w:r>
      <w:r w:rsidRPr="00AE5A45">
        <w:t>, vol. 11, no. 2, pp. 328,338, June 2011.</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T. G. Lei, J. N. </w:t>
      </w:r>
      <w:proofErr w:type="spellStart"/>
      <w:r w:rsidRPr="00AE5A45">
        <w:t>Calata,K</w:t>
      </w:r>
      <w:proofErr w:type="spellEnd"/>
      <w:r w:rsidRPr="00AE5A45">
        <w:t xml:space="preserve">. D. T. Ngo, G. Q. Lu, “Effects of large-temperature cycling range on direct bond aluminum substrate,” </w:t>
      </w:r>
      <w:r w:rsidRPr="00AE5A45">
        <w:rPr>
          <w:i/>
          <w:iCs/>
        </w:rPr>
        <w:t>IEEE Trans. Device and Materials Reliability</w:t>
      </w:r>
      <w:r w:rsidRPr="00AE5A45">
        <w:t>, vol. 9, no. 4, pp. 563-568, Dec. 2009.</w:t>
      </w:r>
    </w:p>
    <w:p w:rsidR="00FC2F81" w:rsidRPr="00AE5A45" w:rsidRDefault="00E4761A"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N. </w:t>
      </w:r>
      <w:proofErr w:type="spellStart"/>
      <w:r w:rsidRPr="00AE5A45">
        <w:t>Vichare</w:t>
      </w:r>
      <w:proofErr w:type="spellEnd"/>
      <w:r w:rsidRPr="00AE5A45">
        <w:t xml:space="preserve">, P. Rodgers, V. </w:t>
      </w:r>
      <w:proofErr w:type="spellStart"/>
      <w:r w:rsidRPr="00AE5A45">
        <w:t>Eveloy</w:t>
      </w:r>
      <w:proofErr w:type="spellEnd"/>
      <w:r w:rsidRPr="00AE5A45">
        <w:t xml:space="preserve">, M. G. </w:t>
      </w:r>
      <w:proofErr w:type="spellStart"/>
      <w:r w:rsidRPr="00AE5A45">
        <w:t>Pecht</w:t>
      </w:r>
      <w:proofErr w:type="spellEnd"/>
      <w:r w:rsidRPr="00AE5A45">
        <w:t xml:space="preserve">, “In situ temperature measurement of a notebook computer - a case study in health and usage monitoring of electronics,” </w:t>
      </w:r>
      <w:r w:rsidRPr="00AE5A45">
        <w:rPr>
          <w:i/>
          <w:iCs/>
        </w:rPr>
        <w:t>IEEE Trans. Device and Materials Reliability</w:t>
      </w:r>
      <w:r w:rsidRPr="00AE5A45">
        <w:t>, vol. 4, no. 4, pp. 658-663, Dec. 2004.</w:t>
      </w:r>
    </w:p>
    <w:p w:rsidR="00FC2F81" w:rsidRPr="00AE5A45" w:rsidRDefault="007B67D7"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X. Cao; T. Wang; K. D. T. Ngo, G. Q. Lu, “Characterization of lead-free solder and sintered </w:t>
      </w:r>
      <w:proofErr w:type="spellStart"/>
      <w:r w:rsidRPr="00AE5A45">
        <w:t>nano</w:t>
      </w:r>
      <w:proofErr w:type="spellEnd"/>
      <w:r w:rsidRPr="00AE5A45">
        <w:t xml:space="preserve">-silver die-attach layers using thermal impedance,” </w:t>
      </w:r>
      <w:r w:rsidRPr="00AE5A45">
        <w:rPr>
          <w:i/>
          <w:iCs/>
        </w:rPr>
        <w:t>IEEE Trans. Components, Packaging and Manufacturing Technology</w:t>
      </w:r>
      <w:r w:rsidRPr="00AE5A45">
        <w:t>, vol. 1, no. 4, pp.</w:t>
      </w:r>
      <w:r w:rsidR="00B25715" w:rsidRPr="00AE5A45">
        <w:t xml:space="preserve"> </w:t>
      </w:r>
      <w:r w:rsidRPr="00AE5A45">
        <w:t>495-501, April 2011.</w:t>
      </w:r>
    </w:p>
    <w:p w:rsidR="00FC2F81" w:rsidRPr="00AE5A45" w:rsidRDefault="007B67D7"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rPr>
          <w:lang w:val="en-GB" w:eastAsia="zh-CN"/>
        </w:rPr>
        <w:t xml:space="preserve">H. </w:t>
      </w:r>
      <w:r w:rsidRPr="00AE5A45">
        <w:t xml:space="preserve">Kuhn, A. </w:t>
      </w:r>
      <w:proofErr w:type="spellStart"/>
      <w:r w:rsidRPr="00AE5A45">
        <w:t>Mertens</w:t>
      </w:r>
      <w:proofErr w:type="spellEnd"/>
      <w:r w:rsidRPr="00AE5A45">
        <w:t xml:space="preserve">, “On-line junction temperature measurement of IGBTs based on temperature sensitive electrical parameters,” </w:t>
      </w:r>
      <w:r w:rsidRPr="00AE5A45">
        <w:rPr>
          <w:i/>
        </w:rPr>
        <w:t xml:space="preserve">the </w:t>
      </w:r>
      <w:r w:rsidRPr="00AE5A45">
        <w:rPr>
          <w:i/>
          <w:iCs/>
        </w:rPr>
        <w:t>13th European Conference on Power Electronics and Applications (EPE’09)</w:t>
      </w:r>
      <w:r w:rsidRPr="00AE5A45">
        <w:t>, pp. 8-10</w:t>
      </w:r>
      <w:r w:rsidR="00B25715" w:rsidRPr="00AE5A45">
        <w:t>,</w:t>
      </w:r>
      <w:r w:rsidRPr="00AE5A45">
        <w:t xml:space="preserve"> Sept. 2009.</w:t>
      </w:r>
    </w:p>
    <w:p w:rsidR="00FC2F81" w:rsidRPr="00AE5A45" w:rsidRDefault="007B67D7"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D. </w:t>
      </w:r>
      <w:proofErr w:type="spellStart"/>
      <w:r w:rsidRPr="00AE5A45">
        <w:t>Barlini</w:t>
      </w:r>
      <w:proofErr w:type="spellEnd"/>
      <w:r w:rsidRPr="00AE5A45">
        <w:t xml:space="preserve">, M. </w:t>
      </w:r>
      <w:proofErr w:type="spellStart"/>
      <w:r w:rsidRPr="00AE5A45">
        <w:t>Ciappa</w:t>
      </w:r>
      <w:proofErr w:type="spellEnd"/>
      <w:r w:rsidRPr="00AE5A45">
        <w:t xml:space="preserve">, M. </w:t>
      </w:r>
      <w:proofErr w:type="spellStart"/>
      <w:r w:rsidRPr="00AE5A45">
        <w:t>Mermet-Guyennet</w:t>
      </w:r>
      <w:proofErr w:type="spellEnd"/>
      <w:r w:rsidRPr="00AE5A45">
        <w:t xml:space="preserve">, W. </w:t>
      </w:r>
      <w:proofErr w:type="spellStart"/>
      <w:r w:rsidRPr="00AE5A45">
        <w:t>Fichtner</w:t>
      </w:r>
      <w:proofErr w:type="spellEnd"/>
      <w:r w:rsidRPr="00AE5A45">
        <w:t xml:space="preserve">, “Measurement of the transient junction temperature in MOSFET devices under operating conditions,” </w:t>
      </w:r>
      <w:r w:rsidRPr="00AE5A45">
        <w:rPr>
          <w:i/>
        </w:rPr>
        <w:t>Microelectronics Reliability</w:t>
      </w:r>
      <w:r w:rsidRPr="00AE5A45">
        <w:t>, vol. 47, Issues 9-11, pp. 1707-1712, Sept-Nov</w:t>
      </w:r>
      <w:r w:rsidR="00B25715" w:rsidRPr="00AE5A45">
        <w:t>.</w:t>
      </w:r>
      <w:r w:rsidRPr="00AE5A45">
        <w:t xml:space="preserve"> 2007.</w:t>
      </w:r>
    </w:p>
    <w:p w:rsidR="009D370F" w:rsidRPr="00AE5A45" w:rsidRDefault="00351F7B" w:rsidP="009D370F">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D. L. Blackburn and D. W. </w:t>
      </w:r>
      <w:proofErr w:type="spellStart"/>
      <w:r w:rsidRPr="00AE5A45">
        <w:t>Berning</w:t>
      </w:r>
      <w:proofErr w:type="spellEnd"/>
      <w:r w:rsidRPr="00AE5A45">
        <w:t xml:space="preserve">, </w:t>
      </w:r>
      <w:r w:rsidRPr="00AE5A45">
        <w:rPr>
          <w:i/>
        </w:rPr>
        <w:t>Power MOSFET temperature measurements</w:t>
      </w:r>
      <w:r w:rsidRPr="00AE5A45">
        <w:t xml:space="preserve">, Cambridge, MA, </w:t>
      </w:r>
      <w:proofErr w:type="spellStart"/>
      <w:r w:rsidRPr="00AE5A45">
        <w:t>Engl</w:t>
      </w:r>
      <w:proofErr w:type="spellEnd"/>
      <w:r w:rsidRPr="00AE5A45">
        <w:t>, pp. 400-407, 1982.</w:t>
      </w:r>
    </w:p>
    <w:p w:rsidR="009D6E7D" w:rsidRPr="00AE5A45" w:rsidRDefault="009D6E7D" w:rsidP="009D370F">
      <w:pPr>
        <w:pStyle w:val="References"/>
        <w:numPr>
          <w:ilvl w:val="0"/>
          <w:numId w:val="2"/>
        </w:numPr>
        <w:tabs>
          <w:tab w:val="clear" w:pos="360"/>
          <w:tab w:val="num" w:pos="426"/>
        </w:tabs>
        <w:adjustRightInd w:val="0"/>
        <w:spacing w:line="252" w:lineRule="auto"/>
        <w:ind w:left="426" w:hanging="426"/>
        <w:rPr>
          <w:lang w:val="en-GB" w:eastAsia="zh-CN"/>
        </w:rPr>
      </w:pPr>
      <w:r w:rsidRPr="00AE5A45">
        <w:lastRenderedPageBreak/>
        <w:t xml:space="preserve">R. F. </w:t>
      </w:r>
      <w:proofErr w:type="spellStart"/>
      <w:r w:rsidRPr="00AE5A45">
        <w:t>Pierret</w:t>
      </w:r>
      <w:proofErr w:type="spellEnd"/>
      <w:r w:rsidRPr="00AE5A45">
        <w:t xml:space="preserve">, </w:t>
      </w:r>
      <w:r w:rsidRPr="00AE5A45">
        <w:rPr>
          <w:i/>
        </w:rPr>
        <w:t>Semiconductor Device Fundamentals</w:t>
      </w:r>
      <w:r w:rsidRPr="00AE5A45">
        <w:t>, Addison-Wesley, 1996.</w:t>
      </w:r>
    </w:p>
    <w:p w:rsidR="00E4761A" w:rsidRPr="00AE5A45" w:rsidRDefault="00CF349D"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rPr>
          <w:rFonts w:hint="eastAsia"/>
          <w:noProof/>
        </w:rPr>
        <w:t>B.J. Baliga</w:t>
      </w:r>
      <w:r w:rsidRPr="00AE5A45">
        <w:rPr>
          <w:noProof/>
        </w:rPr>
        <w:t>,</w:t>
      </w:r>
      <w:r w:rsidRPr="00AE5A45">
        <w:rPr>
          <w:i/>
          <w:noProof/>
        </w:rPr>
        <w:t xml:space="preserve"> </w:t>
      </w:r>
      <w:r w:rsidRPr="00AE5A45">
        <w:rPr>
          <w:rFonts w:hint="eastAsia"/>
          <w:i/>
          <w:noProof/>
        </w:rPr>
        <w:t>Modern power devices</w:t>
      </w:r>
      <w:r w:rsidRPr="00AE5A45">
        <w:rPr>
          <w:noProof/>
        </w:rPr>
        <w:t>, J</w:t>
      </w:r>
      <w:r w:rsidRPr="00AE5A45">
        <w:rPr>
          <w:rFonts w:hint="eastAsia"/>
          <w:noProof/>
        </w:rPr>
        <w:t>ohn Wiley and Sons</w:t>
      </w:r>
      <w:r w:rsidRPr="00AE5A45">
        <w:rPr>
          <w:noProof/>
        </w:rPr>
        <w:t xml:space="preserve">, </w:t>
      </w:r>
      <w:r w:rsidRPr="00AE5A45">
        <w:rPr>
          <w:rFonts w:hint="eastAsia"/>
          <w:noProof/>
        </w:rPr>
        <w:t>1987</w:t>
      </w:r>
      <w:r w:rsidRPr="00AE5A45">
        <w:rPr>
          <w:noProof/>
        </w:rPr>
        <w:t>.</w:t>
      </w:r>
    </w:p>
    <w:p w:rsidR="00EC60D5" w:rsidRPr="00515605" w:rsidRDefault="00FB26E7" w:rsidP="00E27A6E">
      <w:pPr>
        <w:pStyle w:val="References"/>
        <w:numPr>
          <w:ilvl w:val="0"/>
          <w:numId w:val="2"/>
        </w:numPr>
        <w:tabs>
          <w:tab w:val="clear" w:pos="360"/>
          <w:tab w:val="num" w:pos="426"/>
        </w:tabs>
        <w:adjustRightInd w:val="0"/>
        <w:spacing w:line="252" w:lineRule="auto"/>
        <w:ind w:left="426" w:hanging="426"/>
        <w:rPr>
          <w:rStyle w:val="Hyperlink"/>
          <w:color w:val="auto"/>
          <w:u w:val="none"/>
          <w:lang w:val="en-GB" w:eastAsia="zh-CN"/>
        </w:rPr>
      </w:pPr>
      <w:r w:rsidRPr="00AE5A45">
        <w:t xml:space="preserve">Datasheet of the Power MOSFET, “IRF640GPBF”, International Rectifier, </w:t>
      </w:r>
      <w:r w:rsidRPr="00AE5A45">
        <w:rPr>
          <w:i/>
        </w:rPr>
        <w:t>Online available:</w:t>
      </w:r>
      <w:r w:rsidRPr="00AE5A45">
        <w:t xml:space="preserve"> </w:t>
      </w:r>
      <w:hyperlink r:id="rId46" w:history="1">
        <w:r w:rsidR="00515605" w:rsidRPr="00843D16">
          <w:rPr>
            <w:rStyle w:val="Hyperlink"/>
          </w:rPr>
          <w:t>www.irf.com</w:t>
        </w:r>
      </w:hyperlink>
      <w:r w:rsidR="00515605">
        <w:rPr>
          <w:rStyle w:val="Hyperlink"/>
          <w:color w:val="auto"/>
          <w:u w:val="none"/>
        </w:rPr>
        <w:t>.</w:t>
      </w:r>
    </w:p>
    <w:p w:rsidR="00DD0871" w:rsidRPr="00AE5A45" w:rsidRDefault="00F16EF4"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D. L. Blackburn and F. F. </w:t>
      </w:r>
      <w:proofErr w:type="spellStart"/>
      <w:r w:rsidRPr="00AE5A45">
        <w:t>Oettinger</w:t>
      </w:r>
      <w:proofErr w:type="spellEnd"/>
      <w:r w:rsidRPr="00AE5A45">
        <w:t xml:space="preserve">, “Transient thermal response measurements of power transistors,” </w:t>
      </w:r>
      <w:r w:rsidRPr="00AE5A45">
        <w:rPr>
          <w:i/>
        </w:rPr>
        <w:t>IEEE Trans. Industrial Electronics and Control Instrumentation</w:t>
      </w:r>
      <w:r w:rsidRPr="00AE5A45">
        <w:t>, vol. IECI-22, pp. 134-141, 1975.</w:t>
      </w:r>
    </w:p>
    <w:p w:rsidR="00DD0871" w:rsidRPr="00AE5A45" w:rsidRDefault="00FB26E7"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K. P. Thomas and P. W. Webb, “Transient thermal impedance measurement in power semiconductor devices,” </w:t>
      </w:r>
      <w:r w:rsidRPr="00AE5A45">
        <w:rPr>
          <w:i/>
        </w:rPr>
        <w:t>IEE Colloquium on New Developments in Power Semiconductor Devices</w:t>
      </w:r>
      <w:r w:rsidRPr="00AE5A45">
        <w:t>, pp. 3/1-3/6, 1996.</w:t>
      </w:r>
    </w:p>
    <w:p w:rsidR="00E301AB" w:rsidRPr="00AE5A45" w:rsidRDefault="00E301AB"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rPr>
          <w:lang w:val="en-GB"/>
        </w:rPr>
        <w:t xml:space="preserve">H. Chen, V. Pickert, D. J. Atkinson, and L. S. Pritchard, </w:t>
      </w:r>
      <w:r w:rsidR="00B25715" w:rsidRPr="00AE5A45">
        <w:rPr>
          <w:lang w:val="en-GB"/>
        </w:rPr>
        <w:t>“</w:t>
      </w:r>
      <w:r w:rsidRPr="00AE5A45">
        <w:rPr>
          <w:lang w:val="en-GB"/>
        </w:rPr>
        <w:t xml:space="preserve">Online monitoring of the </w:t>
      </w:r>
      <w:r w:rsidR="00B25715" w:rsidRPr="00AE5A45">
        <w:rPr>
          <w:lang w:val="en-GB"/>
        </w:rPr>
        <w:t>MOSFET</w:t>
      </w:r>
      <w:r w:rsidRPr="00AE5A45">
        <w:rPr>
          <w:lang w:val="en-GB"/>
        </w:rPr>
        <w:t xml:space="preserve"> device junction temperature by computation of the threshold voltage,</w:t>
      </w:r>
      <w:r w:rsidR="00B25715" w:rsidRPr="00AE5A45">
        <w:rPr>
          <w:lang w:val="en-GB"/>
        </w:rPr>
        <w:t>”</w:t>
      </w:r>
      <w:r w:rsidRPr="00AE5A45">
        <w:rPr>
          <w:lang w:val="en-GB"/>
        </w:rPr>
        <w:t xml:space="preserve"> </w:t>
      </w:r>
      <w:r w:rsidR="00B25715" w:rsidRPr="00AE5A45">
        <w:rPr>
          <w:i/>
          <w:lang w:val="en-GB"/>
        </w:rPr>
        <w:t xml:space="preserve">The 3rd IET International Conference on </w:t>
      </w:r>
      <w:r w:rsidRPr="00AE5A45">
        <w:rPr>
          <w:i/>
          <w:lang w:val="en-GB"/>
        </w:rPr>
        <w:t>Power Electronics, Machines and Drives</w:t>
      </w:r>
      <w:r w:rsidR="00B25715" w:rsidRPr="00AE5A45">
        <w:rPr>
          <w:i/>
          <w:lang w:val="en-GB"/>
        </w:rPr>
        <w:t xml:space="preserve"> (</w:t>
      </w:r>
      <w:r w:rsidRPr="00AE5A45">
        <w:rPr>
          <w:i/>
          <w:lang w:val="en-GB"/>
        </w:rPr>
        <w:t>PEMD</w:t>
      </w:r>
      <w:r w:rsidR="00B25715" w:rsidRPr="00AE5A45">
        <w:rPr>
          <w:i/>
          <w:lang w:val="en-GB"/>
        </w:rPr>
        <w:t>)</w:t>
      </w:r>
      <w:r w:rsidR="00B25715" w:rsidRPr="00AE5A45">
        <w:rPr>
          <w:lang w:val="en-GB"/>
        </w:rPr>
        <w:t>, pp. 440-444, 2006.</w:t>
      </w:r>
    </w:p>
    <w:p w:rsidR="00DD0871" w:rsidRPr="00AE5A45" w:rsidRDefault="00DD0871"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Z. </w:t>
      </w:r>
      <w:proofErr w:type="spellStart"/>
      <w:r w:rsidRPr="00AE5A45">
        <w:t>Jakopovic</w:t>
      </w:r>
      <w:proofErr w:type="spellEnd"/>
      <w:r w:rsidRPr="00AE5A45">
        <w:t xml:space="preserve">, Z. </w:t>
      </w:r>
      <w:proofErr w:type="spellStart"/>
      <w:r w:rsidRPr="00AE5A45">
        <w:t>Bencic</w:t>
      </w:r>
      <w:proofErr w:type="spellEnd"/>
      <w:r w:rsidRPr="00AE5A45">
        <w:t xml:space="preserve">, and F. </w:t>
      </w:r>
      <w:proofErr w:type="spellStart"/>
      <w:r w:rsidRPr="00AE5A45">
        <w:t>Kolonic</w:t>
      </w:r>
      <w:proofErr w:type="spellEnd"/>
      <w:r w:rsidRPr="00AE5A45">
        <w:t>, “Important properties of transient thermal impedance for MOS-gated power semiconductors,”</w:t>
      </w:r>
      <w:r w:rsidRPr="00AE5A45">
        <w:rPr>
          <w:i/>
        </w:rPr>
        <w:t xml:space="preserve"> the IEEE International Symposium on Industrial Electronics</w:t>
      </w:r>
      <w:r w:rsidRPr="00AE5A45">
        <w:t>, vol.</w:t>
      </w:r>
      <w:r w:rsidR="00B25715" w:rsidRPr="00AE5A45">
        <w:t xml:space="preserve"> </w:t>
      </w:r>
      <w:r w:rsidRPr="00AE5A45">
        <w:t>2, pp. 574-578, 1999.</w:t>
      </w:r>
    </w:p>
    <w:p w:rsidR="00DD0871" w:rsidRPr="00AE5A45" w:rsidRDefault="00DD0871"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F. </w:t>
      </w:r>
      <w:proofErr w:type="spellStart"/>
      <w:r w:rsidRPr="00AE5A45">
        <w:t>Profumo</w:t>
      </w:r>
      <w:proofErr w:type="spellEnd"/>
      <w:r w:rsidRPr="00AE5A45">
        <w:t xml:space="preserve">, A. </w:t>
      </w:r>
      <w:proofErr w:type="spellStart"/>
      <w:r w:rsidRPr="00AE5A45">
        <w:t>Tenconi</w:t>
      </w:r>
      <w:proofErr w:type="spellEnd"/>
      <w:r w:rsidRPr="00AE5A45">
        <w:t xml:space="preserve">, S. </w:t>
      </w:r>
      <w:proofErr w:type="spellStart"/>
      <w:r w:rsidRPr="00AE5A45">
        <w:t>Facelli</w:t>
      </w:r>
      <w:proofErr w:type="spellEnd"/>
      <w:r w:rsidRPr="00AE5A45">
        <w:t xml:space="preserve">, and B. </w:t>
      </w:r>
      <w:proofErr w:type="spellStart"/>
      <w:r w:rsidRPr="00AE5A45">
        <w:t>Passerini</w:t>
      </w:r>
      <w:proofErr w:type="spellEnd"/>
      <w:r w:rsidRPr="00AE5A45">
        <w:t>, “Instantaneous junction temperature evaluation of high-power diodes (</w:t>
      </w:r>
      <w:proofErr w:type="spellStart"/>
      <w:r w:rsidRPr="00AE5A45">
        <w:t>thyristors</w:t>
      </w:r>
      <w:proofErr w:type="spellEnd"/>
      <w:r w:rsidRPr="00AE5A45">
        <w:t xml:space="preserve">) during current transients,” </w:t>
      </w:r>
      <w:r w:rsidRPr="00AE5A45">
        <w:rPr>
          <w:i/>
        </w:rPr>
        <w:t>IEEE Trans. Power Electronics</w:t>
      </w:r>
      <w:r w:rsidRPr="00AE5A45">
        <w:t>, vol. 14, pp. 292-299, 1999.</w:t>
      </w:r>
    </w:p>
    <w:p w:rsidR="00DD0871" w:rsidRPr="00AE5A45" w:rsidRDefault="005E4374"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Y. Yu, T. Y. T. Lee, V. A. </w:t>
      </w:r>
      <w:proofErr w:type="spellStart"/>
      <w:r w:rsidRPr="00AE5A45">
        <w:t>Chiriac</w:t>
      </w:r>
      <w:proofErr w:type="spellEnd"/>
      <w:r w:rsidRPr="00AE5A45">
        <w:t xml:space="preserve">, “Compact thermal resistor-capacitor-network approach to predicting transient junction temperatures of a power amplifier module,” </w:t>
      </w:r>
      <w:r w:rsidRPr="00AE5A45">
        <w:rPr>
          <w:i/>
          <w:iCs/>
        </w:rPr>
        <w:t>IEEE Trans. Components, Packaging and Manufacturing Technology</w:t>
      </w:r>
      <w:r w:rsidRPr="00AE5A45">
        <w:t>, vol. 2, no. 7, pp. 1172-1181, July 2012.</w:t>
      </w:r>
    </w:p>
    <w:p w:rsidR="00DD0871" w:rsidRPr="00AE5A45" w:rsidRDefault="005E524C"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rPr>
          <w:lang w:val="en-GB"/>
        </w:rPr>
        <w:t xml:space="preserve">J. P. </w:t>
      </w:r>
      <w:r w:rsidRPr="00AE5A45">
        <w:t xml:space="preserve">Holman, </w:t>
      </w:r>
      <w:r w:rsidRPr="00AE5A45">
        <w:rPr>
          <w:i/>
        </w:rPr>
        <w:t>Heat Transfer</w:t>
      </w:r>
      <w:r w:rsidRPr="00AE5A45">
        <w:t>, 8th edition, McGraw-Hill Book Companies, USA.</w:t>
      </w:r>
      <w:r w:rsidR="00DD0871" w:rsidRPr="00AE5A45">
        <w:t xml:space="preserve"> 1997.</w:t>
      </w:r>
    </w:p>
    <w:p w:rsidR="00D21A43" w:rsidRPr="00372A8D" w:rsidRDefault="00E410C3" w:rsidP="00E27A6E">
      <w:pPr>
        <w:pStyle w:val="References"/>
        <w:numPr>
          <w:ilvl w:val="0"/>
          <w:numId w:val="2"/>
        </w:numPr>
        <w:tabs>
          <w:tab w:val="clear" w:pos="360"/>
          <w:tab w:val="num" w:pos="426"/>
        </w:tabs>
        <w:adjustRightInd w:val="0"/>
        <w:spacing w:line="252" w:lineRule="auto"/>
        <w:ind w:left="426" w:hanging="426"/>
        <w:rPr>
          <w:lang w:val="en-GB" w:eastAsia="zh-CN"/>
        </w:rPr>
      </w:pPr>
      <w:r w:rsidRPr="00AE5A45">
        <w:t xml:space="preserve">D.C. </w:t>
      </w:r>
      <w:proofErr w:type="spellStart"/>
      <w:r w:rsidRPr="00AE5A45">
        <w:t>Katsis</w:t>
      </w:r>
      <w:proofErr w:type="spellEnd"/>
      <w:r w:rsidRPr="00AE5A45">
        <w:t xml:space="preserve">, “Thermal characterization of die-attach degradation in the power MOSFET”, </w:t>
      </w:r>
      <w:r w:rsidRPr="00AE5A45">
        <w:rPr>
          <w:i/>
        </w:rPr>
        <w:t>PhD Dissertation</w:t>
      </w:r>
      <w:r w:rsidRPr="00AE5A45">
        <w:t>, Virginia Polytechnic Institute and State University, USA, 2003.</w:t>
      </w:r>
    </w:p>
    <w:p w:rsidR="00372A8D" w:rsidRDefault="00372A8D" w:rsidP="00372A8D">
      <w:pPr>
        <w:pStyle w:val="References"/>
        <w:numPr>
          <w:ilvl w:val="0"/>
          <w:numId w:val="0"/>
        </w:numPr>
        <w:adjustRightInd w:val="0"/>
        <w:spacing w:line="252" w:lineRule="auto"/>
        <w:rPr>
          <w:lang w:val="en-GB"/>
        </w:rPr>
      </w:pPr>
    </w:p>
    <w:p w:rsidR="00C022F4" w:rsidRDefault="00C022F4" w:rsidP="00372A8D">
      <w:pPr>
        <w:pStyle w:val="References"/>
        <w:numPr>
          <w:ilvl w:val="0"/>
          <w:numId w:val="0"/>
        </w:numPr>
        <w:adjustRightInd w:val="0"/>
        <w:spacing w:line="252" w:lineRule="auto"/>
        <w:rPr>
          <w:lang w:val="en-GB"/>
        </w:rPr>
      </w:pPr>
    </w:p>
    <w:p w:rsidR="00C022F4" w:rsidRDefault="00C022F4" w:rsidP="00C022F4">
      <w:pPr>
        <w:adjustRightInd w:val="0"/>
        <w:jc w:val="both"/>
        <w:rPr>
          <w:b/>
          <w:bCs/>
          <w:sz w:val="16"/>
          <w:szCs w:val="16"/>
        </w:rPr>
      </w:pPr>
    </w:p>
    <w:p w:rsidR="00C022F4" w:rsidRDefault="00C022F4" w:rsidP="00C022F4">
      <w:pPr>
        <w:adjustRightInd w:val="0"/>
        <w:jc w:val="both"/>
        <w:rPr>
          <w:sz w:val="16"/>
          <w:szCs w:val="16"/>
        </w:rPr>
      </w:pPr>
      <w:r>
        <w:rPr>
          <w:b/>
          <w:noProof/>
          <w:sz w:val="16"/>
          <w:szCs w:val="16"/>
          <w:lang w:val="en-GB" w:eastAsia="zh-CN"/>
        </w:rPr>
        <w:drawing>
          <wp:anchor distT="0" distB="0" distL="114300" distR="114300" simplePos="0" relativeHeight="251672576" behindDoc="1" locked="0" layoutInCell="1" allowOverlap="1" wp14:anchorId="66F9712B" wp14:editId="0A777277">
            <wp:simplePos x="0" y="0"/>
            <wp:positionH relativeFrom="column">
              <wp:posOffset>5080</wp:posOffset>
            </wp:positionH>
            <wp:positionV relativeFrom="paragraph">
              <wp:posOffset>47625</wp:posOffset>
            </wp:positionV>
            <wp:extent cx="892175" cy="1170305"/>
            <wp:effectExtent l="0" t="0" r="3175" b="0"/>
            <wp:wrapTight wrapText="bothSides">
              <wp:wrapPolygon edited="0">
                <wp:start x="0" y="0"/>
                <wp:lineTo x="0" y="21096"/>
                <wp:lineTo x="21216" y="21096"/>
                <wp:lineTo x="212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2175" cy="11703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sz w:val="16"/>
          <w:szCs w:val="16"/>
        </w:rPr>
        <w:t>Huifeng</w:t>
      </w:r>
      <w:proofErr w:type="spellEnd"/>
      <w:r>
        <w:rPr>
          <w:b/>
          <w:bCs/>
          <w:sz w:val="16"/>
          <w:szCs w:val="16"/>
        </w:rPr>
        <w:t xml:space="preserve"> Chen</w:t>
      </w:r>
      <w:r>
        <w:rPr>
          <w:sz w:val="16"/>
          <w:szCs w:val="16"/>
        </w:rPr>
        <w:t xml:space="preserve"> received the BEng in electrical engineering from Northeastern University, Shenyang, China, in 2000; and the Ph.D. degrees in electrical and electronic engineering from Newcastle University, England, in 2010. </w:t>
      </w:r>
      <w:proofErr w:type="gramStart"/>
      <w:r>
        <w:rPr>
          <w:sz w:val="16"/>
          <w:szCs w:val="16"/>
        </w:rPr>
        <w:t>Between 2000-2004,</w:t>
      </w:r>
      <w:proofErr w:type="gramEnd"/>
      <w:r>
        <w:rPr>
          <w:sz w:val="16"/>
          <w:szCs w:val="16"/>
        </w:rPr>
        <w:t xml:space="preserve"> he worked in Motorola wafer fabrications in both China and USA. From 2010, he was a power electronic research scientist at Corporate Technology, Siemens Ltd in Shanghai working on EV/HEV powertrains. Currently he is a senior power electronics specialist at </w:t>
      </w:r>
      <w:proofErr w:type="spellStart"/>
      <w:r>
        <w:rPr>
          <w:sz w:val="16"/>
          <w:szCs w:val="16"/>
        </w:rPr>
        <w:t>Rongxin</w:t>
      </w:r>
      <w:proofErr w:type="spellEnd"/>
      <w:r>
        <w:rPr>
          <w:sz w:val="16"/>
          <w:szCs w:val="16"/>
        </w:rPr>
        <w:t xml:space="preserve"> Power Electronics in Beijing, responsible for VSC HVDC converter station development. His research interests are in thermal management, condition monitoring and multi-physical design of high reliability power electronic systems including HVDC, FACTs, </w:t>
      </w:r>
      <w:proofErr w:type="gramStart"/>
      <w:r>
        <w:rPr>
          <w:sz w:val="16"/>
          <w:szCs w:val="16"/>
        </w:rPr>
        <w:t>MV</w:t>
      </w:r>
      <w:proofErr w:type="gramEnd"/>
      <w:r>
        <w:rPr>
          <w:sz w:val="16"/>
          <w:szCs w:val="16"/>
        </w:rPr>
        <w:t xml:space="preserve"> Drives and EV/HEV powertrains.</w:t>
      </w:r>
    </w:p>
    <w:p w:rsidR="00C022F4" w:rsidRPr="00C022F4" w:rsidRDefault="00C022F4" w:rsidP="00372A8D">
      <w:pPr>
        <w:pStyle w:val="References"/>
        <w:numPr>
          <w:ilvl w:val="0"/>
          <w:numId w:val="0"/>
        </w:numPr>
        <w:adjustRightInd w:val="0"/>
        <w:spacing w:line="252" w:lineRule="auto"/>
      </w:pPr>
    </w:p>
    <w:p w:rsidR="00C022F4" w:rsidRDefault="00C022F4" w:rsidP="00C022F4">
      <w:pPr>
        <w:jc w:val="both"/>
        <w:rPr>
          <w:sz w:val="16"/>
          <w:szCs w:val="16"/>
        </w:rPr>
      </w:pPr>
    </w:p>
    <w:p w:rsidR="00AC0A0D" w:rsidRDefault="00AC0A0D" w:rsidP="00C022F4">
      <w:pPr>
        <w:jc w:val="both"/>
        <w:rPr>
          <w:sz w:val="16"/>
          <w:szCs w:val="16"/>
        </w:rPr>
      </w:pPr>
    </w:p>
    <w:p w:rsidR="00C022F4" w:rsidRDefault="00C022F4" w:rsidP="00C022F4">
      <w:pPr>
        <w:jc w:val="both"/>
        <w:rPr>
          <w:rFonts w:ascii="TimesNewRomanPSMT" w:eastAsiaTheme="minorEastAsia" w:hAnsi="TimesNewRomanPSMT" w:cs="TimesNewRomanPSMT"/>
          <w:sz w:val="16"/>
          <w:szCs w:val="16"/>
          <w:lang w:val="en-GB" w:eastAsia="zh-CN"/>
        </w:rPr>
      </w:pPr>
      <w:r>
        <w:rPr>
          <w:noProof/>
          <w:lang w:val="en-GB" w:eastAsia="zh-CN"/>
        </w:rPr>
        <w:drawing>
          <wp:anchor distT="0" distB="0" distL="114300" distR="114300" simplePos="0" relativeHeight="251674624" behindDoc="0" locked="0" layoutInCell="1" allowOverlap="1" wp14:anchorId="52D211AF" wp14:editId="5FFD35EC">
            <wp:simplePos x="0" y="0"/>
            <wp:positionH relativeFrom="column">
              <wp:align>left</wp:align>
            </wp:positionH>
            <wp:positionV relativeFrom="paragraph">
              <wp:posOffset>64770</wp:posOffset>
            </wp:positionV>
            <wp:extent cx="836930" cy="113030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6930" cy="1130300"/>
                    </a:xfrm>
                    <a:prstGeom prst="rect">
                      <a:avLst/>
                    </a:prstGeom>
                    <a:noFill/>
                  </pic:spPr>
                </pic:pic>
              </a:graphicData>
            </a:graphic>
            <wp14:sizeRelH relativeFrom="margin">
              <wp14:pctWidth>0</wp14:pctWidth>
            </wp14:sizeRelH>
            <wp14:sizeRelV relativeFrom="page">
              <wp14:pctHeight>0</wp14:pctHeight>
            </wp14:sizeRelV>
          </wp:anchor>
        </w:drawing>
      </w:r>
      <w:r>
        <w:rPr>
          <w:b/>
          <w:sz w:val="16"/>
          <w:szCs w:val="16"/>
        </w:rPr>
        <w:t xml:space="preserve">Bing </w:t>
      </w:r>
      <w:proofErr w:type="spellStart"/>
      <w:r>
        <w:rPr>
          <w:b/>
          <w:sz w:val="16"/>
          <w:szCs w:val="16"/>
        </w:rPr>
        <w:t>Ji</w:t>
      </w:r>
      <w:proofErr w:type="spellEnd"/>
      <w:r>
        <w:rPr>
          <w:sz w:val="16"/>
          <w:szCs w:val="16"/>
        </w:rPr>
        <w:t xml:space="preserve"> (M’13) received his M.Sc. and Ph.D. degrees in electrical and electronic engineering from Newcastle University, England, in 2007 and 2012, respectively. He was a power electronics engineer with a UK low carbon vehicle </w:t>
      </w:r>
      <w:r>
        <w:rPr>
          <w:rFonts w:eastAsiaTheme="minorEastAsia"/>
          <w:sz w:val="16"/>
          <w:szCs w:val="16"/>
          <w:lang w:eastAsia="zh-CN"/>
        </w:rPr>
        <w:t>company</w:t>
      </w:r>
      <w:r>
        <w:rPr>
          <w:sz w:val="16"/>
          <w:szCs w:val="16"/>
        </w:rPr>
        <w:t xml:space="preserve"> from 2012, where he worked on powertrain development and battery management system for hybrid electric vehicles. Since 2013, he is an EPSRC </w:t>
      </w:r>
      <w:r>
        <w:rPr>
          <w:rFonts w:ascii="TimesNewRomanPSMT" w:eastAsiaTheme="minorEastAsia" w:hAnsi="TimesNewRomanPSMT" w:cs="TimesNewRomanPSMT"/>
          <w:sz w:val="16"/>
          <w:szCs w:val="16"/>
          <w:lang w:val="en-GB" w:eastAsia="zh-CN"/>
        </w:rPr>
        <w:t>Postdoctoral Researcher at Newcastle University,</w:t>
      </w:r>
      <w:r>
        <w:rPr>
          <w:sz w:val="16"/>
          <w:szCs w:val="16"/>
        </w:rPr>
        <w:t xml:space="preserve"> </w:t>
      </w:r>
      <w:r>
        <w:rPr>
          <w:rFonts w:ascii="Times-Roman" w:eastAsiaTheme="minorEastAsia" w:hAnsi="Times-Roman" w:cs="Times-Roman"/>
          <w:sz w:val="16"/>
          <w:szCs w:val="16"/>
          <w:lang w:val="en-GB" w:eastAsia="zh-CN"/>
        </w:rPr>
        <w:t>where he is involved in accurate power loss measurement for high efficiency power converters and motors with calorimetric methods.</w:t>
      </w:r>
      <w:r>
        <w:rPr>
          <w:rFonts w:ascii="Arial" w:hAnsi="Arial" w:cs="Arial"/>
          <w:color w:val="222222"/>
          <w:sz w:val="27"/>
          <w:szCs w:val="27"/>
          <w:lang w:val="en-GB" w:eastAsia="zh-CN"/>
        </w:rPr>
        <w:t xml:space="preserve"> </w:t>
      </w:r>
      <w:r>
        <w:rPr>
          <w:sz w:val="16"/>
          <w:szCs w:val="16"/>
        </w:rPr>
        <w:t xml:space="preserve">His research interests include </w:t>
      </w:r>
      <w:r>
        <w:rPr>
          <w:rFonts w:ascii="Times-Roman" w:eastAsiaTheme="minorEastAsia" w:hAnsi="Times-Roman" w:cs="Times-Roman"/>
          <w:sz w:val="16"/>
          <w:szCs w:val="16"/>
          <w:lang w:val="en-GB" w:eastAsia="zh-CN"/>
        </w:rPr>
        <w:t>reliability study of power semiconductor devices</w:t>
      </w:r>
      <w:r>
        <w:rPr>
          <w:rFonts w:ascii="TimesNewRomanPSMT" w:eastAsiaTheme="minorEastAsia" w:hAnsi="TimesNewRomanPSMT" w:cs="TimesNewRomanPSMT"/>
          <w:sz w:val="16"/>
          <w:szCs w:val="16"/>
          <w:lang w:val="en-GB" w:eastAsia="zh-CN"/>
        </w:rPr>
        <w:t>, batteries and power electronic converters, function integration of gate drivers, electro-thermal modelling, thermal management and high power-density converter integration for electric vehicle applications. He is a member of the IEEE and IEEE PELS societies.</w:t>
      </w:r>
    </w:p>
    <w:p w:rsidR="00C022F4" w:rsidRDefault="00C022F4" w:rsidP="00372A8D">
      <w:pPr>
        <w:pStyle w:val="References"/>
        <w:numPr>
          <w:ilvl w:val="0"/>
          <w:numId w:val="0"/>
        </w:numPr>
        <w:adjustRightInd w:val="0"/>
        <w:spacing w:line="252" w:lineRule="auto"/>
        <w:rPr>
          <w:lang w:val="en-GB"/>
        </w:rPr>
      </w:pPr>
    </w:p>
    <w:p w:rsidR="00C022F4" w:rsidRDefault="00C022F4" w:rsidP="00372A8D">
      <w:pPr>
        <w:pStyle w:val="References"/>
        <w:numPr>
          <w:ilvl w:val="0"/>
          <w:numId w:val="0"/>
        </w:numPr>
        <w:adjustRightInd w:val="0"/>
        <w:spacing w:line="252" w:lineRule="auto"/>
        <w:rPr>
          <w:lang w:val="en-GB"/>
        </w:rPr>
      </w:pPr>
    </w:p>
    <w:p w:rsidR="00C022F4" w:rsidRPr="00773C3B" w:rsidRDefault="00C022F4" w:rsidP="00C022F4">
      <w:pPr>
        <w:jc w:val="both"/>
        <w:rPr>
          <w:b/>
          <w:sz w:val="16"/>
          <w:szCs w:val="16"/>
        </w:rPr>
      </w:pPr>
    </w:p>
    <w:p w:rsidR="00C022F4" w:rsidRDefault="00AC0A0D" w:rsidP="00C022F4">
      <w:pPr>
        <w:jc w:val="both"/>
        <w:rPr>
          <w:sz w:val="16"/>
          <w:szCs w:val="16"/>
        </w:rPr>
      </w:pPr>
      <w:r w:rsidRPr="00773C3B">
        <w:rPr>
          <w:noProof/>
          <w:sz w:val="16"/>
          <w:szCs w:val="16"/>
          <w:lang w:val="en-GB" w:eastAsia="zh-CN"/>
        </w:rPr>
        <w:drawing>
          <wp:anchor distT="0" distB="0" distL="114300" distR="114300" simplePos="0" relativeHeight="251675648" behindDoc="1" locked="0" layoutInCell="1" allowOverlap="1" wp14:anchorId="72AFC5C5" wp14:editId="5C431040">
            <wp:simplePos x="0" y="0"/>
            <wp:positionH relativeFrom="column">
              <wp:posOffset>58420</wp:posOffset>
            </wp:positionH>
            <wp:positionV relativeFrom="paragraph">
              <wp:posOffset>93980</wp:posOffset>
            </wp:positionV>
            <wp:extent cx="960755" cy="1271905"/>
            <wp:effectExtent l="0" t="0" r="0" b="4445"/>
            <wp:wrapTight wrapText="bothSides">
              <wp:wrapPolygon edited="0">
                <wp:start x="0" y="0"/>
                <wp:lineTo x="0" y="21352"/>
                <wp:lineTo x="20986" y="21352"/>
                <wp:lineTo x="20986" y="0"/>
                <wp:lineTo x="0" y="0"/>
              </wp:wrapPolygon>
            </wp:wrapTight>
            <wp:docPr id="55" name="Picture 55" descr="C:\Users\Wenping\Desktop\pick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nping\Desktop\pickert[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075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2F4" w:rsidRPr="00773C3B">
        <w:rPr>
          <w:b/>
          <w:sz w:val="16"/>
          <w:szCs w:val="16"/>
        </w:rPr>
        <w:t>Volker Pickert</w:t>
      </w:r>
      <w:r w:rsidR="00C022F4" w:rsidRPr="00773C3B">
        <w:rPr>
          <w:sz w:val="16"/>
          <w:szCs w:val="16"/>
        </w:rPr>
        <w:t xml:space="preserve"> (M’04) received the Dipl.-</w:t>
      </w:r>
      <w:proofErr w:type="spellStart"/>
      <w:r w:rsidR="00C022F4" w:rsidRPr="00773C3B">
        <w:rPr>
          <w:sz w:val="16"/>
          <w:szCs w:val="16"/>
        </w:rPr>
        <w:t>Ing</w:t>
      </w:r>
      <w:proofErr w:type="spellEnd"/>
      <w:r w:rsidR="00C022F4" w:rsidRPr="00773C3B">
        <w:rPr>
          <w:sz w:val="16"/>
          <w:szCs w:val="16"/>
        </w:rPr>
        <w:t xml:space="preserve">. </w:t>
      </w:r>
      <w:proofErr w:type="gramStart"/>
      <w:r w:rsidR="00C022F4" w:rsidRPr="00773C3B">
        <w:rPr>
          <w:sz w:val="16"/>
          <w:szCs w:val="16"/>
        </w:rPr>
        <w:t>degree</w:t>
      </w:r>
      <w:proofErr w:type="gramEnd"/>
      <w:r w:rsidR="00C022F4" w:rsidRPr="00773C3B">
        <w:rPr>
          <w:sz w:val="16"/>
          <w:szCs w:val="16"/>
        </w:rPr>
        <w:t xml:space="preserve"> in electrical and electronic engineering from the </w:t>
      </w:r>
      <w:proofErr w:type="spellStart"/>
      <w:r w:rsidR="00C022F4" w:rsidRPr="00773C3B">
        <w:rPr>
          <w:sz w:val="16"/>
          <w:szCs w:val="16"/>
        </w:rPr>
        <w:t>Rheinisch-Westfaelische</w:t>
      </w:r>
      <w:proofErr w:type="spellEnd"/>
      <w:r w:rsidR="00C022F4" w:rsidRPr="00773C3B">
        <w:rPr>
          <w:sz w:val="16"/>
          <w:szCs w:val="16"/>
        </w:rPr>
        <w:t xml:space="preserve"> </w:t>
      </w:r>
      <w:proofErr w:type="spellStart"/>
      <w:r w:rsidR="00C022F4" w:rsidRPr="00773C3B">
        <w:rPr>
          <w:sz w:val="16"/>
          <w:szCs w:val="16"/>
        </w:rPr>
        <w:t>Technische</w:t>
      </w:r>
      <w:proofErr w:type="spellEnd"/>
      <w:r w:rsidR="00C022F4" w:rsidRPr="00773C3B">
        <w:rPr>
          <w:sz w:val="16"/>
          <w:szCs w:val="16"/>
        </w:rPr>
        <w:t xml:space="preserve"> </w:t>
      </w:r>
      <w:proofErr w:type="spellStart"/>
      <w:r w:rsidR="00C022F4" w:rsidRPr="00773C3B">
        <w:rPr>
          <w:sz w:val="16"/>
          <w:szCs w:val="16"/>
        </w:rPr>
        <w:t>Hochschule</w:t>
      </w:r>
      <w:proofErr w:type="spellEnd"/>
      <w:r w:rsidR="00C022F4" w:rsidRPr="00773C3B">
        <w:rPr>
          <w:sz w:val="16"/>
          <w:szCs w:val="16"/>
        </w:rPr>
        <w:t>, Aachen, Germany in 1994</w:t>
      </w:r>
      <w:r w:rsidR="00C022F4">
        <w:rPr>
          <w:sz w:val="16"/>
          <w:szCs w:val="16"/>
        </w:rPr>
        <w:t>,</w:t>
      </w:r>
      <w:r w:rsidR="00C022F4" w:rsidRPr="00773C3B">
        <w:rPr>
          <w:sz w:val="16"/>
          <w:szCs w:val="16"/>
        </w:rPr>
        <w:t xml:space="preserve"> and the Ph.D. degree from Newcastle University, Newcastle upon Tyne, UK in 1997. From 1998 to 1999 he was application engineer with </w:t>
      </w:r>
      <w:proofErr w:type="spellStart"/>
      <w:r w:rsidR="00C022F4" w:rsidRPr="00773C3B">
        <w:rPr>
          <w:sz w:val="16"/>
          <w:szCs w:val="16"/>
        </w:rPr>
        <w:t>Semikron</w:t>
      </w:r>
      <w:proofErr w:type="spellEnd"/>
      <w:r w:rsidR="00C022F4" w:rsidRPr="00773C3B">
        <w:rPr>
          <w:sz w:val="16"/>
          <w:szCs w:val="16"/>
        </w:rPr>
        <w:t xml:space="preserve"> International, Nuremberg, Germany</w:t>
      </w:r>
      <w:r w:rsidR="00C022F4">
        <w:rPr>
          <w:sz w:val="16"/>
          <w:szCs w:val="16"/>
        </w:rPr>
        <w:t>;</w:t>
      </w:r>
      <w:r w:rsidR="00C022F4" w:rsidRPr="00773C3B">
        <w:rPr>
          <w:sz w:val="16"/>
          <w:szCs w:val="16"/>
        </w:rPr>
        <w:t xml:space="preserve"> and from 1999 to 2003 he was group leader at Volkswagen, Wolfsburg, Germany, and responsible for the development of electric drives for electric vehicles. In 2003, he was appointed as Senior Lecturer within the Power Electronics, Drives and Machines Research Group at Newcastle University and in 2011 he became Professor of Power Electronics. Prof Pickert has published over 80 papers in the area of power electronics and he is the recipient of the </w:t>
      </w:r>
      <w:proofErr w:type="spellStart"/>
      <w:r w:rsidR="00C022F4" w:rsidRPr="00773C3B">
        <w:rPr>
          <w:sz w:val="16"/>
          <w:szCs w:val="16"/>
        </w:rPr>
        <w:t>IMarEst</w:t>
      </w:r>
      <w:proofErr w:type="spellEnd"/>
      <w:r w:rsidR="00C022F4" w:rsidRPr="00773C3B">
        <w:rPr>
          <w:sz w:val="16"/>
          <w:szCs w:val="16"/>
        </w:rPr>
        <w:t xml:space="preserve"> Denny Medal for the best paper in the Journal of Marine Engineering and Technology in 2011. He was chairman of the biannual international IET conference on Power Electronics, Machines and Drives in 2010. He is an executive steering member of the IET PGCU network and a member of the EPE. His current research includes power electronics for automotive applications, thermal management, fault tolerant converters and advanced nonlinear control.</w:t>
      </w:r>
    </w:p>
    <w:p w:rsidR="00432F22" w:rsidRDefault="00432F22" w:rsidP="00C022F4">
      <w:pPr>
        <w:jc w:val="both"/>
        <w:rPr>
          <w:sz w:val="16"/>
          <w:szCs w:val="16"/>
        </w:rPr>
      </w:pPr>
    </w:p>
    <w:p w:rsidR="00432F22" w:rsidRDefault="00432F22" w:rsidP="00C022F4">
      <w:pPr>
        <w:jc w:val="both"/>
        <w:rPr>
          <w:sz w:val="16"/>
          <w:szCs w:val="16"/>
        </w:rPr>
      </w:pPr>
    </w:p>
    <w:p w:rsidR="00372A8D" w:rsidRPr="00C022F4" w:rsidRDefault="00372A8D" w:rsidP="00372A8D">
      <w:pPr>
        <w:pStyle w:val="References"/>
        <w:numPr>
          <w:ilvl w:val="0"/>
          <w:numId w:val="0"/>
        </w:numPr>
        <w:adjustRightInd w:val="0"/>
        <w:spacing w:line="252" w:lineRule="auto"/>
      </w:pPr>
    </w:p>
    <w:p w:rsidR="00372A8D" w:rsidRPr="00773C3B" w:rsidRDefault="00372A8D" w:rsidP="00372A8D">
      <w:pPr>
        <w:adjustRightInd w:val="0"/>
        <w:jc w:val="both"/>
        <w:rPr>
          <w:b/>
          <w:bCs/>
          <w:sz w:val="16"/>
          <w:szCs w:val="16"/>
        </w:rPr>
      </w:pPr>
    </w:p>
    <w:p w:rsidR="00372A8D" w:rsidRDefault="00432F22" w:rsidP="00372A8D">
      <w:pPr>
        <w:adjustRightInd w:val="0"/>
        <w:jc w:val="both"/>
        <w:rPr>
          <w:sz w:val="16"/>
          <w:szCs w:val="16"/>
        </w:rPr>
      </w:pPr>
      <w:r w:rsidRPr="00773C3B">
        <w:rPr>
          <w:b/>
          <w:bCs/>
          <w:noProof/>
          <w:sz w:val="18"/>
          <w:szCs w:val="18"/>
          <w:lang w:val="en-GB" w:eastAsia="zh-CN"/>
        </w:rPr>
        <w:drawing>
          <wp:anchor distT="0" distB="0" distL="114300" distR="114300" simplePos="0" relativeHeight="251676672" behindDoc="1" locked="0" layoutInCell="1" allowOverlap="1" wp14:anchorId="7969A098" wp14:editId="6442D344">
            <wp:simplePos x="0" y="0"/>
            <wp:positionH relativeFrom="column">
              <wp:posOffset>60325</wp:posOffset>
            </wp:positionH>
            <wp:positionV relativeFrom="paragraph">
              <wp:posOffset>67310</wp:posOffset>
            </wp:positionV>
            <wp:extent cx="900430" cy="1263650"/>
            <wp:effectExtent l="0" t="0" r="0" b="0"/>
            <wp:wrapTight wrapText="bothSides">
              <wp:wrapPolygon edited="0">
                <wp:start x="0" y="0"/>
                <wp:lineTo x="0" y="21166"/>
                <wp:lineTo x="21021" y="21166"/>
                <wp:lineTo x="21021" y="0"/>
                <wp:lineTo x="0" y="0"/>
              </wp:wrapPolygon>
            </wp:wrapTight>
            <wp:docPr id="23" name="Picture 23" descr="D:\All Work\Papers\(12) IEEE IE MEA paper\Final submission\Author_W.Ca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l Work\Papers\(12) IEEE IE MEA paper\Final submission\Author_W.Cao.JPE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0430" cy="1263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72A8D" w:rsidRPr="00773C3B">
        <w:rPr>
          <w:b/>
          <w:bCs/>
          <w:sz w:val="16"/>
          <w:szCs w:val="16"/>
        </w:rPr>
        <w:t>Wenping</w:t>
      </w:r>
      <w:proofErr w:type="spellEnd"/>
      <w:r w:rsidR="00372A8D" w:rsidRPr="00773C3B">
        <w:rPr>
          <w:b/>
          <w:bCs/>
          <w:sz w:val="16"/>
          <w:szCs w:val="16"/>
        </w:rPr>
        <w:t xml:space="preserve"> Ca</w:t>
      </w:r>
      <w:r w:rsidR="00372A8D" w:rsidRPr="002C0DEB">
        <w:rPr>
          <w:b/>
          <w:bCs/>
          <w:sz w:val="16"/>
          <w:szCs w:val="16"/>
        </w:rPr>
        <w:t xml:space="preserve">o </w:t>
      </w:r>
      <w:r w:rsidR="00372A8D" w:rsidRPr="002C0DEB">
        <w:rPr>
          <w:sz w:val="16"/>
          <w:szCs w:val="16"/>
        </w:rPr>
        <w:t>(M’05-SM’11) (</w:t>
      </w:r>
      <w:r w:rsidR="00372A8D">
        <w:rPr>
          <w:sz w:val="16"/>
          <w:szCs w:val="16"/>
        </w:rPr>
        <w:t>c</w:t>
      </w:r>
      <w:r w:rsidR="00372A8D" w:rsidRPr="002C0DEB">
        <w:rPr>
          <w:sz w:val="16"/>
          <w:szCs w:val="16"/>
        </w:rPr>
        <w:t xml:space="preserve">orrespondence author) received the BEng in electrical engineering from Beijing Jiaotong University, Beijing, China, in 1991; and the Ph.D. degree in electrical machines and drives from the University of Nottingham, Nottingham, U.K., in </w:t>
      </w:r>
      <w:r w:rsidR="00372A8D">
        <w:rPr>
          <w:sz w:val="16"/>
          <w:szCs w:val="16"/>
        </w:rPr>
        <w:t>2004. He is currently a Senior Lecturer with Queen’s University Belfast, Belfast, U.K.</w:t>
      </w:r>
      <w:r w:rsidR="00372A8D">
        <w:rPr>
          <w:b/>
          <w:bCs/>
          <w:noProof/>
          <w:sz w:val="16"/>
          <w:szCs w:val="16"/>
        </w:rPr>
        <w:t xml:space="preserve"> </w:t>
      </w:r>
      <w:r w:rsidR="00372A8D">
        <w:rPr>
          <w:sz w:val="16"/>
          <w:szCs w:val="16"/>
        </w:rPr>
        <w:t>His research interests are in fault analysis and condition monitoring of electric machines, drives and power electronics.</w:t>
      </w:r>
    </w:p>
    <w:p w:rsidR="00AC0A0D" w:rsidRDefault="00372A8D" w:rsidP="00372A8D">
      <w:pPr>
        <w:adjustRightInd w:val="0"/>
        <w:jc w:val="both"/>
        <w:rPr>
          <w:color w:val="000000"/>
          <w:sz w:val="16"/>
          <w:szCs w:val="16"/>
        </w:rPr>
      </w:pPr>
      <w:r>
        <w:rPr>
          <w:sz w:val="16"/>
          <w:szCs w:val="16"/>
        </w:rPr>
        <w:t xml:space="preserve">Dr. Cao </w:t>
      </w:r>
      <w:r w:rsidR="00AC0A0D">
        <w:rPr>
          <w:sz w:val="16"/>
          <w:szCs w:val="16"/>
        </w:rPr>
        <w:t xml:space="preserve">currently </w:t>
      </w:r>
      <w:r>
        <w:rPr>
          <w:sz w:val="16"/>
          <w:szCs w:val="16"/>
        </w:rPr>
        <w:t xml:space="preserve">serves as an associate editor for </w:t>
      </w:r>
      <w:r>
        <w:rPr>
          <w:i/>
          <w:sz w:val="16"/>
          <w:szCs w:val="16"/>
        </w:rPr>
        <w:t>IEEE Transactions on Industry Applications</w:t>
      </w:r>
      <w:r>
        <w:rPr>
          <w:sz w:val="16"/>
          <w:szCs w:val="16"/>
        </w:rPr>
        <w:t xml:space="preserve">, </w:t>
      </w:r>
      <w:r>
        <w:rPr>
          <w:i/>
          <w:color w:val="000000"/>
          <w:sz w:val="16"/>
          <w:szCs w:val="16"/>
        </w:rPr>
        <w:t>IEEE Industry Applications Magazine</w:t>
      </w:r>
      <w:r>
        <w:rPr>
          <w:color w:val="000000"/>
          <w:sz w:val="16"/>
          <w:szCs w:val="16"/>
        </w:rPr>
        <w:t xml:space="preserve"> as well as an editorial board member for nine other International Journals. </w:t>
      </w:r>
    </w:p>
    <w:p w:rsidR="00372A8D" w:rsidRDefault="00372A8D" w:rsidP="00372A8D">
      <w:pPr>
        <w:adjustRightInd w:val="0"/>
        <w:jc w:val="both"/>
        <w:rPr>
          <w:sz w:val="16"/>
          <w:szCs w:val="16"/>
        </w:rPr>
      </w:pPr>
      <w:r>
        <w:rPr>
          <w:color w:val="000000"/>
          <w:sz w:val="16"/>
          <w:szCs w:val="16"/>
        </w:rPr>
        <w:t xml:space="preserve">He </w:t>
      </w:r>
      <w:r>
        <w:rPr>
          <w:sz w:val="16"/>
          <w:szCs w:val="16"/>
        </w:rPr>
        <w:t xml:space="preserve">is also a member of the Institution of Engineering and Technology (IET) and a Fellow of </w:t>
      </w:r>
      <w:r>
        <w:rPr>
          <w:color w:val="000000"/>
          <w:sz w:val="16"/>
          <w:szCs w:val="16"/>
        </w:rPr>
        <w:t>Higher Education Academy (HEA)</w:t>
      </w:r>
      <w:r>
        <w:rPr>
          <w:sz w:val="16"/>
          <w:szCs w:val="16"/>
        </w:rPr>
        <w:t>.</w:t>
      </w:r>
    </w:p>
    <w:p w:rsidR="00372A8D" w:rsidRDefault="00372A8D" w:rsidP="00372A8D">
      <w:pPr>
        <w:adjustRightInd w:val="0"/>
        <w:jc w:val="both"/>
      </w:pPr>
    </w:p>
    <w:p w:rsidR="00372A8D" w:rsidRPr="00773C3B" w:rsidRDefault="00372A8D" w:rsidP="00372A8D">
      <w:pPr>
        <w:jc w:val="both"/>
      </w:pPr>
    </w:p>
    <w:p w:rsidR="00372A8D" w:rsidRDefault="00372A8D" w:rsidP="00372A8D">
      <w:pPr>
        <w:jc w:val="both"/>
        <w:rPr>
          <w:b/>
          <w:noProof/>
          <w:sz w:val="16"/>
          <w:szCs w:val="16"/>
          <w:lang w:val="en-GB" w:eastAsia="zh-CN"/>
        </w:rPr>
      </w:pPr>
    </w:p>
    <w:p w:rsidR="00553EC6" w:rsidRDefault="00553EC6" w:rsidP="00372A8D">
      <w:pPr>
        <w:jc w:val="both"/>
        <w:rPr>
          <w:sz w:val="16"/>
          <w:szCs w:val="16"/>
        </w:rPr>
      </w:pPr>
    </w:p>
    <w:p w:rsidR="00553EC6" w:rsidRPr="00553EC6" w:rsidRDefault="00553EC6" w:rsidP="00372A8D">
      <w:pPr>
        <w:jc w:val="both"/>
        <w:rPr>
          <w:color w:val="222222"/>
          <w:sz w:val="16"/>
          <w:szCs w:val="16"/>
          <w:lang w:val="en-GB"/>
        </w:rPr>
      </w:pPr>
    </w:p>
    <w:p w:rsidR="00372A8D" w:rsidRPr="00AE5A45" w:rsidRDefault="00372A8D" w:rsidP="00372A8D">
      <w:pPr>
        <w:pStyle w:val="References"/>
        <w:numPr>
          <w:ilvl w:val="0"/>
          <w:numId w:val="0"/>
        </w:numPr>
        <w:adjustRightInd w:val="0"/>
        <w:spacing w:line="252" w:lineRule="auto"/>
        <w:rPr>
          <w:lang w:val="en-GB" w:eastAsia="zh-CN"/>
        </w:rPr>
      </w:pPr>
    </w:p>
    <w:sectPr w:rsidR="00372A8D" w:rsidRPr="00AE5A45" w:rsidSect="00143F2E">
      <w:footerReference w:type="default" r:id="rId51"/>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0BE" w:rsidRDefault="00B570BE">
      <w:r>
        <w:separator/>
      </w:r>
    </w:p>
  </w:endnote>
  <w:endnote w:type="continuationSeparator" w:id="0">
    <w:p w:rsidR="00B570BE" w:rsidRDefault="00B5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12">
    <w:altName w:val="Times New Roman"/>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681806"/>
      <w:docPartObj>
        <w:docPartGallery w:val="Page Numbers (Bottom of Page)"/>
        <w:docPartUnique/>
      </w:docPartObj>
    </w:sdtPr>
    <w:sdtEndPr>
      <w:rPr>
        <w:noProof/>
      </w:rPr>
    </w:sdtEndPr>
    <w:sdtContent>
      <w:p w:rsidR="002D09A2" w:rsidRDefault="007A0D1A">
        <w:pPr>
          <w:pStyle w:val="Footer"/>
          <w:jc w:val="right"/>
        </w:pPr>
        <w:r>
          <w:fldChar w:fldCharType="begin"/>
        </w:r>
        <w:r w:rsidR="006C21DB">
          <w:instrText xml:space="preserve"> PAGE   \* MERGEFORMAT </w:instrText>
        </w:r>
        <w:r>
          <w:fldChar w:fldCharType="separate"/>
        </w:r>
        <w:r w:rsidR="00305C0A">
          <w:rPr>
            <w:noProof/>
          </w:rPr>
          <w:t>1</w:t>
        </w:r>
        <w:r>
          <w:rPr>
            <w:noProof/>
          </w:rPr>
          <w:fldChar w:fldCharType="end"/>
        </w:r>
      </w:p>
    </w:sdtContent>
  </w:sdt>
  <w:p w:rsidR="002D09A2" w:rsidRDefault="002D0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0BE" w:rsidRDefault="00B570BE"/>
  </w:footnote>
  <w:footnote w:type="continuationSeparator" w:id="0">
    <w:p w:rsidR="00B570BE" w:rsidRDefault="00B570BE">
      <w:r>
        <w:continuationSeparator/>
      </w:r>
    </w:p>
  </w:footnote>
  <w:footnote w:id="1">
    <w:p w:rsidR="002D09A2" w:rsidRPr="002A00BC" w:rsidRDefault="002D09A2">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5685"/>
    <w:multiLevelType w:val="hybridMultilevel"/>
    <w:tmpl w:val="E40E82E6"/>
    <w:lvl w:ilvl="0" w:tplc="48E253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B47D21"/>
    <w:multiLevelType w:val="hybridMultilevel"/>
    <w:tmpl w:val="8256B2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664B1483"/>
    <w:multiLevelType w:val="hybridMultilevel"/>
    <w:tmpl w:val="3C62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5">
    <w:nsid w:val="75C610E2"/>
    <w:multiLevelType w:val="hybridMultilevel"/>
    <w:tmpl w:val="762019CA"/>
    <w:lvl w:ilvl="0" w:tplc="EFE846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69625FE"/>
    <w:multiLevelType w:val="hybridMultilevel"/>
    <w:tmpl w:val="66D6BCFC"/>
    <w:lvl w:ilvl="0" w:tplc="20E2E954">
      <w:numFmt w:val="bullet"/>
      <w:lvlText w:val="•"/>
      <w:lvlJc w:val="left"/>
      <w:pPr>
        <w:ind w:left="680" w:hanging="538"/>
      </w:pPr>
      <w:rPr>
        <w:rFonts w:ascii="Times New Roman" w:eastAsia="SimSu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7E47321E"/>
    <w:multiLevelType w:val="hybridMultilevel"/>
    <w:tmpl w:val="F754E72E"/>
    <w:lvl w:ilvl="0" w:tplc="4F502638">
      <w:start w:val="1"/>
      <w:numFmt w:val="decimal"/>
      <w:pStyle w:val="Normal1"/>
      <w:lvlText w:val="[%1]"/>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7"/>
  </w:num>
  <w:num w:numId="6">
    <w:abstractNumId w:val="0"/>
  </w:num>
  <w:num w:numId="7">
    <w:abstractNumId w:val="2"/>
    <w:lvlOverride w:ilvl="0">
      <w:startOverride w:val="1"/>
    </w:lvlOverride>
  </w:num>
  <w:num w:numId="8">
    <w:abstractNumId w:val="5"/>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0DFB"/>
    <w:rsid w:val="000111B8"/>
    <w:rsid w:val="00012E5B"/>
    <w:rsid w:val="00013009"/>
    <w:rsid w:val="00016407"/>
    <w:rsid w:val="000172ED"/>
    <w:rsid w:val="00017855"/>
    <w:rsid w:val="000200E0"/>
    <w:rsid w:val="00020715"/>
    <w:rsid w:val="000235CC"/>
    <w:rsid w:val="000249ED"/>
    <w:rsid w:val="0002508C"/>
    <w:rsid w:val="00027B02"/>
    <w:rsid w:val="000312F8"/>
    <w:rsid w:val="000326D5"/>
    <w:rsid w:val="00032866"/>
    <w:rsid w:val="00032F4B"/>
    <w:rsid w:val="000352DE"/>
    <w:rsid w:val="00036FE7"/>
    <w:rsid w:val="000416B4"/>
    <w:rsid w:val="00042E13"/>
    <w:rsid w:val="00044A02"/>
    <w:rsid w:val="000470A2"/>
    <w:rsid w:val="000518EC"/>
    <w:rsid w:val="00051A52"/>
    <w:rsid w:val="00056E95"/>
    <w:rsid w:val="0005781A"/>
    <w:rsid w:val="000602DF"/>
    <w:rsid w:val="0006447B"/>
    <w:rsid w:val="0006669B"/>
    <w:rsid w:val="00071A06"/>
    <w:rsid w:val="00076D16"/>
    <w:rsid w:val="00076E45"/>
    <w:rsid w:val="000772E9"/>
    <w:rsid w:val="00077B53"/>
    <w:rsid w:val="0008116E"/>
    <w:rsid w:val="000845B0"/>
    <w:rsid w:val="00084D81"/>
    <w:rsid w:val="00085DEF"/>
    <w:rsid w:val="000874C6"/>
    <w:rsid w:val="000924BB"/>
    <w:rsid w:val="00093159"/>
    <w:rsid w:val="0009472A"/>
    <w:rsid w:val="00095856"/>
    <w:rsid w:val="000A01C6"/>
    <w:rsid w:val="000A0E8E"/>
    <w:rsid w:val="000A0FC1"/>
    <w:rsid w:val="000A168B"/>
    <w:rsid w:val="000A4320"/>
    <w:rsid w:val="000A5626"/>
    <w:rsid w:val="000B461E"/>
    <w:rsid w:val="000B61C1"/>
    <w:rsid w:val="000B691A"/>
    <w:rsid w:val="000B79DA"/>
    <w:rsid w:val="000C3360"/>
    <w:rsid w:val="000C5712"/>
    <w:rsid w:val="000C600D"/>
    <w:rsid w:val="000C6F4E"/>
    <w:rsid w:val="000D0FF6"/>
    <w:rsid w:val="000D2AB4"/>
    <w:rsid w:val="000D2BDE"/>
    <w:rsid w:val="000D2D50"/>
    <w:rsid w:val="000D4657"/>
    <w:rsid w:val="000E05D0"/>
    <w:rsid w:val="000E066A"/>
    <w:rsid w:val="000E3345"/>
    <w:rsid w:val="000E3F43"/>
    <w:rsid w:val="000E4DED"/>
    <w:rsid w:val="000E5768"/>
    <w:rsid w:val="000E5C78"/>
    <w:rsid w:val="000E72BC"/>
    <w:rsid w:val="0010016E"/>
    <w:rsid w:val="001047EE"/>
    <w:rsid w:val="00104BB0"/>
    <w:rsid w:val="00105A16"/>
    <w:rsid w:val="001067E3"/>
    <w:rsid w:val="0010765A"/>
    <w:rsid w:val="0010794E"/>
    <w:rsid w:val="00111C06"/>
    <w:rsid w:val="00112C01"/>
    <w:rsid w:val="0011506E"/>
    <w:rsid w:val="001210E0"/>
    <w:rsid w:val="001216EE"/>
    <w:rsid w:val="001229B7"/>
    <w:rsid w:val="00124BD4"/>
    <w:rsid w:val="001260B7"/>
    <w:rsid w:val="00126A82"/>
    <w:rsid w:val="0012780E"/>
    <w:rsid w:val="0013354F"/>
    <w:rsid w:val="0013753E"/>
    <w:rsid w:val="001427E0"/>
    <w:rsid w:val="00143F2E"/>
    <w:rsid w:val="00144995"/>
    <w:rsid w:val="00144E72"/>
    <w:rsid w:val="00145E2A"/>
    <w:rsid w:val="00151CE2"/>
    <w:rsid w:val="00152A8A"/>
    <w:rsid w:val="00154CC9"/>
    <w:rsid w:val="0015662D"/>
    <w:rsid w:val="0016142B"/>
    <w:rsid w:val="00162148"/>
    <w:rsid w:val="00162D94"/>
    <w:rsid w:val="001638B7"/>
    <w:rsid w:val="00163DFA"/>
    <w:rsid w:val="001675BC"/>
    <w:rsid w:val="001717A8"/>
    <w:rsid w:val="00171BC5"/>
    <w:rsid w:val="001768FF"/>
    <w:rsid w:val="001834CE"/>
    <w:rsid w:val="00192A83"/>
    <w:rsid w:val="00194D0D"/>
    <w:rsid w:val="00195D84"/>
    <w:rsid w:val="00197BA9"/>
    <w:rsid w:val="001A51AE"/>
    <w:rsid w:val="001A5C84"/>
    <w:rsid w:val="001A60B1"/>
    <w:rsid w:val="001A7136"/>
    <w:rsid w:val="001B1E38"/>
    <w:rsid w:val="001B2473"/>
    <w:rsid w:val="001B2566"/>
    <w:rsid w:val="001B36B1"/>
    <w:rsid w:val="001B3B8F"/>
    <w:rsid w:val="001B42E7"/>
    <w:rsid w:val="001B4D6F"/>
    <w:rsid w:val="001B5E6A"/>
    <w:rsid w:val="001C19B2"/>
    <w:rsid w:val="001C2AB8"/>
    <w:rsid w:val="001C58D5"/>
    <w:rsid w:val="001D084F"/>
    <w:rsid w:val="001D0E9B"/>
    <w:rsid w:val="001D16A9"/>
    <w:rsid w:val="001D3022"/>
    <w:rsid w:val="001D47D5"/>
    <w:rsid w:val="001E37CB"/>
    <w:rsid w:val="001E3BB8"/>
    <w:rsid w:val="001E406D"/>
    <w:rsid w:val="001E7B7A"/>
    <w:rsid w:val="001F0670"/>
    <w:rsid w:val="001F17D9"/>
    <w:rsid w:val="001F28CF"/>
    <w:rsid w:val="001F2E12"/>
    <w:rsid w:val="001F413A"/>
    <w:rsid w:val="001F4C5C"/>
    <w:rsid w:val="001F52B5"/>
    <w:rsid w:val="002012ED"/>
    <w:rsid w:val="00201AA1"/>
    <w:rsid w:val="0020268A"/>
    <w:rsid w:val="00203141"/>
    <w:rsid w:val="00204478"/>
    <w:rsid w:val="00205000"/>
    <w:rsid w:val="00214E2E"/>
    <w:rsid w:val="00215AA4"/>
    <w:rsid w:val="00216141"/>
    <w:rsid w:val="00217186"/>
    <w:rsid w:val="00222221"/>
    <w:rsid w:val="00224252"/>
    <w:rsid w:val="002264AC"/>
    <w:rsid w:val="00226F5B"/>
    <w:rsid w:val="00230AA2"/>
    <w:rsid w:val="00235158"/>
    <w:rsid w:val="002434A1"/>
    <w:rsid w:val="00243991"/>
    <w:rsid w:val="00251800"/>
    <w:rsid w:val="00251D43"/>
    <w:rsid w:val="002542D0"/>
    <w:rsid w:val="00254721"/>
    <w:rsid w:val="002556D0"/>
    <w:rsid w:val="00261BE1"/>
    <w:rsid w:val="00263943"/>
    <w:rsid w:val="00264DE5"/>
    <w:rsid w:val="0026664E"/>
    <w:rsid w:val="00267B35"/>
    <w:rsid w:val="00267E6E"/>
    <w:rsid w:val="00267EE9"/>
    <w:rsid w:val="0027005C"/>
    <w:rsid w:val="002710C4"/>
    <w:rsid w:val="0027130B"/>
    <w:rsid w:val="00276071"/>
    <w:rsid w:val="002760B0"/>
    <w:rsid w:val="002843EB"/>
    <w:rsid w:val="00284D0F"/>
    <w:rsid w:val="00285562"/>
    <w:rsid w:val="00285626"/>
    <w:rsid w:val="00294AA8"/>
    <w:rsid w:val="002969B9"/>
    <w:rsid w:val="0029716F"/>
    <w:rsid w:val="002A00BC"/>
    <w:rsid w:val="002A05DC"/>
    <w:rsid w:val="002A1BB1"/>
    <w:rsid w:val="002A2235"/>
    <w:rsid w:val="002A2BAF"/>
    <w:rsid w:val="002A3E00"/>
    <w:rsid w:val="002A6A58"/>
    <w:rsid w:val="002A6E93"/>
    <w:rsid w:val="002A7C49"/>
    <w:rsid w:val="002A7CEE"/>
    <w:rsid w:val="002B0277"/>
    <w:rsid w:val="002B0CA3"/>
    <w:rsid w:val="002B2641"/>
    <w:rsid w:val="002B28C6"/>
    <w:rsid w:val="002B3210"/>
    <w:rsid w:val="002C0D50"/>
    <w:rsid w:val="002C418E"/>
    <w:rsid w:val="002D09A2"/>
    <w:rsid w:val="002D2A13"/>
    <w:rsid w:val="002D7960"/>
    <w:rsid w:val="002D7DA6"/>
    <w:rsid w:val="002E198C"/>
    <w:rsid w:val="002E50A3"/>
    <w:rsid w:val="002E7EB8"/>
    <w:rsid w:val="002F496B"/>
    <w:rsid w:val="002F6368"/>
    <w:rsid w:val="002F7910"/>
    <w:rsid w:val="00300C62"/>
    <w:rsid w:val="00305C0A"/>
    <w:rsid w:val="0030625F"/>
    <w:rsid w:val="00307E9E"/>
    <w:rsid w:val="003106DF"/>
    <w:rsid w:val="0031313E"/>
    <w:rsid w:val="003151A0"/>
    <w:rsid w:val="00322317"/>
    <w:rsid w:val="003224B8"/>
    <w:rsid w:val="003227F9"/>
    <w:rsid w:val="00324F94"/>
    <w:rsid w:val="00330343"/>
    <w:rsid w:val="0033116B"/>
    <w:rsid w:val="00334EA9"/>
    <w:rsid w:val="00335871"/>
    <w:rsid w:val="00336A79"/>
    <w:rsid w:val="00340105"/>
    <w:rsid w:val="003427CE"/>
    <w:rsid w:val="0034331A"/>
    <w:rsid w:val="0034665E"/>
    <w:rsid w:val="0034795B"/>
    <w:rsid w:val="00350946"/>
    <w:rsid w:val="00351025"/>
    <w:rsid w:val="00351F7B"/>
    <w:rsid w:val="00352B29"/>
    <w:rsid w:val="00356036"/>
    <w:rsid w:val="00360269"/>
    <w:rsid w:val="00372A8D"/>
    <w:rsid w:val="0037551B"/>
    <w:rsid w:val="00380ED9"/>
    <w:rsid w:val="003844D8"/>
    <w:rsid w:val="003878DA"/>
    <w:rsid w:val="0039092E"/>
    <w:rsid w:val="00392DBA"/>
    <w:rsid w:val="003942DF"/>
    <w:rsid w:val="00394BF4"/>
    <w:rsid w:val="0039550F"/>
    <w:rsid w:val="00397E85"/>
    <w:rsid w:val="00397E89"/>
    <w:rsid w:val="003A0051"/>
    <w:rsid w:val="003A2D10"/>
    <w:rsid w:val="003A4DC1"/>
    <w:rsid w:val="003A4DDA"/>
    <w:rsid w:val="003A54E2"/>
    <w:rsid w:val="003A5A31"/>
    <w:rsid w:val="003B030E"/>
    <w:rsid w:val="003B0903"/>
    <w:rsid w:val="003B1214"/>
    <w:rsid w:val="003B15E8"/>
    <w:rsid w:val="003B2F4D"/>
    <w:rsid w:val="003B4F1F"/>
    <w:rsid w:val="003B765E"/>
    <w:rsid w:val="003C05FE"/>
    <w:rsid w:val="003C2B79"/>
    <w:rsid w:val="003C3322"/>
    <w:rsid w:val="003C5C5C"/>
    <w:rsid w:val="003C5CE9"/>
    <w:rsid w:val="003C68C2"/>
    <w:rsid w:val="003D0351"/>
    <w:rsid w:val="003D0D29"/>
    <w:rsid w:val="003D1EDD"/>
    <w:rsid w:val="003D3EEE"/>
    <w:rsid w:val="003D47D8"/>
    <w:rsid w:val="003D4CAE"/>
    <w:rsid w:val="003D515B"/>
    <w:rsid w:val="003E0D2C"/>
    <w:rsid w:val="003E54D3"/>
    <w:rsid w:val="003E6D83"/>
    <w:rsid w:val="003F129D"/>
    <w:rsid w:val="003F26BD"/>
    <w:rsid w:val="003F387B"/>
    <w:rsid w:val="003F4A62"/>
    <w:rsid w:val="003F52AD"/>
    <w:rsid w:val="00400289"/>
    <w:rsid w:val="0040069B"/>
    <w:rsid w:val="00402477"/>
    <w:rsid w:val="00402C6C"/>
    <w:rsid w:val="00403A98"/>
    <w:rsid w:val="00403CEF"/>
    <w:rsid w:val="00405AD9"/>
    <w:rsid w:val="0041075B"/>
    <w:rsid w:val="004112B7"/>
    <w:rsid w:val="00412046"/>
    <w:rsid w:val="0041209A"/>
    <w:rsid w:val="004147E5"/>
    <w:rsid w:val="00414B7A"/>
    <w:rsid w:val="004152F2"/>
    <w:rsid w:val="00416415"/>
    <w:rsid w:val="00421210"/>
    <w:rsid w:val="00422697"/>
    <w:rsid w:val="004241EB"/>
    <w:rsid w:val="00424ACC"/>
    <w:rsid w:val="00424CE4"/>
    <w:rsid w:val="00430B53"/>
    <w:rsid w:val="0043144F"/>
    <w:rsid w:val="00431BFA"/>
    <w:rsid w:val="00432300"/>
    <w:rsid w:val="00432F22"/>
    <w:rsid w:val="004331C9"/>
    <w:rsid w:val="004344A3"/>
    <w:rsid w:val="004349EC"/>
    <w:rsid w:val="004353CF"/>
    <w:rsid w:val="0043545E"/>
    <w:rsid w:val="00435E34"/>
    <w:rsid w:val="004368A7"/>
    <w:rsid w:val="00440454"/>
    <w:rsid w:val="00446E02"/>
    <w:rsid w:val="0044778C"/>
    <w:rsid w:val="00447D40"/>
    <w:rsid w:val="004501D4"/>
    <w:rsid w:val="004514B6"/>
    <w:rsid w:val="00455902"/>
    <w:rsid w:val="004631BC"/>
    <w:rsid w:val="00465218"/>
    <w:rsid w:val="004664DA"/>
    <w:rsid w:val="004706FC"/>
    <w:rsid w:val="00472C97"/>
    <w:rsid w:val="004735FB"/>
    <w:rsid w:val="00473C05"/>
    <w:rsid w:val="0047466A"/>
    <w:rsid w:val="0047483C"/>
    <w:rsid w:val="00475D63"/>
    <w:rsid w:val="004763AB"/>
    <w:rsid w:val="00476F20"/>
    <w:rsid w:val="004819BA"/>
    <w:rsid w:val="00484761"/>
    <w:rsid w:val="00484DD5"/>
    <w:rsid w:val="00491B07"/>
    <w:rsid w:val="00493205"/>
    <w:rsid w:val="00493477"/>
    <w:rsid w:val="00494DDD"/>
    <w:rsid w:val="00496B2C"/>
    <w:rsid w:val="00496BFE"/>
    <w:rsid w:val="00496FBD"/>
    <w:rsid w:val="004975F6"/>
    <w:rsid w:val="004A01D7"/>
    <w:rsid w:val="004A0F8C"/>
    <w:rsid w:val="004A2724"/>
    <w:rsid w:val="004A41CC"/>
    <w:rsid w:val="004A6569"/>
    <w:rsid w:val="004A6F5F"/>
    <w:rsid w:val="004A7A65"/>
    <w:rsid w:val="004B17A2"/>
    <w:rsid w:val="004B2EE9"/>
    <w:rsid w:val="004B4520"/>
    <w:rsid w:val="004B5A1A"/>
    <w:rsid w:val="004B7695"/>
    <w:rsid w:val="004C1E16"/>
    <w:rsid w:val="004C2543"/>
    <w:rsid w:val="004C3E2C"/>
    <w:rsid w:val="004C5EFB"/>
    <w:rsid w:val="004C66F5"/>
    <w:rsid w:val="004D11C5"/>
    <w:rsid w:val="004D15CA"/>
    <w:rsid w:val="004D39EA"/>
    <w:rsid w:val="004D65B5"/>
    <w:rsid w:val="004D74F0"/>
    <w:rsid w:val="004D798A"/>
    <w:rsid w:val="004E2F1A"/>
    <w:rsid w:val="004E3E4C"/>
    <w:rsid w:val="004F21AC"/>
    <w:rsid w:val="004F23A0"/>
    <w:rsid w:val="004F4692"/>
    <w:rsid w:val="005003E3"/>
    <w:rsid w:val="00500E30"/>
    <w:rsid w:val="00503F60"/>
    <w:rsid w:val="005052CD"/>
    <w:rsid w:val="0050673E"/>
    <w:rsid w:val="005067C5"/>
    <w:rsid w:val="0050795F"/>
    <w:rsid w:val="00510771"/>
    <w:rsid w:val="005153F4"/>
    <w:rsid w:val="00515605"/>
    <w:rsid w:val="00515F5F"/>
    <w:rsid w:val="005163C1"/>
    <w:rsid w:val="0051714D"/>
    <w:rsid w:val="00520C59"/>
    <w:rsid w:val="0052147B"/>
    <w:rsid w:val="00522686"/>
    <w:rsid w:val="00523D61"/>
    <w:rsid w:val="005245AA"/>
    <w:rsid w:val="00527A2F"/>
    <w:rsid w:val="005304A2"/>
    <w:rsid w:val="00532C49"/>
    <w:rsid w:val="005344A5"/>
    <w:rsid w:val="00535315"/>
    <w:rsid w:val="0053541B"/>
    <w:rsid w:val="00536F5A"/>
    <w:rsid w:val="00537B4C"/>
    <w:rsid w:val="0054062F"/>
    <w:rsid w:val="0054405F"/>
    <w:rsid w:val="005474FB"/>
    <w:rsid w:val="00547C7F"/>
    <w:rsid w:val="005509FA"/>
    <w:rsid w:val="00550A26"/>
    <w:rsid w:val="00550BF5"/>
    <w:rsid w:val="00551D82"/>
    <w:rsid w:val="005530F4"/>
    <w:rsid w:val="00553EC6"/>
    <w:rsid w:val="00554129"/>
    <w:rsid w:val="00557437"/>
    <w:rsid w:val="00557FBC"/>
    <w:rsid w:val="00561C1B"/>
    <w:rsid w:val="00564BC9"/>
    <w:rsid w:val="00567A70"/>
    <w:rsid w:val="00570A74"/>
    <w:rsid w:val="00580EFB"/>
    <w:rsid w:val="005811BF"/>
    <w:rsid w:val="0058152B"/>
    <w:rsid w:val="00583EF4"/>
    <w:rsid w:val="00584B8B"/>
    <w:rsid w:val="0059114B"/>
    <w:rsid w:val="00591416"/>
    <w:rsid w:val="005929BF"/>
    <w:rsid w:val="00592C08"/>
    <w:rsid w:val="00593AFA"/>
    <w:rsid w:val="00594069"/>
    <w:rsid w:val="005965EB"/>
    <w:rsid w:val="005965F0"/>
    <w:rsid w:val="005966A3"/>
    <w:rsid w:val="00596F23"/>
    <w:rsid w:val="00597B4B"/>
    <w:rsid w:val="00597DF6"/>
    <w:rsid w:val="005A0B98"/>
    <w:rsid w:val="005A2A15"/>
    <w:rsid w:val="005A487D"/>
    <w:rsid w:val="005B0B6E"/>
    <w:rsid w:val="005B19DF"/>
    <w:rsid w:val="005B4331"/>
    <w:rsid w:val="005B5B49"/>
    <w:rsid w:val="005C22E0"/>
    <w:rsid w:val="005C2436"/>
    <w:rsid w:val="005C2E35"/>
    <w:rsid w:val="005C372E"/>
    <w:rsid w:val="005C533F"/>
    <w:rsid w:val="005D0532"/>
    <w:rsid w:val="005D154C"/>
    <w:rsid w:val="005D1B15"/>
    <w:rsid w:val="005D2824"/>
    <w:rsid w:val="005D4F1A"/>
    <w:rsid w:val="005D5208"/>
    <w:rsid w:val="005D6371"/>
    <w:rsid w:val="005D72BB"/>
    <w:rsid w:val="005D7575"/>
    <w:rsid w:val="005E09FE"/>
    <w:rsid w:val="005E33D7"/>
    <w:rsid w:val="005E4374"/>
    <w:rsid w:val="005E524C"/>
    <w:rsid w:val="005E53BD"/>
    <w:rsid w:val="005E692F"/>
    <w:rsid w:val="005E6EE6"/>
    <w:rsid w:val="005F04C4"/>
    <w:rsid w:val="005F1C60"/>
    <w:rsid w:val="00602866"/>
    <w:rsid w:val="0060295D"/>
    <w:rsid w:val="00603C3C"/>
    <w:rsid w:val="00603FB9"/>
    <w:rsid w:val="00612335"/>
    <w:rsid w:val="006159A2"/>
    <w:rsid w:val="00616318"/>
    <w:rsid w:val="00616D6E"/>
    <w:rsid w:val="006178AB"/>
    <w:rsid w:val="0062114B"/>
    <w:rsid w:val="006217C5"/>
    <w:rsid w:val="006229B8"/>
    <w:rsid w:val="00622B56"/>
    <w:rsid w:val="00623698"/>
    <w:rsid w:val="006247F0"/>
    <w:rsid w:val="00625149"/>
    <w:rsid w:val="00625E96"/>
    <w:rsid w:val="0063439B"/>
    <w:rsid w:val="00635B9A"/>
    <w:rsid w:val="00642569"/>
    <w:rsid w:val="00647C09"/>
    <w:rsid w:val="00654201"/>
    <w:rsid w:val="00656D60"/>
    <w:rsid w:val="006573C6"/>
    <w:rsid w:val="0066036A"/>
    <w:rsid w:val="00663462"/>
    <w:rsid w:val="00665752"/>
    <w:rsid w:val="00667EC1"/>
    <w:rsid w:val="00667FAB"/>
    <w:rsid w:val="00670368"/>
    <w:rsid w:val="006713E6"/>
    <w:rsid w:val="006715C2"/>
    <w:rsid w:val="00674F38"/>
    <w:rsid w:val="0067591E"/>
    <w:rsid w:val="0067786A"/>
    <w:rsid w:val="00680475"/>
    <w:rsid w:val="00683F66"/>
    <w:rsid w:val="006846BE"/>
    <w:rsid w:val="006855F4"/>
    <w:rsid w:val="00686C82"/>
    <w:rsid w:val="00690F28"/>
    <w:rsid w:val="006915FC"/>
    <w:rsid w:val="00691BC1"/>
    <w:rsid w:val="00693A22"/>
    <w:rsid w:val="00693D5D"/>
    <w:rsid w:val="00693E4D"/>
    <w:rsid w:val="006969E0"/>
    <w:rsid w:val="00697B54"/>
    <w:rsid w:val="00697FB8"/>
    <w:rsid w:val="006A0FD7"/>
    <w:rsid w:val="006A3348"/>
    <w:rsid w:val="006A64E3"/>
    <w:rsid w:val="006A667A"/>
    <w:rsid w:val="006A7CC7"/>
    <w:rsid w:val="006B0818"/>
    <w:rsid w:val="006B13FC"/>
    <w:rsid w:val="006B4C71"/>
    <w:rsid w:val="006B5024"/>
    <w:rsid w:val="006B5C01"/>
    <w:rsid w:val="006B69BE"/>
    <w:rsid w:val="006B6C05"/>
    <w:rsid w:val="006B7F03"/>
    <w:rsid w:val="006C21DB"/>
    <w:rsid w:val="006C2A3A"/>
    <w:rsid w:val="006C572B"/>
    <w:rsid w:val="006D018C"/>
    <w:rsid w:val="006D1642"/>
    <w:rsid w:val="006D1995"/>
    <w:rsid w:val="006D1FAA"/>
    <w:rsid w:val="006D21A8"/>
    <w:rsid w:val="006D35EB"/>
    <w:rsid w:val="006D7F75"/>
    <w:rsid w:val="006E1512"/>
    <w:rsid w:val="006E36CD"/>
    <w:rsid w:val="006E386A"/>
    <w:rsid w:val="006E412F"/>
    <w:rsid w:val="006E7AAC"/>
    <w:rsid w:val="00700388"/>
    <w:rsid w:val="00701285"/>
    <w:rsid w:val="00701542"/>
    <w:rsid w:val="0070373C"/>
    <w:rsid w:val="0070384F"/>
    <w:rsid w:val="00704767"/>
    <w:rsid w:val="00704EAB"/>
    <w:rsid w:val="00705912"/>
    <w:rsid w:val="00706057"/>
    <w:rsid w:val="00707445"/>
    <w:rsid w:val="00707A82"/>
    <w:rsid w:val="0071223A"/>
    <w:rsid w:val="00713978"/>
    <w:rsid w:val="00715693"/>
    <w:rsid w:val="007157E2"/>
    <w:rsid w:val="00716B08"/>
    <w:rsid w:val="00721DD4"/>
    <w:rsid w:val="00722F71"/>
    <w:rsid w:val="00723CF1"/>
    <w:rsid w:val="00725B45"/>
    <w:rsid w:val="00736D3F"/>
    <w:rsid w:val="007419DC"/>
    <w:rsid w:val="00742088"/>
    <w:rsid w:val="007430BA"/>
    <w:rsid w:val="007520BD"/>
    <w:rsid w:val="00755077"/>
    <w:rsid w:val="007562AB"/>
    <w:rsid w:val="00756558"/>
    <w:rsid w:val="00760176"/>
    <w:rsid w:val="00760939"/>
    <w:rsid w:val="0076322C"/>
    <w:rsid w:val="00767BD4"/>
    <w:rsid w:val="00772F5F"/>
    <w:rsid w:val="0077346B"/>
    <w:rsid w:val="00774B8A"/>
    <w:rsid w:val="00776CC4"/>
    <w:rsid w:val="00780190"/>
    <w:rsid w:val="00781938"/>
    <w:rsid w:val="0078474F"/>
    <w:rsid w:val="00785B9E"/>
    <w:rsid w:val="007904A0"/>
    <w:rsid w:val="007905BA"/>
    <w:rsid w:val="00790EBC"/>
    <w:rsid w:val="0079286B"/>
    <w:rsid w:val="0079448F"/>
    <w:rsid w:val="00796202"/>
    <w:rsid w:val="00796E76"/>
    <w:rsid w:val="007A0118"/>
    <w:rsid w:val="007A07D5"/>
    <w:rsid w:val="007A0D1A"/>
    <w:rsid w:val="007A433D"/>
    <w:rsid w:val="007A77A0"/>
    <w:rsid w:val="007B012F"/>
    <w:rsid w:val="007B053C"/>
    <w:rsid w:val="007B1D8F"/>
    <w:rsid w:val="007B67D7"/>
    <w:rsid w:val="007C4336"/>
    <w:rsid w:val="007C45CC"/>
    <w:rsid w:val="007C5165"/>
    <w:rsid w:val="007C6147"/>
    <w:rsid w:val="007C6DCA"/>
    <w:rsid w:val="007D2859"/>
    <w:rsid w:val="007D2E6C"/>
    <w:rsid w:val="007D39A1"/>
    <w:rsid w:val="007D575F"/>
    <w:rsid w:val="007E069F"/>
    <w:rsid w:val="007E2194"/>
    <w:rsid w:val="007E2F1D"/>
    <w:rsid w:val="007E4120"/>
    <w:rsid w:val="007E4569"/>
    <w:rsid w:val="007F099D"/>
    <w:rsid w:val="007F1563"/>
    <w:rsid w:val="007F6532"/>
    <w:rsid w:val="007F6F1A"/>
    <w:rsid w:val="007F7AA6"/>
    <w:rsid w:val="0080035A"/>
    <w:rsid w:val="008012B8"/>
    <w:rsid w:val="00802C3B"/>
    <w:rsid w:val="0080560C"/>
    <w:rsid w:val="008107D7"/>
    <w:rsid w:val="00811F72"/>
    <w:rsid w:val="00813C95"/>
    <w:rsid w:val="00821187"/>
    <w:rsid w:val="00821F02"/>
    <w:rsid w:val="00823624"/>
    <w:rsid w:val="00825D34"/>
    <w:rsid w:val="00827DDC"/>
    <w:rsid w:val="00831227"/>
    <w:rsid w:val="008329F0"/>
    <w:rsid w:val="00832C7A"/>
    <w:rsid w:val="00834656"/>
    <w:rsid w:val="00837DE0"/>
    <w:rsid w:val="00837E47"/>
    <w:rsid w:val="008429B5"/>
    <w:rsid w:val="00844E3C"/>
    <w:rsid w:val="008518FE"/>
    <w:rsid w:val="0085659C"/>
    <w:rsid w:val="0086024B"/>
    <w:rsid w:val="00862B58"/>
    <w:rsid w:val="0086403F"/>
    <w:rsid w:val="00864D53"/>
    <w:rsid w:val="00865E26"/>
    <w:rsid w:val="00865E9D"/>
    <w:rsid w:val="00870592"/>
    <w:rsid w:val="00870E82"/>
    <w:rsid w:val="00872026"/>
    <w:rsid w:val="008729F7"/>
    <w:rsid w:val="0087492E"/>
    <w:rsid w:val="0087766D"/>
    <w:rsid w:val="0087792E"/>
    <w:rsid w:val="00883EAF"/>
    <w:rsid w:val="00884FA4"/>
    <w:rsid w:val="00885258"/>
    <w:rsid w:val="008872BE"/>
    <w:rsid w:val="00887FD2"/>
    <w:rsid w:val="00892CDE"/>
    <w:rsid w:val="00892F8B"/>
    <w:rsid w:val="0089776A"/>
    <w:rsid w:val="00897B77"/>
    <w:rsid w:val="00897CC9"/>
    <w:rsid w:val="008A15A0"/>
    <w:rsid w:val="008A30C3"/>
    <w:rsid w:val="008A3C23"/>
    <w:rsid w:val="008A687A"/>
    <w:rsid w:val="008A6C63"/>
    <w:rsid w:val="008B05A2"/>
    <w:rsid w:val="008B3334"/>
    <w:rsid w:val="008B66EE"/>
    <w:rsid w:val="008B6912"/>
    <w:rsid w:val="008C443B"/>
    <w:rsid w:val="008C49CC"/>
    <w:rsid w:val="008C6A70"/>
    <w:rsid w:val="008D21C7"/>
    <w:rsid w:val="008D6463"/>
    <w:rsid w:val="008D692A"/>
    <w:rsid w:val="008D69E9"/>
    <w:rsid w:val="008E061D"/>
    <w:rsid w:val="008E0645"/>
    <w:rsid w:val="008E47B4"/>
    <w:rsid w:val="008E4A08"/>
    <w:rsid w:val="008E6360"/>
    <w:rsid w:val="008F08E0"/>
    <w:rsid w:val="008F3507"/>
    <w:rsid w:val="008F60DC"/>
    <w:rsid w:val="008F67D0"/>
    <w:rsid w:val="00900AFC"/>
    <w:rsid w:val="00900EF2"/>
    <w:rsid w:val="00904C7E"/>
    <w:rsid w:val="00905416"/>
    <w:rsid w:val="00905481"/>
    <w:rsid w:val="00907F91"/>
    <w:rsid w:val="0091035B"/>
    <w:rsid w:val="00910D07"/>
    <w:rsid w:val="009114D7"/>
    <w:rsid w:val="00916784"/>
    <w:rsid w:val="00917F1C"/>
    <w:rsid w:val="009235D0"/>
    <w:rsid w:val="00924203"/>
    <w:rsid w:val="0092529E"/>
    <w:rsid w:val="00925B0B"/>
    <w:rsid w:val="00925F50"/>
    <w:rsid w:val="0092738E"/>
    <w:rsid w:val="00936828"/>
    <w:rsid w:val="0094126C"/>
    <w:rsid w:val="00945A8A"/>
    <w:rsid w:val="00955EFF"/>
    <w:rsid w:val="00960B78"/>
    <w:rsid w:val="0096206E"/>
    <w:rsid w:val="0096254C"/>
    <w:rsid w:val="00971A5A"/>
    <w:rsid w:val="00971D54"/>
    <w:rsid w:val="00972B80"/>
    <w:rsid w:val="00973D7A"/>
    <w:rsid w:val="00973EC7"/>
    <w:rsid w:val="009740DD"/>
    <w:rsid w:val="009755F5"/>
    <w:rsid w:val="00975711"/>
    <w:rsid w:val="00981AD6"/>
    <w:rsid w:val="009830B1"/>
    <w:rsid w:val="0098322D"/>
    <w:rsid w:val="00984AE5"/>
    <w:rsid w:val="0098717B"/>
    <w:rsid w:val="00991537"/>
    <w:rsid w:val="00991B0D"/>
    <w:rsid w:val="00992104"/>
    <w:rsid w:val="009958FC"/>
    <w:rsid w:val="0099746C"/>
    <w:rsid w:val="00997607"/>
    <w:rsid w:val="009A1F6E"/>
    <w:rsid w:val="009A264A"/>
    <w:rsid w:val="009A4098"/>
    <w:rsid w:val="009B2C94"/>
    <w:rsid w:val="009B480B"/>
    <w:rsid w:val="009B65DF"/>
    <w:rsid w:val="009C1C4B"/>
    <w:rsid w:val="009C26D7"/>
    <w:rsid w:val="009C59A9"/>
    <w:rsid w:val="009C7D17"/>
    <w:rsid w:val="009D259A"/>
    <w:rsid w:val="009D370F"/>
    <w:rsid w:val="009D595D"/>
    <w:rsid w:val="009D6E7D"/>
    <w:rsid w:val="009E0971"/>
    <w:rsid w:val="009E31AD"/>
    <w:rsid w:val="009E3350"/>
    <w:rsid w:val="009E484E"/>
    <w:rsid w:val="009E5510"/>
    <w:rsid w:val="009E59F7"/>
    <w:rsid w:val="009F1460"/>
    <w:rsid w:val="009F3C37"/>
    <w:rsid w:val="009F40FB"/>
    <w:rsid w:val="009F6626"/>
    <w:rsid w:val="009F68F1"/>
    <w:rsid w:val="009F6B5E"/>
    <w:rsid w:val="009F7278"/>
    <w:rsid w:val="00A02C66"/>
    <w:rsid w:val="00A041D2"/>
    <w:rsid w:val="00A0429A"/>
    <w:rsid w:val="00A059C9"/>
    <w:rsid w:val="00A12A46"/>
    <w:rsid w:val="00A14F89"/>
    <w:rsid w:val="00A22FCB"/>
    <w:rsid w:val="00A24602"/>
    <w:rsid w:val="00A25CE4"/>
    <w:rsid w:val="00A270AC"/>
    <w:rsid w:val="00A30EF7"/>
    <w:rsid w:val="00A32207"/>
    <w:rsid w:val="00A323CE"/>
    <w:rsid w:val="00A324D4"/>
    <w:rsid w:val="00A327FA"/>
    <w:rsid w:val="00A34C67"/>
    <w:rsid w:val="00A3561F"/>
    <w:rsid w:val="00A35A16"/>
    <w:rsid w:val="00A36B85"/>
    <w:rsid w:val="00A420D5"/>
    <w:rsid w:val="00A440D2"/>
    <w:rsid w:val="00A46DCA"/>
    <w:rsid w:val="00A472F1"/>
    <w:rsid w:val="00A479CB"/>
    <w:rsid w:val="00A47A44"/>
    <w:rsid w:val="00A50AE7"/>
    <w:rsid w:val="00A514FE"/>
    <w:rsid w:val="00A53186"/>
    <w:rsid w:val="00A554A3"/>
    <w:rsid w:val="00A6056D"/>
    <w:rsid w:val="00A63C84"/>
    <w:rsid w:val="00A67FE6"/>
    <w:rsid w:val="00A74015"/>
    <w:rsid w:val="00A758EA"/>
    <w:rsid w:val="00A76361"/>
    <w:rsid w:val="00A80487"/>
    <w:rsid w:val="00A8166F"/>
    <w:rsid w:val="00A83569"/>
    <w:rsid w:val="00A84A7F"/>
    <w:rsid w:val="00A8504B"/>
    <w:rsid w:val="00A85F5B"/>
    <w:rsid w:val="00A8611A"/>
    <w:rsid w:val="00A86A02"/>
    <w:rsid w:val="00A9265B"/>
    <w:rsid w:val="00A930CE"/>
    <w:rsid w:val="00A93B57"/>
    <w:rsid w:val="00A95C50"/>
    <w:rsid w:val="00AA7766"/>
    <w:rsid w:val="00AB0EA5"/>
    <w:rsid w:val="00AB335A"/>
    <w:rsid w:val="00AB3F67"/>
    <w:rsid w:val="00AB79A6"/>
    <w:rsid w:val="00AC0A0D"/>
    <w:rsid w:val="00AC0BDA"/>
    <w:rsid w:val="00AC1F19"/>
    <w:rsid w:val="00AC4850"/>
    <w:rsid w:val="00AC6DF0"/>
    <w:rsid w:val="00AC74BD"/>
    <w:rsid w:val="00AD2530"/>
    <w:rsid w:val="00AD3BA3"/>
    <w:rsid w:val="00AD5206"/>
    <w:rsid w:val="00AD6C52"/>
    <w:rsid w:val="00AD72BE"/>
    <w:rsid w:val="00AE023A"/>
    <w:rsid w:val="00AE50CA"/>
    <w:rsid w:val="00AE54AC"/>
    <w:rsid w:val="00AE5A45"/>
    <w:rsid w:val="00AF333D"/>
    <w:rsid w:val="00AF5384"/>
    <w:rsid w:val="00B0321E"/>
    <w:rsid w:val="00B03EB1"/>
    <w:rsid w:val="00B061B8"/>
    <w:rsid w:val="00B06856"/>
    <w:rsid w:val="00B06C8A"/>
    <w:rsid w:val="00B11C84"/>
    <w:rsid w:val="00B1266E"/>
    <w:rsid w:val="00B12DEE"/>
    <w:rsid w:val="00B16B0C"/>
    <w:rsid w:val="00B20ACC"/>
    <w:rsid w:val="00B20C04"/>
    <w:rsid w:val="00B22828"/>
    <w:rsid w:val="00B242C5"/>
    <w:rsid w:val="00B24612"/>
    <w:rsid w:val="00B25139"/>
    <w:rsid w:val="00B25715"/>
    <w:rsid w:val="00B25CFD"/>
    <w:rsid w:val="00B326E8"/>
    <w:rsid w:val="00B35957"/>
    <w:rsid w:val="00B35A03"/>
    <w:rsid w:val="00B362DB"/>
    <w:rsid w:val="00B36CD3"/>
    <w:rsid w:val="00B370E1"/>
    <w:rsid w:val="00B37DE0"/>
    <w:rsid w:val="00B40DE1"/>
    <w:rsid w:val="00B44AB7"/>
    <w:rsid w:val="00B44DC4"/>
    <w:rsid w:val="00B46FBD"/>
    <w:rsid w:val="00B4762E"/>
    <w:rsid w:val="00B47B59"/>
    <w:rsid w:val="00B509A8"/>
    <w:rsid w:val="00B52637"/>
    <w:rsid w:val="00B53F81"/>
    <w:rsid w:val="00B559A8"/>
    <w:rsid w:val="00B56C2B"/>
    <w:rsid w:val="00B570BE"/>
    <w:rsid w:val="00B632DB"/>
    <w:rsid w:val="00B65BD3"/>
    <w:rsid w:val="00B6607D"/>
    <w:rsid w:val="00B67C20"/>
    <w:rsid w:val="00B70469"/>
    <w:rsid w:val="00B71B87"/>
    <w:rsid w:val="00B72DD8"/>
    <w:rsid w:val="00B72E09"/>
    <w:rsid w:val="00B74C16"/>
    <w:rsid w:val="00B824A8"/>
    <w:rsid w:val="00B83386"/>
    <w:rsid w:val="00B85044"/>
    <w:rsid w:val="00B851AF"/>
    <w:rsid w:val="00B86585"/>
    <w:rsid w:val="00B87EAF"/>
    <w:rsid w:val="00B901D8"/>
    <w:rsid w:val="00B902FD"/>
    <w:rsid w:val="00B9131E"/>
    <w:rsid w:val="00B92A71"/>
    <w:rsid w:val="00B941BA"/>
    <w:rsid w:val="00B954E6"/>
    <w:rsid w:val="00B956C2"/>
    <w:rsid w:val="00B95731"/>
    <w:rsid w:val="00BA2D31"/>
    <w:rsid w:val="00BA319A"/>
    <w:rsid w:val="00BA38F9"/>
    <w:rsid w:val="00BA4CA8"/>
    <w:rsid w:val="00BA615A"/>
    <w:rsid w:val="00BA74CE"/>
    <w:rsid w:val="00BB0F03"/>
    <w:rsid w:val="00BB1A5E"/>
    <w:rsid w:val="00BB1C28"/>
    <w:rsid w:val="00BB1DA4"/>
    <w:rsid w:val="00BB47C3"/>
    <w:rsid w:val="00BB4E62"/>
    <w:rsid w:val="00BB7002"/>
    <w:rsid w:val="00BC254C"/>
    <w:rsid w:val="00BC76AE"/>
    <w:rsid w:val="00BD1C3F"/>
    <w:rsid w:val="00BD1E71"/>
    <w:rsid w:val="00BD4B0F"/>
    <w:rsid w:val="00BD678C"/>
    <w:rsid w:val="00BE0DBC"/>
    <w:rsid w:val="00BE1BAB"/>
    <w:rsid w:val="00BE246C"/>
    <w:rsid w:val="00BE250D"/>
    <w:rsid w:val="00BE2F5E"/>
    <w:rsid w:val="00BE5051"/>
    <w:rsid w:val="00BE7B08"/>
    <w:rsid w:val="00BF0C69"/>
    <w:rsid w:val="00BF2B11"/>
    <w:rsid w:val="00BF2D67"/>
    <w:rsid w:val="00BF5232"/>
    <w:rsid w:val="00BF5944"/>
    <w:rsid w:val="00BF629B"/>
    <w:rsid w:val="00BF655C"/>
    <w:rsid w:val="00C022F4"/>
    <w:rsid w:val="00C02822"/>
    <w:rsid w:val="00C03583"/>
    <w:rsid w:val="00C038DF"/>
    <w:rsid w:val="00C03F3B"/>
    <w:rsid w:val="00C0487F"/>
    <w:rsid w:val="00C075EF"/>
    <w:rsid w:val="00C11E83"/>
    <w:rsid w:val="00C12BFC"/>
    <w:rsid w:val="00C14198"/>
    <w:rsid w:val="00C1487D"/>
    <w:rsid w:val="00C167DC"/>
    <w:rsid w:val="00C208E2"/>
    <w:rsid w:val="00C2378A"/>
    <w:rsid w:val="00C25C77"/>
    <w:rsid w:val="00C26DCE"/>
    <w:rsid w:val="00C2783A"/>
    <w:rsid w:val="00C30830"/>
    <w:rsid w:val="00C337B4"/>
    <w:rsid w:val="00C33F96"/>
    <w:rsid w:val="00C34DBD"/>
    <w:rsid w:val="00C3556D"/>
    <w:rsid w:val="00C378A1"/>
    <w:rsid w:val="00C43D9B"/>
    <w:rsid w:val="00C45812"/>
    <w:rsid w:val="00C53E7E"/>
    <w:rsid w:val="00C54A3E"/>
    <w:rsid w:val="00C54F66"/>
    <w:rsid w:val="00C55B7A"/>
    <w:rsid w:val="00C5681C"/>
    <w:rsid w:val="00C56F57"/>
    <w:rsid w:val="00C570FB"/>
    <w:rsid w:val="00C60FB2"/>
    <w:rsid w:val="00C621D6"/>
    <w:rsid w:val="00C6589A"/>
    <w:rsid w:val="00C658A5"/>
    <w:rsid w:val="00C65C4F"/>
    <w:rsid w:val="00C66E5B"/>
    <w:rsid w:val="00C70AD0"/>
    <w:rsid w:val="00C71236"/>
    <w:rsid w:val="00C77AA3"/>
    <w:rsid w:val="00C820B8"/>
    <w:rsid w:val="00C82D86"/>
    <w:rsid w:val="00C837F6"/>
    <w:rsid w:val="00C839B8"/>
    <w:rsid w:val="00C8441D"/>
    <w:rsid w:val="00C95381"/>
    <w:rsid w:val="00C9783E"/>
    <w:rsid w:val="00CA1573"/>
    <w:rsid w:val="00CB107D"/>
    <w:rsid w:val="00CB2455"/>
    <w:rsid w:val="00CB2DD0"/>
    <w:rsid w:val="00CB3E10"/>
    <w:rsid w:val="00CB4B8D"/>
    <w:rsid w:val="00CB5CD8"/>
    <w:rsid w:val="00CC0DDA"/>
    <w:rsid w:val="00CC3AAD"/>
    <w:rsid w:val="00CC7005"/>
    <w:rsid w:val="00CD1BD9"/>
    <w:rsid w:val="00CD2BBC"/>
    <w:rsid w:val="00CD4488"/>
    <w:rsid w:val="00CD53D0"/>
    <w:rsid w:val="00CD684F"/>
    <w:rsid w:val="00CE0740"/>
    <w:rsid w:val="00CE18A3"/>
    <w:rsid w:val="00CE50E7"/>
    <w:rsid w:val="00CF2867"/>
    <w:rsid w:val="00CF349D"/>
    <w:rsid w:val="00CF350F"/>
    <w:rsid w:val="00CF385A"/>
    <w:rsid w:val="00CF455B"/>
    <w:rsid w:val="00CF4FAF"/>
    <w:rsid w:val="00CF583F"/>
    <w:rsid w:val="00CF76E2"/>
    <w:rsid w:val="00CF783A"/>
    <w:rsid w:val="00D024E0"/>
    <w:rsid w:val="00D02691"/>
    <w:rsid w:val="00D03BCA"/>
    <w:rsid w:val="00D05952"/>
    <w:rsid w:val="00D06623"/>
    <w:rsid w:val="00D06A29"/>
    <w:rsid w:val="00D138D8"/>
    <w:rsid w:val="00D14C6B"/>
    <w:rsid w:val="00D20208"/>
    <w:rsid w:val="00D21A43"/>
    <w:rsid w:val="00D2312F"/>
    <w:rsid w:val="00D235EB"/>
    <w:rsid w:val="00D25953"/>
    <w:rsid w:val="00D27B94"/>
    <w:rsid w:val="00D3448F"/>
    <w:rsid w:val="00D3761A"/>
    <w:rsid w:val="00D4053F"/>
    <w:rsid w:val="00D40EA1"/>
    <w:rsid w:val="00D41F20"/>
    <w:rsid w:val="00D4352F"/>
    <w:rsid w:val="00D4363E"/>
    <w:rsid w:val="00D46477"/>
    <w:rsid w:val="00D52CCF"/>
    <w:rsid w:val="00D5452B"/>
    <w:rsid w:val="00D54FD0"/>
    <w:rsid w:val="00D5536F"/>
    <w:rsid w:val="00D5549F"/>
    <w:rsid w:val="00D55660"/>
    <w:rsid w:val="00D56935"/>
    <w:rsid w:val="00D613F0"/>
    <w:rsid w:val="00D61EBD"/>
    <w:rsid w:val="00D62BB6"/>
    <w:rsid w:val="00D67A95"/>
    <w:rsid w:val="00D71F0B"/>
    <w:rsid w:val="00D7321C"/>
    <w:rsid w:val="00D73362"/>
    <w:rsid w:val="00D73D2F"/>
    <w:rsid w:val="00D7564F"/>
    <w:rsid w:val="00D758C6"/>
    <w:rsid w:val="00D768A8"/>
    <w:rsid w:val="00D83632"/>
    <w:rsid w:val="00D8458D"/>
    <w:rsid w:val="00D90053"/>
    <w:rsid w:val="00D90248"/>
    <w:rsid w:val="00D90C10"/>
    <w:rsid w:val="00D91A17"/>
    <w:rsid w:val="00D9267D"/>
    <w:rsid w:val="00D92E96"/>
    <w:rsid w:val="00D97E41"/>
    <w:rsid w:val="00DA258C"/>
    <w:rsid w:val="00DA3DDC"/>
    <w:rsid w:val="00DA74CD"/>
    <w:rsid w:val="00DA7F3C"/>
    <w:rsid w:val="00DB0021"/>
    <w:rsid w:val="00DB3830"/>
    <w:rsid w:val="00DB5587"/>
    <w:rsid w:val="00DC03C1"/>
    <w:rsid w:val="00DC0E57"/>
    <w:rsid w:val="00DC2D4C"/>
    <w:rsid w:val="00DC5305"/>
    <w:rsid w:val="00DC69C4"/>
    <w:rsid w:val="00DC763E"/>
    <w:rsid w:val="00DD0871"/>
    <w:rsid w:val="00DD1B34"/>
    <w:rsid w:val="00DD28B3"/>
    <w:rsid w:val="00DD2901"/>
    <w:rsid w:val="00DD4B97"/>
    <w:rsid w:val="00DD6643"/>
    <w:rsid w:val="00DF24FE"/>
    <w:rsid w:val="00DF2DDE"/>
    <w:rsid w:val="00DF39DE"/>
    <w:rsid w:val="00DF5CDB"/>
    <w:rsid w:val="00DF6E34"/>
    <w:rsid w:val="00E01667"/>
    <w:rsid w:val="00E02E76"/>
    <w:rsid w:val="00E0359F"/>
    <w:rsid w:val="00E05B40"/>
    <w:rsid w:val="00E06EB3"/>
    <w:rsid w:val="00E11DE0"/>
    <w:rsid w:val="00E125CF"/>
    <w:rsid w:val="00E12632"/>
    <w:rsid w:val="00E1304C"/>
    <w:rsid w:val="00E161F7"/>
    <w:rsid w:val="00E1650B"/>
    <w:rsid w:val="00E17A6A"/>
    <w:rsid w:val="00E201B1"/>
    <w:rsid w:val="00E243DF"/>
    <w:rsid w:val="00E2543F"/>
    <w:rsid w:val="00E27A6E"/>
    <w:rsid w:val="00E301AB"/>
    <w:rsid w:val="00E30367"/>
    <w:rsid w:val="00E317C8"/>
    <w:rsid w:val="00E338B6"/>
    <w:rsid w:val="00E34C8C"/>
    <w:rsid w:val="00E36209"/>
    <w:rsid w:val="00E3644B"/>
    <w:rsid w:val="00E410C3"/>
    <w:rsid w:val="00E420BB"/>
    <w:rsid w:val="00E43244"/>
    <w:rsid w:val="00E44741"/>
    <w:rsid w:val="00E44BE3"/>
    <w:rsid w:val="00E472FF"/>
    <w:rsid w:val="00E4761A"/>
    <w:rsid w:val="00E50DF6"/>
    <w:rsid w:val="00E51953"/>
    <w:rsid w:val="00E52BEC"/>
    <w:rsid w:val="00E54DE5"/>
    <w:rsid w:val="00E57A77"/>
    <w:rsid w:val="00E614F5"/>
    <w:rsid w:val="00E61AA3"/>
    <w:rsid w:val="00E629F5"/>
    <w:rsid w:val="00E62DF5"/>
    <w:rsid w:val="00E640B3"/>
    <w:rsid w:val="00E70597"/>
    <w:rsid w:val="00E753CB"/>
    <w:rsid w:val="00E76C32"/>
    <w:rsid w:val="00E8197C"/>
    <w:rsid w:val="00E840C2"/>
    <w:rsid w:val="00E857E2"/>
    <w:rsid w:val="00E85D1B"/>
    <w:rsid w:val="00E90336"/>
    <w:rsid w:val="00E910E8"/>
    <w:rsid w:val="00E965C5"/>
    <w:rsid w:val="00E96A3A"/>
    <w:rsid w:val="00E97402"/>
    <w:rsid w:val="00E97B99"/>
    <w:rsid w:val="00EA0FFF"/>
    <w:rsid w:val="00EA30CB"/>
    <w:rsid w:val="00EA682F"/>
    <w:rsid w:val="00EB0446"/>
    <w:rsid w:val="00EB08FC"/>
    <w:rsid w:val="00EB1716"/>
    <w:rsid w:val="00EB2A82"/>
    <w:rsid w:val="00EB2E9D"/>
    <w:rsid w:val="00EB3B58"/>
    <w:rsid w:val="00EB4159"/>
    <w:rsid w:val="00EB47B5"/>
    <w:rsid w:val="00EB635F"/>
    <w:rsid w:val="00EC1BD1"/>
    <w:rsid w:val="00EC1BDC"/>
    <w:rsid w:val="00EC60D5"/>
    <w:rsid w:val="00EC6E16"/>
    <w:rsid w:val="00EC7889"/>
    <w:rsid w:val="00ED52C0"/>
    <w:rsid w:val="00ED62E0"/>
    <w:rsid w:val="00EE2D60"/>
    <w:rsid w:val="00EE3E47"/>
    <w:rsid w:val="00EE41AA"/>
    <w:rsid w:val="00EE6209"/>
    <w:rsid w:val="00EE6FFC"/>
    <w:rsid w:val="00EF10AC"/>
    <w:rsid w:val="00EF24B9"/>
    <w:rsid w:val="00EF4701"/>
    <w:rsid w:val="00EF564E"/>
    <w:rsid w:val="00F00526"/>
    <w:rsid w:val="00F01656"/>
    <w:rsid w:val="00F02752"/>
    <w:rsid w:val="00F03B71"/>
    <w:rsid w:val="00F0540F"/>
    <w:rsid w:val="00F065FD"/>
    <w:rsid w:val="00F06E0C"/>
    <w:rsid w:val="00F07D83"/>
    <w:rsid w:val="00F1292C"/>
    <w:rsid w:val="00F15470"/>
    <w:rsid w:val="00F161CE"/>
    <w:rsid w:val="00F16EF4"/>
    <w:rsid w:val="00F17DAA"/>
    <w:rsid w:val="00F21AD9"/>
    <w:rsid w:val="00F22198"/>
    <w:rsid w:val="00F2629C"/>
    <w:rsid w:val="00F27506"/>
    <w:rsid w:val="00F275EC"/>
    <w:rsid w:val="00F311FC"/>
    <w:rsid w:val="00F33D49"/>
    <w:rsid w:val="00F3481E"/>
    <w:rsid w:val="00F36863"/>
    <w:rsid w:val="00F36FED"/>
    <w:rsid w:val="00F376A4"/>
    <w:rsid w:val="00F40C11"/>
    <w:rsid w:val="00F41779"/>
    <w:rsid w:val="00F41B12"/>
    <w:rsid w:val="00F41D6B"/>
    <w:rsid w:val="00F45EBC"/>
    <w:rsid w:val="00F473DA"/>
    <w:rsid w:val="00F51887"/>
    <w:rsid w:val="00F523A8"/>
    <w:rsid w:val="00F52904"/>
    <w:rsid w:val="00F577F6"/>
    <w:rsid w:val="00F57D81"/>
    <w:rsid w:val="00F57F8A"/>
    <w:rsid w:val="00F6078C"/>
    <w:rsid w:val="00F6401D"/>
    <w:rsid w:val="00F65266"/>
    <w:rsid w:val="00F66EDA"/>
    <w:rsid w:val="00F71EC1"/>
    <w:rsid w:val="00F73506"/>
    <w:rsid w:val="00F751E1"/>
    <w:rsid w:val="00F7607C"/>
    <w:rsid w:val="00F80BEF"/>
    <w:rsid w:val="00F81171"/>
    <w:rsid w:val="00F831AB"/>
    <w:rsid w:val="00F87E7B"/>
    <w:rsid w:val="00F92470"/>
    <w:rsid w:val="00F931EB"/>
    <w:rsid w:val="00F95830"/>
    <w:rsid w:val="00F95855"/>
    <w:rsid w:val="00F95D27"/>
    <w:rsid w:val="00F9705D"/>
    <w:rsid w:val="00FA1FE2"/>
    <w:rsid w:val="00FA33FE"/>
    <w:rsid w:val="00FA6BDF"/>
    <w:rsid w:val="00FA722F"/>
    <w:rsid w:val="00FB0987"/>
    <w:rsid w:val="00FB26E7"/>
    <w:rsid w:val="00FB68CF"/>
    <w:rsid w:val="00FC21B1"/>
    <w:rsid w:val="00FC2F81"/>
    <w:rsid w:val="00FD09F9"/>
    <w:rsid w:val="00FD1142"/>
    <w:rsid w:val="00FD1837"/>
    <w:rsid w:val="00FD347F"/>
    <w:rsid w:val="00FD3954"/>
    <w:rsid w:val="00FD40B0"/>
    <w:rsid w:val="00FD41AF"/>
    <w:rsid w:val="00FD469E"/>
    <w:rsid w:val="00FE404B"/>
    <w:rsid w:val="00FE5792"/>
    <w:rsid w:val="00FE6771"/>
    <w:rsid w:val="00FE703D"/>
    <w:rsid w:val="00FE7BCF"/>
    <w:rsid w:val="00FF1646"/>
    <w:rsid w:val="00FF50BA"/>
    <w:rsid w:val="00FF77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80"/>
      <w:jc w:val="center"/>
      <w:outlineLvl w:val="0"/>
    </w:pPr>
    <w:rPr>
      <w:smallCaps/>
      <w:kern w:val="28"/>
    </w:rPr>
  </w:style>
  <w:style w:type="paragraph" w:styleId="Heading2">
    <w:name w:val="heading 2"/>
    <w:basedOn w:val="Normal"/>
    <w:next w:val="Normal"/>
    <w:link w:val="Heading2Char"/>
    <w:uiPriority w:val="9"/>
    <w:qFormat/>
    <w:pPr>
      <w:keepNext/>
      <w:spacing w:before="120" w:after="60"/>
      <w:outlineLvl w:val="1"/>
    </w:pPr>
    <w:rPr>
      <w:i/>
      <w:iCs/>
    </w:rPr>
  </w:style>
  <w:style w:type="paragraph" w:styleId="Heading3">
    <w:name w:val="heading 3"/>
    <w:basedOn w:val="Normal"/>
    <w:next w:val="Normal"/>
    <w:uiPriority w:val="9"/>
    <w:qFormat/>
    <w:pPr>
      <w:keepNext/>
      <w:outlineLvl w:val="2"/>
    </w:pPr>
    <w:rPr>
      <w:i/>
      <w:iCs/>
    </w:rPr>
  </w:style>
  <w:style w:type="paragraph" w:styleId="Heading4">
    <w:name w:val="heading 4"/>
    <w:basedOn w:val="Normal"/>
    <w:next w:val="Normal"/>
    <w:uiPriority w:val="9"/>
    <w:qFormat/>
    <w:pPr>
      <w:keepNext/>
      <w:spacing w:before="240" w:after="60"/>
      <w:outlineLvl w:val="3"/>
    </w:pPr>
    <w:rPr>
      <w:i/>
      <w:iCs/>
      <w:sz w:val="18"/>
      <w:szCs w:val="18"/>
    </w:rPr>
  </w:style>
  <w:style w:type="paragraph" w:styleId="Heading5">
    <w:name w:val="heading 5"/>
    <w:basedOn w:val="Normal"/>
    <w:next w:val="Normal"/>
    <w:uiPriority w:val="9"/>
    <w:qFormat/>
    <w:pPr>
      <w:spacing w:before="240" w:after="60"/>
      <w:outlineLvl w:val="4"/>
    </w:pPr>
    <w:rPr>
      <w:sz w:val="18"/>
      <w:szCs w:val="18"/>
    </w:rPr>
  </w:style>
  <w:style w:type="paragraph" w:styleId="Heading6">
    <w:name w:val="heading 6"/>
    <w:basedOn w:val="Normal"/>
    <w:next w:val="Normal"/>
    <w:uiPriority w:val="9"/>
    <w:qFormat/>
    <w:pPr>
      <w:spacing w:before="240" w:after="60"/>
      <w:outlineLvl w:val="5"/>
    </w:pPr>
    <w:rPr>
      <w:i/>
      <w:iCs/>
      <w:sz w:val="16"/>
      <w:szCs w:val="16"/>
    </w:rPr>
  </w:style>
  <w:style w:type="paragraph" w:styleId="Heading7">
    <w:name w:val="heading 7"/>
    <w:basedOn w:val="Normal"/>
    <w:next w:val="Normal"/>
    <w:uiPriority w:val="9"/>
    <w:qFormat/>
    <w:pPr>
      <w:spacing w:before="240" w:after="60"/>
      <w:outlineLvl w:val="6"/>
    </w:pPr>
    <w:rPr>
      <w:sz w:val="16"/>
      <w:szCs w:val="16"/>
    </w:rPr>
  </w:style>
  <w:style w:type="paragraph" w:styleId="Heading8">
    <w:name w:val="heading 8"/>
    <w:basedOn w:val="Normal"/>
    <w:next w:val="Normal"/>
    <w:uiPriority w:val="9"/>
    <w:qFormat/>
    <w:pPr>
      <w:spacing w:before="240" w:after="60"/>
      <w:outlineLvl w:val="7"/>
    </w:pPr>
    <w:rPr>
      <w:i/>
      <w:iCs/>
      <w:sz w:val="16"/>
      <w:szCs w:val="16"/>
    </w:rPr>
  </w:style>
  <w:style w:type="paragraph" w:styleId="Heading9">
    <w:name w:val="heading 9"/>
    <w:basedOn w:val="Normal"/>
    <w:next w:val="Normal"/>
    <w:uiPriority w:val="9"/>
    <w:qFormat/>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Caption">
    <w:name w:val="caption"/>
    <w:basedOn w:val="Normal"/>
    <w:next w:val="Normal"/>
    <w:qFormat/>
    <w:rsid w:val="002A2235"/>
    <w:pPr>
      <w:spacing w:after="200" w:line="276" w:lineRule="auto"/>
    </w:pPr>
    <w:rPr>
      <w:rFonts w:ascii="Calibri" w:hAnsi="Calibri"/>
      <w:b/>
      <w:bCs/>
      <w:lang w:val="en-GB" w:eastAsia="zh-CN"/>
    </w:rPr>
  </w:style>
  <w:style w:type="paragraph" w:customStyle="1" w:styleId="Normal1">
    <w:name w:val="Normal1"/>
    <w:basedOn w:val="Normal"/>
    <w:link w:val="Normal1Char"/>
    <w:qFormat/>
    <w:rsid w:val="00DC0E57"/>
    <w:pPr>
      <w:numPr>
        <w:numId w:val="5"/>
      </w:numPr>
      <w:spacing w:before="120"/>
      <w:jc w:val="both"/>
    </w:pPr>
    <w:rPr>
      <w:bCs/>
      <w:iCs/>
      <w:szCs w:val="28"/>
      <w:lang w:val="en-GB" w:eastAsia="zh-CN"/>
    </w:rPr>
  </w:style>
  <w:style w:type="character" w:customStyle="1" w:styleId="Normal1Char">
    <w:name w:val="Normal1 Char"/>
    <w:basedOn w:val="DefaultParagraphFont"/>
    <w:link w:val="Normal1"/>
    <w:rsid w:val="00DC0E57"/>
    <w:rPr>
      <w:bCs/>
      <w:iCs/>
      <w:szCs w:val="28"/>
      <w:lang w:val="en-GB" w:eastAsia="zh-CN"/>
    </w:rPr>
  </w:style>
  <w:style w:type="character" w:customStyle="1" w:styleId="tex6">
    <w:name w:val="tex6"/>
    <w:basedOn w:val="DefaultParagraphFont"/>
    <w:rsid w:val="008A687A"/>
    <w:rPr>
      <w:vanish/>
      <w:webHidden w:val="0"/>
      <w:specVanish w:val="0"/>
    </w:rPr>
  </w:style>
  <w:style w:type="character" w:styleId="Emphasis">
    <w:name w:val="Emphasis"/>
    <w:basedOn w:val="DefaultParagraphFont"/>
    <w:uiPriority w:val="20"/>
    <w:qFormat/>
    <w:rsid w:val="00A25CE4"/>
    <w:rPr>
      <w:i/>
      <w:iCs/>
      <w:sz w:val="24"/>
      <w:szCs w:val="24"/>
      <w:bdr w:val="none" w:sz="0" w:space="0" w:color="auto" w:frame="1"/>
      <w:vertAlign w:val="baseline"/>
    </w:rPr>
  </w:style>
  <w:style w:type="character" w:customStyle="1" w:styleId="mathmlsrc">
    <w:name w:val="mathmlsrc"/>
    <w:basedOn w:val="DefaultParagraphFont"/>
    <w:rsid w:val="00A25CE4"/>
    <w:rPr>
      <w:sz w:val="24"/>
      <w:szCs w:val="24"/>
      <w:bdr w:val="none" w:sz="0" w:space="0" w:color="auto" w:frame="1"/>
      <w:vertAlign w:val="baseline"/>
    </w:rPr>
  </w:style>
  <w:style w:type="paragraph" w:styleId="ListParagraph">
    <w:name w:val="List Paragraph"/>
    <w:basedOn w:val="Normal"/>
    <w:uiPriority w:val="34"/>
    <w:qFormat/>
    <w:rsid w:val="006915FC"/>
    <w:pPr>
      <w:ind w:left="720"/>
      <w:contextualSpacing/>
    </w:pPr>
  </w:style>
  <w:style w:type="character" w:customStyle="1" w:styleId="st">
    <w:name w:val="st"/>
    <w:basedOn w:val="DefaultParagraphFont"/>
    <w:rsid w:val="007012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80"/>
      <w:jc w:val="center"/>
      <w:outlineLvl w:val="0"/>
    </w:pPr>
    <w:rPr>
      <w:smallCaps/>
      <w:kern w:val="28"/>
    </w:rPr>
  </w:style>
  <w:style w:type="paragraph" w:styleId="Heading2">
    <w:name w:val="heading 2"/>
    <w:basedOn w:val="Normal"/>
    <w:next w:val="Normal"/>
    <w:link w:val="Heading2Char"/>
    <w:uiPriority w:val="9"/>
    <w:qFormat/>
    <w:pPr>
      <w:keepNext/>
      <w:spacing w:before="120" w:after="60"/>
      <w:outlineLvl w:val="1"/>
    </w:pPr>
    <w:rPr>
      <w:i/>
      <w:iCs/>
    </w:rPr>
  </w:style>
  <w:style w:type="paragraph" w:styleId="Heading3">
    <w:name w:val="heading 3"/>
    <w:basedOn w:val="Normal"/>
    <w:next w:val="Normal"/>
    <w:uiPriority w:val="9"/>
    <w:qFormat/>
    <w:pPr>
      <w:keepNext/>
      <w:outlineLvl w:val="2"/>
    </w:pPr>
    <w:rPr>
      <w:i/>
      <w:iCs/>
    </w:rPr>
  </w:style>
  <w:style w:type="paragraph" w:styleId="Heading4">
    <w:name w:val="heading 4"/>
    <w:basedOn w:val="Normal"/>
    <w:next w:val="Normal"/>
    <w:uiPriority w:val="9"/>
    <w:qFormat/>
    <w:pPr>
      <w:keepNext/>
      <w:spacing w:before="240" w:after="60"/>
      <w:outlineLvl w:val="3"/>
    </w:pPr>
    <w:rPr>
      <w:i/>
      <w:iCs/>
      <w:sz w:val="18"/>
      <w:szCs w:val="18"/>
    </w:rPr>
  </w:style>
  <w:style w:type="paragraph" w:styleId="Heading5">
    <w:name w:val="heading 5"/>
    <w:basedOn w:val="Normal"/>
    <w:next w:val="Normal"/>
    <w:uiPriority w:val="9"/>
    <w:qFormat/>
    <w:pPr>
      <w:spacing w:before="240" w:after="60"/>
      <w:outlineLvl w:val="4"/>
    </w:pPr>
    <w:rPr>
      <w:sz w:val="18"/>
      <w:szCs w:val="18"/>
    </w:rPr>
  </w:style>
  <w:style w:type="paragraph" w:styleId="Heading6">
    <w:name w:val="heading 6"/>
    <w:basedOn w:val="Normal"/>
    <w:next w:val="Normal"/>
    <w:uiPriority w:val="9"/>
    <w:qFormat/>
    <w:pPr>
      <w:spacing w:before="240" w:after="60"/>
      <w:outlineLvl w:val="5"/>
    </w:pPr>
    <w:rPr>
      <w:i/>
      <w:iCs/>
      <w:sz w:val="16"/>
      <w:szCs w:val="16"/>
    </w:rPr>
  </w:style>
  <w:style w:type="paragraph" w:styleId="Heading7">
    <w:name w:val="heading 7"/>
    <w:basedOn w:val="Normal"/>
    <w:next w:val="Normal"/>
    <w:uiPriority w:val="9"/>
    <w:qFormat/>
    <w:pPr>
      <w:spacing w:before="240" w:after="60"/>
      <w:outlineLvl w:val="6"/>
    </w:pPr>
    <w:rPr>
      <w:sz w:val="16"/>
      <w:szCs w:val="16"/>
    </w:rPr>
  </w:style>
  <w:style w:type="paragraph" w:styleId="Heading8">
    <w:name w:val="heading 8"/>
    <w:basedOn w:val="Normal"/>
    <w:next w:val="Normal"/>
    <w:uiPriority w:val="9"/>
    <w:qFormat/>
    <w:pPr>
      <w:spacing w:before="240" w:after="60"/>
      <w:outlineLvl w:val="7"/>
    </w:pPr>
    <w:rPr>
      <w:i/>
      <w:iCs/>
      <w:sz w:val="16"/>
      <w:szCs w:val="16"/>
    </w:rPr>
  </w:style>
  <w:style w:type="paragraph" w:styleId="Heading9">
    <w:name w:val="heading 9"/>
    <w:basedOn w:val="Normal"/>
    <w:next w:val="Normal"/>
    <w:uiPriority w:val="9"/>
    <w:qFormat/>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Caption">
    <w:name w:val="caption"/>
    <w:basedOn w:val="Normal"/>
    <w:next w:val="Normal"/>
    <w:qFormat/>
    <w:rsid w:val="002A2235"/>
    <w:pPr>
      <w:spacing w:after="200" w:line="276" w:lineRule="auto"/>
    </w:pPr>
    <w:rPr>
      <w:rFonts w:ascii="Calibri" w:hAnsi="Calibri"/>
      <w:b/>
      <w:bCs/>
      <w:lang w:val="en-GB" w:eastAsia="zh-CN"/>
    </w:rPr>
  </w:style>
  <w:style w:type="paragraph" w:customStyle="1" w:styleId="Normal1">
    <w:name w:val="Normal1"/>
    <w:basedOn w:val="Normal"/>
    <w:link w:val="Normal1Char"/>
    <w:qFormat/>
    <w:rsid w:val="00DC0E57"/>
    <w:pPr>
      <w:numPr>
        <w:numId w:val="5"/>
      </w:numPr>
      <w:spacing w:before="120"/>
      <w:jc w:val="both"/>
    </w:pPr>
    <w:rPr>
      <w:bCs/>
      <w:iCs/>
      <w:szCs w:val="28"/>
      <w:lang w:val="en-GB" w:eastAsia="zh-CN"/>
    </w:rPr>
  </w:style>
  <w:style w:type="character" w:customStyle="1" w:styleId="Normal1Char">
    <w:name w:val="Normal1 Char"/>
    <w:basedOn w:val="DefaultParagraphFont"/>
    <w:link w:val="Normal1"/>
    <w:rsid w:val="00DC0E57"/>
    <w:rPr>
      <w:bCs/>
      <w:iCs/>
      <w:szCs w:val="28"/>
      <w:lang w:val="en-GB" w:eastAsia="zh-CN"/>
    </w:rPr>
  </w:style>
  <w:style w:type="character" w:customStyle="1" w:styleId="tex6">
    <w:name w:val="tex6"/>
    <w:basedOn w:val="DefaultParagraphFont"/>
    <w:rsid w:val="008A687A"/>
    <w:rPr>
      <w:vanish/>
      <w:webHidden w:val="0"/>
      <w:specVanish w:val="0"/>
    </w:rPr>
  </w:style>
  <w:style w:type="character" w:styleId="Emphasis">
    <w:name w:val="Emphasis"/>
    <w:basedOn w:val="DefaultParagraphFont"/>
    <w:uiPriority w:val="20"/>
    <w:qFormat/>
    <w:rsid w:val="00A25CE4"/>
    <w:rPr>
      <w:i/>
      <w:iCs/>
      <w:sz w:val="24"/>
      <w:szCs w:val="24"/>
      <w:bdr w:val="none" w:sz="0" w:space="0" w:color="auto" w:frame="1"/>
      <w:vertAlign w:val="baseline"/>
    </w:rPr>
  </w:style>
  <w:style w:type="character" w:customStyle="1" w:styleId="mathmlsrc">
    <w:name w:val="mathmlsrc"/>
    <w:basedOn w:val="DefaultParagraphFont"/>
    <w:rsid w:val="00A25CE4"/>
    <w:rPr>
      <w:sz w:val="24"/>
      <w:szCs w:val="24"/>
      <w:bdr w:val="none" w:sz="0" w:space="0" w:color="auto" w:frame="1"/>
      <w:vertAlign w:val="baseline"/>
    </w:rPr>
  </w:style>
  <w:style w:type="paragraph" w:styleId="ListParagraph">
    <w:name w:val="List Paragraph"/>
    <w:basedOn w:val="Normal"/>
    <w:uiPriority w:val="34"/>
    <w:qFormat/>
    <w:rsid w:val="006915FC"/>
    <w:pPr>
      <w:ind w:left="720"/>
      <w:contextualSpacing/>
    </w:pPr>
  </w:style>
  <w:style w:type="character" w:customStyle="1" w:styleId="st">
    <w:name w:val="st"/>
    <w:basedOn w:val="DefaultParagraphFont"/>
    <w:rsid w:val="00701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00011">
      <w:bodyDiv w:val="1"/>
      <w:marLeft w:val="0"/>
      <w:marRight w:val="0"/>
      <w:marTop w:val="0"/>
      <w:marBottom w:val="0"/>
      <w:divBdr>
        <w:top w:val="none" w:sz="0" w:space="0" w:color="auto"/>
        <w:left w:val="none" w:sz="0" w:space="0" w:color="auto"/>
        <w:bottom w:val="none" w:sz="0" w:space="0" w:color="auto"/>
        <w:right w:val="none" w:sz="0" w:space="0" w:color="auto"/>
      </w:divBdr>
    </w:div>
    <w:div w:id="1281886023">
      <w:bodyDiv w:val="1"/>
      <w:marLeft w:val="0"/>
      <w:marRight w:val="0"/>
      <w:marTop w:val="0"/>
      <w:marBottom w:val="0"/>
      <w:divBdr>
        <w:top w:val="none" w:sz="0" w:space="0" w:color="auto"/>
        <w:left w:val="none" w:sz="0" w:space="0" w:color="auto"/>
        <w:bottom w:val="none" w:sz="0" w:space="0" w:color="auto"/>
        <w:right w:val="none" w:sz="0" w:space="0" w:color="auto"/>
      </w:divBdr>
    </w:div>
    <w:div w:id="1598713772">
      <w:bodyDiv w:val="1"/>
      <w:marLeft w:val="0"/>
      <w:marRight w:val="0"/>
      <w:marTop w:val="0"/>
      <w:marBottom w:val="0"/>
      <w:divBdr>
        <w:top w:val="none" w:sz="0" w:space="0" w:color="auto"/>
        <w:left w:val="none" w:sz="0" w:space="0" w:color="auto"/>
        <w:bottom w:val="none" w:sz="0" w:space="0" w:color="auto"/>
        <w:right w:val="none" w:sz="0" w:space="0" w:color="auto"/>
      </w:divBdr>
    </w:div>
    <w:div w:id="1801998573">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8">
          <w:marLeft w:val="0"/>
          <w:marRight w:val="0"/>
          <w:marTop w:val="0"/>
          <w:marBottom w:val="0"/>
          <w:divBdr>
            <w:top w:val="single" w:sz="18" w:space="0" w:color="6C9D30"/>
            <w:left w:val="single" w:sz="2" w:space="0" w:color="2E2E2E"/>
            <w:bottom w:val="single" w:sz="2" w:space="0" w:color="2E2E2E"/>
            <w:right w:val="single" w:sz="2" w:space="0" w:color="2E2E2E"/>
          </w:divBdr>
          <w:divsChild>
            <w:div w:id="845093232">
              <w:marLeft w:val="0"/>
              <w:marRight w:val="0"/>
              <w:marTop w:val="15"/>
              <w:marBottom w:val="0"/>
              <w:divBdr>
                <w:top w:val="none" w:sz="0" w:space="0" w:color="auto"/>
                <w:left w:val="none" w:sz="0" w:space="0" w:color="auto"/>
                <w:bottom w:val="none" w:sz="0" w:space="0" w:color="auto"/>
                <w:right w:val="none" w:sz="0" w:space="0" w:color="auto"/>
              </w:divBdr>
              <w:divsChild>
                <w:div w:id="34937499">
                  <w:marLeft w:val="0"/>
                  <w:marRight w:val="0"/>
                  <w:marTop w:val="0"/>
                  <w:marBottom w:val="0"/>
                  <w:divBdr>
                    <w:top w:val="none" w:sz="0" w:space="0" w:color="auto"/>
                    <w:left w:val="none" w:sz="0" w:space="0" w:color="auto"/>
                    <w:bottom w:val="none" w:sz="0" w:space="0" w:color="auto"/>
                    <w:right w:val="none" w:sz="0" w:space="0" w:color="auto"/>
                  </w:divBdr>
                  <w:divsChild>
                    <w:div w:id="2101219841">
                      <w:marLeft w:val="0"/>
                      <w:marRight w:val="0"/>
                      <w:marTop w:val="0"/>
                      <w:marBottom w:val="180"/>
                      <w:divBdr>
                        <w:top w:val="none" w:sz="0" w:space="0" w:color="auto"/>
                        <w:left w:val="none" w:sz="0" w:space="0" w:color="auto"/>
                        <w:bottom w:val="none" w:sz="0" w:space="0" w:color="auto"/>
                        <w:right w:val="none" w:sz="0" w:space="0" w:color="auto"/>
                      </w:divBdr>
                      <w:divsChild>
                        <w:div w:id="1165826140">
                          <w:marLeft w:val="0"/>
                          <w:marRight w:val="0"/>
                          <w:marTop w:val="0"/>
                          <w:marBottom w:val="0"/>
                          <w:divBdr>
                            <w:top w:val="none" w:sz="0" w:space="0" w:color="auto"/>
                            <w:left w:val="none" w:sz="0" w:space="0" w:color="auto"/>
                            <w:bottom w:val="none" w:sz="0" w:space="0" w:color="auto"/>
                            <w:right w:val="none" w:sz="0" w:space="0" w:color="auto"/>
                          </w:divBdr>
                        </w:div>
                        <w:div w:id="299573637">
                          <w:marLeft w:val="0"/>
                          <w:marRight w:val="0"/>
                          <w:marTop w:val="0"/>
                          <w:marBottom w:val="0"/>
                          <w:divBdr>
                            <w:top w:val="none" w:sz="0" w:space="0" w:color="auto"/>
                            <w:left w:val="none" w:sz="0" w:space="0" w:color="auto"/>
                            <w:bottom w:val="none" w:sz="0" w:space="0" w:color="auto"/>
                            <w:right w:val="none" w:sz="0" w:space="0" w:color="auto"/>
                          </w:divBdr>
                        </w:div>
                      </w:divsChild>
                    </w:div>
                    <w:div w:id="838690039">
                      <w:marLeft w:val="0"/>
                      <w:marRight w:val="0"/>
                      <w:marTop w:val="0"/>
                      <w:marBottom w:val="180"/>
                      <w:divBdr>
                        <w:top w:val="none" w:sz="0" w:space="0" w:color="auto"/>
                        <w:left w:val="none" w:sz="0" w:space="0" w:color="auto"/>
                        <w:bottom w:val="none" w:sz="0" w:space="0" w:color="auto"/>
                        <w:right w:val="none" w:sz="0" w:space="0" w:color="auto"/>
                      </w:divBdr>
                      <w:divsChild>
                        <w:div w:id="946158249">
                          <w:marLeft w:val="0"/>
                          <w:marRight w:val="0"/>
                          <w:marTop w:val="0"/>
                          <w:marBottom w:val="0"/>
                          <w:divBdr>
                            <w:top w:val="none" w:sz="0" w:space="0" w:color="auto"/>
                            <w:left w:val="none" w:sz="0" w:space="0" w:color="auto"/>
                            <w:bottom w:val="none" w:sz="0" w:space="0" w:color="auto"/>
                            <w:right w:val="none" w:sz="0" w:space="0" w:color="auto"/>
                          </w:divBdr>
                        </w:div>
                        <w:div w:id="18801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894768">
      <w:bodyDiv w:val="1"/>
      <w:marLeft w:val="0"/>
      <w:marRight w:val="0"/>
      <w:marTop w:val="0"/>
      <w:marBottom w:val="0"/>
      <w:divBdr>
        <w:top w:val="none" w:sz="0" w:space="0" w:color="auto"/>
        <w:left w:val="none" w:sz="0" w:space="0" w:color="auto"/>
        <w:bottom w:val="none" w:sz="0" w:space="0" w:color="auto"/>
        <w:right w:val="none" w:sz="0" w:space="0" w:color="auto"/>
      </w:divBdr>
    </w:div>
    <w:div w:id="2104952472">
      <w:bodyDiv w:val="1"/>
      <w:marLeft w:val="0"/>
      <w:marRight w:val="0"/>
      <w:marTop w:val="0"/>
      <w:marBottom w:val="0"/>
      <w:divBdr>
        <w:top w:val="none" w:sz="0" w:space="0" w:color="auto"/>
        <w:left w:val="none" w:sz="0" w:space="0" w:color="auto"/>
        <w:bottom w:val="none" w:sz="0" w:space="0" w:color="auto"/>
        <w:right w:val="none" w:sz="0" w:space="0" w:color="auto"/>
      </w:divBdr>
      <w:divsChild>
        <w:div w:id="1450467288">
          <w:marLeft w:val="0"/>
          <w:marRight w:val="0"/>
          <w:marTop w:val="0"/>
          <w:marBottom w:val="0"/>
          <w:divBdr>
            <w:top w:val="single" w:sz="18" w:space="0" w:color="6C9D30"/>
            <w:left w:val="single" w:sz="2" w:space="0" w:color="2E2E2E"/>
            <w:bottom w:val="single" w:sz="2" w:space="0" w:color="2E2E2E"/>
            <w:right w:val="single" w:sz="2" w:space="0" w:color="2E2E2E"/>
          </w:divBdr>
          <w:divsChild>
            <w:div w:id="1122455830">
              <w:marLeft w:val="0"/>
              <w:marRight w:val="0"/>
              <w:marTop w:val="15"/>
              <w:marBottom w:val="0"/>
              <w:divBdr>
                <w:top w:val="none" w:sz="0" w:space="0" w:color="auto"/>
                <w:left w:val="none" w:sz="0" w:space="0" w:color="auto"/>
                <w:bottom w:val="none" w:sz="0" w:space="0" w:color="auto"/>
                <w:right w:val="none" w:sz="0" w:space="0" w:color="auto"/>
              </w:divBdr>
              <w:divsChild>
                <w:div w:id="807477982">
                  <w:marLeft w:val="0"/>
                  <w:marRight w:val="0"/>
                  <w:marTop w:val="0"/>
                  <w:marBottom w:val="0"/>
                  <w:divBdr>
                    <w:top w:val="none" w:sz="0" w:space="0" w:color="auto"/>
                    <w:left w:val="none" w:sz="0" w:space="0" w:color="auto"/>
                    <w:bottom w:val="none" w:sz="0" w:space="0" w:color="auto"/>
                    <w:right w:val="none" w:sz="0" w:space="0" w:color="auto"/>
                  </w:divBdr>
                  <w:divsChild>
                    <w:div w:id="1821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image" Target="media/image22.emf"/><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oleObject" Target="embeddings/oleObject12.bin"/><Relationship Id="rId46" Type="http://schemas.openxmlformats.org/officeDocument/2006/relationships/hyperlink" Target="http://www.irf.com"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4.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image" Target="media/image24.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3.emf"/><Relationship Id="rId36" Type="http://schemas.openxmlformats.org/officeDocument/2006/relationships/oleObject" Target="embeddings/oleObject11.bin"/><Relationship Id="rId49" Type="http://schemas.openxmlformats.org/officeDocument/2006/relationships/image" Target="media/image27.jpeg"/><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5.wmf"/><Relationship Id="rId44" Type="http://schemas.openxmlformats.org/officeDocument/2006/relationships/image" Target="media/image23.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oleObject" Target="embeddings/oleObject13.bin"/><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ED098-0DD9-4586-85A4-B1BE24CA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6697</Words>
  <Characters>38173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44781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Wenping</cp:lastModifiedBy>
  <cp:revision>10</cp:revision>
  <cp:lastPrinted>2013-11-08T02:51:00Z</cp:lastPrinted>
  <dcterms:created xsi:type="dcterms:W3CDTF">2013-11-12T20:52:00Z</dcterms:created>
  <dcterms:modified xsi:type="dcterms:W3CDTF">2013-11-19T20:57:00Z</dcterms:modified>
</cp:coreProperties>
</file>