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12" w:rsidRPr="00C02812" w:rsidRDefault="00C02812" w:rsidP="00595DFD">
      <w:pPr>
        <w:widowControl w:val="0"/>
        <w:spacing w:line="480" w:lineRule="auto"/>
        <w:ind w:left="0"/>
        <w:contextualSpacing/>
        <w:rPr>
          <w:rFonts w:ascii="Times New Roman" w:hAnsi="Times New Roman"/>
          <w:sz w:val="24"/>
          <w:szCs w:val="24"/>
        </w:rPr>
      </w:pPr>
      <w:r w:rsidRPr="00C02812">
        <w:rPr>
          <w:rFonts w:ascii="Times New Roman" w:hAnsi="Times New Roman"/>
          <w:sz w:val="24"/>
          <w:szCs w:val="24"/>
          <w:lang w:val="en"/>
        </w:rPr>
        <w:t xml:space="preserve">APA copyright notice: </w:t>
      </w:r>
      <w:r w:rsidRPr="00C02812">
        <w:rPr>
          <w:rFonts w:ascii="Times New Roman" w:hAnsi="Times New Roman"/>
          <w:sz w:val="24"/>
          <w:szCs w:val="24"/>
          <w:lang w:val="en"/>
        </w:rPr>
        <w:t xml:space="preserve">This article may not exactly replicate the final version published in the APA journal. It is not </w:t>
      </w:r>
      <w:bookmarkStart w:id="0" w:name="_GoBack"/>
      <w:bookmarkEnd w:id="0"/>
      <w:r w:rsidRPr="00C02812">
        <w:rPr>
          <w:rFonts w:ascii="Times New Roman" w:hAnsi="Times New Roman"/>
          <w:sz w:val="24"/>
          <w:szCs w:val="24"/>
          <w:lang w:val="en"/>
        </w:rPr>
        <w:t>the copy of record.</w:t>
      </w:r>
      <w:r w:rsidRPr="00C02812">
        <w:rPr>
          <w:rFonts w:ascii="Times New Roman" w:hAnsi="Times New Roman"/>
          <w:sz w:val="24"/>
          <w:szCs w:val="24"/>
        </w:rPr>
        <w:t xml:space="preserve"> </w:t>
      </w:r>
      <w:r w:rsidRPr="00C02812">
        <w:rPr>
          <w:rFonts w:ascii="Times New Roman" w:hAnsi="Times New Roman"/>
          <w:sz w:val="24"/>
          <w:szCs w:val="24"/>
          <w:lang w:val="en"/>
        </w:rPr>
        <w:t>http://www.apa.org/</w:t>
      </w:r>
    </w:p>
    <w:p w:rsidR="00FB4D32" w:rsidRDefault="004B2EBD" w:rsidP="00595DFD">
      <w:pPr>
        <w:widowControl w:val="0"/>
        <w:spacing w:line="480" w:lineRule="auto"/>
        <w:ind w:left="0"/>
        <w:contextualSpacing/>
        <w:rPr>
          <w:rFonts w:ascii="Times New Roman" w:hAnsi="Times New Roman"/>
          <w:sz w:val="24"/>
          <w:szCs w:val="24"/>
        </w:rPr>
      </w:pPr>
      <w:r>
        <w:rPr>
          <w:rFonts w:ascii="Times New Roman" w:hAnsi="Times New Roman"/>
          <w:sz w:val="24"/>
          <w:szCs w:val="24"/>
        </w:rPr>
        <w:t xml:space="preserve">Revision submitted </w:t>
      </w:r>
      <w:r w:rsidR="003E50DD">
        <w:rPr>
          <w:rFonts w:ascii="Times New Roman" w:hAnsi="Times New Roman"/>
          <w:sz w:val="24"/>
          <w:szCs w:val="24"/>
        </w:rPr>
        <w:t xml:space="preserve">May </w:t>
      </w:r>
      <w:r w:rsidR="001C037E">
        <w:rPr>
          <w:rFonts w:ascii="Times New Roman" w:hAnsi="Times New Roman"/>
          <w:sz w:val="24"/>
          <w:szCs w:val="24"/>
        </w:rPr>
        <w:t>9</w:t>
      </w:r>
      <w:r w:rsidR="00723FAF" w:rsidRPr="00723FAF">
        <w:rPr>
          <w:rFonts w:ascii="Times New Roman" w:hAnsi="Times New Roman"/>
          <w:sz w:val="24"/>
          <w:szCs w:val="24"/>
          <w:vertAlign w:val="superscript"/>
        </w:rPr>
        <w:t>th</w:t>
      </w:r>
      <w:r w:rsidR="00723FAF">
        <w:rPr>
          <w:rFonts w:ascii="Times New Roman" w:hAnsi="Times New Roman"/>
          <w:sz w:val="24"/>
          <w:szCs w:val="24"/>
        </w:rPr>
        <w:t>, 2015</w:t>
      </w:r>
    </w:p>
    <w:p w:rsidR="002511A9" w:rsidRDefault="002511A9" w:rsidP="0033128E">
      <w:pPr>
        <w:widowControl w:val="0"/>
        <w:spacing w:line="480" w:lineRule="auto"/>
        <w:ind w:left="0"/>
        <w:contextualSpacing/>
        <w:jc w:val="both"/>
        <w:rPr>
          <w:rFonts w:ascii="Times New Roman" w:hAnsi="Times New Roman"/>
          <w:sz w:val="24"/>
          <w:szCs w:val="24"/>
        </w:rPr>
      </w:pPr>
    </w:p>
    <w:p w:rsidR="00A80630" w:rsidRDefault="00A80630" w:rsidP="0033128E">
      <w:pPr>
        <w:widowControl w:val="0"/>
        <w:spacing w:line="480" w:lineRule="auto"/>
        <w:ind w:left="0"/>
        <w:contextualSpacing/>
        <w:jc w:val="both"/>
        <w:rPr>
          <w:rFonts w:ascii="Times New Roman" w:hAnsi="Times New Roman"/>
          <w:sz w:val="24"/>
          <w:szCs w:val="24"/>
        </w:rPr>
      </w:pPr>
    </w:p>
    <w:p w:rsidR="005F493D" w:rsidRDefault="005F493D" w:rsidP="00595DFD">
      <w:pPr>
        <w:widowControl w:val="0"/>
        <w:spacing w:line="480" w:lineRule="auto"/>
        <w:ind w:left="0"/>
        <w:contextualSpacing/>
        <w:rPr>
          <w:rFonts w:ascii="Times New Roman" w:hAnsi="Times New Roman"/>
          <w:sz w:val="24"/>
          <w:szCs w:val="24"/>
        </w:rPr>
      </w:pPr>
    </w:p>
    <w:p w:rsidR="00FB4D32" w:rsidRPr="009A0C9F" w:rsidRDefault="00FB4D32" w:rsidP="00595DFD">
      <w:pPr>
        <w:widowControl w:val="0"/>
        <w:spacing w:line="480" w:lineRule="auto"/>
        <w:ind w:left="0"/>
        <w:contextualSpacing/>
        <w:rPr>
          <w:rFonts w:ascii="Times New Roman" w:hAnsi="Times New Roman"/>
          <w:sz w:val="24"/>
          <w:szCs w:val="24"/>
        </w:rPr>
      </w:pPr>
    </w:p>
    <w:p w:rsidR="003826FA" w:rsidRDefault="001F5236" w:rsidP="000647E9">
      <w:pPr>
        <w:widowControl w:val="0"/>
        <w:spacing w:line="480" w:lineRule="auto"/>
        <w:ind w:left="0"/>
        <w:contextualSpacing/>
        <w:jc w:val="center"/>
        <w:rPr>
          <w:rFonts w:ascii="Times New Roman" w:hAnsi="Times New Roman"/>
          <w:sz w:val="24"/>
          <w:szCs w:val="24"/>
        </w:rPr>
      </w:pPr>
      <w:r>
        <w:rPr>
          <w:rFonts w:ascii="Times New Roman" w:hAnsi="Times New Roman"/>
          <w:sz w:val="24"/>
          <w:szCs w:val="24"/>
        </w:rPr>
        <w:t>A</w:t>
      </w:r>
      <w:r w:rsidR="00EC2832">
        <w:rPr>
          <w:rFonts w:ascii="Times New Roman" w:hAnsi="Times New Roman"/>
          <w:sz w:val="24"/>
          <w:szCs w:val="24"/>
        </w:rPr>
        <w:t xml:space="preserve"> Further </w:t>
      </w:r>
      <w:r>
        <w:rPr>
          <w:rFonts w:ascii="Times New Roman" w:hAnsi="Times New Roman"/>
          <w:sz w:val="24"/>
          <w:szCs w:val="24"/>
        </w:rPr>
        <w:t xml:space="preserve">Look </w:t>
      </w:r>
      <w:r w:rsidR="00EC2832">
        <w:rPr>
          <w:rFonts w:ascii="Times New Roman" w:hAnsi="Times New Roman"/>
          <w:sz w:val="24"/>
          <w:szCs w:val="24"/>
        </w:rPr>
        <w:t xml:space="preserve">at </w:t>
      </w:r>
      <w:r w:rsidR="004E513E">
        <w:rPr>
          <w:rFonts w:ascii="Times New Roman" w:hAnsi="Times New Roman"/>
          <w:sz w:val="24"/>
          <w:szCs w:val="24"/>
        </w:rPr>
        <w:t>Postview</w:t>
      </w:r>
      <w:r w:rsidR="005C24AC">
        <w:rPr>
          <w:rFonts w:ascii="Times New Roman" w:hAnsi="Times New Roman"/>
          <w:sz w:val="24"/>
          <w:szCs w:val="24"/>
        </w:rPr>
        <w:t xml:space="preserve"> Effect</w:t>
      </w:r>
      <w:r w:rsidR="003B6F8B">
        <w:rPr>
          <w:rFonts w:ascii="Times New Roman" w:hAnsi="Times New Roman"/>
          <w:sz w:val="24"/>
          <w:szCs w:val="24"/>
        </w:rPr>
        <w:t>s</w:t>
      </w:r>
      <w:r w:rsidR="00EC7142">
        <w:rPr>
          <w:rFonts w:ascii="Times New Roman" w:hAnsi="Times New Roman"/>
          <w:sz w:val="24"/>
          <w:szCs w:val="24"/>
        </w:rPr>
        <w:t xml:space="preserve"> </w:t>
      </w:r>
      <w:r w:rsidR="003826FA">
        <w:rPr>
          <w:rFonts w:ascii="Times New Roman" w:hAnsi="Times New Roman"/>
          <w:sz w:val="24"/>
          <w:szCs w:val="24"/>
        </w:rPr>
        <w:t>in</w:t>
      </w:r>
      <w:r w:rsidR="003826FA" w:rsidRPr="00613736">
        <w:rPr>
          <w:rFonts w:ascii="Times New Roman" w:hAnsi="Times New Roman"/>
          <w:sz w:val="24"/>
          <w:szCs w:val="24"/>
        </w:rPr>
        <w:t xml:space="preserve"> </w:t>
      </w:r>
      <w:r w:rsidR="004E513E">
        <w:rPr>
          <w:rFonts w:ascii="Times New Roman" w:hAnsi="Times New Roman"/>
          <w:sz w:val="24"/>
          <w:szCs w:val="24"/>
        </w:rPr>
        <w:t>Reading:</w:t>
      </w:r>
    </w:p>
    <w:p w:rsidR="003718CD" w:rsidRDefault="00FC7B6B" w:rsidP="000647E9">
      <w:pPr>
        <w:widowControl w:val="0"/>
        <w:spacing w:line="480" w:lineRule="auto"/>
        <w:ind w:left="0"/>
        <w:contextualSpacing/>
        <w:jc w:val="center"/>
        <w:rPr>
          <w:rFonts w:ascii="Times New Roman" w:hAnsi="Times New Roman"/>
          <w:sz w:val="24"/>
          <w:szCs w:val="24"/>
        </w:rPr>
      </w:pPr>
      <w:r>
        <w:rPr>
          <w:rFonts w:ascii="Times New Roman" w:hAnsi="Times New Roman"/>
          <w:sz w:val="24"/>
          <w:szCs w:val="24"/>
        </w:rPr>
        <w:t>An Eye-movements Study of</w:t>
      </w:r>
      <w:r w:rsidR="003718CD">
        <w:rPr>
          <w:rFonts w:ascii="Times New Roman" w:hAnsi="Times New Roman"/>
          <w:sz w:val="24"/>
          <w:szCs w:val="24"/>
        </w:rPr>
        <w:t xml:space="preserve"> </w:t>
      </w:r>
      <w:r w:rsidR="009B3D06">
        <w:rPr>
          <w:rFonts w:ascii="Times New Roman" w:hAnsi="Times New Roman"/>
          <w:sz w:val="24"/>
          <w:szCs w:val="24"/>
        </w:rPr>
        <w:t>Influences</w:t>
      </w:r>
      <w:r w:rsidR="004E513E">
        <w:rPr>
          <w:rFonts w:ascii="Times New Roman" w:hAnsi="Times New Roman"/>
          <w:sz w:val="24"/>
          <w:szCs w:val="24"/>
        </w:rPr>
        <w:t xml:space="preserve"> </w:t>
      </w:r>
      <w:proofErr w:type="gramStart"/>
      <w:r w:rsidR="006D483D">
        <w:rPr>
          <w:rFonts w:ascii="Times New Roman" w:hAnsi="Times New Roman"/>
          <w:sz w:val="24"/>
          <w:szCs w:val="24"/>
        </w:rPr>
        <w:t>F</w:t>
      </w:r>
      <w:r w:rsidR="00C53C74">
        <w:rPr>
          <w:rFonts w:ascii="Times New Roman" w:hAnsi="Times New Roman"/>
          <w:sz w:val="24"/>
          <w:szCs w:val="24"/>
        </w:rPr>
        <w:t>rom</w:t>
      </w:r>
      <w:proofErr w:type="gramEnd"/>
      <w:r w:rsidR="004E513E">
        <w:rPr>
          <w:rFonts w:ascii="Times New Roman" w:hAnsi="Times New Roman"/>
          <w:sz w:val="24"/>
          <w:szCs w:val="24"/>
        </w:rPr>
        <w:t xml:space="preserve"> </w:t>
      </w:r>
      <w:r w:rsidR="00E36378">
        <w:rPr>
          <w:rFonts w:ascii="Times New Roman" w:hAnsi="Times New Roman"/>
          <w:sz w:val="24"/>
          <w:szCs w:val="24"/>
        </w:rPr>
        <w:t>the Left of Fixation</w:t>
      </w:r>
    </w:p>
    <w:p w:rsidR="00EC76CC" w:rsidRPr="009A0C9F" w:rsidRDefault="00EC76CC" w:rsidP="000647E9">
      <w:pPr>
        <w:widowControl w:val="0"/>
        <w:spacing w:line="480" w:lineRule="auto"/>
        <w:ind w:left="0"/>
        <w:contextualSpacing/>
        <w:jc w:val="center"/>
        <w:rPr>
          <w:rFonts w:ascii="Times New Roman" w:hAnsi="Times New Roman"/>
          <w:sz w:val="24"/>
          <w:szCs w:val="24"/>
        </w:rPr>
      </w:pPr>
    </w:p>
    <w:p w:rsidR="00001002" w:rsidRPr="00B92D51" w:rsidRDefault="00001002" w:rsidP="00001002">
      <w:pPr>
        <w:widowControl w:val="0"/>
        <w:spacing w:line="480" w:lineRule="auto"/>
        <w:contextualSpacing/>
        <w:jc w:val="center"/>
        <w:rPr>
          <w:rFonts w:ascii="Times New Roman" w:hAnsi="Times New Roman"/>
          <w:sz w:val="24"/>
          <w:szCs w:val="24"/>
        </w:rPr>
      </w:pPr>
      <w:r w:rsidRPr="00B92D51">
        <w:rPr>
          <w:rFonts w:ascii="Times New Roman" w:hAnsi="Times New Roman"/>
          <w:sz w:val="24"/>
          <w:szCs w:val="24"/>
        </w:rPr>
        <w:t>Timothy R. Jordan</w:t>
      </w:r>
      <w:r w:rsidRPr="00B92D51">
        <w:rPr>
          <w:rFonts w:ascii="Times New Roman" w:hAnsi="Times New Roman"/>
          <w:sz w:val="24"/>
          <w:szCs w:val="24"/>
          <w:vertAlign w:val="superscript"/>
        </w:rPr>
        <w:t>1</w:t>
      </w:r>
    </w:p>
    <w:p w:rsidR="00001002" w:rsidRPr="00001002" w:rsidRDefault="00001002" w:rsidP="00001002">
      <w:pPr>
        <w:widowControl w:val="0"/>
        <w:spacing w:line="480" w:lineRule="auto"/>
        <w:contextualSpacing/>
        <w:jc w:val="center"/>
        <w:rPr>
          <w:rFonts w:ascii="Times New Roman" w:hAnsi="Times New Roman"/>
          <w:sz w:val="24"/>
          <w:szCs w:val="24"/>
          <w:vertAlign w:val="superscript"/>
        </w:rPr>
      </w:pPr>
      <w:r w:rsidRPr="00B92D51">
        <w:rPr>
          <w:rFonts w:ascii="Times New Roman" w:hAnsi="Times New Roman"/>
          <w:sz w:val="24"/>
          <w:szCs w:val="24"/>
        </w:rPr>
        <w:t>Victoria A. McGowan</w:t>
      </w:r>
      <w:r w:rsidRPr="00B92D51">
        <w:rPr>
          <w:rFonts w:ascii="Times New Roman" w:hAnsi="Times New Roman"/>
          <w:sz w:val="24"/>
          <w:szCs w:val="24"/>
          <w:vertAlign w:val="superscript"/>
        </w:rPr>
        <w:t>2</w:t>
      </w:r>
    </w:p>
    <w:p w:rsidR="006E4414" w:rsidRDefault="006E4414" w:rsidP="006E4414">
      <w:pPr>
        <w:widowControl w:val="0"/>
        <w:spacing w:line="480" w:lineRule="auto"/>
        <w:contextualSpacing/>
        <w:jc w:val="center"/>
        <w:rPr>
          <w:rFonts w:ascii="Times New Roman" w:hAnsi="Times New Roman"/>
          <w:sz w:val="24"/>
          <w:szCs w:val="24"/>
        </w:rPr>
      </w:pPr>
      <w:r>
        <w:rPr>
          <w:rFonts w:ascii="Times New Roman" w:hAnsi="Times New Roman"/>
          <w:sz w:val="24"/>
          <w:szCs w:val="24"/>
        </w:rPr>
        <w:t>Stoyan Kurtev</w:t>
      </w:r>
      <w:r w:rsidRPr="00B92D51">
        <w:rPr>
          <w:rFonts w:ascii="Times New Roman" w:hAnsi="Times New Roman"/>
          <w:sz w:val="24"/>
          <w:szCs w:val="24"/>
          <w:vertAlign w:val="superscript"/>
        </w:rPr>
        <w:t>2</w:t>
      </w:r>
    </w:p>
    <w:p w:rsidR="006E4414" w:rsidRDefault="006E4414" w:rsidP="006E4414">
      <w:pPr>
        <w:widowControl w:val="0"/>
        <w:spacing w:line="480" w:lineRule="auto"/>
        <w:contextualSpacing/>
        <w:jc w:val="center"/>
        <w:rPr>
          <w:rFonts w:ascii="Times New Roman" w:hAnsi="Times New Roman"/>
          <w:sz w:val="24"/>
          <w:szCs w:val="24"/>
        </w:rPr>
      </w:pPr>
      <w:r>
        <w:rPr>
          <w:rFonts w:ascii="Times New Roman" w:hAnsi="Times New Roman"/>
          <w:sz w:val="24"/>
          <w:szCs w:val="24"/>
        </w:rPr>
        <w:t>&amp;</w:t>
      </w:r>
    </w:p>
    <w:p w:rsidR="00001002" w:rsidRPr="00B92D51" w:rsidRDefault="00001002" w:rsidP="00001002">
      <w:pPr>
        <w:widowControl w:val="0"/>
        <w:spacing w:line="480" w:lineRule="auto"/>
        <w:contextualSpacing/>
        <w:jc w:val="center"/>
        <w:rPr>
          <w:rFonts w:ascii="Times New Roman" w:hAnsi="Times New Roman"/>
          <w:sz w:val="24"/>
          <w:szCs w:val="24"/>
        </w:rPr>
      </w:pPr>
      <w:r w:rsidRPr="00B92D51">
        <w:rPr>
          <w:rFonts w:ascii="Times New Roman" w:hAnsi="Times New Roman"/>
          <w:sz w:val="24"/>
          <w:szCs w:val="24"/>
        </w:rPr>
        <w:t>Kevin B. Paterson</w:t>
      </w:r>
      <w:r w:rsidRPr="00B92D51">
        <w:rPr>
          <w:rFonts w:ascii="Times New Roman" w:hAnsi="Times New Roman"/>
          <w:sz w:val="24"/>
          <w:szCs w:val="24"/>
          <w:vertAlign w:val="superscript"/>
        </w:rPr>
        <w:t>2</w:t>
      </w:r>
    </w:p>
    <w:p w:rsidR="00C41179" w:rsidRDefault="00C41179" w:rsidP="00E21933">
      <w:pPr>
        <w:widowControl w:val="0"/>
        <w:spacing w:line="480" w:lineRule="auto"/>
        <w:ind w:left="0"/>
        <w:contextualSpacing/>
        <w:rPr>
          <w:rFonts w:ascii="Times New Roman" w:hAnsi="Times New Roman"/>
          <w:sz w:val="24"/>
          <w:szCs w:val="24"/>
        </w:rPr>
      </w:pPr>
    </w:p>
    <w:p w:rsidR="00001002" w:rsidRPr="00B92D51" w:rsidRDefault="00001002" w:rsidP="00001002">
      <w:pPr>
        <w:pStyle w:val="BodyA"/>
        <w:spacing w:line="480" w:lineRule="auto"/>
        <w:contextualSpacing/>
        <w:rPr>
          <w:sz w:val="24"/>
          <w:szCs w:val="24"/>
        </w:rPr>
      </w:pPr>
      <w:r w:rsidRPr="00B92D51">
        <w:rPr>
          <w:sz w:val="24"/>
          <w:szCs w:val="24"/>
        </w:rPr>
        <w:t>1. Department of Psyc</w:t>
      </w:r>
      <w:r>
        <w:rPr>
          <w:sz w:val="24"/>
          <w:szCs w:val="24"/>
        </w:rPr>
        <w:t>hology, Zayed University, Dubai, UAE</w:t>
      </w:r>
    </w:p>
    <w:p w:rsidR="00001002" w:rsidRPr="00B92D51" w:rsidRDefault="00001002" w:rsidP="00001002">
      <w:pPr>
        <w:pStyle w:val="BodyA"/>
        <w:spacing w:line="480" w:lineRule="auto"/>
        <w:contextualSpacing/>
        <w:rPr>
          <w:sz w:val="24"/>
          <w:szCs w:val="24"/>
        </w:rPr>
      </w:pPr>
      <w:r w:rsidRPr="00B92D51">
        <w:rPr>
          <w:sz w:val="24"/>
          <w:szCs w:val="24"/>
        </w:rPr>
        <w:t>2. College of Medicine, Biological Sciences and Psycholo</w:t>
      </w:r>
      <w:r>
        <w:rPr>
          <w:sz w:val="24"/>
          <w:szCs w:val="24"/>
        </w:rPr>
        <w:t>gy, University of Leicester, UK</w:t>
      </w:r>
    </w:p>
    <w:p w:rsidR="00E21933" w:rsidRDefault="00E21933" w:rsidP="00E21933">
      <w:pPr>
        <w:widowControl w:val="0"/>
        <w:spacing w:line="480" w:lineRule="auto"/>
        <w:ind w:left="0"/>
        <w:contextualSpacing/>
        <w:rPr>
          <w:rFonts w:ascii="Times New Roman" w:hAnsi="Times New Roman"/>
          <w:sz w:val="24"/>
          <w:szCs w:val="24"/>
        </w:rPr>
      </w:pPr>
    </w:p>
    <w:p w:rsidR="00001002" w:rsidRDefault="00001002" w:rsidP="00E21933">
      <w:pPr>
        <w:widowControl w:val="0"/>
        <w:spacing w:line="480" w:lineRule="auto"/>
        <w:ind w:left="0"/>
        <w:contextualSpacing/>
        <w:rPr>
          <w:rFonts w:ascii="Times New Roman" w:hAnsi="Times New Roman"/>
          <w:sz w:val="24"/>
          <w:szCs w:val="24"/>
        </w:rPr>
      </w:pPr>
    </w:p>
    <w:p w:rsidR="00001002" w:rsidRDefault="00001002" w:rsidP="00E21933">
      <w:pPr>
        <w:widowControl w:val="0"/>
        <w:spacing w:line="480" w:lineRule="auto"/>
        <w:ind w:left="0"/>
        <w:contextualSpacing/>
        <w:rPr>
          <w:rFonts w:ascii="Times New Roman" w:hAnsi="Times New Roman"/>
          <w:sz w:val="24"/>
          <w:szCs w:val="24"/>
        </w:rPr>
      </w:pPr>
    </w:p>
    <w:p w:rsidR="00001002" w:rsidRDefault="00001002" w:rsidP="00E21933">
      <w:pPr>
        <w:widowControl w:val="0"/>
        <w:spacing w:line="480" w:lineRule="auto"/>
        <w:ind w:left="0"/>
        <w:contextualSpacing/>
        <w:rPr>
          <w:rFonts w:ascii="Times New Roman" w:hAnsi="Times New Roman"/>
          <w:sz w:val="24"/>
          <w:szCs w:val="24"/>
        </w:rPr>
      </w:pPr>
    </w:p>
    <w:p w:rsidR="00C41179" w:rsidRPr="009A0C9F" w:rsidRDefault="00527044" w:rsidP="00C41179">
      <w:pPr>
        <w:widowControl w:val="0"/>
        <w:spacing w:line="480" w:lineRule="auto"/>
        <w:ind w:left="0"/>
        <w:contextualSpacing/>
        <w:rPr>
          <w:rFonts w:ascii="Times New Roman" w:hAnsi="Times New Roman"/>
          <w:sz w:val="24"/>
          <w:szCs w:val="24"/>
        </w:rPr>
      </w:pPr>
      <w:r w:rsidRPr="00527044">
        <w:rPr>
          <w:rFonts w:ascii="Times New Roman" w:hAnsi="Times New Roman"/>
          <w:sz w:val="24"/>
          <w:szCs w:val="24"/>
        </w:rPr>
        <w:t xml:space="preserve">Running title: </w:t>
      </w:r>
      <w:r w:rsidR="00CA2ED6">
        <w:rPr>
          <w:rFonts w:ascii="Times New Roman" w:hAnsi="Times New Roman"/>
          <w:sz w:val="24"/>
          <w:szCs w:val="24"/>
        </w:rPr>
        <w:t>Postview</w:t>
      </w:r>
      <w:r w:rsidR="003B6F8B">
        <w:rPr>
          <w:rFonts w:ascii="Times New Roman" w:hAnsi="Times New Roman"/>
          <w:sz w:val="24"/>
          <w:szCs w:val="24"/>
        </w:rPr>
        <w:t xml:space="preserve"> </w:t>
      </w:r>
      <w:r w:rsidR="005C24AC">
        <w:rPr>
          <w:rFonts w:ascii="Times New Roman" w:hAnsi="Times New Roman"/>
          <w:sz w:val="24"/>
          <w:szCs w:val="24"/>
        </w:rPr>
        <w:t>Effects</w:t>
      </w:r>
      <w:r w:rsidR="00716F4B">
        <w:rPr>
          <w:rFonts w:ascii="Times New Roman" w:hAnsi="Times New Roman"/>
          <w:sz w:val="24"/>
          <w:szCs w:val="24"/>
        </w:rPr>
        <w:t xml:space="preserve"> </w:t>
      </w:r>
      <w:r w:rsidR="00CA2ED6">
        <w:rPr>
          <w:rFonts w:ascii="Times New Roman" w:hAnsi="Times New Roman"/>
          <w:sz w:val="24"/>
          <w:szCs w:val="24"/>
        </w:rPr>
        <w:t>in</w:t>
      </w:r>
      <w:r w:rsidR="00CA2ED6" w:rsidRPr="00613736">
        <w:rPr>
          <w:rFonts w:ascii="Times New Roman" w:hAnsi="Times New Roman"/>
          <w:sz w:val="24"/>
          <w:szCs w:val="24"/>
        </w:rPr>
        <w:t xml:space="preserve"> </w:t>
      </w:r>
      <w:r w:rsidR="00CA2ED6">
        <w:rPr>
          <w:rFonts w:ascii="Times New Roman" w:hAnsi="Times New Roman"/>
          <w:sz w:val="24"/>
          <w:szCs w:val="24"/>
        </w:rPr>
        <w:t>Reading</w:t>
      </w:r>
    </w:p>
    <w:p w:rsidR="00111A68" w:rsidRDefault="00111A68" w:rsidP="008D59C2">
      <w:pPr>
        <w:widowControl w:val="0"/>
        <w:ind w:left="0"/>
        <w:contextualSpacing/>
        <w:rPr>
          <w:rFonts w:ascii="Times New Roman" w:hAnsi="Times New Roman"/>
          <w:sz w:val="24"/>
          <w:szCs w:val="24"/>
        </w:rPr>
      </w:pPr>
    </w:p>
    <w:p w:rsidR="00F16AE6" w:rsidRDefault="00F16AE6">
      <w:pPr>
        <w:spacing w:before="0" w:beforeAutospacing="0" w:after="0" w:afterAutospacing="0"/>
        <w:ind w:left="0"/>
        <w:rPr>
          <w:rFonts w:ascii="Times New Roman" w:hAnsi="Times New Roman"/>
          <w:sz w:val="24"/>
          <w:szCs w:val="24"/>
        </w:rPr>
      </w:pPr>
      <w:r>
        <w:rPr>
          <w:rFonts w:ascii="Times New Roman" w:hAnsi="Times New Roman"/>
          <w:sz w:val="24"/>
          <w:szCs w:val="24"/>
        </w:rPr>
        <w:br w:type="page"/>
      </w:r>
    </w:p>
    <w:p w:rsidR="00F508D4" w:rsidRDefault="00F508D4" w:rsidP="00310764">
      <w:pPr>
        <w:widowControl w:val="0"/>
        <w:spacing w:line="480" w:lineRule="auto"/>
        <w:ind w:left="0"/>
        <w:contextualSpacing/>
        <w:rPr>
          <w:rFonts w:ascii="Times New Roman" w:hAnsi="Times New Roman"/>
          <w:sz w:val="24"/>
          <w:szCs w:val="24"/>
        </w:rPr>
      </w:pPr>
    </w:p>
    <w:p w:rsidR="00F508D4" w:rsidRDefault="00A03D32" w:rsidP="00F508D4">
      <w:pPr>
        <w:widowControl w:val="0"/>
        <w:spacing w:line="480" w:lineRule="auto"/>
        <w:ind w:left="0"/>
        <w:contextualSpacing/>
        <w:jc w:val="center"/>
        <w:rPr>
          <w:rFonts w:ascii="Times New Roman" w:hAnsi="Times New Roman"/>
          <w:sz w:val="24"/>
          <w:szCs w:val="24"/>
        </w:rPr>
      </w:pPr>
      <w:r w:rsidRPr="009A0C9F">
        <w:rPr>
          <w:rFonts w:ascii="Times New Roman" w:hAnsi="Times New Roman"/>
          <w:sz w:val="24"/>
          <w:szCs w:val="24"/>
        </w:rPr>
        <w:t>ABSTRACT</w:t>
      </w:r>
    </w:p>
    <w:p w:rsidR="00114B3C" w:rsidRPr="008F6303" w:rsidRDefault="00CB0DB8" w:rsidP="00D6656B">
      <w:pPr>
        <w:widowControl w:val="0"/>
        <w:spacing w:line="480" w:lineRule="auto"/>
        <w:ind w:left="0"/>
        <w:contextualSpacing/>
        <w:rPr>
          <w:rFonts w:ascii="Times New Roman" w:hAnsi="Times New Roman"/>
          <w:sz w:val="24"/>
          <w:szCs w:val="24"/>
        </w:rPr>
      </w:pPr>
      <w:r w:rsidRPr="008F6303">
        <w:rPr>
          <w:rFonts w:ascii="Times New Roman" w:hAnsi="Times New Roman"/>
          <w:sz w:val="24"/>
          <w:szCs w:val="24"/>
        </w:rPr>
        <w:t>When reading</w:t>
      </w:r>
      <w:r w:rsidR="00EC2ACD" w:rsidRPr="008F6303">
        <w:rPr>
          <w:rFonts w:ascii="Times New Roman" w:hAnsi="Times New Roman"/>
          <w:sz w:val="24"/>
          <w:szCs w:val="24"/>
        </w:rPr>
        <w:t xml:space="preserve"> </w:t>
      </w:r>
      <w:r w:rsidR="00166D44" w:rsidRPr="008F6303">
        <w:rPr>
          <w:rFonts w:ascii="Times New Roman" w:hAnsi="Times New Roman"/>
          <w:sz w:val="24"/>
          <w:szCs w:val="24"/>
        </w:rPr>
        <w:t>from left to right</w:t>
      </w:r>
      <w:r w:rsidR="00511A97" w:rsidRPr="008F6303">
        <w:rPr>
          <w:rFonts w:ascii="Times New Roman" w:hAnsi="Times New Roman"/>
          <w:sz w:val="24"/>
          <w:szCs w:val="24"/>
        </w:rPr>
        <w:t xml:space="preserve">, useful information acquired during each fixational pause is </w:t>
      </w:r>
      <w:r w:rsidR="00D451E2" w:rsidRPr="00D451E2">
        <w:rPr>
          <w:rFonts w:ascii="Times New Roman" w:hAnsi="Times New Roman"/>
          <w:sz w:val="24"/>
          <w:szCs w:val="24"/>
        </w:rPr>
        <w:t xml:space="preserve">widely </w:t>
      </w:r>
      <w:r w:rsidR="00DE7164" w:rsidRPr="00DE7164">
        <w:rPr>
          <w:rFonts w:ascii="Times New Roman" w:hAnsi="Times New Roman"/>
          <w:sz w:val="24"/>
          <w:szCs w:val="24"/>
        </w:rPr>
        <w:t xml:space="preserve">assumed </w:t>
      </w:r>
      <w:r w:rsidR="00DE7164">
        <w:rPr>
          <w:rFonts w:ascii="Times New Roman" w:hAnsi="Times New Roman"/>
          <w:sz w:val="24"/>
          <w:szCs w:val="24"/>
        </w:rPr>
        <w:t>to</w:t>
      </w:r>
      <w:r w:rsidR="00511A97" w:rsidRPr="008F6303">
        <w:rPr>
          <w:rFonts w:ascii="Times New Roman" w:hAnsi="Times New Roman"/>
          <w:sz w:val="24"/>
          <w:szCs w:val="24"/>
        </w:rPr>
        <w:t xml:space="preserve"> extend 14-15 characters to the right of fixation but just 3-4 characters to the left, and </w:t>
      </w:r>
      <w:r w:rsidR="009D2F0B" w:rsidRPr="008F6303">
        <w:rPr>
          <w:rFonts w:ascii="Times New Roman" w:hAnsi="Times New Roman"/>
          <w:sz w:val="24"/>
          <w:szCs w:val="24"/>
        </w:rPr>
        <w:t xml:space="preserve">certainly </w:t>
      </w:r>
      <w:r w:rsidR="00511A97" w:rsidRPr="008F6303">
        <w:rPr>
          <w:rFonts w:ascii="Times New Roman" w:hAnsi="Times New Roman"/>
          <w:sz w:val="24"/>
          <w:szCs w:val="24"/>
        </w:rPr>
        <w:t xml:space="preserve">no further than the beginning of the fixated word.  However, this leftward extent </w:t>
      </w:r>
      <w:r w:rsidR="00210C51" w:rsidRPr="008F6303">
        <w:rPr>
          <w:rFonts w:ascii="Times New Roman" w:hAnsi="Times New Roman"/>
          <w:sz w:val="24"/>
          <w:szCs w:val="24"/>
        </w:rPr>
        <w:t xml:space="preserve">is </w:t>
      </w:r>
      <w:r w:rsidR="008A58DD" w:rsidRPr="008F6303">
        <w:rPr>
          <w:rFonts w:ascii="Times New Roman" w:hAnsi="Times New Roman"/>
          <w:sz w:val="24"/>
          <w:szCs w:val="24"/>
        </w:rPr>
        <w:t>strikingly</w:t>
      </w:r>
      <w:r w:rsidR="00511A97" w:rsidRPr="008F6303">
        <w:rPr>
          <w:rFonts w:ascii="Times New Roman" w:hAnsi="Times New Roman"/>
          <w:sz w:val="24"/>
          <w:szCs w:val="24"/>
        </w:rPr>
        <w:t xml:space="preserve"> sma</w:t>
      </w:r>
      <w:r w:rsidR="00940F3C" w:rsidRPr="008F6303">
        <w:rPr>
          <w:rFonts w:ascii="Times New Roman" w:hAnsi="Times New Roman"/>
          <w:sz w:val="24"/>
          <w:szCs w:val="24"/>
        </w:rPr>
        <w:t xml:space="preserve">ll and </w:t>
      </w:r>
      <w:r w:rsidR="00210C51" w:rsidRPr="008F6303">
        <w:rPr>
          <w:rFonts w:ascii="Times New Roman" w:hAnsi="Times New Roman"/>
          <w:sz w:val="24"/>
          <w:szCs w:val="24"/>
        </w:rPr>
        <w:t xml:space="preserve">seems </w:t>
      </w:r>
      <w:r w:rsidR="00940F3C" w:rsidRPr="008F6303">
        <w:rPr>
          <w:rFonts w:ascii="Times New Roman" w:hAnsi="Times New Roman"/>
          <w:sz w:val="24"/>
          <w:szCs w:val="24"/>
        </w:rPr>
        <w:t>inconsistent with</w:t>
      </w:r>
      <w:r w:rsidR="00462A4D" w:rsidRPr="008F6303">
        <w:rPr>
          <w:rFonts w:ascii="Times New Roman" w:hAnsi="Times New Roman"/>
          <w:sz w:val="24"/>
          <w:szCs w:val="24"/>
        </w:rPr>
        <w:t xml:space="preserve"> other </w:t>
      </w:r>
      <w:r w:rsidR="00B506E2" w:rsidRPr="008F6303">
        <w:rPr>
          <w:rFonts w:ascii="Times New Roman" w:hAnsi="Times New Roman"/>
          <w:sz w:val="24"/>
          <w:szCs w:val="24"/>
        </w:rPr>
        <w:t xml:space="preserve">aspects of reading </w:t>
      </w:r>
      <w:r w:rsidR="00726829">
        <w:rPr>
          <w:rFonts w:ascii="Times New Roman" w:hAnsi="Times New Roman"/>
          <w:sz w:val="24"/>
          <w:szCs w:val="24"/>
        </w:rPr>
        <w:t>performance</w:t>
      </w:r>
      <w:r w:rsidR="00462A4D" w:rsidRPr="008F6303">
        <w:rPr>
          <w:rFonts w:ascii="Times New Roman" w:hAnsi="Times New Roman"/>
          <w:sz w:val="24"/>
          <w:szCs w:val="24"/>
        </w:rPr>
        <w:t xml:space="preserve"> and </w:t>
      </w:r>
      <w:r w:rsidR="00CA2DD0" w:rsidRPr="008F6303">
        <w:rPr>
          <w:rFonts w:ascii="Times New Roman" w:hAnsi="Times New Roman"/>
          <w:sz w:val="24"/>
          <w:szCs w:val="24"/>
        </w:rPr>
        <w:t xml:space="preserve">with </w:t>
      </w:r>
      <w:r w:rsidR="00940F3C" w:rsidRPr="008F6303">
        <w:rPr>
          <w:rFonts w:ascii="Times New Roman" w:hAnsi="Times New Roman"/>
          <w:sz w:val="24"/>
          <w:szCs w:val="24"/>
        </w:rPr>
        <w:t xml:space="preserve">the </w:t>
      </w:r>
      <w:r w:rsidR="004506A1" w:rsidRPr="008F6303">
        <w:rPr>
          <w:rFonts w:ascii="Times New Roman" w:hAnsi="Times New Roman"/>
          <w:sz w:val="24"/>
          <w:szCs w:val="24"/>
        </w:rPr>
        <w:t xml:space="preserve">general </w:t>
      </w:r>
      <w:r w:rsidR="00B22568" w:rsidRPr="008F6303">
        <w:rPr>
          <w:rFonts w:ascii="Times New Roman" w:hAnsi="Times New Roman"/>
          <w:sz w:val="24"/>
          <w:szCs w:val="24"/>
        </w:rPr>
        <w:t xml:space="preserve">horizontal </w:t>
      </w:r>
      <w:r w:rsidR="00027800" w:rsidRPr="008F6303">
        <w:rPr>
          <w:rFonts w:ascii="Times New Roman" w:hAnsi="Times New Roman"/>
          <w:sz w:val="24"/>
          <w:szCs w:val="24"/>
        </w:rPr>
        <w:t>symmetry of vis</w:t>
      </w:r>
      <w:r w:rsidR="00824BEE">
        <w:rPr>
          <w:rFonts w:ascii="Times New Roman" w:hAnsi="Times New Roman"/>
          <w:sz w:val="24"/>
          <w:szCs w:val="24"/>
        </w:rPr>
        <w:t>ual input</w:t>
      </w:r>
      <w:r w:rsidR="00940F3C" w:rsidRPr="008F6303">
        <w:rPr>
          <w:rFonts w:ascii="Times New Roman" w:hAnsi="Times New Roman"/>
          <w:sz w:val="24"/>
          <w:szCs w:val="24"/>
        </w:rPr>
        <w:t xml:space="preserve">.  </w:t>
      </w:r>
      <w:r w:rsidR="006F1011" w:rsidRPr="008F6303">
        <w:rPr>
          <w:rFonts w:ascii="Times New Roman" w:hAnsi="Times New Roman"/>
          <w:sz w:val="24"/>
          <w:szCs w:val="24"/>
        </w:rPr>
        <w:t xml:space="preserve">Accordingly, </w:t>
      </w:r>
      <w:r w:rsidR="00A51EE6">
        <w:rPr>
          <w:rFonts w:ascii="Times New Roman" w:hAnsi="Times New Roman"/>
          <w:sz w:val="24"/>
          <w:szCs w:val="24"/>
        </w:rPr>
        <w:t xml:space="preserve">two experiments </w:t>
      </w:r>
      <w:r w:rsidR="004925BC">
        <w:rPr>
          <w:rFonts w:ascii="Times New Roman" w:hAnsi="Times New Roman"/>
          <w:sz w:val="24"/>
          <w:szCs w:val="24"/>
        </w:rPr>
        <w:t xml:space="preserve">were conducted </w:t>
      </w:r>
      <w:r w:rsidR="00A51EE6">
        <w:rPr>
          <w:rFonts w:ascii="Times New Roman" w:hAnsi="Times New Roman"/>
          <w:sz w:val="24"/>
          <w:szCs w:val="24"/>
        </w:rPr>
        <w:t>to examine</w:t>
      </w:r>
      <w:r w:rsidR="006F1011" w:rsidRPr="008F6303">
        <w:rPr>
          <w:rFonts w:ascii="Times New Roman" w:hAnsi="Times New Roman"/>
          <w:sz w:val="24"/>
          <w:szCs w:val="24"/>
        </w:rPr>
        <w:t xml:space="preserve"> the influence of </w:t>
      </w:r>
      <w:r w:rsidR="00B45329" w:rsidRPr="008F6303">
        <w:rPr>
          <w:rFonts w:ascii="Times New Roman" w:hAnsi="Times New Roman"/>
          <w:sz w:val="24"/>
          <w:szCs w:val="24"/>
        </w:rPr>
        <w:t>text</w:t>
      </w:r>
      <w:r w:rsidR="00B479CE" w:rsidRPr="008F6303">
        <w:rPr>
          <w:rFonts w:ascii="Times New Roman" w:hAnsi="Times New Roman"/>
          <w:sz w:val="24"/>
          <w:szCs w:val="24"/>
        </w:rPr>
        <w:t xml:space="preserve"> </w:t>
      </w:r>
      <w:r w:rsidR="00FD2E48" w:rsidRPr="008F6303">
        <w:rPr>
          <w:rFonts w:ascii="Times New Roman" w:hAnsi="Times New Roman"/>
          <w:sz w:val="24"/>
          <w:szCs w:val="24"/>
        </w:rPr>
        <w:t xml:space="preserve">located </w:t>
      </w:r>
      <w:r w:rsidR="00B479CE" w:rsidRPr="008F6303">
        <w:rPr>
          <w:rFonts w:ascii="Times New Roman" w:hAnsi="Times New Roman"/>
          <w:sz w:val="24"/>
          <w:szCs w:val="24"/>
        </w:rPr>
        <w:t xml:space="preserve">to the left of fixation </w:t>
      </w:r>
      <w:r w:rsidR="000A78D8" w:rsidRPr="008F6303">
        <w:rPr>
          <w:rFonts w:ascii="Times New Roman" w:hAnsi="Times New Roman"/>
          <w:sz w:val="24"/>
          <w:szCs w:val="24"/>
        </w:rPr>
        <w:t xml:space="preserve">during each fixational pause </w:t>
      </w:r>
      <w:r w:rsidR="00E42C82">
        <w:rPr>
          <w:rFonts w:ascii="Times New Roman" w:hAnsi="Times New Roman"/>
          <w:sz w:val="24"/>
          <w:szCs w:val="24"/>
        </w:rPr>
        <w:t>using an</w:t>
      </w:r>
      <w:r w:rsidR="006F1011" w:rsidRPr="008F6303">
        <w:rPr>
          <w:rFonts w:ascii="Times New Roman" w:hAnsi="Times New Roman"/>
          <w:sz w:val="24"/>
          <w:szCs w:val="24"/>
        </w:rPr>
        <w:t xml:space="preserve"> eye-tracking paradigm </w:t>
      </w:r>
      <w:r w:rsidR="005D36FE" w:rsidRPr="008F6303">
        <w:rPr>
          <w:rFonts w:ascii="Times New Roman" w:hAnsi="Times New Roman"/>
          <w:sz w:val="24"/>
          <w:szCs w:val="24"/>
        </w:rPr>
        <w:t xml:space="preserve">in which invisible boundaries were </w:t>
      </w:r>
      <w:r w:rsidR="007D5A94" w:rsidRPr="008F6303">
        <w:rPr>
          <w:rFonts w:ascii="Times New Roman" w:hAnsi="Times New Roman"/>
          <w:sz w:val="24"/>
          <w:szCs w:val="24"/>
        </w:rPr>
        <w:t>created in</w:t>
      </w:r>
      <w:r w:rsidR="005D36FE" w:rsidRPr="008F6303">
        <w:rPr>
          <w:rFonts w:ascii="Times New Roman" w:hAnsi="Times New Roman"/>
          <w:sz w:val="24"/>
          <w:szCs w:val="24"/>
        </w:rPr>
        <w:t xml:space="preserve"> sentence displays.  Each boundary corresponded to the </w:t>
      </w:r>
      <w:r w:rsidR="00685CD8">
        <w:rPr>
          <w:rFonts w:ascii="Times New Roman" w:hAnsi="Times New Roman"/>
          <w:sz w:val="24"/>
          <w:szCs w:val="24"/>
        </w:rPr>
        <w:t xml:space="preserve">leftmost edge of each word </w:t>
      </w:r>
      <w:r w:rsidR="005D36FE" w:rsidRPr="008F6303">
        <w:rPr>
          <w:rFonts w:ascii="Times New Roman" w:hAnsi="Times New Roman"/>
          <w:sz w:val="24"/>
          <w:szCs w:val="24"/>
        </w:rPr>
        <w:t>so that</w:t>
      </w:r>
      <w:r w:rsidR="00782152" w:rsidRPr="008F6303">
        <w:rPr>
          <w:rFonts w:ascii="Times New Roman" w:hAnsi="Times New Roman"/>
          <w:sz w:val="24"/>
          <w:szCs w:val="24"/>
        </w:rPr>
        <w:t>,</w:t>
      </w:r>
      <w:r w:rsidR="005D36FE" w:rsidRPr="008F6303">
        <w:rPr>
          <w:rFonts w:ascii="Times New Roman" w:hAnsi="Times New Roman"/>
          <w:sz w:val="24"/>
          <w:szCs w:val="24"/>
        </w:rPr>
        <w:t xml:space="preserve"> as </w:t>
      </w:r>
      <w:r w:rsidR="00912E8C" w:rsidRPr="008F6303">
        <w:rPr>
          <w:rFonts w:ascii="Times New Roman" w:hAnsi="Times New Roman"/>
          <w:sz w:val="24"/>
          <w:szCs w:val="24"/>
        </w:rPr>
        <w:t>each sentence was read</w:t>
      </w:r>
      <w:r w:rsidR="005D36FE" w:rsidRPr="008F6303">
        <w:rPr>
          <w:rFonts w:ascii="Times New Roman" w:hAnsi="Times New Roman"/>
          <w:sz w:val="24"/>
          <w:szCs w:val="24"/>
        </w:rPr>
        <w:t xml:space="preserve">, the normal letter content of text to the left of </w:t>
      </w:r>
      <w:r w:rsidR="00912E8C" w:rsidRPr="008F6303">
        <w:rPr>
          <w:rFonts w:ascii="Times New Roman" w:hAnsi="Times New Roman"/>
          <w:sz w:val="24"/>
          <w:szCs w:val="24"/>
        </w:rPr>
        <w:t xml:space="preserve">each </w:t>
      </w:r>
      <w:r w:rsidR="0054447E">
        <w:rPr>
          <w:rFonts w:ascii="Times New Roman" w:hAnsi="Times New Roman"/>
          <w:sz w:val="24"/>
          <w:szCs w:val="24"/>
        </w:rPr>
        <w:t>fixated word</w:t>
      </w:r>
      <w:r w:rsidR="005D36FE" w:rsidRPr="008F6303">
        <w:rPr>
          <w:rFonts w:ascii="Times New Roman" w:hAnsi="Times New Roman"/>
          <w:sz w:val="24"/>
          <w:szCs w:val="24"/>
        </w:rPr>
        <w:t xml:space="preserve"> was </w:t>
      </w:r>
      <w:r w:rsidR="00FE4D56" w:rsidRPr="008F6303">
        <w:rPr>
          <w:rFonts w:ascii="Times New Roman" w:hAnsi="Times New Roman"/>
          <w:sz w:val="24"/>
          <w:szCs w:val="24"/>
        </w:rPr>
        <w:t xml:space="preserve">corrupted </w:t>
      </w:r>
      <w:r w:rsidR="005D36FE" w:rsidRPr="008F6303">
        <w:rPr>
          <w:rFonts w:ascii="Times New Roman" w:hAnsi="Times New Roman"/>
          <w:sz w:val="24"/>
          <w:szCs w:val="24"/>
        </w:rPr>
        <w:t>by letter</w:t>
      </w:r>
      <w:r w:rsidR="003C29D9" w:rsidRPr="008F6303">
        <w:rPr>
          <w:rFonts w:ascii="Times New Roman" w:hAnsi="Times New Roman"/>
          <w:sz w:val="24"/>
          <w:szCs w:val="24"/>
        </w:rPr>
        <w:t xml:space="preserve"> replacement</w:t>
      </w:r>
      <w:r w:rsidR="005D36FE" w:rsidRPr="008F6303">
        <w:rPr>
          <w:rFonts w:ascii="Times New Roman" w:hAnsi="Times New Roman"/>
          <w:sz w:val="24"/>
          <w:szCs w:val="24"/>
        </w:rPr>
        <w:t xml:space="preserve">s that were either visually </w:t>
      </w:r>
      <w:r w:rsidR="005C7BF0" w:rsidRPr="008F6303">
        <w:rPr>
          <w:rFonts w:ascii="Times New Roman" w:hAnsi="Times New Roman"/>
          <w:sz w:val="24"/>
          <w:szCs w:val="24"/>
        </w:rPr>
        <w:t xml:space="preserve">similar </w:t>
      </w:r>
      <w:r w:rsidR="005D36FE" w:rsidRPr="008F6303">
        <w:rPr>
          <w:rFonts w:ascii="Times New Roman" w:hAnsi="Times New Roman"/>
          <w:sz w:val="24"/>
          <w:szCs w:val="24"/>
        </w:rPr>
        <w:t xml:space="preserve">or </w:t>
      </w:r>
      <w:r w:rsidR="00034800" w:rsidRPr="008F6303">
        <w:rPr>
          <w:rFonts w:ascii="Times New Roman" w:hAnsi="Times New Roman"/>
          <w:sz w:val="24"/>
          <w:szCs w:val="24"/>
        </w:rPr>
        <w:t xml:space="preserve">visually </w:t>
      </w:r>
      <w:r w:rsidR="007B29EE">
        <w:rPr>
          <w:rFonts w:ascii="Times New Roman" w:hAnsi="Times New Roman"/>
          <w:sz w:val="24"/>
          <w:szCs w:val="24"/>
        </w:rPr>
        <w:t>dissimilar</w:t>
      </w:r>
      <w:r w:rsidR="005D36FE" w:rsidRPr="008F6303">
        <w:rPr>
          <w:rFonts w:ascii="Times New Roman" w:hAnsi="Times New Roman"/>
          <w:sz w:val="24"/>
          <w:szCs w:val="24"/>
        </w:rPr>
        <w:t xml:space="preserve"> to the originals.  The proximity of </w:t>
      </w:r>
      <w:r w:rsidR="00FE4D56" w:rsidRPr="008F6303">
        <w:rPr>
          <w:rFonts w:ascii="Times New Roman" w:hAnsi="Times New Roman"/>
          <w:sz w:val="24"/>
          <w:szCs w:val="24"/>
        </w:rPr>
        <w:t xml:space="preserve">corrupted </w:t>
      </w:r>
      <w:r w:rsidR="005D36FE" w:rsidRPr="008F6303">
        <w:rPr>
          <w:rFonts w:ascii="Times New Roman" w:hAnsi="Times New Roman"/>
          <w:sz w:val="24"/>
          <w:szCs w:val="24"/>
        </w:rPr>
        <w:t xml:space="preserve">text </w:t>
      </w:r>
      <w:r w:rsidR="00421AD0">
        <w:rPr>
          <w:rFonts w:ascii="Times New Roman" w:hAnsi="Times New Roman"/>
          <w:sz w:val="24"/>
          <w:szCs w:val="24"/>
        </w:rPr>
        <w:t xml:space="preserve">to the left of fixation </w:t>
      </w:r>
      <w:r w:rsidR="005D36FE" w:rsidRPr="008F6303">
        <w:rPr>
          <w:rFonts w:ascii="Times New Roman" w:hAnsi="Times New Roman"/>
          <w:sz w:val="24"/>
          <w:szCs w:val="24"/>
        </w:rPr>
        <w:t xml:space="preserve">was </w:t>
      </w:r>
      <w:r w:rsidR="00034800" w:rsidRPr="008F6303">
        <w:rPr>
          <w:rFonts w:ascii="Times New Roman" w:hAnsi="Times New Roman"/>
          <w:sz w:val="24"/>
          <w:szCs w:val="24"/>
        </w:rPr>
        <w:t>maintained at</w:t>
      </w:r>
      <w:r w:rsidR="000E5079" w:rsidRPr="008F6303">
        <w:rPr>
          <w:rFonts w:ascii="Times New Roman" w:hAnsi="Times New Roman"/>
          <w:sz w:val="24"/>
          <w:szCs w:val="24"/>
        </w:rPr>
        <w:t xml:space="preserve"> </w:t>
      </w:r>
      <w:r w:rsidR="005D36FE" w:rsidRPr="008F6303">
        <w:rPr>
          <w:rFonts w:ascii="Times New Roman" w:hAnsi="Times New Roman"/>
          <w:sz w:val="24"/>
          <w:szCs w:val="24"/>
        </w:rPr>
        <w:t xml:space="preserve">1, 2, 3, or 4 words from the left boundary of each fixated word.  </w:t>
      </w:r>
      <w:r w:rsidR="00B40D05" w:rsidRPr="008F6303">
        <w:rPr>
          <w:rFonts w:ascii="Times New Roman" w:hAnsi="Times New Roman"/>
          <w:sz w:val="24"/>
          <w:szCs w:val="24"/>
        </w:rPr>
        <w:t>In</w:t>
      </w:r>
      <w:r w:rsidR="00482744" w:rsidRPr="008F6303">
        <w:rPr>
          <w:rFonts w:ascii="Times New Roman" w:hAnsi="Times New Roman"/>
          <w:sz w:val="24"/>
          <w:szCs w:val="24"/>
        </w:rPr>
        <w:t xml:space="preserve"> </w:t>
      </w:r>
      <w:r w:rsidR="000E5079" w:rsidRPr="008F6303">
        <w:rPr>
          <w:rFonts w:ascii="Times New Roman" w:hAnsi="Times New Roman"/>
          <w:sz w:val="24"/>
          <w:szCs w:val="24"/>
        </w:rPr>
        <w:t>both</w:t>
      </w:r>
      <w:r w:rsidR="00482744" w:rsidRPr="008F6303">
        <w:rPr>
          <w:rFonts w:ascii="Times New Roman" w:hAnsi="Times New Roman"/>
          <w:sz w:val="24"/>
          <w:szCs w:val="24"/>
        </w:rPr>
        <w:t xml:space="preserve"> experiments, </w:t>
      </w:r>
      <w:r w:rsidR="00E020C3">
        <w:rPr>
          <w:rFonts w:ascii="Times New Roman" w:hAnsi="Times New Roman"/>
          <w:sz w:val="24"/>
          <w:szCs w:val="24"/>
        </w:rPr>
        <w:t xml:space="preserve">relative to completely normal text, </w:t>
      </w:r>
      <w:r w:rsidR="003367E8" w:rsidRPr="008F6303">
        <w:rPr>
          <w:rFonts w:ascii="Times New Roman" w:hAnsi="Times New Roman"/>
          <w:sz w:val="24"/>
          <w:szCs w:val="24"/>
        </w:rPr>
        <w:t>rea</w:t>
      </w:r>
      <w:r w:rsidR="0054229F" w:rsidRPr="008F6303">
        <w:rPr>
          <w:rFonts w:ascii="Times New Roman" w:hAnsi="Times New Roman"/>
          <w:sz w:val="24"/>
          <w:szCs w:val="24"/>
        </w:rPr>
        <w:t xml:space="preserve">ding performance was </w:t>
      </w:r>
      <w:r w:rsidR="00443064">
        <w:rPr>
          <w:rFonts w:ascii="Times New Roman" w:hAnsi="Times New Roman"/>
          <w:sz w:val="24"/>
          <w:szCs w:val="24"/>
        </w:rPr>
        <w:t>impaired</w:t>
      </w:r>
      <w:r w:rsidR="0054229F" w:rsidRPr="008F6303">
        <w:rPr>
          <w:rFonts w:ascii="Times New Roman" w:hAnsi="Times New Roman"/>
          <w:sz w:val="24"/>
          <w:szCs w:val="24"/>
        </w:rPr>
        <w:t xml:space="preserve"> </w:t>
      </w:r>
      <w:r w:rsidR="00F77C63" w:rsidRPr="008F6303">
        <w:rPr>
          <w:rFonts w:ascii="Times New Roman" w:hAnsi="Times New Roman"/>
          <w:sz w:val="24"/>
          <w:szCs w:val="24"/>
        </w:rPr>
        <w:t>when</w:t>
      </w:r>
      <w:r w:rsidR="000A7BFE" w:rsidRPr="008F6303">
        <w:rPr>
          <w:rFonts w:ascii="Times New Roman" w:hAnsi="Times New Roman"/>
          <w:sz w:val="24"/>
          <w:szCs w:val="24"/>
        </w:rPr>
        <w:t xml:space="preserve"> </w:t>
      </w:r>
      <w:r w:rsidR="00647B1A" w:rsidRPr="008F6303">
        <w:rPr>
          <w:rFonts w:ascii="Times New Roman" w:hAnsi="Times New Roman"/>
          <w:sz w:val="24"/>
          <w:szCs w:val="24"/>
        </w:rPr>
        <w:t xml:space="preserve">each type of </w:t>
      </w:r>
      <w:r w:rsidR="00FD2E48" w:rsidRPr="008F6303">
        <w:rPr>
          <w:rFonts w:ascii="Times New Roman" w:hAnsi="Times New Roman"/>
          <w:sz w:val="24"/>
          <w:szCs w:val="24"/>
        </w:rPr>
        <w:t xml:space="preserve">letter </w:t>
      </w:r>
      <w:r w:rsidR="00647B1A" w:rsidRPr="008F6303">
        <w:rPr>
          <w:rFonts w:ascii="Times New Roman" w:hAnsi="Times New Roman"/>
          <w:sz w:val="24"/>
          <w:szCs w:val="24"/>
        </w:rPr>
        <w:t xml:space="preserve">replacement </w:t>
      </w:r>
      <w:r w:rsidR="003A5B48" w:rsidRPr="008F6303">
        <w:rPr>
          <w:rFonts w:ascii="Times New Roman" w:hAnsi="Times New Roman"/>
          <w:sz w:val="24"/>
          <w:szCs w:val="24"/>
        </w:rPr>
        <w:t>was</w:t>
      </w:r>
      <w:r w:rsidR="00EE1E98" w:rsidRPr="008F6303">
        <w:rPr>
          <w:rFonts w:ascii="Times New Roman" w:hAnsi="Times New Roman"/>
          <w:sz w:val="24"/>
          <w:szCs w:val="24"/>
        </w:rPr>
        <w:t xml:space="preserve"> </w:t>
      </w:r>
      <w:r w:rsidR="00544D83">
        <w:rPr>
          <w:rFonts w:ascii="Times New Roman" w:hAnsi="Times New Roman"/>
          <w:sz w:val="24"/>
          <w:szCs w:val="24"/>
        </w:rPr>
        <w:t xml:space="preserve">up </w:t>
      </w:r>
      <w:r w:rsidR="00DF6F8C">
        <w:rPr>
          <w:rFonts w:ascii="Times New Roman" w:hAnsi="Times New Roman"/>
          <w:sz w:val="24"/>
          <w:szCs w:val="24"/>
        </w:rPr>
        <w:t>to</w:t>
      </w:r>
      <w:r w:rsidR="00A9488D" w:rsidRPr="008F6303">
        <w:rPr>
          <w:rFonts w:ascii="Times New Roman" w:hAnsi="Times New Roman"/>
          <w:sz w:val="24"/>
          <w:szCs w:val="24"/>
        </w:rPr>
        <w:t xml:space="preserve"> </w:t>
      </w:r>
      <w:r w:rsidR="00145E7D" w:rsidRPr="008F6303">
        <w:rPr>
          <w:rFonts w:ascii="Times New Roman" w:hAnsi="Times New Roman"/>
          <w:sz w:val="24"/>
          <w:szCs w:val="24"/>
        </w:rPr>
        <w:t xml:space="preserve">two words </w:t>
      </w:r>
      <w:r w:rsidR="00421AD0">
        <w:rPr>
          <w:rFonts w:ascii="Times New Roman" w:hAnsi="Times New Roman"/>
          <w:sz w:val="24"/>
          <w:szCs w:val="24"/>
        </w:rPr>
        <w:t>to the left of</w:t>
      </w:r>
      <w:r w:rsidR="00145E7D" w:rsidRPr="008F6303">
        <w:rPr>
          <w:rFonts w:ascii="Times New Roman" w:hAnsi="Times New Roman"/>
          <w:sz w:val="24"/>
          <w:szCs w:val="24"/>
        </w:rPr>
        <w:t xml:space="preserve"> </w:t>
      </w:r>
      <w:r w:rsidR="002415C6" w:rsidRPr="008F6303">
        <w:rPr>
          <w:rFonts w:ascii="Times New Roman" w:hAnsi="Times New Roman"/>
          <w:sz w:val="24"/>
          <w:szCs w:val="24"/>
        </w:rPr>
        <w:t>fixated word</w:t>
      </w:r>
      <w:r w:rsidR="00D1206C" w:rsidRPr="008F6303">
        <w:rPr>
          <w:rFonts w:ascii="Times New Roman" w:hAnsi="Times New Roman"/>
          <w:sz w:val="24"/>
          <w:szCs w:val="24"/>
        </w:rPr>
        <w:t>s</w:t>
      </w:r>
      <w:r w:rsidR="000E5079" w:rsidRPr="008F6303">
        <w:rPr>
          <w:rFonts w:ascii="Times New Roman" w:hAnsi="Times New Roman"/>
          <w:sz w:val="24"/>
          <w:szCs w:val="24"/>
        </w:rPr>
        <w:t xml:space="preserve"> but</w:t>
      </w:r>
      <w:r w:rsidR="0006105F" w:rsidRPr="008F6303">
        <w:rPr>
          <w:rFonts w:ascii="Times New Roman" w:hAnsi="Times New Roman"/>
          <w:sz w:val="24"/>
          <w:szCs w:val="24"/>
        </w:rPr>
        <w:t xml:space="preserve"> </w:t>
      </w:r>
      <w:r w:rsidR="00192758" w:rsidRPr="008F6303">
        <w:rPr>
          <w:rFonts w:ascii="Times New Roman" w:hAnsi="Times New Roman"/>
          <w:sz w:val="24"/>
          <w:szCs w:val="24"/>
        </w:rPr>
        <w:t xml:space="preserve">letter </w:t>
      </w:r>
      <w:r w:rsidR="00E314E9" w:rsidRPr="008F6303">
        <w:rPr>
          <w:rFonts w:ascii="Times New Roman" w:hAnsi="Times New Roman"/>
          <w:sz w:val="24"/>
          <w:szCs w:val="24"/>
        </w:rPr>
        <w:t>replacement</w:t>
      </w:r>
      <w:r w:rsidR="00BD2DCC">
        <w:rPr>
          <w:rFonts w:ascii="Times New Roman" w:hAnsi="Times New Roman"/>
          <w:sz w:val="24"/>
          <w:szCs w:val="24"/>
        </w:rPr>
        <w:t>s</w:t>
      </w:r>
      <w:r w:rsidR="00E314E9" w:rsidRPr="008F6303">
        <w:rPr>
          <w:rFonts w:ascii="Times New Roman" w:hAnsi="Times New Roman"/>
          <w:sz w:val="24"/>
          <w:szCs w:val="24"/>
        </w:rPr>
        <w:t xml:space="preserve"> further </w:t>
      </w:r>
      <w:r w:rsidR="004E4B23" w:rsidRPr="008F6303">
        <w:rPr>
          <w:rFonts w:ascii="Times New Roman" w:hAnsi="Times New Roman"/>
          <w:sz w:val="24"/>
          <w:szCs w:val="24"/>
        </w:rPr>
        <w:t>from fixation</w:t>
      </w:r>
      <w:r w:rsidR="00E314E9" w:rsidRPr="008F6303">
        <w:rPr>
          <w:rFonts w:ascii="Times New Roman" w:hAnsi="Times New Roman"/>
          <w:sz w:val="24"/>
          <w:szCs w:val="24"/>
        </w:rPr>
        <w:t xml:space="preserve"> produc</w:t>
      </w:r>
      <w:r w:rsidR="00976FB3" w:rsidRPr="008F6303">
        <w:rPr>
          <w:rFonts w:ascii="Times New Roman" w:hAnsi="Times New Roman"/>
          <w:sz w:val="24"/>
          <w:szCs w:val="24"/>
        </w:rPr>
        <w:t xml:space="preserve">ed </w:t>
      </w:r>
      <w:r w:rsidR="003367E8" w:rsidRPr="008F6303">
        <w:rPr>
          <w:rFonts w:ascii="Times New Roman" w:hAnsi="Times New Roman"/>
          <w:sz w:val="24"/>
          <w:szCs w:val="24"/>
        </w:rPr>
        <w:t xml:space="preserve">no </w:t>
      </w:r>
      <w:r w:rsidR="00443064">
        <w:rPr>
          <w:rFonts w:ascii="Times New Roman" w:hAnsi="Times New Roman"/>
          <w:sz w:val="24"/>
          <w:szCs w:val="24"/>
        </w:rPr>
        <w:t>impairment</w:t>
      </w:r>
      <w:r w:rsidR="00145E7D" w:rsidRPr="008F6303">
        <w:rPr>
          <w:rFonts w:ascii="Times New Roman" w:hAnsi="Times New Roman"/>
          <w:sz w:val="24"/>
          <w:szCs w:val="24"/>
        </w:rPr>
        <w:t xml:space="preserve">.  </w:t>
      </w:r>
      <w:r w:rsidR="00D57E9B" w:rsidRPr="008F6303">
        <w:rPr>
          <w:rFonts w:ascii="Times New Roman" w:hAnsi="Times New Roman"/>
          <w:sz w:val="24"/>
          <w:szCs w:val="24"/>
        </w:rPr>
        <w:t xml:space="preserve">These findings </w:t>
      </w:r>
      <w:r w:rsidR="001F29EA">
        <w:rPr>
          <w:rFonts w:ascii="Times New Roman" w:hAnsi="Times New Roman"/>
          <w:sz w:val="24"/>
          <w:szCs w:val="24"/>
        </w:rPr>
        <w:t>suggest</w:t>
      </w:r>
      <w:r w:rsidR="00D57E9B" w:rsidRPr="008F6303">
        <w:rPr>
          <w:rFonts w:ascii="Times New Roman" w:hAnsi="Times New Roman"/>
          <w:sz w:val="24"/>
          <w:szCs w:val="24"/>
        </w:rPr>
        <w:t xml:space="preserve"> that </w:t>
      </w:r>
      <w:r w:rsidR="004A33ED" w:rsidRPr="008F6303">
        <w:rPr>
          <w:rFonts w:ascii="Times New Roman" w:hAnsi="Times New Roman"/>
          <w:sz w:val="24"/>
          <w:szCs w:val="24"/>
        </w:rPr>
        <w:t xml:space="preserve">key aspects of reading </w:t>
      </w:r>
      <w:r w:rsidR="006475A5" w:rsidRPr="008F6303">
        <w:rPr>
          <w:rFonts w:ascii="Times New Roman" w:hAnsi="Times New Roman"/>
          <w:sz w:val="24"/>
          <w:szCs w:val="24"/>
        </w:rPr>
        <w:t>are</w:t>
      </w:r>
      <w:r w:rsidR="004A33ED" w:rsidRPr="008F6303">
        <w:rPr>
          <w:rFonts w:ascii="Times New Roman" w:hAnsi="Times New Roman"/>
          <w:sz w:val="24"/>
          <w:szCs w:val="24"/>
        </w:rPr>
        <w:t xml:space="preserve"> influenced by </w:t>
      </w:r>
      <w:r w:rsidR="00D57E9B" w:rsidRPr="008F6303">
        <w:rPr>
          <w:rFonts w:ascii="Times New Roman" w:hAnsi="Times New Roman"/>
          <w:sz w:val="24"/>
          <w:szCs w:val="24"/>
        </w:rPr>
        <w:t xml:space="preserve">information acquired during each fixational pause from much further leftwards than </w:t>
      </w:r>
      <w:r w:rsidR="002A0F03" w:rsidRPr="008F6303">
        <w:rPr>
          <w:rFonts w:ascii="Times New Roman" w:hAnsi="Times New Roman"/>
          <w:sz w:val="24"/>
          <w:szCs w:val="24"/>
        </w:rPr>
        <w:t>is</w:t>
      </w:r>
      <w:r w:rsidR="00D57E9B" w:rsidRPr="008F6303">
        <w:rPr>
          <w:rFonts w:ascii="Times New Roman" w:hAnsi="Times New Roman"/>
          <w:sz w:val="24"/>
          <w:szCs w:val="24"/>
        </w:rPr>
        <w:t xml:space="preserve"> </w:t>
      </w:r>
      <w:r w:rsidR="00D451E2" w:rsidRPr="008F6303">
        <w:rPr>
          <w:rFonts w:ascii="Times New Roman" w:hAnsi="Times New Roman"/>
          <w:sz w:val="24"/>
          <w:szCs w:val="24"/>
        </w:rPr>
        <w:t xml:space="preserve">usually </w:t>
      </w:r>
      <w:r w:rsidR="003654E1" w:rsidRPr="008F6303">
        <w:rPr>
          <w:rFonts w:ascii="Times New Roman" w:hAnsi="Times New Roman"/>
          <w:sz w:val="24"/>
          <w:szCs w:val="24"/>
        </w:rPr>
        <w:t>assumed</w:t>
      </w:r>
      <w:r w:rsidR="00D57E9B" w:rsidRPr="008F6303">
        <w:rPr>
          <w:rFonts w:ascii="Times New Roman" w:hAnsi="Times New Roman"/>
          <w:sz w:val="24"/>
          <w:szCs w:val="24"/>
        </w:rPr>
        <w:t xml:space="preserve">.  </w:t>
      </w:r>
      <w:r w:rsidR="00FF2081" w:rsidRPr="008F6303">
        <w:rPr>
          <w:rFonts w:ascii="Times New Roman" w:hAnsi="Times New Roman"/>
          <w:sz w:val="24"/>
          <w:szCs w:val="24"/>
        </w:rPr>
        <w:t xml:space="preserve">Some </w:t>
      </w:r>
      <w:r w:rsidR="007A3E3E">
        <w:rPr>
          <w:rFonts w:ascii="Times New Roman" w:hAnsi="Times New Roman"/>
          <w:sz w:val="24"/>
          <w:szCs w:val="24"/>
        </w:rPr>
        <w:t xml:space="preserve">of the </w:t>
      </w:r>
      <w:r w:rsidR="00FF2081" w:rsidRPr="008F6303">
        <w:rPr>
          <w:rFonts w:ascii="Times New Roman" w:hAnsi="Times New Roman"/>
          <w:sz w:val="24"/>
          <w:szCs w:val="24"/>
        </w:rPr>
        <w:t>i</w:t>
      </w:r>
      <w:r w:rsidR="00D57E9B" w:rsidRPr="008F6303">
        <w:rPr>
          <w:rFonts w:ascii="Times New Roman" w:hAnsi="Times New Roman"/>
          <w:sz w:val="24"/>
          <w:szCs w:val="24"/>
        </w:rPr>
        <w:t>mplications of these findings for reading are discussed.</w:t>
      </w:r>
    </w:p>
    <w:p w:rsidR="005D36FE" w:rsidRDefault="005D36FE" w:rsidP="00114B3C">
      <w:pPr>
        <w:widowControl w:val="0"/>
        <w:spacing w:line="480" w:lineRule="auto"/>
        <w:ind w:left="0"/>
        <w:contextualSpacing/>
        <w:rPr>
          <w:rFonts w:ascii="Times New Roman" w:hAnsi="Times New Roman"/>
          <w:sz w:val="24"/>
          <w:szCs w:val="24"/>
        </w:rPr>
      </w:pPr>
    </w:p>
    <w:p w:rsidR="00114B3C" w:rsidRPr="00E934C4" w:rsidRDefault="00114B3C" w:rsidP="00114B3C">
      <w:pPr>
        <w:widowControl w:val="0"/>
        <w:spacing w:line="480" w:lineRule="auto"/>
        <w:ind w:left="0"/>
        <w:contextualSpacing/>
        <w:rPr>
          <w:rFonts w:ascii="Times New Roman" w:hAnsi="Times New Roman"/>
          <w:sz w:val="24"/>
          <w:szCs w:val="24"/>
        </w:rPr>
      </w:pPr>
      <w:r>
        <w:rPr>
          <w:rFonts w:ascii="Times New Roman" w:hAnsi="Times New Roman"/>
          <w:sz w:val="24"/>
          <w:szCs w:val="24"/>
        </w:rPr>
        <w:t>Key Words: Reading, perceptual span, eye-movements</w:t>
      </w:r>
    </w:p>
    <w:p w:rsidR="00FB4510" w:rsidRDefault="006467B3" w:rsidP="00497D12">
      <w:pPr>
        <w:pStyle w:val="PlainText"/>
        <w:widowControl w:val="0"/>
        <w:spacing w:line="480" w:lineRule="auto"/>
        <w:ind w:firstLine="567"/>
        <w:contextualSpacing/>
        <w:rPr>
          <w:rFonts w:ascii="Times New Roman" w:hAnsi="Times New Roman"/>
          <w:sz w:val="24"/>
          <w:szCs w:val="24"/>
        </w:rPr>
      </w:pPr>
      <w:r>
        <w:rPr>
          <w:rFonts w:ascii="Times New Roman" w:hAnsi="Times New Roman"/>
          <w:sz w:val="24"/>
          <w:szCs w:val="24"/>
        </w:rPr>
        <w:br w:type="page"/>
      </w:r>
    </w:p>
    <w:p w:rsidR="0036331E" w:rsidRDefault="0036331E" w:rsidP="00D54BB4">
      <w:pPr>
        <w:autoSpaceDE w:val="0"/>
        <w:autoSpaceDN w:val="0"/>
        <w:adjustRightInd w:val="0"/>
        <w:spacing w:before="0" w:beforeAutospacing="0" w:after="0" w:afterAutospacing="0" w:line="480" w:lineRule="auto"/>
        <w:ind w:left="0" w:firstLine="567"/>
        <w:contextualSpacing/>
        <w:rPr>
          <w:rFonts w:ascii="Times New Roman" w:hAnsi="Times New Roman"/>
          <w:sz w:val="24"/>
          <w:szCs w:val="24"/>
        </w:rPr>
      </w:pPr>
    </w:p>
    <w:p w:rsidR="00CA36A2" w:rsidRPr="002131AA" w:rsidRDefault="00BB3690" w:rsidP="00D54BB4">
      <w:pPr>
        <w:autoSpaceDE w:val="0"/>
        <w:autoSpaceDN w:val="0"/>
        <w:adjustRightInd w:val="0"/>
        <w:spacing w:before="0" w:beforeAutospacing="0" w:after="0" w:afterAutospacing="0" w:line="480" w:lineRule="auto"/>
        <w:ind w:left="0" w:firstLine="567"/>
        <w:contextualSpacing/>
        <w:rPr>
          <w:rFonts w:ascii="Times New Roman" w:hAnsi="Times New Roman"/>
          <w:sz w:val="24"/>
          <w:szCs w:val="24"/>
        </w:rPr>
      </w:pPr>
      <w:r w:rsidRPr="002131AA">
        <w:rPr>
          <w:rFonts w:ascii="Times New Roman" w:hAnsi="Times New Roman"/>
          <w:sz w:val="24"/>
          <w:szCs w:val="24"/>
        </w:rPr>
        <w:t>Normal reading relies on making saccadic eye-movements along line</w:t>
      </w:r>
      <w:r w:rsidR="004E4394" w:rsidRPr="002131AA">
        <w:rPr>
          <w:rFonts w:ascii="Times New Roman" w:hAnsi="Times New Roman"/>
          <w:sz w:val="24"/>
          <w:szCs w:val="24"/>
        </w:rPr>
        <w:t>s</w:t>
      </w:r>
      <w:r w:rsidRPr="002131AA">
        <w:rPr>
          <w:rFonts w:ascii="Times New Roman" w:hAnsi="Times New Roman"/>
          <w:sz w:val="24"/>
          <w:szCs w:val="24"/>
        </w:rPr>
        <w:t xml:space="preserve"> of text and ending each movement with a brief fixational pause</w:t>
      </w:r>
      <w:r w:rsidR="00114A2C" w:rsidRPr="002131AA">
        <w:rPr>
          <w:rFonts w:ascii="Times New Roman" w:hAnsi="Times New Roman"/>
          <w:sz w:val="24"/>
          <w:szCs w:val="24"/>
        </w:rPr>
        <w:t>,</w:t>
      </w:r>
      <w:r w:rsidRPr="002131AA">
        <w:rPr>
          <w:rFonts w:ascii="Times New Roman" w:hAnsi="Times New Roman"/>
          <w:sz w:val="24"/>
          <w:szCs w:val="24"/>
        </w:rPr>
        <w:t xml:space="preserve"> during which</w:t>
      </w:r>
      <w:r w:rsidR="00114A2C" w:rsidRPr="002131AA">
        <w:rPr>
          <w:rFonts w:ascii="Times New Roman" w:hAnsi="Times New Roman"/>
          <w:sz w:val="24"/>
          <w:szCs w:val="24"/>
        </w:rPr>
        <w:t xml:space="preserve"> time</w:t>
      </w:r>
      <w:r w:rsidRPr="002131AA">
        <w:rPr>
          <w:rFonts w:ascii="Times New Roman" w:hAnsi="Times New Roman"/>
          <w:sz w:val="24"/>
          <w:szCs w:val="24"/>
        </w:rPr>
        <w:t xml:space="preserve"> information is acquired (for a review, see Rayner, 2009).  However, the area of text from which the information acquired at each fixational pause actually influences reading (the </w:t>
      </w:r>
      <w:r w:rsidRPr="002131AA">
        <w:rPr>
          <w:rFonts w:ascii="Times New Roman" w:hAnsi="Times New Roman"/>
          <w:i/>
          <w:sz w:val="24"/>
          <w:szCs w:val="24"/>
        </w:rPr>
        <w:t>perceptual span</w:t>
      </w:r>
      <w:r w:rsidRPr="002131AA">
        <w:rPr>
          <w:rFonts w:ascii="Times New Roman" w:hAnsi="Times New Roman"/>
          <w:sz w:val="24"/>
          <w:szCs w:val="24"/>
        </w:rPr>
        <w:t>) appears to be quite limited.  In particular, assessments of the perceptual span are typically obtained using eye-tracking techniques in which areas of text extending leftwards or rightwards from each point of fixation are displayed normally during reading while text outside these areas is deliberately corrupted (e.g., by substituting</w:t>
      </w:r>
      <w:r w:rsidR="00EE3C26" w:rsidRPr="002131AA">
        <w:rPr>
          <w:rFonts w:ascii="Times New Roman" w:hAnsi="Times New Roman"/>
          <w:sz w:val="24"/>
          <w:szCs w:val="24"/>
        </w:rPr>
        <w:t xml:space="preserve"> different letters for the </w:t>
      </w:r>
      <w:r w:rsidR="00F80C51" w:rsidRPr="002131AA">
        <w:rPr>
          <w:rFonts w:ascii="Times New Roman" w:hAnsi="Times New Roman"/>
          <w:sz w:val="24"/>
          <w:szCs w:val="24"/>
        </w:rPr>
        <w:t>original</w:t>
      </w:r>
      <w:r w:rsidR="004603D2" w:rsidRPr="002131AA">
        <w:rPr>
          <w:rFonts w:ascii="Times New Roman" w:hAnsi="Times New Roman"/>
          <w:sz w:val="24"/>
          <w:szCs w:val="24"/>
        </w:rPr>
        <w:t>s</w:t>
      </w:r>
      <w:r w:rsidRPr="002131AA">
        <w:rPr>
          <w:rFonts w:ascii="Times New Roman" w:hAnsi="Times New Roman"/>
          <w:sz w:val="24"/>
          <w:szCs w:val="24"/>
        </w:rPr>
        <w:t xml:space="preserve">).  </w:t>
      </w:r>
      <w:r w:rsidR="00CE0731" w:rsidRPr="002131AA">
        <w:rPr>
          <w:rFonts w:ascii="Times New Roman" w:hAnsi="Times New Roman"/>
          <w:sz w:val="24"/>
          <w:szCs w:val="24"/>
        </w:rPr>
        <w:t xml:space="preserve">Since these techniques were first </w:t>
      </w:r>
      <w:r w:rsidR="00217852" w:rsidRPr="002131AA">
        <w:rPr>
          <w:rFonts w:ascii="Times New Roman" w:hAnsi="Times New Roman"/>
          <w:sz w:val="24"/>
          <w:szCs w:val="24"/>
        </w:rPr>
        <w:t>introduced</w:t>
      </w:r>
      <w:r w:rsidR="00CE0731" w:rsidRPr="002131AA">
        <w:rPr>
          <w:rFonts w:ascii="Times New Roman" w:hAnsi="Times New Roman"/>
          <w:sz w:val="24"/>
          <w:szCs w:val="24"/>
        </w:rPr>
        <w:t xml:space="preserve"> (McConkie &amp; Rayner, 1975, 1976</w:t>
      </w:r>
      <w:r w:rsidR="00F05C5B" w:rsidRPr="002131AA">
        <w:rPr>
          <w:rFonts w:ascii="Times New Roman" w:hAnsi="Times New Roman"/>
          <w:sz w:val="24"/>
          <w:szCs w:val="24"/>
        </w:rPr>
        <w:t xml:space="preserve">), </w:t>
      </w:r>
      <w:r w:rsidRPr="002131AA">
        <w:rPr>
          <w:rFonts w:ascii="Times New Roman" w:hAnsi="Times New Roman"/>
          <w:sz w:val="24"/>
          <w:szCs w:val="24"/>
        </w:rPr>
        <w:t xml:space="preserve">it has become </w:t>
      </w:r>
      <w:r w:rsidR="00633833" w:rsidRPr="002131AA">
        <w:rPr>
          <w:rFonts w:ascii="Times New Roman" w:hAnsi="Times New Roman"/>
          <w:sz w:val="24"/>
          <w:szCs w:val="24"/>
        </w:rPr>
        <w:t xml:space="preserve">reported as standard that </w:t>
      </w:r>
      <w:r w:rsidR="00EE3C26" w:rsidRPr="002131AA">
        <w:rPr>
          <w:rFonts w:ascii="Times New Roman" w:hAnsi="Times New Roman"/>
          <w:sz w:val="24"/>
          <w:szCs w:val="24"/>
        </w:rPr>
        <w:t xml:space="preserve">the findings </w:t>
      </w:r>
      <w:r w:rsidRPr="002131AA">
        <w:rPr>
          <w:rFonts w:ascii="Times New Roman" w:hAnsi="Times New Roman"/>
          <w:sz w:val="24"/>
          <w:szCs w:val="24"/>
        </w:rPr>
        <w:t>show that skilled reading of languages read from</w:t>
      </w:r>
      <w:r w:rsidR="0074442E" w:rsidRPr="002131AA">
        <w:rPr>
          <w:rFonts w:ascii="Times New Roman" w:hAnsi="Times New Roman"/>
          <w:sz w:val="24"/>
          <w:szCs w:val="24"/>
        </w:rPr>
        <w:t xml:space="preserve"> left to right (such as English)</w:t>
      </w:r>
      <w:r w:rsidRPr="002131AA">
        <w:rPr>
          <w:rFonts w:ascii="Times New Roman" w:hAnsi="Times New Roman"/>
          <w:sz w:val="24"/>
          <w:szCs w:val="24"/>
        </w:rPr>
        <w:t xml:space="preserve"> is influenced by information from an asymmetric area that extends 14-15 characters to the right of fixation but no more than 3-4 characters to the left, and certainly no further </w:t>
      </w:r>
      <w:r w:rsidR="0022323B">
        <w:rPr>
          <w:rFonts w:ascii="Times New Roman" w:hAnsi="Times New Roman"/>
          <w:sz w:val="24"/>
          <w:szCs w:val="24"/>
        </w:rPr>
        <w:t>leftward</w:t>
      </w:r>
      <w:r w:rsidR="003140BA">
        <w:rPr>
          <w:rFonts w:ascii="Times New Roman" w:hAnsi="Times New Roman"/>
          <w:sz w:val="24"/>
          <w:szCs w:val="24"/>
        </w:rPr>
        <w:t>s</w:t>
      </w:r>
      <w:r w:rsidR="0022323B">
        <w:rPr>
          <w:rFonts w:ascii="Times New Roman" w:hAnsi="Times New Roman"/>
          <w:sz w:val="24"/>
          <w:szCs w:val="24"/>
        </w:rPr>
        <w:t xml:space="preserve"> </w:t>
      </w:r>
      <w:r w:rsidRPr="002131AA">
        <w:rPr>
          <w:rFonts w:ascii="Times New Roman" w:hAnsi="Times New Roman"/>
          <w:sz w:val="24"/>
          <w:szCs w:val="24"/>
        </w:rPr>
        <w:t>than the beginning of each fixated word</w:t>
      </w:r>
      <w:r w:rsidR="00D94EB0" w:rsidRPr="002131AA">
        <w:rPr>
          <w:rFonts w:ascii="Times New Roman" w:hAnsi="Times New Roman"/>
          <w:sz w:val="24"/>
          <w:szCs w:val="24"/>
        </w:rPr>
        <w:t xml:space="preserve">.  </w:t>
      </w:r>
      <w:r w:rsidR="00683008" w:rsidRPr="002131AA">
        <w:rPr>
          <w:rFonts w:ascii="Times New Roman" w:hAnsi="Times New Roman"/>
          <w:sz w:val="24"/>
          <w:szCs w:val="24"/>
        </w:rPr>
        <w:t>Indeed</w:t>
      </w:r>
      <w:r w:rsidR="00D94EB0" w:rsidRPr="002131AA">
        <w:rPr>
          <w:rFonts w:ascii="Times New Roman" w:hAnsi="Times New Roman"/>
          <w:sz w:val="24"/>
          <w:szCs w:val="24"/>
        </w:rPr>
        <w:t xml:space="preserve">, </w:t>
      </w:r>
      <w:r w:rsidR="00683008" w:rsidRPr="002131AA">
        <w:rPr>
          <w:rFonts w:ascii="Times New Roman" w:hAnsi="Times New Roman"/>
          <w:sz w:val="24"/>
          <w:szCs w:val="24"/>
        </w:rPr>
        <w:t>this</w:t>
      </w:r>
      <w:r w:rsidR="00D94EB0" w:rsidRPr="002131AA">
        <w:rPr>
          <w:rFonts w:ascii="Times New Roman" w:hAnsi="Times New Roman"/>
          <w:sz w:val="24"/>
          <w:szCs w:val="24"/>
        </w:rPr>
        <w:t xml:space="preserve"> standard view</w:t>
      </w:r>
      <w:r w:rsidR="00683008" w:rsidRPr="002131AA">
        <w:rPr>
          <w:rFonts w:ascii="Times New Roman" w:hAnsi="Times New Roman"/>
          <w:sz w:val="24"/>
          <w:szCs w:val="24"/>
        </w:rPr>
        <w:t xml:space="preserve"> </w:t>
      </w:r>
      <w:r w:rsidR="00BF62EE" w:rsidRPr="002131AA">
        <w:rPr>
          <w:rFonts w:ascii="Times New Roman" w:hAnsi="Times New Roman"/>
          <w:sz w:val="24"/>
          <w:szCs w:val="24"/>
        </w:rPr>
        <w:t>continues</w:t>
      </w:r>
      <w:r w:rsidR="003D21D7" w:rsidRPr="002131AA">
        <w:rPr>
          <w:rFonts w:ascii="Times New Roman" w:hAnsi="Times New Roman"/>
          <w:sz w:val="24"/>
          <w:szCs w:val="24"/>
        </w:rPr>
        <w:t xml:space="preserve"> </w:t>
      </w:r>
      <w:r w:rsidR="00325682" w:rsidRPr="002131AA">
        <w:rPr>
          <w:rFonts w:ascii="Times New Roman" w:hAnsi="Times New Roman"/>
          <w:sz w:val="24"/>
          <w:szCs w:val="24"/>
        </w:rPr>
        <w:t xml:space="preserve">to be reported </w:t>
      </w:r>
      <w:r w:rsidR="007D63DB" w:rsidRPr="002131AA">
        <w:rPr>
          <w:rFonts w:ascii="Times New Roman" w:hAnsi="Times New Roman"/>
          <w:sz w:val="24"/>
          <w:szCs w:val="24"/>
        </w:rPr>
        <w:t xml:space="preserve">widely </w:t>
      </w:r>
      <w:r w:rsidR="00325682" w:rsidRPr="002131AA">
        <w:rPr>
          <w:rFonts w:ascii="Times New Roman" w:hAnsi="Times New Roman"/>
          <w:sz w:val="24"/>
          <w:szCs w:val="24"/>
        </w:rPr>
        <w:t xml:space="preserve">in </w:t>
      </w:r>
      <w:r w:rsidR="008E7C4B" w:rsidRPr="002131AA">
        <w:rPr>
          <w:rFonts w:ascii="Times New Roman" w:hAnsi="Times New Roman"/>
          <w:sz w:val="24"/>
          <w:szCs w:val="24"/>
        </w:rPr>
        <w:t>the literature</w:t>
      </w:r>
      <w:r w:rsidR="00D94EB0" w:rsidRPr="002131AA">
        <w:rPr>
          <w:rFonts w:ascii="Times New Roman" w:hAnsi="Times New Roman"/>
          <w:sz w:val="24"/>
          <w:szCs w:val="24"/>
        </w:rPr>
        <w:t xml:space="preserve"> </w:t>
      </w:r>
      <w:r w:rsidR="003D21D7" w:rsidRPr="002131AA">
        <w:rPr>
          <w:rFonts w:ascii="Times New Roman" w:hAnsi="Times New Roman"/>
          <w:sz w:val="24"/>
          <w:szCs w:val="24"/>
        </w:rPr>
        <w:t xml:space="preserve">(e.g., </w:t>
      </w:r>
      <w:r w:rsidR="00F53E3E" w:rsidRPr="002131AA">
        <w:rPr>
          <w:rFonts w:ascii="Times New Roman" w:hAnsi="Times New Roman"/>
          <w:sz w:val="24"/>
          <w:szCs w:val="24"/>
        </w:rPr>
        <w:t xml:space="preserve">Blythe, 2014; </w:t>
      </w:r>
      <w:r w:rsidR="00CD3B8F" w:rsidRPr="002131AA">
        <w:rPr>
          <w:rFonts w:ascii="Times New Roman" w:hAnsi="Times New Roman"/>
          <w:sz w:val="24"/>
          <w:szCs w:val="24"/>
        </w:rPr>
        <w:t xml:space="preserve">Rayner, 2014; </w:t>
      </w:r>
      <w:r w:rsidR="00A3522D" w:rsidRPr="002131AA">
        <w:rPr>
          <w:rFonts w:ascii="Times New Roman" w:hAnsi="Times New Roman"/>
          <w:sz w:val="24"/>
          <w:szCs w:val="24"/>
        </w:rPr>
        <w:t xml:space="preserve">Rayner, Yang, </w:t>
      </w:r>
      <w:proofErr w:type="spellStart"/>
      <w:r w:rsidR="00A3522D" w:rsidRPr="002131AA">
        <w:rPr>
          <w:rFonts w:ascii="Times New Roman" w:hAnsi="Times New Roman"/>
          <w:sz w:val="24"/>
          <w:szCs w:val="24"/>
        </w:rPr>
        <w:t>Schuett</w:t>
      </w:r>
      <w:proofErr w:type="spellEnd"/>
      <w:r w:rsidR="00A3522D" w:rsidRPr="002131AA">
        <w:rPr>
          <w:rFonts w:ascii="Times New Roman" w:hAnsi="Times New Roman"/>
          <w:sz w:val="24"/>
          <w:szCs w:val="24"/>
        </w:rPr>
        <w:t>, &amp; Slattery, 2014</w:t>
      </w:r>
      <w:r w:rsidR="00710BAA" w:rsidRPr="002131AA">
        <w:rPr>
          <w:rFonts w:ascii="Times New Roman" w:hAnsi="Times New Roman"/>
          <w:sz w:val="24"/>
          <w:szCs w:val="24"/>
        </w:rPr>
        <w:t xml:space="preserve">; </w:t>
      </w:r>
      <w:proofErr w:type="spellStart"/>
      <w:r w:rsidR="002218A4" w:rsidRPr="002131AA">
        <w:rPr>
          <w:rFonts w:ascii="Times New Roman" w:hAnsi="Times New Roman"/>
          <w:bCs/>
          <w:sz w:val="24"/>
          <w:szCs w:val="24"/>
          <w:lang w:val="en-GB"/>
        </w:rPr>
        <w:t>Veldre</w:t>
      </w:r>
      <w:proofErr w:type="spellEnd"/>
      <w:r w:rsidR="002218A4" w:rsidRPr="002131AA">
        <w:rPr>
          <w:rFonts w:ascii="Times New Roman" w:hAnsi="Times New Roman"/>
          <w:bCs/>
          <w:sz w:val="24"/>
          <w:szCs w:val="24"/>
          <w:lang w:val="en-GB"/>
        </w:rPr>
        <w:t xml:space="preserve"> &amp; Andrews, 2014; </w:t>
      </w:r>
      <w:proofErr w:type="spellStart"/>
      <w:r w:rsidR="000533D6" w:rsidRPr="002131AA">
        <w:rPr>
          <w:rFonts w:ascii="Times New Roman" w:hAnsi="Times New Roman"/>
          <w:bCs/>
          <w:sz w:val="24"/>
          <w:szCs w:val="24"/>
          <w:lang w:val="en-GB"/>
        </w:rPr>
        <w:t>Risse</w:t>
      </w:r>
      <w:proofErr w:type="spellEnd"/>
      <w:r w:rsidR="000533D6" w:rsidRPr="002131AA">
        <w:rPr>
          <w:rFonts w:ascii="Times New Roman" w:hAnsi="Times New Roman"/>
          <w:bCs/>
          <w:sz w:val="24"/>
          <w:szCs w:val="24"/>
          <w:lang w:val="en-GB"/>
        </w:rPr>
        <w:t xml:space="preserve">, </w:t>
      </w:r>
      <w:proofErr w:type="spellStart"/>
      <w:r w:rsidR="000533D6" w:rsidRPr="002131AA">
        <w:rPr>
          <w:rFonts w:ascii="Times New Roman" w:hAnsi="Times New Roman"/>
          <w:bCs/>
          <w:sz w:val="24"/>
          <w:szCs w:val="24"/>
          <w:lang w:val="en-GB"/>
        </w:rPr>
        <w:t>Hohenstein</w:t>
      </w:r>
      <w:proofErr w:type="spellEnd"/>
      <w:r w:rsidR="000533D6" w:rsidRPr="002131AA">
        <w:rPr>
          <w:rFonts w:ascii="Times New Roman" w:hAnsi="Times New Roman"/>
          <w:bCs/>
          <w:sz w:val="24"/>
          <w:szCs w:val="24"/>
          <w:lang w:val="en-GB"/>
        </w:rPr>
        <w:t xml:space="preserve">, </w:t>
      </w:r>
      <w:proofErr w:type="spellStart"/>
      <w:r w:rsidR="009E107B" w:rsidRPr="002131AA">
        <w:rPr>
          <w:rFonts w:ascii="Times New Roman" w:hAnsi="Times New Roman"/>
          <w:bCs/>
          <w:sz w:val="24"/>
          <w:szCs w:val="24"/>
          <w:lang w:val="en-GB"/>
        </w:rPr>
        <w:t>Kliegl</w:t>
      </w:r>
      <w:proofErr w:type="spellEnd"/>
      <w:r w:rsidR="000533D6" w:rsidRPr="002131AA">
        <w:rPr>
          <w:rFonts w:ascii="Times New Roman" w:hAnsi="Times New Roman"/>
          <w:bCs/>
          <w:sz w:val="24"/>
          <w:szCs w:val="24"/>
          <w:lang w:val="en-GB"/>
        </w:rPr>
        <w:t xml:space="preserve"> &amp; </w:t>
      </w:r>
      <w:proofErr w:type="spellStart"/>
      <w:r w:rsidR="000533D6" w:rsidRPr="002131AA">
        <w:rPr>
          <w:rFonts w:ascii="Times New Roman" w:hAnsi="Times New Roman"/>
          <w:bCs/>
          <w:sz w:val="24"/>
          <w:szCs w:val="24"/>
          <w:lang w:val="en-GB"/>
        </w:rPr>
        <w:t>Engbert</w:t>
      </w:r>
      <w:proofErr w:type="spellEnd"/>
      <w:r w:rsidR="000533D6" w:rsidRPr="002131AA">
        <w:rPr>
          <w:rFonts w:ascii="Times New Roman" w:hAnsi="Times New Roman"/>
          <w:bCs/>
          <w:sz w:val="24"/>
          <w:szCs w:val="24"/>
          <w:lang w:val="en-GB"/>
        </w:rPr>
        <w:t xml:space="preserve">, </w:t>
      </w:r>
      <w:r w:rsidR="00E7091F" w:rsidRPr="002131AA">
        <w:rPr>
          <w:rFonts w:ascii="Times New Roman" w:hAnsi="Times New Roman"/>
          <w:bCs/>
          <w:sz w:val="24"/>
          <w:szCs w:val="24"/>
          <w:lang w:val="en-GB"/>
        </w:rPr>
        <w:t xml:space="preserve">2014; </w:t>
      </w:r>
      <w:r w:rsidR="00710BAA" w:rsidRPr="002131AA">
        <w:rPr>
          <w:rFonts w:ascii="Times New Roman" w:hAnsi="Times New Roman"/>
          <w:sz w:val="24"/>
          <w:szCs w:val="24"/>
        </w:rPr>
        <w:t xml:space="preserve">Yan, Zhou, Shu, &amp; </w:t>
      </w:r>
      <w:proofErr w:type="spellStart"/>
      <w:r w:rsidR="00710BAA" w:rsidRPr="002131AA">
        <w:rPr>
          <w:rFonts w:ascii="Times New Roman" w:hAnsi="Times New Roman"/>
          <w:sz w:val="24"/>
          <w:szCs w:val="24"/>
        </w:rPr>
        <w:t>Kliegl</w:t>
      </w:r>
      <w:proofErr w:type="spellEnd"/>
      <w:r w:rsidR="00710BAA" w:rsidRPr="002131AA">
        <w:rPr>
          <w:rFonts w:ascii="Times New Roman" w:hAnsi="Times New Roman"/>
          <w:sz w:val="24"/>
          <w:szCs w:val="24"/>
        </w:rPr>
        <w:t>, 2015</w:t>
      </w:r>
      <w:r w:rsidR="003D21D7" w:rsidRPr="002131AA">
        <w:rPr>
          <w:rFonts w:ascii="Times New Roman" w:hAnsi="Times New Roman"/>
          <w:sz w:val="24"/>
          <w:szCs w:val="24"/>
        </w:rPr>
        <w:t>)</w:t>
      </w:r>
      <w:r w:rsidR="00325682" w:rsidRPr="002131AA">
        <w:rPr>
          <w:rFonts w:ascii="Times New Roman" w:hAnsi="Times New Roman"/>
          <w:sz w:val="24"/>
          <w:szCs w:val="24"/>
        </w:rPr>
        <w:t>,</w:t>
      </w:r>
      <w:r w:rsidRPr="002131AA">
        <w:rPr>
          <w:rFonts w:ascii="Times New Roman" w:hAnsi="Times New Roman"/>
          <w:sz w:val="24"/>
          <w:szCs w:val="24"/>
        </w:rPr>
        <w:t xml:space="preserve"> </w:t>
      </w:r>
      <w:r w:rsidR="00AC2673" w:rsidRPr="002131AA">
        <w:rPr>
          <w:rFonts w:ascii="Times New Roman" w:hAnsi="Times New Roman"/>
          <w:sz w:val="24"/>
          <w:szCs w:val="24"/>
        </w:rPr>
        <w:t>indicating</w:t>
      </w:r>
      <w:r w:rsidR="00BF2AAD" w:rsidRPr="002131AA">
        <w:rPr>
          <w:rFonts w:ascii="Times New Roman" w:hAnsi="Times New Roman"/>
          <w:sz w:val="24"/>
          <w:szCs w:val="24"/>
        </w:rPr>
        <w:t xml:space="preserve"> </w:t>
      </w:r>
      <w:r w:rsidR="006521AC" w:rsidRPr="002131AA">
        <w:rPr>
          <w:rFonts w:ascii="Times New Roman" w:hAnsi="Times New Roman"/>
          <w:sz w:val="24"/>
          <w:szCs w:val="24"/>
        </w:rPr>
        <w:t xml:space="preserve">that </w:t>
      </w:r>
      <w:r w:rsidRPr="002131AA">
        <w:rPr>
          <w:rFonts w:ascii="Times New Roman" w:hAnsi="Times New Roman"/>
          <w:sz w:val="24"/>
          <w:szCs w:val="24"/>
        </w:rPr>
        <w:t xml:space="preserve">the perceptual span to the right of fixation </w:t>
      </w:r>
      <w:r w:rsidR="006521AC" w:rsidRPr="002131AA">
        <w:rPr>
          <w:rFonts w:ascii="Times New Roman" w:hAnsi="Times New Roman"/>
          <w:sz w:val="24"/>
          <w:szCs w:val="24"/>
        </w:rPr>
        <w:t xml:space="preserve">is </w:t>
      </w:r>
      <w:r w:rsidR="00DB7AAC" w:rsidRPr="002131AA">
        <w:rPr>
          <w:rFonts w:ascii="Times New Roman" w:hAnsi="Times New Roman"/>
          <w:sz w:val="24"/>
          <w:szCs w:val="24"/>
        </w:rPr>
        <w:t>relatively</w:t>
      </w:r>
      <w:r w:rsidR="006521AC" w:rsidRPr="002131AA">
        <w:rPr>
          <w:rFonts w:ascii="Times New Roman" w:hAnsi="Times New Roman"/>
          <w:sz w:val="24"/>
          <w:szCs w:val="24"/>
        </w:rPr>
        <w:t xml:space="preserve"> large</w:t>
      </w:r>
      <w:r w:rsidRPr="002131AA">
        <w:rPr>
          <w:rFonts w:ascii="Times New Roman" w:hAnsi="Times New Roman"/>
          <w:sz w:val="24"/>
          <w:szCs w:val="24"/>
        </w:rPr>
        <w:t xml:space="preserve"> </w:t>
      </w:r>
      <w:r w:rsidR="00EC2923" w:rsidRPr="002131AA">
        <w:rPr>
          <w:rFonts w:ascii="Times New Roman" w:hAnsi="Times New Roman"/>
          <w:sz w:val="24"/>
          <w:szCs w:val="24"/>
        </w:rPr>
        <w:t>whereas</w:t>
      </w:r>
      <w:r w:rsidR="006521AC" w:rsidRPr="002131AA">
        <w:rPr>
          <w:rFonts w:ascii="Times New Roman" w:hAnsi="Times New Roman"/>
          <w:sz w:val="24"/>
          <w:szCs w:val="24"/>
        </w:rPr>
        <w:t xml:space="preserve"> </w:t>
      </w:r>
      <w:r w:rsidRPr="002131AA">
        <w:rPr>
          <w:rFonts w:ascii="Times New Roman" w:hAnsi="Times New Roman"/>
          <w:sz w:val="24"/>
          <w:szCs w:val="24"/>
        </w:rPr>
        <w:t>the perceptual span to the left of fixation is strikingly small.</w:t>
      </w:r>
    </w:p>
    <w:p w:rsidR="00EC4E86" w:rsidRPr="00772745" w:rsidRDefault="0046298C" w:rsidP="00355B07">
      <w:pPr>
        <w:widowControl w:val="0"/>
        <w:autoSpaceDE w:val="0"/>
        <w:autoSpaceDN w:val="0"/>
        <w:adjustRightInd w:val="0"/>
        <w:spacing w:before="0" w:beforeAutospacing="0" w:after="0" w:afterAutospacing="0" w:line="480" w:lineRule="auto"/>
        <w:ind w:left="0" w:firstLine="567"/>
        <w:rPr>
          <w:rFonts w:ascii="Times New Roman" w:hAnsi="Times New Roman"/>
          <w:sz w:val="24"/>
          <w:szCs w:val="24"/>
        </w:rPr>
      </w:pPr>
      <w:r>
        <w:rPr>
          <w:rFonts w:ascii="Times New Roman" w:hAnsi="Times New Roman"/>
          <w:sz w:val="24"/>
          <w:szCs w:val="24"/>
        </w:rPr>
        <w:t xml:space="preserve">It </w:t>
      </w:r>
      <w:r w:rsidR="003103E9">
        <w:rPr>
          <w:rFonts w:ascii="Times New Roman" w:hAnsi="Times New Roman"/>
          <w:sz w:val="24"/>
          <w:szCs w:val="24"/>
        </w:rPr>
        <w:t>seems</w:t>
      </w:r>
      <w:r w:rsidR="00A06414" w:rsidRPr="00772745">
        <w:rPr>
          <w:rFonts w:ascii="Times New Roman" w:hAnsi="Times New Roman"/>
          <w:sz w:val="24"/>
          <w:szCs w:val="24"/>
        </w:rPr>
        <w:t xml:space="preserve"> </w:t>
      </w:r>
      <w:r w:rsidR="003103E9">
        <w:rPr>
          <w:rFonts w:ascii="Times New Roman" w:hAnsi="Times New Roman"/>
          <w:sz w:val="24"/>
          <w:szCs w:val="24"/>
        </w:rPr>
        <w:t xml:space="preserve">likely </w:t>
      </w:r>
      <w:r w:rsidR="00A06414" w:rsidRPr="00772745">
        <w:rPr>
          <w:rFonts w:ascii="Times New Roman" w:hAnsi="Times New Roman"/>
          <w:sz w:val="24"/>
          <w:szCs w:val="24"/>
        </w:rPr>
        <w:t>that the</w:t>
      </w:r>
      <w:r w:rsidR="00BC4396" w:rsidRPr="00772745">
        <w:rPr>
          <w:rFonts w:ascii="Times New Roman" w:hAnsi="Times New Roman"/>
          <w:sz w:val="24"/>
          <w:szCs w:val="24"/>
        </w:rPr>
        <w:t xml:space="preserve"> rightward </w:t>
      </w:r>
      <w:r w:rsidR="00D93272" w:rsidRPr="00772745">
        <w:rPr>
          <w:rFonts w:ascii="Times New Roman" w:hAnsi="Times New Roman"/>
          <w:sz w:val="24"/>
          <w:szCs w:val="24"/>
        </w:rPr>
        <w:t xml:space="preserve">perceptual span </w:t>
      </w:r>
      <w:r w:rsidR="00AC2673">
        <w:rPr>
          <w:rFonts w:ascii="Times New Roman" w:hAnsi="Times New Roman"/>
          <w:sz w:val="24"/>
          <w:szCs w:val="24"/>
        </w:rPr>
        <w:t xml:space="preserve">for </w:t>
      </w:r>
      <w:r w:rsidR="009C251B">
        <w:rPr>
          <w:rFonts w:ascii="Times New Roman" w:hAnsi="Times New Roman"/>
          <w:sz w:val="24"/>
          <w:szCs w:val="24"/>
        </w:rPr>
        <w:t>rightward</w:t>
      </w:r>
      <w:r w:rsidR="007B19D9">
        <w:rPr>
          <w:rFonts w:ascii="Times New Roman" w:hAnsi="Times New Roman"/>
          <w:sz w:val="24"/>
          <w:szCs w:val="24"/>
        </w:rPr>
        <w:t>s</w:t>
      </w:r>
      <w:r w:rsidR="00AC2673">
        <w:rPr>
          <w:rFonts w:ascii="Times New Roman" w:hAnsi="Times New Roman"/>
          <w:sz w:val="24"/>
          <w:szCs w:val="24"/>
        </w:rPr>
        <w:t xml:space="preserve">-read languages </w:t>
      </w:r>
      <w:r w:rsidR="00BC4396" w:rsidRPr="00772745">
        <w:rPr>
          <w:rFonts w:ascii="Times New Roman" w:hAnsi="Times New Roman"/>
          <w:sz w:val="24"/>
          <w:szCs w:val="24"/>
        </w:rPr>
        <w:t>reflect</w:t>
      </w:r>
      <w:r w:rsidR="00A06414" w:rsidRPr="00772745">
        <w:rPr>
          <w:rFonts w:ascii="Times New Roman" w:hAnsi="Times New Roman"/>
          <w:sz w:val="24"/>
          <w:szCs w:val="24"/>
        </w:rPr>
        <w:t>s</w:t>
      </w:r>
      <w:r w:rsidR="00BC4396" w:rsidRPr="00772745">
        <w:rPr>
          <w:rFonts w:ascii="Times New Roman" w:hAnsi="Times New Roman"/>
          <w:sz w:val="24"/>
          <w:szCs w:val="24"/>
        </w:rPr>
        <w:t xml:space="preserve"> </w:t>
      </w:r>
      <w:r w:rsidR="00EC4E86" w:rsidRPr="00772745">
        <w:rPr>
          <w:rFonts w:ascii="Times New Roman" w:hAnsi="Times New Roman"/>
          <w:sz w:val="24"/>
          <w:szCs w:val="24"/>
        </w:rPr>
        <w:t xml:space="preserve">forward-directed processes </w:t>
      </w:r>
      <w:r w:rsidR="004E0200" w:rsidRPr="00772745">
        <w:rPr>
          <w:rFonts w:ascii="Times New Roman" w:hAnsi="Times New Roman"/>
          <w:sz w:val="24"/>
          <w:szCs w:val="24"/>
        </w:rPr>
        <w:t xml:space="preserve">that are </w:t>
      </w:r>
      <w:r w:rsidR="00EC4E86" w:rsidRPr="00772745">
        <w:rPr>
          <w:rFonts w:ascii="Times New Roman" w:hAnsi="Times New Roman"/>
          <w:sz w:val="24"/>
          <w:szCs w:val="24"/>
        </w:rPr>
        <w:t xml:space="preserve">aligned to the </w:t>
      </w:r>
      <w:r w:rsidR="00B85A93" w:rsidRPr="00772745">
        <w:rPr>
          <w:rFonts w:ascii="Times New Roman" w:hAnsi="Times New Roman"/>
          <w:sz w:val="24"/>
          <w:szCs w:val="24"/>
        </w:rPr>
        <w:t xml:space="preserve">general </w:t>
      </w:r>
      <w:r w:rsidR="00090100">
        <w:rPr>
          <w:rFonts w:ascii="Times New Roman" w:hAnsi="Times New Roman"/>
          <w:sz w:val="24"/>
          <w:szCs w:val="24"/>
        </w:rPr>
        <w:t>direction of reading</w:t>
      </w:r>
      <w:r w:rsidR="00F7778F">
        <w:rPr>
          <w:rFonts w:ascii="Times New Roman" w:hAnsi="Times New Roman"/>
          <w:sz w:val="24"/>
          <w:szCs w:val="24"/>
        </w:rPr>
        <w:t xml:space="preserve"> </w:t>
      </w:r>
      <w:r w:rsidR="00EC4E86" w:rsidRPr="00772745">
        <w:rPr>
          <w:rFonts w:ascii="Times New Roman" w:hAnsi="Times New Roman"/>
          <w:sz w:val="24"/>
          <w:szCs w:val="24"/>
        </w:rPr>
        <w:t xml:space="preserve">(e.g., </w:t>
      </w:r>
      <w:r w:rsidR="00B76908">
        <w:rPr>
          <w:rFonts w:ascii="Times New Roman" w:hAnsi="Times New Roman"/>
          <w:sz w:val="24"/>
          <w:szCs w:val="24"/>
          <w:lang w:val="en-GB"/>
        </w:rPr>
        <w:t>Jordan</w:t>
      </w:r>
      <w:r w:rsidR="00B76908" w:rsidRPr="00B76908">
        <w:rPr>
          <w:rFonts w:ascii="Times New Roman" w:hAnsi="Times New Roman"/>
          <w:sz w:val="24"/>
          <w:szCs w:val="24"/>
          <w:lang w:val="en-GB"/>
        </w:rPr>
        <w:t xml:space="preserve">, </w:t>
      </w:r>
      <w:proofErr w:type="spellStart"/>
      <w:r w:rsidR="00B76908">
        <w:rPr>
          <w:rFonts w:ascii="Times New Roman" w:hAnsi="Times New Roman"/>
          <w:sz w:val="24"/>
          <w:szCs w:val="24"/>
          <w:lang w:val="en-GB"/>
        </w:rPr>
        <w:t>Almabruk</w:t>
      </w:r>
      <w:proofErr w:type="spellEnd"/>
      <w:r w:rsidR="00B76908">
        <w:rPr>
          <w:rFonts w:ascii="Times New Roman" w:hAnsi="Times New Roman"/>
          <w:sz w:val="24"/>
          <w:szCs w:val="24"/>
          <w:lang w:val="en-GB"/>
        </w:rPr>
        <w:t xml:space="preserve">, </w:t>
      </w:r>
      <w:proofErr w:type="spellStart"/>
      <w:r w:rsidR="00B76908">
        <w:rPr>
          <w:rFonts w:ascii="Times New Roman" w:hAnsi="Times New Roman"/>
          <w:sz w:val="24"/>
          <w:szCs w:val="24"/>
          <w:lang w:val="en-GB"/>
        </w:rPr>
        <w:t>Gadalla</w:t>
      </w:r>
      <w:proofErr w:type="spellEnd"/>
      <w:r w:rsidR="00B76908" w:rsidRPr="00B76908">
        <w:rPr>
          <w:rFonts w:ascii="Times New Roman" w:hAnsi="Times New Roman"/>
          <w:sz w:val="24"/>
          <w:szCs w:val="24"/>
          <w:lang w:val="en-GB"/>
        </w:rPr>
        <w:t xml:space="preserve">, </w:t>
      </w:r>
      <w:r w:rsidR="00B76908">
        <w:rPr>
          <w:rFonts w:ascii="Times New Roman" w:hAnsi="Times New Roman"/>
          <w:sz w:val="24"/>
          <w:szCs w:val="24"/>
          <w:lang w:val="en-GB"/>
        </w:rPr>
        <w:t>McGowan</w:t>
      </w:r>
      <w:r w:rsidR="00B76908" w:rsidRPr="00B76908">
        <w:rPr>
          <w:rFonts w:ascii="Times New Roman" w:hAnsi="Times New Roman"/>
          <w:sz w:val="24"/>
          <w:szCs w:val="24"/>
          <w:lang w:val="en-GB"/>
        </w:rPr>
        <w:t xml:space="preserve">, </w:t>
      </w:r>
      <w:r w:rsidR="00B76908">
        <w:rPr>
          <w:rFonts w:ascii="Times New Roman" w:hAnsi="Times New Roman"/>
          <w:sz w:val="24"/>
          <w:szCs w:val="24"/>
          <w:lang w:val="en-GB"/>
        </w:rPr>
        <w:t xml:space="preserve">White, </w:t>
      </w:r>
      <w:proofErr w:type="spellStart"/>
      <w:r w:rsidR="00B76908">
        <w:rPr>
          <w:rFonts w:ascii="Times New Roman" w:hAnsi="Times New Roman"/>
          <w:sz w:val="24"/>
          <w:szCs w:val="24"/>
          <w:lang w:val="en-GB"/>
        </w:rPr>
        <w:t>Abedipour</w:t>
      </w:r>
      <w:proofErr w:type="spellEnd"/>
      <w:r w:rsidR="00B76908" w:rsidRPr="00B76908">
        <w:rPr>
          <w:rFonts w:ascii="Times New Roman" w:hAnsi="Times New Roman"/>
          <w:sz w:val="24"/>
          <w:szCs w:val="24"/>
          <w:lang w:val="en-GB"/>
        </w:rPr>
        <w:t xml:space="preserve">, &amp; </w:t>
      </w:r>
      <w:r w:rsidR="00B76908">
        <w:rPr>
          <w:rFonts w:ascii="Times New Roman" w:hAnsi="Times New Roman"/>
          <w:sz w:val="24"/>
          <w:szCs w:val="24"/>
          <w:lang w:val="en-GB"/>
        </w:rPr>
        <w:t xml:space="preserve">Paterson, </w:t>
      </w:r>
      <w:r w:rsidR="00B76908" w:rsidRPr="00B76908">
        <w:rPr>
          <w:rFonts w:ascii="Times New Roman" w:hAnsi="Times New Roman"/>
          <w:sz w:val="24"/>
          <w:szCs w:val="24"/>
          <w:lang w:val="en-GB"/>
        </w:rPr>
        <w:t>2014</w:t>
      </w:r>
      <w:r w:rsidR="00B76908">
        <w:rPr>
          <w:rFonts w:ascii="Times New Roman" w:hAnsi="Times New Roman"/>
          <w:sz w:val="24"/>
          <w:szCs w:val="24"/>
          <w:lang w:val="en-GB"/>
        </w:rPr>
        <w:t xml:space="preserve">; </w:t>
      </w:r>
      <w:r w:rsidR="001A777D">
        <w:rPr>
          <w:rFonts w:ascii="Times New Roman" w:hAnsi="Times New Roman"/>
          <w:sz w:val="24"/>
          <w:szCs w:val="24"/>
          <w:lang w:val="en-GB"/>
        </w:rPr>
        <w:t xml:space="preserve">Paterson, McGowan, White, Malik, </w:t>
      </w:r>
      <w:proofErr w:type="spellStart"/>
      <w:r w:rsidR="001A777D">
        <w:rPr>
          <w:rFonts w:ascii="Times New Roman" w:hAnsi="Times New Roman"/>
          <w:sz w:val="24"/>
          <w:szCs w:val="24"/>
          <w:lang w:val="en-GB"/>
        </w:rPr>
        <w:t>Abedipour</w:t>
      </w:r>
      <w:proofErr w:type="spellEnd"/>
      <w:r w:rsidR="001A777D">
        <w:rPr>
          <w:rFonts w:ascii="Times New Roman" w:hAnsi="Times New Roman"/>
          <w:sz w:val="24"/>
          <w:szCs w:val="24"/>
          <w:lang w:val="en-GB"/>
        </w:rPr>
        <w:t xml:space="preserve">, &amp; Jordan, </w:t>
      </w:r>
      <w:r w:rsidR="001A777D" w:rsidRPr="001A777D">
        <w:rPr>
          <w:rFonts w:ascii="Times New Roman" w:hAnsi="Times New Roman"/>
          <w:sz w:val="24"/>
          <w:szCs w:val="24"/>
          <w:lang w:val="en-GB"/>
        </w:rPr>
        <w:t>2014</w:t>
      </w:r>
      <w:r w:rsidR="001A777D">
        <w:rPr>
          <w:rFonts w:ascii="Times New Roman" w:hAnsi="Times New Roman"/>
          <w:sz w:val="24"/>
          <w:szCs w:val="24"/>
          <w:lang w:val="en-GB"/>
        </w:rPr>
        <w:t xml:space="preserve">; </w:t>
      </w:r>
      <w:proofErr w:type="spellStart"/>
      <w:r w:rsidR="00EC4E86" w:rsidRPr="00772745">
        <w:rPr>
          <w:rFonts w:ascii="Times New Roman" w:hAnsi="Times New Roman"/>
          <w:sz w:val="24"/>
          <w:szCs w:val="24"/>
        </w:rPr>
        <w:t>Pollatsek</w:t>
      </w:r>
      <w:proofErr w:type="spellEnd"/>
      <w:r w:rsidR="00EC4E86" w:rsidRPr="00772745">
        <w:rPr>
          <w:rFonts w:ascii="Times New Roman" w:hAnsi="Times New Roman"/>
          <w:sz w:val="24"/>
          <w:szCs w:val="24"/>
        </w:rPr>
        <w:t xml:space="preserve">, </w:t>
      </w:r>
      <w:proofErr w:type="spellStart"/>
      <w:r w:rsidR="00EC4E86" w:rsidRPr="00772745">
        <w:rPr>
          <w:rFonts w:ascii="Times New Roman" w:hAnsi="Times New Roman"/>
          <w:sz w:val="24"/>
          <w:szCs w:val="24"/>
        </w:rPr>
        <w:t>Bolozky</w:t>
      </w:r>
      <w:proofErr w:type="spellEnd"/>
      <w:r w:rsidR="00EC4E86" w:rsidRPr="00772745">
        <w:rPr>
          <w:rFonts w:ascii="Times New Roman" w:hAnsi="Times New Roman"/>
          <w:sz w:val="24"/>
          <w:szCs w:val="24"/>
        </w:rPr>
        <w:t>, W</w:t>
      </w:r>
      <w:r w:rsidR="00490D4E">
        <w:rPr>
          <w:rFonts w:ascii="Times New Roman" w:hAnsi="Times New Roman"/>
          <w:sz w:val="24"/>
          <w:szCs w:val="24"/>
        </w:rPr>
        <w:t>ell, &amp; Rayner, 1981</w:t>
      </w:r>
      <w:r w:rsidR="00EC4E86" w:rsidRPr="00772745">
        <w:rPr>
          <w:rFonts w:ascii="Times New Roman" w:hAnsi="Times New Roman"/>
          <w:sz w:val="24"/>
          <w:szCs w:val="24"/>
        </w:rPr>
        <w:t>).</w:t>
      </w:r>
      <w:r w:rsidR="00090100" w:rsidRPr="00090100">
        <w:t xml:space="preserve"> </w:t>
      </w:r>
      <w:proofErr w:type="gramStart"/>
      <w:r w:rsidR="00090100" w:rsidRPr="00090100">
        <w:rPr>
          <w:rFonts w:ascii="Times New Roman" w:hAnsi="Times New Roman"/>
          <w:b/>
          <w:sz w:val="24"/>
          <w:szCs w:val="24"/>
          <w:vertAlign w:val="superscript"/>
        </w:rPr>
        <w:t>1</w:t>
      </w:r>
      <w:r w:rsidR="008C0814">
        <w:rPr>
          <w:rFonts w:ascii="Times New Roman" w:hAnsi="Times New Roman"/>
          <w:sz w:val="24"/>
          <w:szCs w:val="24"/>
        </w:rPr>
        <w:t xml:space="preserve">  I</w:t>
      </w:r>
      <w:r w:rsidR="00253254" w:rsidRPr="00772745">
        <w:rPr>
          <w:rFonts w:ascii="Times New Roman" w:hAnsi="Times New Roman"/>
          <w:sz w:val="24"/>
          <w:szCs w:val="24"/>
        </w:rPr>
        <w:t>ndeed</w:t>
      </w:r>
      <w:proofErr w:type="gramEnd"/>
      <w:r w:rsidR="00253254" w:rsidRPr="00772745">
        <w:rPr>
          <w:rFonts w:ascii="Times New Roman" w:hAnsi="Times New Roman"/>
          <w:sz w:val="24"/>
          <w:szCs w:val="24"/>
        </w:rPr>
        <w:t>, acquiring information from words t</w:t>
      </w:r>
      <w:r w:rsidR="00090100">
        <w:rPr>
          <w:rFonts w:ascii="Times New Roman" w:hAnsi="Times New Roman"/>
          <w:sz w:val="24"/>
          <w:szCs w:val="24"/>
        </w:rPr>
        <w:t>o the right of each fixation</w:t>
      </w:r>
      <w:r w:rsidR="006A5D6A">
        <w:rPr>
          <w:rFonts w:ascii="Times New Roman" w:hAnsi="Times New Roman"/>
          <w:sz w:val="24"/>
          <w:szCs w:val="24"/>
        </w:rPr>
        <w:t xml:space="preserve"> </w:t>
      </w:r>
      <w:r w:rsidR="00253254" w:rsidRPr="00772745">
        <w:rPr>
          <w:rFonts w:ascii="Times New Roman" w:hAnsi="Times New Roman"/>
          <w:sz w:val="24"/>
          <w:szCs w:val="24"/>
        </w:rPr>
        <w:t xml:space="preserve">is likely to be driven by attentional influences and </w:t>
      </w:r>
      <w:r w:rsidR="00801574" w:rsidRPr="00772745">
        <w:rPr>
          <w:rFonts w:ascii="Times New Roman" w:hAnsi="Times New Roman"/>
          <w:sz w:val="24"/>
          <w:szCs w:val="24"/>
        </w:rPr>
        <w:t xml:space="preserve">by </w:t>
      </w:r>
      <w:r w:rsidR="00253254" w:rsidRPr="00772745">
        <w:rPr>
          <w:rFonts w:ascii="Times New Roman" w:hAnsi="Times New Roman"/>
          <w:sz w:val="24"/>
          <w:szCs w:val="24"/>
        </w:rPr>
        <w:t xml:space="preserve">the importance of </w:t>
      </w:r>
      <w:r w:rsidR="00475E71" w:rsidRPr="00772745">
        <w:rPr>
          <w:rFonts w:ascii="Times New Roman" w:hAnsi="Times New Roman"/>
          <w:sz w:val="24"/>
          <w:szCs w:val="24"/>
        </w:rPr>
        <w:t>previews of words that have yet to be identified</w:t>
      </w:r>
      <w:r w:rsidR="009369F8" w:rsidRPr="00772745">
        <w:rPr>
          <w:rFonts w:ascii="Times New Roman" w:hAnsi="Times New Roman"/>
          <w:sz w:val="24"/>
          <w:szCs w:val="24"/>
        </w:rPr>
        <w:t xml:space="preserve">, both of which </w:t>
      </w:r>
      <w:r w:rsidR="00EF0FDF" w:rsidRPr="00772745">
        <w:rPr>
          <w:rFonts w:ascii="Times New Roman" w:hAnsi="Times New Roman"/>
          <w:sz w:val="24"/>
          <w:szCs w:val="24"/>
        </w:rPr>
        <w:t xml:space="preserve">appear to </w:t>
      </w:r>
      <w:r w:rsidR="009369F8" w:rsidRPr="00772745">
        <w:rPr>
          <w:rFonts w:ascii="Times New Roman" w:hAnsi="Times New Roman"/>
          <w:sz w:val="24"/>
          <w:szCs w:val="24"/>
        </w:rPr>
        <w:t xml:space="preserve">contribute </w:t>
      </w:r>
      <w:r w:rsidR="00A91372" w:rsidRPr="00772745">
        <w:rPr>
          <w:rFonts w:ascii="Times New Roman" w:hAnsi="Times New Roman"/>
          <w:sz w:val="24"/>
          <w:szCs w:val="24"/>
        </w:rPr>
        <w:t>considerably</w:t>
      </w:r>
      <w:r w:rsidR="00AC5756" w:rsidRPr="00772745">
        <w:rPr>
          <w:rFonts w:ascii="Times New Roman" w:hAnsi="Times New Roman"/>
          <w:sz w:val="24"/>
          <w:szCs w:val="24"/>
        </w:rPr>
        <w:t xml:space="preserve"> </w:t>
      </w:r>
      <w:r w:rsidR="009369F8" w:rsidRPr="00772745">
        <w:rPr>
          <w:rFonts w:ascii="Times New Roman" w:hAnsi="Times New Roman"/>
          <w:sz w:val="24"/>
          <w:szCs w:val="24"/>
        </w:rPr>
        <w:t>to</w:t>
      </w:r>
      <w:r w:rsidR="00475E71" w:rsidRPr="00772745">
        <w:rPr>
          <w:rFonts w:ascii="Times New Roman" w:hAnsi="Times New Roman"/>
          <w:sz w:val="24"/>
          <w:szCs w:val="24"/>
        </w:rPr>
        <w:t xml:space="preserve"> efficient and effective reading</w:t>
      </w:r>
      <w:r w:rsidR="000C4BFD" w:rsidRPr="00772745">
        <w:rPr>
          <w:rFonts w:ascii="Times New Roman" w:hAnsi="Times New Roman"/>
          <w:sz w:val="24"/>
          <w:szCs w:val="24"/>
        </w:rPr>
        <w:t xml:space="preserve"> (e.g., Rayner, 2009</w:t>
      </w:r>
      <w:r w:rsidR="00253254" w:rsidRPr="00772745">
        <w:rPr>
          <w:rFonts w:ascii="Times New Roman" w:hAnsi="Times New Roman"/>
          <w:sz w:val="24"/>
          <w:szCs w:val="24"/>
        </w:rPr>
        <w:t xml:space="preserve">).  </w:t>
      </w:r>
      <w:r w:rsidR="00784CAC">
        <w:rPr>
          <w:rFonts w:ascii="Times New Roman" w:hAnsi="Times New Roman"/>
          <w:sz w:val="24"/>
          <w:szCs w:val="24"/>
        </w:rPr>
        <w:t>But</w:t>
      </w:r>
      <w:r w:rsidR="00EC4E86" w:rsidRPr="00772745">
        <w:rPr>
          <w:rFonts w:ascii="Times New Roman" w:hAnsi="Times New Roman"/>
          <w:sz w:val="24"/>
          <w:szCs w:val="24"/>
        </w:rPr>
        <w:t xml:space="preserve"> the view that reading </w:t>
      </w:r>
      <w:r w:rsidR="00D6145C" w:rsidRPr="00772745">
        <w:rPr>
          <w:rFonts w:ascii="Times New Roman" w:hAnsi="Times New Roman"/>
          <w:sz w:val="24"/>
          <w:szCs w:val="24"/>
        </w:rPr>
        <w:t>is influenced by</w:t>
      </w:r>
      <w:r w:rsidR="00EC4E86" w:rsidRPr="00772745">
        <w:rPr>
          <w:rFonts w:ascii="Times New Roman" w:hAnsi="Times New Roman"/>
          <w:sz w:val="24"/>
          <w:szCs w:val="24"/>
        </w:rPr>
        <w:t xml:space="preserve"> information </w:t>
      </w:r>
      <w:r w:rsidR="00DF17A7" w:rsidRPr="00772745">
        <w:rPr>
          <w:rFonts w:ascii="Times New Roman" w:hAnsi="Times New Roman"/>
          <w:sz w:val="24"/>
          <w:szCs w:val="24"/>
        </w:rPr>
        <w:t xml:space="preserve">acquired </w:t>
      </w:r>
      <w:r w:rsidR="00EC4E86" w:rsidRPr="00772745">
        <w:rPr>
          <w:rFonts w:ascii="Times New Roman" w:hAnsi="Times New Roman"/>
          <w:sz w:val="24"/>
          <w:szCs w:val="24"/>
        </w:rPr>
        <w:t xml:space="preserve">from only 3-4 </w:t>
      </w:r>
      <w:r w:rsidR="00002BF1" w:rsidRPr="00BB3690">
        <w:rPr>
          <w:rFonts w:ascii="Times New Roman" w:hAnsi="Times New Roman"/>
          <w:sz w:val="24"/>
          <w:szCs w:val="24"/>
        </w:rPr>
        <w:t xml:space="preserve">characters </w:t>
      </w:r>
      <w:r w:rsidR="00EC4E86" w:rsidRPr="00772745">
        <w:rPr>
          <w:rFonts w:ascii="Times New Roman" w:hAnsi="Times New Roman"/>
          <w:sz w:val="24"/>
          <w:szCs w:val="24"/>
        </w:rPr>
        <w:t xml:space="preserve">to the left of fixation </w:t>
      </w:r>
      <w:r w:rsidR="00C4129D">
        <w:rPr>
          <w:rFonts w:ascii="Times New Roman" w:hAnsi="Times New Roman"/>
          <w:sz w:val="24"/>
          <w:szCs w:val="24"/>
        </w:rPr>
        <w:t xml:space="preserve">and </w:t>
      </w:r>
      <w:r w:rsidR="00C4129D" w:rsidRPr="00C4129D">
        <w:rPr>
          <w:rFonts w:ascii="Times New Roman" w:hAnsi="Times New Roman"/>
          <w:sz w:val="24"/>
          <w:szCs w:val="24"/>
        </w:rPr>
        <w:t xml:space="preserve">no </w:t>
      </w:r>
      <w:r w:rsidR="00C4129D" w:rsidRPr="00C4129D">
        <w:rPr>
          <w:rFonts w:ascii="Times New Roman" w:hAnsi="Times New Roman"/>
          <w:sz w:val="24"/>
          <w:szCs w:val="24"/>
        </w:rPr>
        <w:lastRenderedPageBreak/>
        <w:t xml:space="preserve">further than the beginning of </w:t>
      </w:r>
      <w:r w:rsidR="00C4129D">
        <w:rPr>
          <w:rFonts w:ascii="Times New Roman" w:hAnsi="Times New Roman"/>
          <w:sz w:val="24"/>
          <w:szCs w:val="24"/>
        </w:rPr>
        <w:t>the</w:t>
      </w:r>
      <w:r w:rsidR="00C4129D" w:rsidRPr="00C4129D">
        <w:rPr>
          <w:rFonts w:ascii="Times New Roman" w:hAnsi="Times New Roman"/>
          <w:sz w:val="24"/>
          <w:szCs w:val="24"/>
        </w:rPr>
        <w:t xml:space="preserve"> fixated word </w:t>
      </w:r>
      <w:r w:rsidR="00B775F0" w:rsidRPr="00772745">
        <w:rPr>
          <w:rFonts w:ascii="Times New Roman" w:hAnsi="Times New Roman"/>
          <w:sz w:val="24"/>
          <w:szCs w:val="24"/>
        </w:rPr>
        <w:t xml:space="preserve">is worthy of </w:t>
      </w:r>
      <w:r w:rsidR="003213AE">
        <w:rPr>
          <w:rFonts w:ascii="Times New Roman" w:hAnsi="Times New Roman"/>
          <w:sz w:val="24"/>
          <w:szCs w:val="24"/>
        </w:rPr>
        <w:t>closer</w:t>
      </w:r>
      <w:r w:rsidR="00B775F0" w:rsidRPr="00772745">
        <w:rPr>
          <w:rFonts w:ascii="Times New Roman" w:hAnsi="Times New Roman"/>
          <w:sz w:val="24"/>
          <w:szCs w:val="24"/>
        </w:rPr>
        <w:t xml:space="preserve"> </w:t>
      </w:r>
      <w:r w:rsidR="003213AE">
        <w:rPr>
          <w:rFonts w:ascii="Times New Roman" w:hAnsi="Times New Roman"/>
          <w:sz w:val="24"/>
          <w:szCs w:val="24"/>
        </w:rPr>
        <w:t>inspection</w:t>
      </w:r>
      <w:r w:rsidR="00EC4E86" w:rsidRPr="00772745">
        <w:rPr>
          <w:rFonts w:ascii="Times New Roman" w:hAnsi="Times New Roman"/>
          <w:sz w:val="24"/>
          <w:szCs w:val="24"/>
        </w:rPr>
        <w:t xml:space="preserve">.  In particular, </w:t>
      </w:r>
      <w:r w:rsidR="00E87A37">
        <w:rPr>
          <w:rFonts w:ascii="Times New Roman" w:hAnsi="Times New Roman"/>
          <w:sz w:val="24"/>
          <w:szCs w:val="24"/>
        </w:rPr>
        <w:t xml:space="preserve">when considering </w:t>
      </w:r>
      <w:r w:rsidR="004875C8">
        <w:rPr>
          <w:rFonts w:ascii="Times New Roman" w:hAnsi="Times New Roman"/>
          <w:sz w:val="24"/>
          <w:szCs w:val="24"/>
        </w:rPr>
        <w:t xml:space="preserve">the general properties of </w:t>
      </w:r>
      <w:r w:rsidR="00E87A37">
        <w:rPr>
          <w:rFonts w:ascii="Times New Roman" w:hAnsi="Times New Roman"/>
          <w:sz w:val="24"/>
          <w:szCs w:val="24"/>
        </w:rPr>
        <w:t xml:space="preserve">human vision, </w:t>
      </w:r>
      <w:r w:rsidR="00EC4E86" w:rsidRPr="00772745">
        <w:rPr>
          <w:rFonts w:ascii="Times New Roman" w:hAnsi="Times New Roman"/>
          <w:sz w:val="24"/>
          <w:szCs w:val="24"/>
        </w:rPr>
        <w:t xml:space="preserve">the visual system shows clear bilateral symmetry in </w:t>
      </w:r>
      <w:r w:rsidR="00E87A37">
        <w:rPr>
          <w:rFonts w:ascii="Times New Roman" w:hAnsi="Times New Roman"/>
          <w:sz w:val="24"/>
          <w:szCs w:val="24"/>
        </w:rPr>
        <w:t xml:space="preserve">the horizontal extent </w:t>
      </w:r>
      <w:r w:rsidR="00DF142B">
        <w:rPr>
          <w:rFonts w:ascii="Times New Roman" w:hAnsi="Times New Roman"/>
          <w:sz w:val="24"/>
          <w:szCs w:val="24"/>
        </w:rPr>
        <w:t>of</w:t>
      </w:r>
      <w:r w:rsidR="00E87A37">
        <w:rPr>
          <w:rFonts w:ascii="Times New Roman" w:hAnsi="Times New Roman"/>
          <w:sz w:val="24"/>
          <w:szCs w:val="24"/>
        </w:rPr>
        <w:t xml:space="preserve"> </w:t>
      </w:r>
      <w:r w:rsidR="00DF17A7" w:rsidRPr="00772745">
        <w:rPr>
          <w:rFonts w:ascii="Times New Roman" w:hAnsi="Times New Roman"/>
          <w:sz w:val="24"/>
          <w:szCs w:val="24"/>
        </w:rPr>
        <w:t xml:space="preserve">visual </w:t>
      </w:r>
      <w:r w:rsidR="00565EF1" w:rsidRPr="00772745">
        <w:rPr>
          <w:rFonts w:ascii="Times New Roman" w:hAnsi="Times New Roman"/>
          <w:sz w:val="24"/>
          <w:szCs w:val="24"/>
        </w:rPr>
        <w:t>input</w:t>
      </w:r>
      <w:r w:rsidR="00DF17A7" w:rsidRPr="00772745">
        <w:rPr>
          <w:rFonts w:ascii="Times New Roman" w:hAnsi="Times New Roman"/>
          <w:sz w:val="24"/>
          <w:szCs w:val="24"/>
        </w:rPr>
        <w:t xml:space="preserve"> </w:t>
      </w:r>
      <w:r w:rsidR="00EC4E86" w:rsidRPr="00772745">
        <w:rPr>
          <w:rFonts w:ascii="Times New Roman" w:hAnsi="Times New Roman"/>
          <w:sz w:val="24"/>
          <w:szCs w:val="24"/>
        </w:rPr>
        <w:t>to the right and left of fixation, and this symmetry extends across</w:t>
      </w:r>
      <w:r w:rsidR="00A57C94">
        <w:rPr>
          <w:rFonts w:ascii="Times New Roman" w:hAnsi="Times New Roman"/>
          <w:sz w:val="24"/>
          <w:szCs w:val="24"/>
        </w:rPr>
        <w:t xml:space="preserve"> the entire visual field (for </w:t>
      </w:r>
      <w:r w:rsidR="00EC4E86" w:rsidRPr="00772745">
        <w:rPr>
          <w:rFonts w:ascii="Times New Roman" w:hAnsi="Times New Roman"/>
          <w:sz w:val="24"/>
          <w:szCs w:val="24"/>
        </w:rPr>
        <w:t>review</w:t>
      </w:r>
      <w:r w:rsidR="00A57C94">
        <w:rPr>
          <w:rFonts w:ascii="Times New Roman" w:hAnsi="Times New Roman"/>
          <w:sz w:val="24"/>
          <w:szCs w:val="24"/>
        </w:rPr>
        <w:t>s</w:t>
      </w:r>
      <w:r w:rsidR="00314F3F">
        <w:rPr>
          <w:rFonts w:ascii="Times New Roman" w:hAnsi="Times New Roman"/>
          <w:sz w:val="24"/>
          <w:szCs w:val="24"/>
        </w:rPr>
        <w:t xml:space="preserve"> and discussion</w:t>
      </w:r>
      <w:r w:rsidR="00EC4E86" w:rsidRPr="00772745">
        <w:rPr>
          <w:rFonts w:ascii="Times New Roman" w:hAnsi="Times New Roman"/>
          <w:sz w:val="24"/>
          <w:szCs w:val="24"/>
        </w:rPr>
        <w:t>, see Jordan &amp; Paterson, 2009</w:t>
      </w:r>
      <w:r w:rsidR="002B3357">
        <w:rPr>
          <w:rFonts w:ascii="Times New Roman" w:hAnsi="Times New Roman"/>
          <w:sz w:val="24"/>
          <w:szCs w:val="24"/>
        </w:rPr>
        <w:t>, 2010</w:t>
      </w:r>
      <w:r w:rsidR="001F5132">
        <w:rPr>
          <w:rFonts w:ascii="Times New Roman" w:hAnsi="Times New Roman"/>
          <w:sz w:val="24"/>
          <w:szCs w:val="24"/>
        </w:rPr>
        <w:t xml:space="preserve">; </w:t>
      </w:r>
      <w:r w:rsidR="004733BD">
        <w:rPr>
          <w:rFonts w:ascii="Times New Roman" w:hAnsi="Times New Roman"/>
          <w:sz w:val="24"/>
          <w:szCs w:val="24"/>
        </w:rPr>
        <w:t xml:space="preserve">Jordan, Paterson, &amp; Kurtev, </w:t>
      </w:r>
      <w:r w:rsidR="004733BD" w:rsidRPr="004733BD">
        <w:rPr>
          <w:rFonts w:ascii="Times New Roman" w:hAnsi="Times New Roman"/>
          <w:sz w:val="24"/>
          <w:szCs w:val="24"/>
        </w:rPr>
        <w:t>2009</w:t>
      </w:r>
      <w:r w:rsidR="004733BD">
        <w:rPr>
          <w:rFonts w:ascii="Times New Roman" w:hAnsi="Times New Roman"/>
          <w:sz w:val="24"/>
          <w:szCs w:val="24"/>
        </w:rPr>
        <w:t xml:space="preserve">; </w:t>
      </w:r>
      <w:r w:rsidR="001F5132">
        <w:rPr>
          <w:rFonts w:ascii="Times New Roman" w:hAnsi="Times New Roman"/>
          <w:sz w:val="24"/>
          <w:szCs w:val="24"/>
        </w:rPr>
        <w:t xml:space="preserve">Jordan, Paterson, &amp; </w:t>
      </w:r>
      <w:proofErr w:type="spellStart"/>
      <w:r w:rsidR="001F5132">
        <w:rPr>
          <w:rFonts w:ascii="Times New Roman" w:hAnsi="Times New Roman"/>
          <w:sz w:val="24"/>
          <w:szCs w:val="24"/>
        </w:rPr>
        <w:t>Stachurski</w:t>
      </w:r>
      <w:proofErr w:type="spellEnd"/>
      <w:r w:rsidR="001F5132">
        <w:rPr>
          <w:rFonts w:ascii="Times New Roman" w:hAnsi="Times New Roman"/>
          <w:sz w:val="24"/>
          <w:szCs w:val="24"/>
        </w:rPr>
        <w:t xml:space="preserve">, </w:t>
      </w:r>
      <w:r w:rsidR="001F5132" w:rsidRPr="0039049D">
        <w:rPr>
          <w:rFonts w:ascii="Times New Roman" w:hAnsi="Times New Roman"/>
          <w:sz w:val="24"/>
          <w:szCs w:val="24"/>
        </w:rPr>
        <w:t>2008</w:t>
      </w:r>
      <w:r w:rsidR="004E6736">
        <w:rPr>
          <w:rFonts w:ascii="Times New Roman" w:hAnsi="Times New Roman"/>
          <w:sz w:val="24"/>
          <w:szCs w:val="24"/>
        </w:rPr>
        <w:t>, 2009</w:t>
      </w:r>
      <w:r w:rsidR="00EC4E86" w:rsidRPr="00772745">
        <w:rPr>
          <w:rFonts w:ascii="Times New Roman" w:hAnsi="Times New Roman"/>
          <w:sz w:val="24"/>
          <w:szCs w:val="24"/>
        </w:rPr>
        <w:t xml:space="preserve">).  Consequently, </w:t>
      </w:r>
      <w:r w:rsidR="00125B7E" w:rsidRPr="00772745">
        <w:rPr>
          <w:rFonts w:ascii="Times New Roman" w:hAnsi="Times New Roman"/>
          <w:sz w:val="24"/>
          <w:szCs w:val="24"/>
        </w:rPr>
        <w:t>although</w:t>
      </w:r>
      <w:r w:rsidR="00EC4E86" w:rsidRPr="00772745">
        <w:rPr>
          <w:rFonts w:ascii="Times New Roman" w:hAnsi="Times New Roman"/>
          <w:sz w:val="24"/>
          <w:szCs w:val="24"/>
        </w:rPr>
        <w:t xml:space="preserve"> </w:t>
      </w:r>
      <w:r w:rsidR="006F2BFF">
        <w:rPr>
          <w:rFonts w:ascii="Times New Roman" w:hAnsi="Times New Roman"/>
          <w:sz w:val="24"/>
          <w:szCs w:val="24"/>
        </w:rPr>
        <w:t xml:space="preserve">there is general agreement that </w:t>
      </w:r>
      <w:r w:rsidR="00EC4E86" w:rsidRPr="00772745">
        <w:rPr>
          <w:rFonts w:ascii="Times New Roman" w:hAnsi="Times New Roman"/>
          <w:sz w:val="24"/>
          <w:szCs w:val="24"/>
        </w:rPr>
        <w:t>the perceptual span extend</w:t>
      </w:r>
      <w:r w:rsidR="00125B7E" w:rsidRPr="00772745">
        <w:rPr>
          <w:rFonts w:ascii="Times New Roman" w:hAnsi="Times New Roman"/>
          <w:sz w:val="24"/>
          <w:szCs w:val="24"/>
        </w:rPr>
        <w:t>s</w:t>
      </w:r>
      <w:r w:rsidR="00C07933">
        <w:rPr>
          <w:rFonts w:ascii="Times New Roman" w:hAnsi="Times New Roman"/>
          <w:sz w:val="24"/>
          <w:szCs w:val="24"/>
        </w:rPr>
        <w:t xml:space="preserve"> rightwards for</w:t>
      </w:r>
      <w:r w:rsidR="00EC4E86" w:rsidRPr="00772745">
        <w:rPr>
          <w:rFonts w:ascii="Times New Roman" w:hAnsi="Times New Roman"/>
          <w:sz w:val="24"/>
          <w:szCs w:val="24"/>
        </w:rPr>
        <w:t xml:space="preserve"> </w:t>
      </w:r>
      <w:r w:rsidR="006F2BFF">
        <w:rPr>
          <w:rFonts w:ascii="Times New Roman" w:hAnsi="Times New Roman"/>
          <w:sz w:val="24"/>
          <w:szCs w:val="24"/>
        </w:rPr>
        <w:t>som</w:t>
      </w:r>
      <w:r w:rsidR="00EC4E86" w:rsidRPr="00772745">
        <w:rPr>
          <w:rFonts w:ascii="Times New Roman" w:hAnsi="Times New Roman"/>
          <w:sz w:val="24"/>
          <w:szCs w:val="24"/>
        </w:rPr>
        <w:t xml:space="preserve">e distance, the same spatial extent of visual input that provides this rightward area of information </w:t>
      </w:r>
      <w:r w:rsidR="00220D30" w:rsidRPr="00772745">
        <w:rPr>
          <w:rFonts w:ascii="Times New Roman" w:hAnsi="Times New Roman"/>
          <w:sz w:val="24"/>
          <w:szCs w:val="24"/>
        </w:rPr>
        <w:t xml:space="preserve">during reading </w:t>
      </w:r>
      <w:r w:rsidR="00EC4E86" w:rsidRPr="00772745">
        <w:rPr>
          <w:rFonts w:ascii="Times New Roman" w:hAnsi="Times New Roman"/>
          <w:sz w:val="24"/>
          <w:szCs w:val="24"/>
        </w:rPr>
        <w:t xml:space="preserve">will also be available for </w:t>
      </w:r>
      <w:r w:rsidR="00B17232">
        <w:rPr>
          <w:rFonts w:ascii="Times New Roman" w:hAnsi="Times New Roman"/>
          <w:sz w:val="24"/>
          <w:szCs w:val="24"/>
        </w:rPr>
        <w:t xml:space="preserve">providing information from </w:t>
      </w:r>
      <w:r w:rsidR="00EC4E86" w:rsidRPr="00772745">
        <w:rPr>
          <w:rFonts w:ascii="Times New Roman" w:hAnsi="Times New Roman"/>
          <w:sz w:val="24"/>
          <w:szCs w:val="24"/>
        </w:rPr>
        <w:t xml:space="preserve">text to the left of fixation.  Moreover, it </w:t>
      </w:r>
      <w:r w:rsidR="00B9048F" w:rsidRPr="00772745">
        <w:rPr>
          <w:rFonts w:ascii="Times New Roman" w:hAnsi="Times New Roman"/>
          <w:sz w:val="24"/>
          <w:szCs w:val="24"/>
        </w:rPr>
        <w:t xml:space="preserve">seems </w:t>
      </w:r>
      <w:r w:rsidR="00EC4E86" w:rsidRPr="00772745">
        <w:rPr>
          <w:rFonts w:ascii="Times New Roman" w:hAnsi="Times New Roman"/>
          <w:sz w:val="24"/>
          <w:szCs w:val="24"/>
        </w:rPr>
        <w:t xml:space="preserve">that information supporting </w:t>
      </w:r>
      <w:r w:rsidR="003861D9">
        <w:rPr>
          <w:rFonts w:ascii="Times New Roman" w:hAnsi="Times New Roman"/>
          <w:sz w:val="24"/>
          <w:szCs w:val="24"/>
        </w:rPr>
        <w:t xml:space="preserve">the </w:t>
      </w:r>
      <w:r w:rsidR="00EC4E86" w:rsidRPr="00772745">
        <w:rPr>
          <w:rFonts w:ascii="Times New Roman" w:hAnsi="Times New Roman"/>
          <w:sz w:val="24"/>
          <w:szCs w:val="24"/>
        </w:rPr>
        <w:t xml:space="preserve">recognition </w:t>
      </w:r>
      <w:r w:rsidR="003861D9">
        <w:rPr>
          <w:rFonts w:ascii="Times New Roman" w:hAnsi="Times New Roman"/>
          <w:sz w:val="24"/>
          <w:szCs w:val="24"/>
        </w:rPr>
        <w:t xml:space="preserve">of individual </w:t>
      </w:r>
      <w:r w:rsidR="003861D9" w:rsidRPr="00772745">
        <w:rPr>
          <w:rFonts w:ascii="Times New Roman" w:hAnsi="Times New Roman"/>
          <w:sz w:val="24"/>
          <w:szCs w:val="24"/>
        </w:rPr>
        <w:t>word</w:t>
      </w:r>
      <w:r w:rsidR="003861D9">
        <w:rPr>
          <w:rFonts w:ascii="Times New Roman" w:hAnsi="Times New Roman"/>
          <w:sz w:val="24"/>
          <w:szCs w:val="24"/>
        </w:rPr>
        <w:t>s</w:t>
      </w:r>
      <w:r w:rsidR="003861D9" w:rsidRPr="00772745">
        <w:rPr>
          <w:rFonts w:ascii="Times New Roman" w:hAnsi="Times New Roman"/>
          <w:sz w:val="24"/>
          <w:szCs w:val="24"/>
        </w:rPr>
        <w:t xml:space="preserve"> </w:t>
      </w:r>
      <w:r w:rsidR="00EC4E86" w:rsidRPr="00772745">
        <w:rPr>
          <w:rFonts w:ascii="Times New Roman" w:hAnsi="Times New Roman"/>
          <w:sz w:val="24"/>
          <w:szCs w:val="24"/>
        </w:rPr>
        <w:t xml:space="preserve">to the left of fixation can be acquired from areas substantially further </w:t>
      </w:r>
      <w:r w:rsidR="001A2A7B" w:rsidRPr="00772745">
        <w:rPr>
          <w:rFonts w:ascii="Times New Roman" w:hAnsi="Times New Roman"/>
          <w:sz w:val="24"/>
          <w:szCs w:val="24"/>
        </w:rPr>
        <w:t>away</w:t>
      </w:r>
      <w:r w:rsidR="00B81064">
        <w:rPr>
          <w:rFonts w:ascii="Times New Roman" w:hAnsi="Times New Roman"/>
          <w:sz w:val="24"/>
          <w:szCs w:val="24"/>
        </w:rPr>
        <w:t xml:space="preserve"> than the 3-4 character</w:t>
      </w:r>
      <w:r w:rsidR="00EC4E86" w:rsidRPr="00772745">
        <w:rPr>
          <w:rFonts w:ascii="Times New Roman" w:hAnsi="Times New Roman"/>
          <w:sz w:val="24"/>
          <w:szCs w:val="24"/>
        </w:rPr>
        <w:t xml:space="preserve">s </w:t>
      </w:r>
      <w:r w:rsidR="00C504D7">
        <w:rPr>
          <w:rFonts w:ascii="Times New Roman" w:hAnsi="Times New Roman"/>
          <w:sz w:val="24"/>
          <w:szCs w:val="24"/>
        </w:rPr>
        <w:t>widely reported</w:t>
      </w:r>
      <w:r w:rsidR="00EC4E86" w:rsidRPr="00772745">
        <w:rPr>
          <w:rFonts w:ascii="Times New Roman" w:hAnsi="Times New Roman"/>
          <w:sz w:val="24"/>
          <w:szCs w:val="24"/>
        </w:rPr>
        <w:t xml:space="preserve"> </w:t>
      </w:r>
      <w:r w:rsidR="00C504D7">
        <w:rPr>
          <w:rFonts w:ascii="Times New Roman" w:hAnsi="Times New Roman"/>
          <w:sz w:val="24"/>
          <w:szCs w:val="24"/>
        </w:rPr>
        <w:t>for</w:t>
      </w:r>
      <w:r w:rsidR="00EC4E86" w:rsidRPr="00772745">
        <w:rPr>
          <w:rFonts w:ascii="Times New Roman" w:hAnsi="Times New Roman"/>
          <w:sz w:val="24"/>
          <w:szCs w:val="24"/>
        </w:rPr>
        <w:t xml:space="preserve"> </w:t>
      </w:r>
      <w:r w:rsidR="00C504D7">
        <w:rPr>
          <w:rFonts w:ascii="Times New Roman" w:hAnsi="Times New Roman"/>
          <w:sz w:val="24"/>
          <w:szCs w:val="24"/>
        </w:rPr>
        <w:t>the perceptual span</w:t>
      </w:r>
      <w:r w:rsidR="00EC4E86" w:rsidRPr="00772745">
        <w:rPr>
          <w:rFonts w:ascii="Times New Roman" w:hAnsi="Times New Roman"/>
          <w:sz w:val="24"/>
          <w:szCs w:val="24"/>
        </w:rPr>
        <w:t xml:space="preserve">.  </w:t>
      </w:r>
      <w:r w:rsidR="007C439B">
        <w:rPr>
          <w:rFonts w:ascii="Times New Roman" w:hAnsi="Times New Roman"/>
          <w:sz w:val="24"/>
          <w:szCs w:val="24"/>
        </w:rPr>
        <w:t>In particular</w:t>
      </w:r>
      <w:r w:rsidR="00EC4E86" w:rsidRPr="00772745">
        <w:rPr>
          <w:rFonts w:ascii="Times New Roman" w:hAnsi="Times New Roman"/>
          <w:sz w:val="24"/>
          <w:szCs w:val="24"/>
        </w:rPr>
        <w:t xml:space="preserve">, </w:t>
      </w:r>
      <w:r w:rsidR="006265D4">
        <w:rPr>
          <w:rFonts w:ascii="Times New Roman" w:hAnsi="Times New Roman"/>
          <w:sz w:val="24"/>
          <w:szCs w:val="24"/>
        </w:rPr>
        <w:t xml:space="preserve">in a study investigating </w:t>
      </w:r>
      <w:r w:rsidR="008A75EA">
        <w:rPr>
          <w:rFonts w:ascii="Times New Roman" w:hAnsi="Times New Roman"/>
          <w:sz w:val="24"/>
          <w:szCs w:val="24"/>
        </w:rPr>
        <w:t xml:space="preserve">the </w:t>
      </w:r>
      <w:r w:rsidR="00796C47">
        <w:rPr>
          <w:rFonts w:ascii="Times New Roman" w:hAnsi="Times New Roman"/>
          <w:sz w:val="24"/>
          <w:szCs w:val="24"/>
        </w:rPr>
        <w:t xml:space="preserve">recognition of </w:t>
      </w:r>
      <w:r w:rsidR="0078767B">
        <w:rPr>
          <w:rFonts w:ascii="Times New Roman" w:hAnsi="Times New Roman"/>
          <w:sz w:val="24"/>
          <w:szCs w:val="24"/>
        </w:rPr>
        <w:t>single</w:t>
      </w:r>
      <w:r w:rsidR="008A75EA">
        <w:rPr>
          <w:rFonts w:ascii="Times New Roman" w:hAnsi="Times New Roman"/>
          <w:sz w:val="24"/>
          <w:szCs w:val="24"/>
        </w:rPr>
        <w:t xml:space="preserve"> </w:t>
      </w:r>
      <w:r w:rsidR="006265D4">
        <w:rPr>
          <w:rFonts w:ascii="Times New Roman" w:hAnsi="Times New Roman"/>
          <w:sz w:val="24"/>
          <w:szCs w:val="24"/>
        </w:rPr>
        <w:t>word</w:t>
      </w:r>
      <w:r w:rsidR="00796C47">
        <w:rPr>
          <w:rFonts w:ascii="Times New Roman" w:hAnsi="Times New Roman"/>
          <w:sz w:val="24"/>
          <w:szCs w:val="24"/>
        </w:rPr>
        <w:t>s</w:t>
      </w:r>
      <w:r w:rsidR="006265D4">
        <w:rPr>
          <w:rFonts w:ascii="Times New Roman" w:hAnsi="Times New Roman"/>
          <w:sz w:val="24"/>
          <w:szCs w:val="24"/>
        </w:rPr>
        <w:t xml:space="preserve"> at various distances from fixation, </w:t>
      </w:r>
      <w:r w:rsidR="00EC4E86" w:rsidRPr="00772745">
        <w:rPr>
          <w:rFonts w:ascii="Times New Roman" w:hAnsi="Times New Roman"/>
          <w:sz w:val="24"/>
          <w:szCs w:val="24"/>
        </w:rPr>
        <w:t xml:space="preserve">Jordan, Patching and Thomas (2003) presented words randomly at </w:t>
      </w:r>
      <w:r w:rsidR="00C52F02">
        <w:rPr>
          <w:rFonts w:ascii="Times New Roman" w:hAnsi="Times New Roman"/>
          <w:sz w:val="24"/>
          <w:szCs w:val="24"/>
        </w:rPr>
        <w:t>different</w:t>
      </w:r>
      <w:r w:rsidR="00EC4E86" w:rsidRPr="00772745">
        <w:rPr>
          <w:rFonts w:ascii="Times New Roman" w:hAnsi="Times New Roman"/>
          <w:sz w:val="24"/>
          <w:szCs w:val="24"/>
        </w:rPr>
        <w:t xml:space="preserve"> </w:t>
      </w:r>
      <w:r w:rsidR="00C52F02">
        <w:rPr>
          <w:rFonts w:ascii="Times New Roman" w:hAnsi="Times New Roman"/>
          <w:sz w:val="24"/>
          <w:szCs w:val="24"/>
        </w:rPr>
        <w:t>locations</w:t>
      </w:r>
      <w:r w:rsidR="00EC4E86" w:rsidRPr="00772745">
        <w:rPr>
          <w:rFonts w:ascii="Times New Roman" w:hAnsi="Times New Roman"/>
          <w:sz w:val="24"/>
          <w:szCs w:val="24"/>
        </w:rPr>
        <w:t xml:space="preserve"> to the right and left of a central fixation point.  </w:t>
      </w:r>
      <w:r w:rsidR="001A7AAF" w:rsidRPr="00772745">
        <w:rPr>
          <w:rFonts w:ascii="Times New Roman" w:hAnsi="Times New Roman"/>
          <w:sz w:val="24"/>
          <w:szCs w:val="24"/>
        </w:rPr>
        <w:t xml:space="preserve">The random nature of </w:t>
      </w:r>
      <w:r w:rsidR="00BC000D" w:rsidRPr="00772745">
        <w:rPr>
          <w:rFonts w:ascii="Times New Roman" w:hAnsi="Times New Roman"/>
          <w:sz w:val="24"/>
          <w:szCs w:val="24"/>
        </w:rPr>
        <w:t>th</w:t>
      </w:r>
      <w:r w:rsidR="001A7AAF" w:rsidRPr="00772745">
        <w:rPr>
          <w:rFonts w:ascii="Times New Roman" w:hAnsi="Times New Roman"/>
          <w:sz w:val="24"/>
          <w:szCs w:val="24"/>
        </w:rPr>
        <w:t xml:space="preserve">e presentations </w:t>
      </w:r>
      <w:r w:rsidR="00FA6AEC" w:rsidRPr="00772745">
        <w:rPr>
          <w:rFonts w:ascii="Times New Roman" w:hAnsi="Times New Roman"/>
          <w:sz w:val="24"/>
          <w:szCs w:val="24"/>
        </w:rPr>
        <w:t>helped avoid</w:t>
      </w:r>
      <w:r w:rsidR="001A7AAF" w:rsidRPr="00772745">
        <w:rPr>
          <w:rFonts w:ascii="Times New Roman" w:hAnsi="Times New Roman"/>
          <w:sz w:val="24"/>
          <w:szCs w:val="24"/>
        </w:rPr>
        <w:t xml:space="preserve"> the systematic allocation of attentional resources to each </w:t>
      </w:r>
      <w:r w:rsidR="00BC000D" w:rsidRPr="00772745">
        <w:rPr>
          <w:rFonts w:ascii="Times New Roman" w:hAnsi="Times New Roman"/>
          <w:sz w:val="24"/>
          <w:szCs w:val="24"/>
        </w:rPr>
        <w:t>location, left or right</w:t>
      </w:r>
      <w:r w:rsidR="00B276EE">
        <w:rPr>
          <w:rFonts w:ascii="Times New Roman" w:hAnsi="Times New Roman"/>
          <w:sz w:val="24"/>
          <w:szCs w:val="24"/>
        </w:rPr>
        <w:t>,</w:t>
      </w:r>
      <w:r w:rsidR="00226E89" w:rsidRPr="00226E89">
        <w:rPr>
          <w:rFonts w:ascii="Times New Roman" w:hAnsi="Times New Roman"/>
          <w:sz w:val="24"/>
          <w:szCs w:val="24"/>
        </w:rPr>
        <w:t xml:space="preserve"> </w:t>
      </w:r>
      <w:r w:rsidR="00226E89" w:rsidRPr="00772745">
        <w:rPr>
          <w:rFonts w:ascii="Times New Roman" w:hAnsi="Times New Roman"/>
          <w:sz w:val="24"/>
          <w:szCs w:val="24"/>
        </w:rPr>
        <w:t>and</w:t>
      </w:r>
      <w:r w:rsidR="00226E89">
        <w:rPr>
          <w:rFonts w:ascii="Times New Roman" w:hAnsi="Times New Roman"/>
          <w:sz w:val="24"/>
          <w:szCs w:val="24"/>
        </w:rPr>
        <w:t>,</w:t>
      </w:r>
      <w:r w:rsidR="00226E89" w:rsidRPr="00772745">
        <w:rPr>
          <w:rFonts w:ascii="Times New Roman" w:hAnsi="Times New Roman"/>
          <w:sz w:val="24"/>
          <w:szCs w:val="24"/>
        </w:rPr>
        <w:t xml:space="preserve"> </w:t>
      </w:r>
      <w:r w:rsidR="00226E89">
        <w:rPr>
          <w:rFonts w:ascii="Times New Roman" w:hAnsi="Times New Roman"/>
          <w:sz w:val="24"/>
          <w:szCs w:val="24"/>
        </w:rPr>
        <w:t xml:space="preserve">crucially, </w:t>
      </w:r>
      <w:r w:rsidR="00226E89" w:rsidRPr="00772745">
        <w:rPr>
          <w:rFonts w:ascii="Times New Roman" w:hAnsi="Times New Roman"/>
          <w:sz w:val="24"/>
          <w:szCs w:val="24"/>
        </w:rPr>
        <w:t xml:space="preserve">an eye-tracker </w:t>
      </w:r>
      <w:r w:rsidR="00226E89">
        <w:rPr>
          <w:rFonts w:ascii="Times New Roman" w:hAnsi="Times New Roman"/>
          <w:sz w:val="24"/>
          <w:szCs w:val="24"/>
        </w:rPr>
        <w:t xml:space="preserve">was used </w:t>
      </w:r>
      <w:r w:rsidR="00226E89" w:rsidRPr="00772745">
        <w:rPr>
          <w:rFonts w:ascii="Times New Roman" w:hAnsi="Times New Roman"/>
          <w:sz w:val="24"/>
          <w:szCs w:val="24"/>
        </w:rPr>
        <w:t>to control the location of each presentation</w:t>
      </w:r>
      <w:r w:rsidR="00234881" w:rsidRPr="00234881">
        <w:rPr>
          <w:rFonts w:ascii="Times New Roman" w:hAnsi="Times New Roman"/>
          <w:sz w:val="24"/>
          <w:szCs w:val="24"/>
        </w:rPr>
        <w:t xml:space="preserve"> </w:t>
      </w:r>
      <w:r w:rsidR="00234881">
        <w:rPr>
          <w:rFonts w:ascii="Times New Roman" w:hAnsi="Times New Roman"/>
          <w:sz w:val="24"/>
          <w:szCs w:val="24"/>
        </w:rPr>
        <w:t>precisely</w:t>
      </w:r>
      <w:r w:rsidR="001A7AAF" w:rsidRPr="00772745">
        <w:rPr>
          <w:rFonts w:ascii="Times New Roman" w:hAnsi="Times New Roman"/>
          <w:sz w:val="24"/>
          <w:szCs w:val="24"/>
        </w:rPr>
        <w:t xml:space="preserve">.  </w:t>
      </w:r>
      <w:r w:rsidR="00A26893" w:rsidRPr="00772745">
        <w:rPr>
          <w:rFonts w:ascii="Times New Roman" w:hAnsi="Times New Roman"/>
          <w:sz w:val="24"/>
          <w:szCs w:val="24"/>
        </w:rPr>
        <w:t xml:space="preserve">In line with numerous other studies, words generally showed an identification advantage </w:t>
      </w:r>
      <w:r w:rsidR="0008116D" w:rsidRPr="00772745">
        <w:rPr>
          <w:rFonts w:ascii="Times New Roman" w:hAnsi="Times New Roman"/>
          <w:sz w:val="24"/>
          <w:szCs w:val="24"/>
        </w:rPr>
        <w:t xml:space="preserve">when presented </w:t>
      </w:r>
      <w:r w:rsidR="00A26893" w:rsidRPr="00772745">
        <w:rPr>
          <w:rFonts w:ascii="Times New Roman" w:hAnsi="Times New Roman"/>
          <w:sz w:val="24"/>
          <w:szCs w:val="24"/>
        </w:rPr>
        <w:t>to the right of fixation due to t</w:t>
      </w:r>
      <w:r w:rsidR="000F7493">
        <w:rPr>
          <w:rFonts w:ascii="Times New Roman" w:hAnsi="Times New Roman"/>
          <w:sz w:val="24"/>
          <w:szCs w:val="24"/>
        </w:rPr>
        <w:t>heir projection to the language-</w:t>
      </w:r>
      <w:r w:rsidR="00A26893" w:rsidRPr="00772745">
        <w:rPr>
          <w:rFonts w:ascii="Times New Roman" w:hAnsi="Times New Roman"/>
          <w:sz w:val="24"/>
          <w:szCs w:val="24"/>
        </w:rPr>
        <w:t>dominant left hemisphere (for reviews, see Gazzaniga, 2000; Jordan, Patching, &amp; Milne</w:t>
      </w:r>
      <w:r w:rsidR="00FE2836">
        <w:rPr>
          <w:rFonts w:ascii="Times New Roman" w:hAnsi="Times New Roman"/>
          <w:sz w:val="24"/>
          <w:szCs w:val="24"/>
        </w:rPr>
        <w:t>r, 2000</w:t>
      </w:r>
      <w:r w:rsidR="00A26893" w:rsidRPr="00772745">
        <w:rPr>
          <w:rFonts w:ascii="Times New Roman" w:hAnsi="Times New Roman"/>
          <w:sz w:val="24"/>
          <w:szCs w:val="24"/>
        </w:rPr>
        <w:t xml:space="preserve">).  However, </w:t>
      </w:r>
      <w:r w:rsidR="00552317" w:rsidRPr="00772745">
        <w:rPr>
          <w:rFonts w:ascii="Times New Roman" w:hAnsi="Times New Roman"/>
          <w:sz w:val="24"/>
          <w:szCs w:val="24"/>
        </w:rPr>
        <w:t xml:space="preserve">identification was better than chance for words at all </w:t>
      </w:r>
      <w:r w:rsidR="00D44F62" w:rsidRPr="00772745">
        <w:rPr>
          <w:rFonts w:ascii="Times New Roman" w:hAnsi="Times New Roman"/>
          <w:sz w:val="24"/>
          <w:szCs w:val="24"/>
        </w:rPr>
        <w:t>distances</w:t>
      </w:r>
      <w:r w:rsidR="00552317" w:rsidRPr="00772745">
        <w:rPr>
          <w:rFonts w:ascii="Times New Roman" w:hAnsi="Times New Roman"/>
          <w:sz w:val="24"/>
          <w:szCs w:val="24"/>
        </w:rPr>
        <w:t xml:space="preserve"> to the right </w:t>
      </w:r>
      <w:r w:rsidR="00552317" w:rsidRPr="00772745">
        <w:rPr>
          <w:rFonts w:ascii="Times New Roman" w:hAnsi="Times New Roman"/>
          <w:i/>
          <w:sz w:val="24"/>
          <w:szCs w:val="24"/>
        </w:rPr>
        <w:t>and</w:t>
      </w:r>
      <w:r w:rsidR="00552317" w:rsidRPr="00772745">
        <w:rPr>
          <w:rFonts w:ascii="Times New Roman" w:hAnsi="Times New Roman"/>
          <w:sz w:val="24"/>
          <w:szCs w:val="24"/>
        </w:rPr>
        <w:t xml:space="preserve"> left of fixation, </w:t>
      </w:r>
      <w:r w:rsidR="00EC4E86" w:rsidRPr="00772745">
        <w:rPr>
          <w:rFonts w:ascii="Times New Roman" w:hAnsi="Times New Roman"/>
          <w:sz w:val="24"/>
          <w:szCs w:val="24"/>
        </w:rPr>
        <w:t>e</w:t>
      </w:r>
      <w:r w:rsidR="006E3B68">
        <w:rPr>
          <w:rFonts w:ascii="Times New Roman" w:hAnsi="Times New Roman"/>
          <w:sz w:val="24"/>
          <w:szCs w:val="24"/>
        </w:rPr>
        <w:t xml:space="preserve">ven at </w:t>
      </w:r>
      <w:r w:rsidR="00D44F62" w:rsidRPr="00772745">
        <w:rPr>
          <w:rFonts w:ascii="Times New Roman" w:hAnsi="Times New Roman"/>
          <w:sz w:val="24"/>
          <w:szCs w:val="24"/>
        </w:rPr>
        <w:t>distance</w:t>
      </w:r>
      <w:r w:rsidR="006E3B68">
        <w:rPr>
          <w:rFonts w:ascii="Times New Roman" w:hAnsi="Times New Roman"/>
          <w:sz w:val="24"/>
          <w:szCs w:val="24"/>
        </w:rPr>
        <w:t>s</w:t>
      </w:r>
      <w:r w:rsidR="00D44F62" w:rsidRPr="00772745">
        <w:rPr>
          <w:rFonts w:ascii="Times New Roman" w:hAnsi="Times New Roman"/>
          <w:sz w:val="24"/>
          <w:szCs w:val="24"/>
        </w:rPr>
        <w:t xml:space="preserve"> </w:t>
      </w:r>
      <w:r w:rsidR="0010618F" w:rsidRPr="00772745">
        <w:rPr>
          <w:rFonts w:ascii="Times New Roman" w:hAnsi="Times New Roman"/>
          <w:sz w:val="24"/>
          <w:szCs w:val="24"/>
        </w:rPr>
        <w:t xml:space="preserve">which, </w:t>
      </w:r>
      <w:r w:rsidR="004F1724" w:rsidRPr="00772745">
        <w:rPr>
          <w:rFonts w:ascii="Times New Roman" w:hAnsi="Times New Roman"/>
          <w:sz w:val="24"/>
          <w:szCs w:val="24"/>
        </w:rPr>
        <w:t>in the Jordan et al.</w:t>
      </w:r>
      <w:r w:rsidR="006F5914">
        <w:rPr>
          <w:rFonts w:ascii="Times New Roman" w:hAnsi="Times New Roman"/>
          <w:sz w:val="24"/>
          <w:szCs w:val="24"/>
        </w:rPr>
        <w:t xml:space="preserve"> </w:t>
      </w:r>
      <w:r w:rsidR="004F1724" w:rsidRPr="00772745">
        <w:rPr>
          <w:rFonts w:ascii="Times New Roman" w:hAnsi="Times New Roman"/>
          <w:sz w:val="24"/>
          <w:szCs w:val="24"/>
        </w:rPr>
        <w:t xml:space="preserve">study, </w:t>
      </w:r>
      <w:r w:rsidR="006E3B68" w:rsidRPr="00772745">
        <w:rPr>
          <w:rFonts w:ascii="Times New Roman" w:hAnsi="Times New Roman"/>
          <w:sz w:val="24"/>
          <w:szCs w:val="24"/>
        </w:rPr>
        <w:t>corresponded</w:t>
      </w:r>
      <w:r w:rsidR="008A75EA">
        <w:rPr>
          <w:rFonts w:ascii="Times New Roman" w:hAnsi="Times New Roman"/>
          <w:sz w:val="24"/>
          <w:szCs w:val="24"/>
        </w:rPr>
        <w:t xml:space="preserve"> to </w:t>
      </w:r>
      <w:r w:rsidR="00FE7D6D">
        <w:rPr>
          <w:rFonts w:ascii="Times New Roman" w:hAnsi="Times New Roman"/>
          <w:sz w:val="24"/>
          <w:szCs w:val="24"/>
        </w:rPr>
        <w:t>approximately</w:t>
      </w:r>
      <w:r w:rsidR="008A75EA">
        <w:rPr>
          <w:rFonts w:ascii="Times New Roman" w:hAnsi="Times New Roman"/>
          <w:sz w:val="24"/>
          <w:szCs w:val="24"/>
        </w:rPr>
        <w:t xml:space="preserve"> 14 character</w:t>
      </w:r>
      <w:r w:rsidR="00EC4E86" w:rsidRPr="00772745">
        <w:rPr>
          <w:rFonts w:ascii="Times New Roman" w:hAnsi="Times New Roman"/>
          <w:sz w:val="24"/>
          <w:szCs w:val="24"/>
        </w:rPr>
        <w:t>s from fixation.  Clearly, the task of single word recognition is different from reading a line of text</w:t>
      </w:r>
      <w:r w:rsidR="00A8203D" w:rsidRPr="00772745">
        <w:rPr>
          <w:rFonts w:ascii="Times New Roman" w:hAnsi="Times New Roman"/>
          <w:sz w:val="24"/>
          <w:szCs w:val="24"/>
        </w:rPr>
        <w:t xml:space="preserve"> </w:t>
      </w:r>
      <w:r w:rsidR="006D256F">
        <w:rPr>
          <w:rFonts w:ascii="Times New Roman" w:hAnsi="Times New Roman"/>
          <w:sz w:val="24"/>
          <w:szCs w:val="24"/>
        </w:rPr>
        <w:t>(</w:t>
      </w:r>
      <w:r w:rsidR="006D6A98">
        <w:rPr>
          <w:rFonts w:ascii="Times New Roman" w:hAnsi="Times New Roman"/>
          <w:sz w:val="24"/>
          <w:szCs w:val="24"/>
        </w:rPr>
        <w:t xml:space="preserve">for discussions, see </w:t>
      </w:r>
      <w:r w:rsidR="006D256F">
        <w:rPr>
          <w:rFonts w:ascii="Times New Roman" w:hAnsi="Times New Roman"/>
          <w:sz w:val="24"/>
          <w:szCs w:val="24"/>
        </w:rPr>
        <w:t>Jordan &amp; Thomas, 2002)</w:t>
      </w:r>
      <w:r w:rsidR="006D256F" w:rsidRPr="006D256F">
        <w:rPr>
          <w:rFonts w:ascii="Times New Roman" w:hAnsi="Times New Roman"/>
          <w:sz w:val="24"/>
          <w:szCs w:val="24"/>
        </w:rPr>
        <w:t xml:space="preserve"> </w:t>
      </w:r>
      <w:r w:rsidR="00A8203D" w:rsidRPr="00772745">
        <w:rPr>
          <w:rFonts w:ascii="Times New Roman" w:hAnsi="Times New Roman"/>
          <w:sz w:val="24"/>
          <w:szCs w:val="24"/>
        </w:rPr>
        <w:t xml:space="preserve">and, indeed, </w:t>
      </w:r>
      <w:r w:rsidR="00273ACD" w:rsidRPr="00772745">
        <w:rPr>
          <w:rFonts w:ascii="Times New Roman" w:hAnsi="Times New Roman"/>
          <w:sz w:val="24"/>
          <w:szCs w:val="24"/>
        </w:rPr>
        <w:t xml:space="preserve">forward-directed </w:t>
      </w:r>
      <w:r w:rsidR="00505423" w:rsidRPr="00772745">
        <w:rPr>
          <w:rFonts w:ascii="Times New Roman" w:hAnsi="Times New Roman"/>
          <w:sz w:val="24"/>
          <w:szCs w:val="24"/>
        </w:rPr>
        <w:t>attention and</w:t>
      </w:r>
      <w:r w:rsidR="007D4E7C" w:rsidRPr="00772745">
        <w:rPr>
          <w:rFonts w:ascii="Times New Roman" w:hAnsi="Times New Roman"/>
          <w:sz w:val="24"/>
          <w:szCs w:val="24"/>
        </w:rPr>
        <w:t xml:space="preserve"> previews </w:t>
      </w:r>
      <w:r w:rsidR="00505423" w:rsidRPr="00772745">
        <w:rPr>
          <w:rFonts w:ascii="Times New Roman" w:hAnsi="Times New Roman"/>
          <w:sz w:val="24"/>
          <w:szCs w:val="24"/>
        </w:rPr>
        <w:t xml:space="preserve">of upcoming text </w:t>
      </w:r>
      <w:r w:rsidR="007D4E7C" w:rsidRPr="00772745">
        <w:rPr>
          <w:rFonts w:ascii="Times New Roman" w:hAnsi="Times New Roman"/>
          <w:sz w:val="24"/>
          <w:szCs w:val="24"/>
        </w:rPr>
        <w:t xml:space="preserve">are likely to be </w:t>
      </w:r>
      <w:r w:rsidR="000516A9" w:rsidRPr="00772745">
        <w:rPr>
          <w:rFonts w:ascii="Times New Roman" w:hAnsi="Times New Roman"/>
          <w:sz w:val="24"/>
          <w:szCs w:val="24"/>
        </w:rPr>
        <w:t>component</w:t>
      </w:r>
      <w:r w:rsidR="007D4E7C" w:rsidRPr="00772745">
        <w:rPr>
          <w:rFonts w:ascii="Times New Roman" w:hAnsi="Times New Roman"/>
          <w:sz w:val="24"/>
          <w:szCs w:val="24"/>
        </w:rPr>
        <w:t>s</w:t>
      </w:r>
      <w:r w:rsidR="000516A9" w:rsidRPr="00772745">
        <w:rPr>
          <w:rFonts w:ascii="Times New Roman" w:hAnsi="Times New Roman"/>
          <w:sz w:val="24"/>
          <w:szCs w:val="24"/>
        </w:rPr>
        <w:t xml:space="preserve"> of the rightward extent of the perceptual span </w:t>
      </w:r>
      <w:r w:rsidR="009F2545" w:rsidRPr="00772745">
        <w:rPr>
          <w:rFonts w:ascii="Times New Roman" w:hAnsi="Times New Roman"/>
          <w:sz w:val="24"/>
          <w:szCs w:val="24"/>
        </w:rPr>
        <w:t xml:space="preserve">when reading </w:t>
      </w:r>
      <w:r w:rsidR="000516A9" w:rsidRPr="00772745">
        <w:rPr>
          <w:rFonts w:ascii="Times New Roman" w:hAnsi="Times New Roman"/>
          <w:sz w:val="24"/>
          <w:szCs w:val="24"/>
        </w:rPr>
        <w:t>(e.g., Rayner, 2009)</w:t>
      </w:r>
      <w:r w:rsidR="00EC4E86" w:rsidRPr="00772745">
        <w:rPr>
          <w:rFonts w:ascii="Times New Roman" w:hAnsi="Times New Roman"/>
          <w:sz w:val="24"/>
          <w:szCs w:val="24"/>
        </w:rPr>
        <w:t>.  Nevertheless, the</w:t>
      </w:r>
      <w:r w:rsidR="00BB7D83" w:rsidRPr="00772745">
        <w:rPr>
          <w:rFonts w:ascii="Times New Roman" w:hAnsi="Times New Roman"/>
          <w:sz w:val="24"/>
          <w:szCs w:val="24"/>
        </w:rPr>
        <w:t xml:space="preserve"> findings </w:t>
      </w:r>
      <w:r w:rsidR="000516A9" w:rsidRPr="00772745">
        <w:rPr>
          <w:rFonts w:ascii="Times New Roman" w:hAnsi="Times New Roman"/>
          <w:sz w:val="24"/>
          <w:szCs w:val="24"/>
        </w:rPr>
        <w:t>of Jordan et al.</w:t>
      </w:r>
      <w:r w:rsidR="006F5914">
        <w:rPr>
          <w:rFonts w:ascii="Times New Roman" w:hAnsi="Times New Roman"/>
          <w:sz w:val="24"/>
          <w:szCs w:val="24"/>
        </w:rPr>
        <w:t xml:space="preserve"> </w:t>
      </w:r>
      <w:r w:rsidR="00BB7D83" w:rsidRPr="00772745">
        <w:rPr>
          <w:rFonts w:ascii="Times New Roman" w:hAnsi="Times New Roman"/>
          <w:sz w:val="24"/>
          <w:szCs w:val="24"/>
        </w:rPr>
        <w:t xml:space="preserve">and the </w:t>
      </w:r>
      <w:r w:rsidR="006F2BFF">
        <w:rPr>
          <w:rFonts w:ascii="Times New Roman" w:hAnsi="Times New Roman"/>
          <w:sz w:val="24"/>
          <w:szCs w:val="24"/>
        </w:rPr>
        <w:t xml:space="preserve">general </w:t>
      </w:r>
      <w:r w:rsidR="00BB7D83" w:rsidRPr="00772745">
        <w:rPr>
          <w:rFonts w:ascii="Times New Roman" w:hAnsi="Times New Roman"/>
          <w:sz w:val="24"/>
          <w:szCs w:val="24"/>
        </w:rPr>
        <w:t xml:space="preserve">symmetrical nature of vision </w:t>
      </w:r>
      <w:r w:rsidR="00DA4AEE" w:rsidRPr="00772745">
        <w:rPr>
          <w:rFonts w:ascii="Times New Roman" w:hAnsi="Times New Roman"/>
          <w:sz w:val="24"/>
          <w:szCs w:val="24"/>
        </w:rPr>
        <w:t>suggest</w:t>
      </w:r>
      <w:r w:rsidR="00BB7D83" w:rsidRPr="00772745">
        <w:rPr>
          <w:rFonts w:ascii="Times New Roman" w:hAnsi="Times New Roman"/>
          <w:sz w:val="24"/>
          <w:szCs w:val="24"/>
        </w:rPr>
        <w:t xml:space="preserve"> </w:t>
      </w:r>
      <w:r w:rsidR="000645BF" w:rsidRPr="00772745">
        <w:rPr>
          <w:rFonts w:ascii="Times New Roman" w:hAnsi="Times New Roman"/>
          <w:sz w:val="24"/>
          <w:szCs w:val="24"/>
        </w:rPr>
        <w:t xml:space="preserve">that </w:t>
      </w:r>
      <w:r w:rsidR="00EC4E86" w:rsidRPr="00772745">
        <w:rPr>
          <w:rFonts w:ascii="Times New Roman" w:hAnsi="Times New Roman"/>
          <w:sz w:val="24"/>
          <w:szCs w:val="24"/>
        </w:rPr>
        <w:t xml:space="preserve">useful information </w:t>
      </w:r>
      <w:r w:rsidR="00DA4AEE" w:rsidRPr="00772745">
        <w:rPr>
          <w:rFonts w:ascii="Times New Roman" w:hAnsi="Times New Roman"/>
          <w:sz w:val="24"/>
          <w:szCs w:val="24"/>
        </w:rPr>
        <w:t>may well be</w:t>
      </w:r>
      <w:r w:rsidR="00EC4E86" w:rsidRPr="00772745">
        <w:rPr>
          <w:rFonts w:ascii="Times New Roman" w:hAnsi="Times New Roman"/>
          <w:sz w:val="24"/>
          <w:szCs w:val="24"/>
        </w:rPr>
        <w:t xml:space="preserve"> acquired </w:t>
      </w:r>
      <w:r w:rsidR="00E72314" w:rsidRPr="00772745">
        <w:rPr>
          <w:rFonts w:ascii="Times New Roman" w:hAnsi="Times New Roman"/>
          <w:sz w:val="24"/>
          <w:szCs w:val="24"/>
        </w:rPr>
        <w:t xml:space="preserve">during reading </w:t>
      </w:r>
      <w:r w:rsidR="005E4CAC" w:rsidRPr="00772745">
        <w:rPr>
          <w:rFonts w:ascii="Times New Roman" w:hAnsi="Times New Roman"/>
          <w:sz w:val="24"/>
          <w:szCs w:val="24"/>
        </w:rPr>
        <w:t xml:space="preserve">from words </w:t>
      </w:r>
      <w:r w:rsidR="00530F28" w:rsidRPr="00772745">
        <w:rPr>
          <w:rFonts w:ascii="Times New Roman" w:hAnsi="Times New Roman"/>
          <w:sz w:val="24"/>
          <w:szCs w:val="24"/>
        </w:rPr>
        <w:t>in</w:t>
      </w:r>
      <w:r w:rsidR="00EC4E86" w:rsidRPr="00772745">
        <w:rPr>
          <w:rFonts w:ascii="Times New Roman" w:hAnsi="Times New Roman"/>
          <w:sz w:val="24"/>
          <w:szCs w:val="24"/>
        </w:rPr>
        <w:t xml:space="preserve"> locations </w:t>
      </w:r>
      <w:r w:rsidR="00F43A0E">
        <w:rPr>
          <w:rFonts w:ascii="Times New Roman" w:hAnsi="Times New Roman"/>
          <w:sz w:val="24"/>
          <w:szCs w:val="24"/>
        </w:rPr>
        <w:t xml:space="preserve">much </w:t>
      </w:r>
      <w:r w:rsidR="00EC4E86" w:rsidRPr="00772745">
        <w:rPr>
          <w:rFonts w:ascii="Times New Roman" w:hAnsi="Times New Roman"/>
          <w:sz w:val="24"/>
          <w:szCs w:val="24"/>
        </w:rPr>
        <w:t xml:space="preserve">further </w:t>
      </w:r>
      <w:r w:rsidR="00D82F01" w:rsidRPr="00772745">
        <w:rPr>
          <w:rFonts w:ascii="Times New Roman" w:hAnsi="Times New Roman"/>
          <w:sz w:val="24"/>
          <w:szCs w:val="24"/>
        </w:rPr>
        <w:t xml:space="preserve">to the left </w:t>
      </w:r>
      <w:r w:rsidR="002772A2" w:rsidRPr="00772745">
        <w:rPr>
          <w:rFonts w:ascii="Times New Roman" w:hAnsi="Times New Roman"/>
          <w:sz w:val="24"/>
          <w:szCs w:val="24"/>
        </w:rPr>
        <w:t>of fixation</w:t>
      </w:r>
      <w:r w:rsidR="00205829" w:rsidRPr="00772745">
        <w:rPr>
          <w:rFonts w:ascii="Times New Roman" w:hAnsi="Times New Roman"/>
          <w:sz w:val="24"/>
          <w:szCs w:val="24"/>
        </w:rPr>
        <w:t xml:space="preserve"> </w:t>
      </w:r>
      <w:r w:rsidR="00894A52" w:rsidRPr="00772745">
        <w:rPr>
          <w:rFonts w:ascii="Times New Roman" w:hAnsi="Times New Roman"/>
          <w:sz w:val="24"/>
          <w:szCs w:val="24"/>
        </w:rPr>
        <w:t xml:space="preserve">than </w:t>
      </w:r>
      <w:r w:rsidR="009F33DC" w:rsidRPr="00772745">
        <w:rPr>
          <w:rFonts w:ascii="Times New Roman" w:hAnsi="Times New Roman"/>
          <w:sz w:val="24"/>
          <w:szCs w:val="24"/>
        </w:rPr>
        <w:t xml:space="preserve">is </w:t>
      </w:r>
      <w:r w:rsidR="00995727" w:rsidRPr="00772745">
        <w:rPr>
          <w:rFonts w:ascii="Times New Roman" w:hAnsi="Times New Roman"/>
          <w:sz w:val="24"/>
          <w:szCs w:val="24"/>
        </w:rPr>
        <w:t>generally</w:t>
      </w:r>
      <w:r w:rsidR="009F33DC" w:rsidRPr="00772745">
        <w:rPr>
          <w:rFonts w:ascii="Times New Roman" w:hAnsi="Times New Roman"/>
          <w:sz w:val="24"/>
          <w:szCs w:val="24"/>
        </w:rPr>
        <w:t xml:space="preserve"> </w:t>
      </w:r>
      <w:r w:rsidR="003143AC" w:rsidRPr="00772745">
        <w:rPr>
          <w:rFonts w:ascii="Times New Roman" w:hAnsi="Times New Roman"/>
          <w:sz w:val="24"/>
          <w:szCs w:val="24"/>
        </w:rPr>
        <w:t>accepted</w:t>
      </w:r>
      <w:r w:rsidR="008620C4" w:rsidRPr="00772745">
        <w:rPr>
          <w:rFonts w:ascii="Times New Roman" w:hAnsi="Times New Roman"/>
          <w:sz w:val="24"/>
          <w:szCs w:val="24"/>
        </w:rPr>
        <w:t>.</w:t>
      </w:r>
    </w:p>
    <w:p w:rsidR="00917DBB" w:rsidRDefault="0068687E" w:rsidP="00547EF7">
      <w:pPr>
        <w:widowControl w:val="0"/>
        <w:autoSpaceDE w:val="0"/>
        <w:autoSpaceDN w:val="0"/>
        <w:adjustRightInd w:val="0"/>
        <w:spacing w:before="0" w:beforeAutospacing="0" w:after="0" w:afterAutospacing="0" w:line="480" w:lineRule="auto"/>
        <w:ind w:left="0" w:firstLine="567"/>
        <w:rPr>
          <w:rFonts w:ascii="Times New Roman" w:hAnsi="Times New Roman"/>
          <w:sz w:val="24"/>
          <w:szCs w:val="24"/>
        </w:rPr>
      </w:pPr>
      <w:r>
        <w:rPr>
          <w:rFonts w:ascii="Times New Roman" w:hAnsi="Times New Roman"/>
          <w:sz w:val="24"/>
          <w:szCs w:val="24"/>
        </w:rPr>
        <w:lastRenderedPageBreak/>
        <w:t>At first sight, the notion</w:t>
      </w:r>
      <w:r w:rsidR="004846A5">
        <w:rPr>
          <w:rFonts w:ascii="Times New Roman" w:hAnsi="Times New Roman"/>
          <w:sz w:val="24"/>
          <w:szCs w:val="24"/>
        </w:rPr>
        <w:t xml:space="preserve"> </w:t>
      </w:r>
      <w:r w:rsidR="00D60810">
        <w:rPr>
          <w:rFonts w:ascii="Times New Roman" w:hAnsi="Times New Roman"/>
          <w:sz w:val="24"/>
          <w:szCs w:val="24"/>
        </w:rPr>
        <w:t>of</w:t>
      </w:r>
      <w:r w:rsidR="0083694F">
        <w:rPr>
          <w:rFonts w:ascii="Times New Roman" w:hAnsi="Times New Roman"/>
          <w:sz w:val="24"/>
          <w:szCs w:val="24"/>
        </w:rPr>
        <w:t xml:space="preserve"> a </w:t>
      </w:r>
      <w:r w:rsidR="00752B9B">
        <w:rPr>
          <w:rFonts w:ascii="Times New Roman" w:hAnsi="Times New Roman"/>
          <w:sz w:val="24"/>
          <w:szCs w:val="24"/>
        </w:rPr>
        <w:t xml:space="preserve">much </w:t>
      </w:r>
      <w:r w:rsidR="00C9798D">
        <w:rPr>
          <w:rFonts w:ascii="Times New Roman" w:hAnsi="Times New Roman"/>
          <w:sz w:val="24"/>
          <w:szCs w:val="24"/>
        </w:rPr>
        <w:t>large</w:t>
      </w:r>
      <w:r w:rsidR="00752B9B">
        <w:rPr>
          <w:rFonts w:ascii="Times New Roman" w:hAnsi="Times New Roman"/>
          <w:sz w:val="24"/>
          <w:szCs w:val="24"/>
        </w:rPr>
        <w:t>r</w:t>
      </w:r>
      <w:r w:rsidR="0083694F">
        <w:rPr>
          <w:rFonts w:ascii="Times New Roman" w:hAnsi="Times New Roman"/>
          <w:sz w:val="24"/>
          <w:szCs w:val="24"/>
        </w:rPr>
        <w:t xml:space="preserve"> leftward perceptual span </w:t>
      </w:r>
      <w:r w:rsidR="00793301">
        <w:rPr>
          <w:rFonts w:ascii="Times New Roman" w:hAnsi="Times New Roman"/>
          <w:sz w:val="24"/>
          <w:szCs w:val="24"/>
        </w:rPr>
        <w:t>may</w:t>
      </w:r>
      <w:r w:rsidR="001F3E42">
        <w:rPr>
          <w:rFonts w:ascii="Times New Roman" w:hAnsi="Times New Roman"/>
          <w:sz w:val="24"/>
          <w:szCs w:val="24"/>
        </w:rPr>
        <w:t xml:space="preserve"> </w:t>
      </w:r>
      <w:r w:rsidR="00BF0A30">
        <w:rPr>
          <w:rFonts w:ascii="Times New Roman" w:hAnsi="Times New Roman"/>
          <w:sz w:val="24"/>
          <w:szCs w:val="24"/>
        </w:rPr>
        <w:t xml:space="preserve">seem </w:t>
      </w:r>
      <w:r w:rsidR="00CB0530">
        <w:rPr>
          <w:rFonts w:ascii="Times New Roman" w:hAnsi="Times New Roman"/>
          <w:sz w:val="24"/>
          <w:szCs w:val="24"/>
        </w:rPr>
        <w:t>odd</w:t>
      </w:r>
      <w:r w:rsidR="0055657E">
        <w:rPr>
          <w:rFonts w:ascii="Times New Roman" w:hAnsi="Times New Roman"/>
          <w:sz w:val="24"/>
          <w:szCs w:val="24"/>
        </w:rPr>
        <w:t xml:space="preserve"> because of the</w:t>
      </w:r>
      <w:r w:rsidR="00EE3050">
        <w:rPr>
          <w:rFonts w:ascii="Times New Roman" w:hAnsi="Times New Roman"/>
          <w:sz w:val="24"/>
          <w:szCs w:val="24"/>
        </w:rPr>
        <w:t xml:space="preserve"> </w:t>
      </w:r>
      <w:r w:rsidR="00751DC2">
        <w:rPr>
          <w:rFonts w:ascii="Times New Roman" w:hAnsi="Times New Roman"/>
          <w:sz w:val="24"/>
          <w:szCs w:val="24"/>
        </w:rPr>
        <w:t>diminutive</w:t>
      </w:r>
      <w:r w:rsidR="00EE3050">
        <w:rPr>
          <w:rFonts w:ascii="Times New Roman" w:hAnsi="Times New Roman"/>
          <w:sz w:val="24"/>
          <w:szCs w:val="24"/>
        </w:rPr>
        <w:t xml:space="preserve"> leftward perceptual span </w:t>
      </w:r>
      <w:r w:rsidR="00B52B59">
        <w:rPr>
          <w:rFonts w:ascii="Times New Roman" w:hAnsi="Times New Roman"/>
          <w:sz w:val="24"/>
          <w:szCs w:val="24"/>
        </w:rPr>
        <w:t xml:space="preserve">that has been </w:t>
      </w:r>
      <w:r w:rsidR="00F43A0E">
        <w:rPr>
          <w:rFonts w:ascii="Times New Roman" w:hAnsi="Times New Roman"/>
          <w:sz w:val="24"/>
          <w:szCs w:val="24"/>
        </w:rPr>
        <w:t xml:space="preserve">reported </w:t>
      </w:r>
      <w:r w:rsidR="0088561A">
        <w:rPr>
          <w:rFonts w:ascii="Times New Roman" w:hAnsi="Times New Roman"/>
          <w:sz w:val="24"/>
          <w:szCs w:val="24"/>
        </w:rPr>
        <w:t xml:space="preserve">as standard </w:t>
      </w:r>
      <w:r w:rsidR="001F3E42">
        <w:rPr>
          <w:rFonts w:ascii="Times New Roman" w:hAnsi="Times New Roman"/>
          <w:sz w:val="24"/>
          <w:szCs w:val="24"/>
        </w:rPr>
        <w:t xml:space="preserve">for many years </w:t>
      </w:r>
      <w:r w:rsidR="002457F5">
        <w:rPr>
          <w:rFonts w:ascii="Times New Roman" w:hAnsi="Times New Roman"/>
          <w:sz w:val="24"/>
          <w:szCs w:val="24"/>
        </w:rPr>
        <w:t>in the literature</w:t>
      </w:r>
      <w:r w:rsidR="003B580F">
        <w:rPr>
          <w:rFonts w:ascii="Times New Roman" w:hAnsi="Times New Roman"/>
          <w:sz w:val="24"/>
          <w:szCs w:val="24"/>
        </w:rPr>
        <w:t xml:space="preserve">.  However, </w:t>
      </w:r>
      <w:r w:rsidR="00256177">
        <w:rPr>
          <w:rFonts w:ascii="Times New Roman" w:hAnsi="Times New Roman"/>
          <w:sz w:val="24"/>
          <w:szCs w:val="24"/>
        </w:rPr>
        <w:t>this</w:t>
      </w:r>
      <w:r w:rsidR="0045096B">
        <w:rPr>
          <w:rFonts w:ascii="Times New Roman" w:hAnsi="Times New Roman"/>
          <w:sz w:val="24"/>
          <w:szCs w:val="24"/>
        </w:rPr>
        <w:t xml:space="preserve"> </w:t>
      </w:r>
      <w:r w:rsidR="00F43A0E">
        <w:rPr>
          <w:rFonts w:ascii="Times New Roman" w:hAnsi="Times New Roman"/>
          <w:sz w:val="24"/>
          <w:szCs w:val="24"/>
        </w:rPr>
        <w:t xml:space="preserve">standard </w:t>
      </w:r>
      <w:r w:rsidR="0045096B">
        <w:rPr>
          <w:rFonts w:ascii="Times New Roman" w:hAnsi="Times New Roman"/>
          <w:sz w:val="24"/>
          <w:szCs w:val="24"/>
        </w:rPr>
        <w:t xml:space="preserve">view is </w:t>
      </w:r>
      <w:r w:rsidR="00F43A0E">
        <w:rPr>
          <w:rFonts w:ascii="Times New Roman" w:hAnsi="Times New Roman"/>
          <w:sz w:val="24"/>
          <w:szCs w:val="24"/>
        </w:rPr>
        <w:t xml:space="preserve">actually </w:t>
      </w:r>
      <w:r w:rsidR="0045096B">
        <w:rPr>
          <w:rFonts w:ascii="Times New Roman" w:hAnsi="Times New Roman"/>
          <w:sz w:val="24"/>
          <w:szCs w:val="24"/>
        </w:rPr>
        <w:t xml:space="preserve">based on </w:t>
      </w:r>
      <w:r w:rsidR="00E44AE3">
        <w:rPr>
          <w:rFonts w:ascii="Times New Roman" w:hAnsi="Times New Roman"/>
          <w:sz w:val="24"/>
          <w:szCs w:val="24"/>
        </w:rPr>
        <w:t>only</w:t>
      </w:r>
      <w:r w:rsidR="00B50F56">
        <w:rPr>
          <w:rFonts w:ascii="Times New Roman" w:hAnsi="Times New Roman"/>
          <w:sz w:val="24"/>
          <w:szCs w:val="24"/>
        </w:rPr>
        <w:t xml:space="preserve"> </w:t>
      </w:r>
      <w:r w:rsidR="0045096B">
        <w:rPr>
          <w:rFonts w:ascii="Times New Roman" w:hAnsi="Times New Roman"/>
          <w:sz w:val="24"/>
          <w:szCs w:val="24"/>
        </w:rPr>
        <w:t xml:space="preserve">a small </w:t>
      </w:r>
      <w:r w:rsidR="00D274F7">
        <w:rPr>
          <w:rFonts w:ascii="Times New Roman" w:hAnsi="Times New Roman"/>
          <w:sz w:val="24"/>
          <w:szCs w:val="24"/>
        </w:rPr>
        <w:t>set</w:t>
      </w:r>
      <w:r w:rsidR="0045096B">
        <w:rPr>
          <w:rFonts w:ascii="Times New Roman" w:hAnsi="Times New Roman"/>
          <w:sz w:val="24"/>
          <w:szCs w:val="24"/>
        </w:rPr>
        <w:t xml:space="preserve"> of </w:t>
      </w:r>
      <w:r w:rsidR="00202A99">
        <w:rPr>
          <w:rFonts w:ascii="Times New Roman" w:hAnsi="Times New Roman"/>
          <w:sz w:val="24"/>
          <w:szCs w:val="24"/>
        </w:rPr>
        <w:t>studies</w:t>
      </w:r>
      <w:r w:rsidR="00BE69FC">
        <w:rPr>
          <w:rFonts w:ascii="Times New Roman" w:hAnsi="Times New Roman"/>
          <w:sz w:val="24"/>
          <w:szCs w:val="24"/>
        </w:rPr>
        <w:t xml:space="preserve"> </w:t>
      </w:r>
      <w:r w:rsidR="00E44AE3">
        <w:rPr>
          <w:rFonts w:ascii="Times New Roman" w:hAnsi="Times New Roman"/>
          <w:sz w:val="24"/>
          <w:szCs w:val="24"/>
        </w:rPr>
        <w:t xml:space="preserve">that </w:t>
      </w:r>
      <w:r w:rsidR="005008AF" w:rsidRPr="002A5B07">
        <w:rPr>
          <w:rFonts w:ascii="Times New Roman" w:hAnsi="Times New Roman"/>
          <w:sz w:val="24"/>
          <w:szCs w:val="24"/>
        </w:rPr>
        <w:t xml:space="preserve">addressed the </w:t>
      </w:r>
      <w:r w:rsidR="005008AF">
        <w:rPr>
          <w:rFonts w:ascii="Times New Roman" w:hAnsi="Times New Roman"/>
          <w:sz w:val="24"/>
          <w:szCs w:val="24"/>
        </w:rPr>
        <w:t>influence</w:t>
      </w:r>
      <w:r w:rsidR="005008AF" w:rsidRPr="002A5B07">
        <w:rPr>
          <w:rFonts w:ascii="Times New Roman" w:hAnsi="Times New Roman"/>
          <w:sz w:val="24"/>
          <w:szCs w:val="24"/>
        </w:rPr>
        <w:t xml:space="preserve"> of </w:t>
      </w:r>
      <w:r w:rsidR="003B580F">
        <w:rPr>
          <w:rFonts w:ascii="Times New Roman" w:hAnsi="Times New Roman"/>
          <w:sz w:val="24"/>
          <w:szCs w:val="24"/>
        </w:rPr>
        <w:t>information from words to the left of fixation</w:t>
      </w:r>
      <w:r w:rsidR="005008AF">
        <w:rPr>
          <w:rFonts w:ascii="Times New Roman" w:hAnsi="Times New Roman"/>
          <w:sz w:val="24"/>
          <w:szCs w:val="24"/>
        </w:rPr>
        <w:t xml:space="preserve"> </w:t>
      </w:r>
      <w:r w:rsidR="00B30B7A">
        <w:rPr>
          <w:rFonts w:ascii="Times New Roman" w:hAnsi="Times New Roman"/>
          <w:sz w:val="24"/>
          <w:szCs w:val="24"/>
        </w:rPr>
        <w:t>many</w:t>
      </w:r>
      <w:r w:rsidR="00B5392F">
        <w:rPr>
          <w:rFonts w:ascii="Times New Roman" w:hAnsi="Times New Roman"/>
          <w:sz w:val="24"/>
          <w:szCs w:val="24"/>
        </w:rPr>
        <w:t xml:space="preserve"> years ago </w:t>
      </w:r>
      <w:r w:rsidR="005008AF">
        <w:rPr>
          <w:rFonts w:ascii="Times New Roman" w:hAnsi="Times New Roman"/>
          <w:sz w:val="24"/>
          <w:szCs w:val="24"/>
        </w:rPr>
        <w:t>(</w:t>
      </w:r>
      <w:r w:rsidR="005008AF" w:rsidRPr="002A5B07">
        <w:rPr>
          <w:rFonts w:ascii="Times New Roman" w:hAnsi="Times New Roman"/>
          <w:sz w:val="24"/>
          <w:szCs w:val="24"/>
        </w:rPr>
        <w:t xml:space="preserve">McConkie &amp; Rayner, 1975, 1976; </w:t>
      </w:r>
      <w:r w:rsidR="00031D0A" w:rsidRPr="00031D0A">
        <w:rPr>
          <w:rFonts w:ascii="Times New Roman" w:hAnsi="Times New Roman"/>
          <w:sz w:val="24"/>
          <w:szCs w:val="24"/>
        </w:rPr>
        <w:t>Rayner, Well, &amp; Pollatsek, 1980</w:t>
      </w:r>
      <w:r w:rsidR="00F627C9">
        <w:rPr>
          <w:rFonts w:ascii="Times New Roman" w:hAnsi="Times New Roman"/>
          <w:sz w:val="24"/>
          <w:szCs w:val="24"/>
        </w:rPr>
        <w:t>;</w:t>
      </w:r>
      <w:r w:rsidR="006C7ED2">
        <w:rPr>
          <w:rFonts w:ascii="Times New Roman" w:hAnsi="Times New Roman"/>
          <w:sz w:val="24"/>
          <w:szCs w:val="24"/>
        </w:rPr>
        <w:t xml:space="preserve"> </w:t>
      </w:r>
      <w:r w:rsidR="00AB26B0" w:rsidRPr="00D83DBA">
        <w:rPr>
          <w:rFonts w:ascii="Times New Roman" w:hAnsi="Times New Roman"/>
          <w:sz w:val="24"/>
          <w:szCs w:val="24"/>
        </w:rPr>
        <w:t>Underwoo</w:t>
      </w:r>
      <w:r w:rsidR="00AB26B0">
        <w:rPr>
          <w:rFonts w:ascii="Times New Roman" w:hAnsi="Times New Roman"/>
          <w:sz w:val="24"/>
          <w:szCs w:val="24"/>
        </w:rPr>
        <w:t>d &amp; McConkie, 1985</w:t>
      </w:r>
      <w:r w:rsidR="005008AF" w:rsidRPr="00584895">
        <w:rPr>
          <w:rFonts w:ascii="Times New Roman" w:hAnsi="Times New Roman"/>
          <w:sz w:val="24"/>
          <w:szCs w:val="24"/>
        </w:rPr>
        <w:t>)</w:t>
      </w:r>
      <w:r w:rsidR="00D4142F">
        <w:rPr>
          <w:rFonts w:ascii="Times New Roman" w:hAnsi="Times New Roman"/>
          <w:sz w:val="24"/>
          <w:szCs w:val="24"/>
        </w:rPr>
        <w:t xml:space="preserve">, and </w:t>
      </w:r>
      <w:r w:rsidR="00CE69EA" w:rsidRPr="00584895">
        <w:rPr>
          <w:rFonts w:ascii="Times New Roman" w:hAnsi="Times New Roman"/>
          <w:sz w:val="24"/>
          <w:szCs w:val="24"/>
        </w:rPr>
        <w:t>knowledge about</w:t>
      </w:r>
      <w:r w:rsidR="000252E9" w:rsidRPr="00584895">
        <w:rPr>
          <w:rFonts w:ascii="Times New Roman" w:hAnsi="Times New Roman"/>
          <w:sz w:val="24"/>
          <w:szCs w:val="24"/>
        </w:rPr>
        <w:t xml:space="preserve"> </w:t>
      </w:r>
      <w:r w:rsidR="00F761EE" w:rsidRPr="00584895">
        <w:rPr>
          <w:rFonts w:ascii="Times New Roman" w:hAnsi="Times New Roman"/>
          <w:sz w:val="24"/>
          <w:szCs w:val="24"/>
        </w:rPr>
        <w:t>the leftward extent of the perceptual span is</w:t>
      </w:r>
      <w:r w:rsidR="002C6A6F" w:rsidRPr="00584895">
        <w:rPr>
          <w:rFonts w:ascii="Times New Roman" w:hAnsi="Times New Roman"/>
          <w:sz w:val="24"/>
          <w:szCs w:val="24"/>
        </w:rPr>
        <w:t xml:space="preserve"> </w:t>
      </w:r>
      <w:r w:rsidR="00B15E49">
        <w:rPr>
          <w:rFonts w:ascii="Times New Roman" w:hAnsi="Times New Roman"/>
          <w:sz w:val="24"/>
          <w:szCs w:val="24"/>
        </w:rPr>
        <w:t xml:space="preserve">still </w:t>
      </w:r>
      <w:r w:rsidR="00C60734">
        <w:rPr>
          <w:rFonts w:ascii="Times New Roman" w:hAnsi="Times New Roman"/>
          <w:sz w:val="24"/>
          <w:szCs w:val="24"/>
        </w:rPr>
        <w:t xml:space="preserve">far from </w:t>
      </w:r>
      <w:r w:rsidR="00D418CF">
        <w:rPr>
          <w:rFonts w:ascii="Times New Roman" w:hAnsi="Times New Roman"/>
          <w:sz w:val="24"/>
          <w:szCs w:val="24"/>
        </w:rPr>
        <w:t>complete</w:t>
      </w:r>
      <w:r w:rsidR="00441C99" w:rsidRPr="00584895">
        <w:rPr>
          <w:rFonts w:ascii="Times New Roman" w:hAnsi="Times New Roman"/>
          <w:sz w:val="24"/>
          <w:szCs w:val="24"/>
        </w:rPr>
        <w:t>.</w:t>
      </w:r>
      <w:r w:rsidR="005008AF" w:rsidRPr="00584895">
        <w:rPr>
          <w:rFonts w:ascii="Times New Roman" w:hAnsi="Times New Roman"/>
          <w:sz w:val="24"/>
          <w:szCs w:val="24"/>
        </w:rPr>
        <w:t xml:space="preserve">  For</w:t>
      </w:r>
      <w:r w:rsidR="005008AF" w:rsidRPr="002A5B07">
        <w:rPr>
          <w:rFonts w:ascii="Times New Roman" w:hAnsi="Times New Roman"/>
          <w:sz w:val="24"/>
          <w:szCs w:val="24"/>
        </w:rPr>
        <w:t xml:space="preserve"> exa</w:t>
      </w:r>
      <w:r w:rsidR="004453E8">
        <w:rPr>
          <w:rFonts w:ascii="Times New Roman" w:hAnsi="Times New Roman"/>
          <w:sz w:val="24"/>
          <w:szCs w:val="24"/>
        </w:rPr>
        <w:t>mple, in the study by McConkie and</w:t>
      </w:r>
      <w:r w:rsidR="005008AF" w:rsidRPr="002A5B07">
        <w:rPr>
          <w:rFonts w:ascii="Times New Roman" w:hAnsi="Times New Roman"/>
          <w:sz w:val="24"/>
          <w:szCs w:val="24"/>
        </w:rPr>
        <w:t xml:space="preserve"> Rayner (1975), </w:t>
      </w:r>
      <w:r w:rsidR="00F94F69" w:rsidRPr="002A5B07">
        <w:rPr>
          <w:rFonts w:ascii="Times New Roman" w:hAnsi="Times New Roman"/>
          <w:sz w:val="24"/>
          <w:szCs w:val="24"/>
        </w:rPr>
        <w:t xml:space="preserve">the letter content of words </w:t>
      </w:r>
      <w:r w:rsidR="005008AF" w:rsidRPr="002A5B07">
        <w:rPr>
          <w:rFonts w:ascii="Times New Roman" w:hAnsi="Times New Roman"/>
          <w:sz w:val="24"/>
          <w:szCs w:val="24"/>
        </w:rPr>
        <w:t xml:space="preserve">outside a window of normal text </w:t>
      </w:r>
      <w:r w:rsidR="00FC3D1B">
        <w:rPr>
          <w:rFonts w:ascii="Times New Roman" w:hAnsi="Times New Roman"/>
          <w:sz w:val="24"/>
          <w:szCs w:val="24"/>
        </w:rPr>
        <w:t xml:space="preserve">was replaced </w:t>
      </w:r>
      <w:r w:rsidR="005008AF">
        <w:rPr>
          <w:rFonts w:ascii="Times New Roman" w:hAnsi="Times New Roman"/>
          <w:sz w:val="24"/>
          <w:szCs w:val="24"/>
        </w:rPr>
        <w:t>during each fixational pause</w:t>
      </w:r>
      <w:r w:rsidR="005008AF" w:rsidRPr="002A5B07">
        <w:rPr>
          <w:rFonts w:ascii="Times New Roman" w:hAnsi="Times New Roman"/>
          <w:sz w:val="24"/>
          <w:szCs w:val="24"/>
        </w:rPr>
        <w:t xml:space="preserve"> but </w:t>
      </w:r>
      <w:r w:rsidR="005008AF">
        <w:rPr>
          <w:rFonts w:ascii="Times New Roman" w:hAnsi="Times New Roman"/>
          <w:sz w:val="24"/>
          <w:szCs w:val="24"/>
        </w:rPr>
        <w:t>the areas of replacement were</w:t>
      </w:r>
      <w:r w:rsidR="005008AF" w:rsidRPr="002A5B07">
        <w:rPr>
          <w:rFonts w:ascii="Times New Roman" w:hAnsi="Times New Roman"/>
          <w:sz w:val="24"/>
          <w:szCs w:val="24"/>
        </w:rPr>
        <w:t xml:space="preserve"> symmetrical either side of fixation and </w:t>
      </w:r>
      <w:r w:rsidR="005008AF">
        <w:rPr>
          <w:rFonts w:ascii="Times New Roman" w:hAnsi="Times New Roman"/>
          <w:sz w:val="24"/>
          <w:szCs w:val="24"/>
        </w:rPr>
        <w:t>so</w:t>
      </w:r>
      <w:r w:rsidR="005008AF" w:rsidRPr="002A5B07">
        <w:rPr>
          <w:rFonts w:ascii="Times New Roman" w:hAnsi="Times New Roman"/>
          <w:sz w:val="24"/>
          <w:szCs w:val="24"/>
        </w:rPr>
        <w:t xml:space="preserve"> the role of text to the left of fixation </w:t>
      </w:r>
      <w:r w:rsidR="005008AF">
        <w:rPr>
          <w:rFonts w:ascii="Times New Roman" w:hAnsi="Times New Roman"/>
          <w:sz w:val="24"/>
          <w:szCs w:val="24"/>
        </w:rPr>
        <w:t>required closer investigation</w:t>
      </w:r>
      <w:r w:rsidR="005008AF" w:rsidRPr="002A5B07">
        <w:rPr>
          <w:rFonts w:ascii="Times New Roman" w:hAnsi="Times New Roman"/>
          <w:sz w:val="24"/>
          <w:szCs w:val="24"/>
        </w:rPr>
        <w:t xml:space="preserve">.  </w:t>
      </w:r>
      <w:r w:rsidR="00917DBB" w:rsidRPr="002A5B07">
        <w:rPr>
          <w:rFonts w:ascii="Times New Roman" w:hAnsi="Times New Roman"/>
          <w:sz w:val="24"/>
          <w:szCs w:val="24"/>
        </w:rPr>
        <w:t>Th</w:t>
      </w:r>
      <w:r w:rsidR="00917DBB">
        <w:rPr>
          <w:rFonts w:ascii="Times New Roman" w:hAnsi="Times New Roman"/>
          <w:sz w:val="24"/>
          <w:szCs w:val="24"/>
        </w:rPr>
        <w:t xml:space="preserve">is </w:t>
      </w:r>
      <w:r w:rsidR="00917DBB" w:rsidRPr="002A5B07">
        <w:rPr>
          <w:rFonts w:ascii="Times New Roman" w:hAnsi="Times New Roman"/>
          <w:sz w:val="24"/>
          <w:szCs w:val="24"/>
        </w:rPr>
        <w:t xml:space="preserve">was addressed in a follow-up study (McConkie &amp; Rayner, 1976) </w:t>
      </w:r>
      <w:r w:rsidR="00917DBB">
        <w:rPr>
          <w:rFonts w:ascii="Times New Roman" w:hAnsi="Times New Roman"/>
          <w:sz w:val="24"/>
          <w:szCs w:val="24"/>
        </w:rPr>
        <w:t>where the area</w:t>
      </w:r>
      <w:r w:rsidR="00917DBB" w:rsidRPr="002A5B07">
        <w:rPr>
          <w:rFonts w:ascii="Times New Roman" w:hAnsi="Times New Roman"/>
          <w:sz w:val="24"/>
          <w:szCs w:val="24"/>
        </w:rPr>
        <w:t xml:space="preserve"> of </w:t>
      </w:r>
      <w:r w:rsidR="00917DBB">
        <w:rPr>
          <w:rFonts w:ascii="Times New Roman" w:hAnsi="Times New Roman"/>
          <w:sz w:val="24"/>
          <w:szCs w:val="24"/>
        </w:rPr>
        <w:t>replacement letters</w:t>
      </w:r>
      <w:r w:rsidR="00917DBB" w:rsidRPr="002A5B07">
        <w:rPr>
          <w:rFonts w:ascii="Times New Roman" w:hAnsi="Times New Roman"/>
          <w:sz w:val="24"/>
          <w:szCs w:val="24"/>
        </w:rPr>
        <w:t xml:space="preserve"> </w:t>
      </w:r>
      <w:r w:rsidR="00917DBB">
        <w:rPr>
          <w:rFonts w:ascii="Times New Roman" w:hAnsi="Times New Roman"/>
          <w:sz w:val="24"/>
          <w:szCs w:val="24"/>
        </w:rPr>
        <w:t xml:space="preserve">to </w:t>
      </w:r>
      <w:r w:rsidR="00917DBB" w:rsidRPr="002A5B07">
        <w:rPr>
          <w:rFonts w:ascii="Times New Roman" w:hAnsi="Times New Roman"/>
          <w:sz w:val="24"/>
          <w:szCs w:val="24"/>
        </w:rPr>
        <w:t xml:space="preserve">the left </w:t>
      </w:r>
      <w:r w:rsidR="00917DBB">
        <w:rPr>
          <w:rFonts w:ascii="Times New Roman" w:hAnsi="Times New Roman"/>
          <w:sz w:val="24"/>
          <w:szCs w:val="24"/>
        </w:rPr>
        <w:t>was</w:t>
      </w:r>
      <w:r w:rsidR="00A67DBA">
        <w:rPr>
          <w:rFonts w:ascii="Times New Roman" w:hAnsi="Times New Roman"/>
          <w:sz w:val="24"/>
          <w:szCs w:val="24"/>
        </w:rPr>
        <w:t xml:space="preserve"> either 4 or 20 character</w:t>
      </w:r>
      <w:r w:rsidR="00917DBB" w:rsidRPr="002A5B07">
        <w:rPr>
          <w:rFonts w:ascii="Times New Roman" w:hAnsi="Times New Roman"/>
          <w:sz w:val="24"/>
          <w:szCs w:val="24"/>
        </w:rPr>
        <w:t xml:space="preserve">s </w:t>
      </w:r>
      <w:r w:rsidR="00917DBB">
        <w:rPr>
          <w:rFonts w:ascii="Times New Roman" w:hAnsi="Times New Roman"/>
          <w:sz w:val="24"/>
          <w:szCs w:val="24"/>
        </w:rPr>
        <w:t>from</w:t>
      </w:r>
      <w:r w:rsidR="00917DBB" w:rsidRPr="002A5B07">
        <w:rPr>
          <w:rFonts w:ascii="Times New Roman" w:hAnsi="Times New Roman"/>
          <w:sz w:val="24"/>
          <w:szCs w:val="24"/>
        </w:rPr>
        <w:t xml:space="preserve"> fixation</w:t>
      </w:r>
      <w:r w:rsidR="00917DBB">
        <w:rPr>
          <w:rFonts w:ascii="Times New Roman" w:hAnsi="Times New Roman"/>
          <w:sz w:val="24"/>
          <w:szCs w:val="24"/>
        </w:rPr>
        <w:t xml:space="preserve">.  No differences in performance were found between these two conditions, and this </w:t>
      </w:r>
      <w:r w:rsidR="00D03675">
        <w:rPr>
          <w:rFonts w:ascii="Times New Roman" w:hAnsi="Times New Roman"/>
          <w:sz w:val="24"/>
          <w:szCs w:val="24"/>
        </w:rPr>
        <w:t xml:space="preserve">finding </w:t>
      </w:r>
      <w:r w:rsidR="00917DBB">
        <w:rPr>
          <w:rFonts w:ascii="Times New Roman" w:hAnsi="Times New Roman"/>
          <w:sz w:val="24"/>
          <w:szCs w:val="24"/>
        </w:rPr>
        <w:t xml:space="preserve">helped </w:t>
      </w:r>
      <w:r w:rsidR="00A175CA">
        <w:rPr>
          <w:rFonts w:ascii="Times New Roman" w:hAnsi="Times New Roman"/>
          <w:sz w:val="24"/>
          <w:szCs w:val="24"/>
        </w:rPr>
        <w:t>form</w:t>
      </w:r>
      <w:r w:rsidR="00917DBB">
        <w:rPr>
          <w:rFonts w:ascii="Times New Roman" w:hAnsi="Times New Roman"/>
          <w:sz w:val="24"/>
          <w:szCs w:val="24"/>
        </w:rPr>
        <w:t xml:space="preserve"> the view that the perceptual span does not extend leftwards beyond 4 char</w:t>
      </w:r>
      <w:r w:rsidR="0034276D">
        <w:rPr>
          <w:rFonts w:ascii="Times New Roman" w:hAnsi="Times New Roman"/>
          <w:sz w:val="24"/>
          <w:szCs w:val="24"/>
        </w:rPr>
        <w:t>acter</w:t>
      </w:r>
      <w:r w:rsidR="00917DBB">
        <w:rPr>
          <w:rFonts w:ascii="Times New Roman" w:hAnsi="Times New Roman"/>
          <w:sz w:val="24"/>
          <w:szCs w:val="24"/>
        </w:rPr>
        <w:t xml:space="preserve">s.  But in contrast to the original study (McConkie &amp; Rayner, </w:t>
      </w:r>
      <w:r w:rsidR="00917DBB" w:rsidRPr="002A5B07">
        <w:rPr>
          <w:rFonts w:ascii="Times New Roman" w:hAnsi="Times New Roman"/>
          <w:sz w:val="24"/>
          <w:szCs w:val="24"/>
        </w:rPr>
        <w:t>1975)</w:t>
      </w:r>
      <w:r w:rsidR="00917DBB">
        <w:rPr>
          <w:rFonts w:ascii="Times New Roman" w:hAnsi="Times New Roman"/>
          <w:sz w:val="24"/>
          <w:szCs w:val="24"/>
        </w:rPr>
        <w:t xml:space="preserve">, all letter replacements </w:t>
      </w:r>
      <w:r w:rsidR="00D03675">
        <w:rPr>
          <w:rFonts w:ascii="Times New Roman" w:hAnsi="Times New Roman"/>
          <w:sz w:val="24"/>
          <w:szCs w:val="24"/>
        </w:rPr>
        <w:t xml:space="preserve">in this follow-up study </w:t>
      </w:r>
      <w:r w:rsidR="00917DBB">
        <w:rPr>
          <w:rFonts w:ascii="Times New Roman" w:hAnsi="Times New Roman"/>
          <w:sz w:val="24"/>
          <w:szCs w:val="24"/>
        </w:rPr>
        <w:t xml:space="preserve">were selected </w:t>
      </w:r>
      <w:r w:rsidR="009A2B80">
        <w:rPr>
          <w:rFonts w:ascii="Times New Roman" w:hAnsi="Times New Roman"/>
          <w:sz w:val="24"/>
          <w:szCs w:val="24"/>
        </w:rPr>
        <w:t xml:space="preserve">specifically </w:t>
      </w:r>
      <w:r w:rsidR="00917DBB">
        <w:rPr>
          <w:rFonts w:ascii="Times New Roman" w:hAnsi="Times New Roman"/>
          <w:sz w:val="24"/>
          <w:szCs w:val="24"/>
        </w:rPr>
        <w:t>to be visually confusable wi</w:t>
      </w:r>
      <w:r w:rsidR="003E1A88">
        <w:rPr>
          <w:rFonts w:ascii="Times New Roman" w:hAnsi="Times New Roman"/>
          <w:sz w:val="24"/>
          <w:szCs w:val="24"/>
        </w:rPr>
        <w:t>th the original letters of words.  So, without knowing what information is actually acquired from text to the left of fixated words</w:t>
      </w:r>
      <w:r w:rsidR="003E1A88" w:rsidRPr="00137DB2">
        <w:rPr>
          <w:rFonts w:ascii="Times New Roman" w:hAnsi="Times New Roman"/>
          <w:sz w:val="24"/>
          <w:szCs w:val="24"/>
        </w:rPr>
        <w:t xml:space="preserve"> </w:t>
      </w:r>
      <w:r w:rsidR="003E1A88">
        <w:rPr>
          <w:rFonts w:ascii="Times New Roman" w:hAnsi="Times New Roman"/>
          <w:sz w:val="24"/>
          <w:szCs w:val="24"/>
        </w:rPr>
        <w:t xml:space="preserve">during reading, it isn’t clear that letters selected specifically to be visually confusable will be visually distinguishable from the </w:t>
      </w:r>
      <w:r w:rsidR="008C1EED">
        <w:rPr>
          <w:rFonts w:ascii="Times New Roman" w:hAnsi="Times New Roman"/>
          <w:sz w:val="24"/>
          <w:szCs w:val="24"/>
        </w:rPr>
        <w:t xml:space="preserve">leftward </w:t>
      </w:r>
      <w:r w:rsidR="003E1A88">
        <w:rPr>
          <w:rFonts w:ascii="Times New Roman" w:hAnsi="Times New Roman"/>
          <w:sz w:val="24"/>
          <w:szCs w:val="24"/>
        </w:rPr>
        <w:t>letters they r</w:t>
      </w:r>
      <w:r w:rsidR="008C1EED">
        <w:rPr>
          <w:rFonts w:ascii="Times New Roman" w:hAnsi="Times New Roman"/>
          <w:sz w:val="24"/>
          <w:szCs w:val="24"/>
        </w:rPr>
        <w:t>eplace</w:t>
      </w:r>
      <w:r w:rsidR="003E1A88">
        <w:rPr>
          <w:rFonts w:ascii="Times New Roman" w:hAnsi="Times New Roman"/>
          <w:sz w:val="24"/>
          <w:szCs w:val="24"/>
        </w:rPr>
        <w:t>.</w:t>
      </w:r>
      <w:r w:rsidR="003E1A88" w:rsidRPr="00CB2CCF">
        <w:rPr>
          <w:rFonts w:ascii="Times New Roman" w:hAnsi="Times New Roman"/>
          <w:sz w:val="24"/>
          <w:szCs w:val="24"/>
        </w:rPr>
        <w:t xml:space="preserve"> </w:t>
      </w:r>
      <w:r w:rsidR="003E1A88">
        <w:rPr>
          <w:rFonts w:ascii="Times New Roman" w:hAnsi="Times New Roman"/>
          <w:sz w:val="24"/>
          <w:szCs w:val="24"/>
        </w:rPr>
        <w:t xml:space="preserve"> Moreover, </w:t>
      </w:r>
      <w:r w:rsidR="007B0B16">
        <w:rPr>
          <w:rFonts w:ascii="Times New Roman" w:hAnsi="Times New Roman"/>
          <w:sz w:val="24"/>
          <w:szCs w:val="24"/>
        </w:rPr>
        <w:t xml:space="preserve">it is well-established that the visual confusability of letters is heightened in words viewed away from fixation due to influences of crowding and retinal eccentricity (e.g., </w:t>
      </w:r>
      <w:proofErr w:type="spellStart"/>
      <w:r w:rsidR="007B0B16">
        <w:rPr>
          <w:rFonts w:ascii="Times New Roman" w:hAnsi="Times New Roman"/>
          <w:sz w:val="24"/>
          <w:szCs w:val="24"/>
        </w:rPr>
        <w:t>Pelli</w:t>
      </w:r>
      <w:proofErr w:type="spellEnd"/>
      <w:r w:rsidR="007B0B16">
        <w:rPr>
          <w:rFonts w:ascii="Times New Roman" w:hAnsi="Times New Roman"/>
          <w:sz w:val="24"/>
          <w:szCs w:val="24"/>
        </w:rPr>
        <w:t xml:space="preserve"> &amp; Tillman, 2008)</w:t>
      </w:r>
      <w:r w:rsidR="0061129B">
        <w:rPr>
          <w:rFonts w:ascii="Times New Roman" w:hAnsi="Times New Roman"/>
          <w:sz w:val="24"/>
          <w:szCs w:val="24"/>
        </w:rPr>
        <w:t>,</w:t>
      </w:r>
      <w:r w:rsidR="007B0B16">
        <w:rPr>
          <w:rFonts w:ascii="Times New Roman" w:hAnsi="Times New Roman"/>
          <w:sz w:val="24"/>
          <w:szCs w:val="24"/>
        </w:rPr>
        <w:t xml:space="preserve"> and </w:t>
      </w:r>
      <w:r w:rsidR="0061129B">
        <w:rPr>
          <w:rFonts w:ascii="Times New Roman" w:hAnsi="Times New Roman"/>
          <w:sz w:val="24"/>
          <w:szCs w:val="24"/>
        </w:rPr>
        <w:t xml:space="preserve">the </w:t>
      </w:r>
      <w:r w:rsidR="006913E8" w:rsidRPr="006913E8">
        <w:rPr>
          <w:rFonts w:ascii="Times New Roman" w:hAnsi="Times New Roman"/>
          <w:sz w:val="24"/>
          <w:szCs w:val="24"/>
        </w:rPr>
        <w:t xml:space="preserve">considerable vagaries of display quality and eye-tracking accuracy </w:t>
      </w:r>
      <w:r w:rsidR="0061129B">
        <w:rPr>
          <w:rFonts w:ascii="Times New Roman" w:hAnsi="Times New Roman"/>
          <w:sz w:val="24"/>
          <w:szCs w:val="24"/>
        </w:rPr>
        <w:t xml:space="preserve">that </w:t>
      </w:r>
      <w:r w:rsidR="006913E8" w:rsidRPr="006913E8">
        <w:rPr>
          <w:rFonts w:ascii="Times New Roman" w:hAnsi="Times New Roman"/>
          <w:sz w:val="24"/>
          <w:szCs w:val="24"/>
        </w:rPr>
        <w:t>were prese</w:t>
      </w:r>
      <w:r w:rsidR="008D0C22">
        <w:rPr>
          <w:rFonts w:ascii="Times New Roman" w:hAnsi="Times New Roman"/>
          <w:sz w:val="24"/>
          <w:szCs w:val="24"/>
        </w:rPr>
        <w:t xml:space="preserve">nt at the time </w:t>
      </w:r>
      <w:r w:rsidR="009919AE">
        <w:rPr>
          <w:rFonts w:ascii="Times New Roman" w:hAnsi="Times New Roman"/>
          <w:sz w:val="24"/>
          <w:szCs w:val="24"/>
        </w:rPr>
        <w:t xml:space="preserve">of these studies </w:t>
      </w:r>
      <w:r w:rsidR="008D0C22">
        <w:rPr>
          <w:rFonts w:ascii="Times New Roman" w:hAnsi="Times New Roman"/>
          <w:sz w:val="24"/>
          <w:szCs w:val="24"/>
        </w:rPr>
        <w:t xml:space="preserve">(for details, see </w:t>
      </w:r>
      <w:r w:rsidR="006913E8" w:rsidRPr="006913E8">
        <w:rPr>
          <w:rFonts w:ascii="Times New Roman" w:hAnsi="Times New Roman"/>
          <w:sz w:val="24"/>
          <w:szCs w:val="24"/>
        </w:rPr>
        <w:t>McConkie &amp; Rayner, 1975, 1976)</w:t>
      </w:r>
      <w:r w:rsidR="0061129B">
        <w:rPr>
          <w:rFonts w:ascii="Times New Roman" w:hAnsi="Times New Roman"/>
          <w:sz w:val="24"/>
          <w:szCs w:val="24"/>
        </w:rPr>
        <w:t xml:space="preserve"> </w:t>
      </w:r>
      <w:r w:rsidR="00957C42">
        <w:rPr>
          <w:rFonts w:ascii="Times New Roman" w:hAnsi="Times New Roman"/>
          <w:sz w:val="24"/>
          <w:szCs w:val="24"/>
        </w:rPr>
        <w:t xml:space="preserve">are likely to have </w:t>
      </w:r>
      <w:r w:rsidR="007B0B16">
        <w:rPr>
          <w:rFonts w:ascii="Times New Roman" w:hAnsi="Times New Roman"/>
          <w:sz w:val="24"/>
          <w:szCs w:val="24"/>
        </w:rPr>
        <w:t>added to the problem</w:t>
      </w:r>
      <w:r w:rsidR="002A1850">
        <w:rPr>
          <w:rFonts w:ascii="Times New Roman" w:hAnsi="Times New Roman"/>
          <w:sz w:val="24"/>
          <w:szCs w:val="24"/>
        </w:rPr>
        <w:t xml:space="preserve"> of </w:t>
      </w:r>
      <w:r w:rsidR="007B0B16">
        <w:rPr>
          <w:rFonts w:ascii="Times New Roman" w:hAnsi="Times New Roman"/>
          <w:sz w:val="24"/>
          <w:szCs w:val="24"/>
        </w:rPr>
        <w:t>revealing</w:t>
      </w:r>
      <w:r w:rsidR="00917DBB">
        <w:rPr>
          <w:rFonts w:ascii="Times New Roman" w:hAnsi="Times New Roman"/>
          <w:sz w:val="24"/>
          <w:szCs w:val="24"/>
        </w:rPr>
        <w:t xml:space="preserve"> the </w:t>
      </w:r>
      <w:r w:rsidR="007B0B16">
        <w:rPr>
          <w:rFonts w:ascii="Times New Roman" w:hAnsi="Times New Roman"/>
          <w:sz w:val="24"/>
          <w:szCs w:val="24"/>
        </w:rPr>
        <w:t>real</w:t>
      </w:r>
      <w:r w:rsidR="00917DBB">
        <w:rPr>
          <w:rFonts w:ascii="Times New Roman" w:hAnsi="Times New Roman"/>
          <w:sz w:val="24"/>
          <w:szCs w:val="24"/>
        </w:rPr>
        <w:t xml:space="preserve"> </w:t>
      </w:r>
      <w:r w:rsidR="00917DBB" w:rsidRPr="002A5B07">
        <w:rPr>
          <w:rFonts w:ascii="Times New Roman" w:hAnsi="Times New Roman"/>
          <w:sz w:val="24"/>
          <w:szCs w:val="24"/>
        </w:rPr>
        <w:t>leftward extent of the perceptual span</w:t>
      </w:r>
      <w:r w:rsidR="007B0B16">
        <w:rPr>
          <w:rFonts w:ascii="Times New Roman" w:hAnsi="Times New Roman"/>
          <w:sz w:val="24"/>
          <w:szCs w:val="24"/>
        </w:rPr>
        <w:t>.</w:t>
      </w:r>
    </w:p>
    <w:p w:rsidR="005008AF" w:rsidRPr="002A5B07" w:rsidRDefault="005008AF" w:rsidP="00547EF7">
      <w:pPr>
        <w:widowControl w:val="0"/>
        <w:autoSpaceDE w:val="0"/>
        <w:autoSpaceDN w:val="0"/>
        <w:adjustRightInd w:val="0"/>
        <w:spacing w:before="0" w:beforeAutospacing="0" w:after="0" w:afterAutospacing="0" w:line="480" w:lineRule="auto"/>
        <w:ind w:left="0" w:firstLine="567"/>
        <w:rPr>
          <w:rFonts w:ascii="Times New Roman" w:hAnsi="Times New Roman"/>
          <w:sz w:val="24"/>
          <w:szCs w:val="24"/>
        </w:rPr>
      </w:pPr>
      <w:r>
        <w:rPr>
          <w:rFonts w:ascii="Times New Roman" w:hAnsi="Times New Roman"/>
          <w:sz w:val="24"/>
          <w:szCs w:val="24"/>
        </w:rPr>
        <w:t>Subsequently, when</w:t>
      </w:r>
      <w:r w:rsidRPr="002A5B07">
        <w:rPr>
          <w:rFonts w:ascii="Times New Roman" w:hAnsi="Times New Roman"/>
          <w:sz w:val="24"/>
          <w:szCs w:val="24"/>
        </w:rPr>
        <w:t xml:space="preserve"> </w:t>
      </w:r>
      <w:r>
        <w:rPr>
          <w:rFonts w:ascii="Times New Roman" w:hAnsi="Times New Roman"/>
          <w:sz w:val="24"/>
          <w:szCs w:val="24"/>
        </w:rPr>
        <w:t xml:space="preserve">the leftward </w:t>
      </w:r>
      <w:r w:rsidRPr="002A5B07">
        <w:rPr>
          <w:rFonts w:ascii="Times New Roman" w:hAnsi="Times New Roman"/>
          <w:sz w:val="24"/>
          <w:szCs w:val="24"/>
        </w:rPr>
        <w:t xml:space="preserve">perceptual span </w:t>
      </w:r>
      <w:r>
        <w:rPr>
          <w:rFonts w:ascii="Times New Roman" w:hAnsi="Times New Roman"/>
          <w:sz w:val="24"/>
          <w:szCs w:val="24"/>
        </w:rPr>
        <w:t>w</w:t>
      </w:r>
      <w:r w:rsidRPr="002A5B07">
        <w:rPr>
          <w:rFonts w:ascii="Times New Roman" w:hAnsi="Times New Roman"/>
          <w:sz w:val="24"/>
          <w:szCs w:val="24"/>
        </w:rPr>
        <w:t xml:space="preserve">as </w:t>
      </w:r>
      <w:r>
        <w:rPr>
          <w:rFonts w:ascii="Times New Roman" w:hAnsi="Times New Roman"/>
          <w:sz w:val="24"/>
          <w:szCs w:val="24"/>
        </w:rPr>
        <w:t xml:space="preserve">investigated </w:t>
      </w:r>
      <w:r w:rsidR="0064360D">
        <w:rPr>
          <w:rFonts w:ascii="Times New Roman" w:hAnsi="Times New Roman"/>
          <w:sz w:val="24"/>
          <w:szCs w:val="24"/>
        </w:rPr>
        <w:t xml:space="preserve">by </w:t>
      </w:r>
      <w:r w:rsidRPr="002A5B07">
        <w:rPr>
          <w:rFonts w:ascii="Times New Roman" w:hAnsi="Times New Roman"/>
          <w:sz w:val="24"/>
          <w:szCs w:val="24"/>
        </w:rPr>
        <w:t>Rayner et al.</w:t>
      </w:r>
      <w:r w:rsidR="0064360D">
        <w:rPr>
          <w:rFonts w:ascii="Times New Roman" w:hAnsi="Times New Roman"/>
          <w:sz w:val="24"/>
          <w:szCs w:val="24"/>
        </w:rPr>
        <w:t xml:space="preserve"> (</w:t>
      </w:r>
      <w:r w:rsidRPr="002A5B07">
        <w:rPr>
          <w:rFonts w:ascii="Times New Roman" w:hAnsi="Times New Roman"/>
          <w:sz w:val="24"/>
          <w:szCs w:val="24"/>
        </w:rPr>
        <w:t xml:space="preserve">1980), </w:t>
      </w:r>
      <w:r>
        <w:rPr>
          <w:rFonts w:ascii="Times New Roman" w:hAnsi="Times New Roman"/>
          <w:sz w:val="24"/>
          <w:szCs w:val="24"/>
        </w:rPr>
        <w:t>normal letter content was replaced by</w:t>
      </w:r>
      <w:r w:rsidRPr="002A5B07">
        <w:rPr>
          <w:rFonts w:ascii="Times New Roman" w:hAnsi="Times New Roman"/>
          <w:sz w:val="24"/>
          <w:szCs w:val="24"/>
        </w:rPr>
        <w:t xml:space="preserve"> </w:t>
      </w:r>
      <w:proofErr w:type="spellStart"/>
      <w:r w:rsidRPr="006B2068">
        <w:rPr>
          <w:rFonts w:ascii="Times New Roman" w:hAnsi="Times New Roman"/>
          <w:i/>
          <w:sz w:val="24"/>
          <w:szCs w:val="24"/>
        </w:rPr>
        <w:t>x</w:t>
      </w:r>
      <w:r>
        <w:rPr>
          <w:rFonts w:ascii="Times New Roman" w:hAnsi="Times New Roman"/>
          <w:sz w:val="24"/>
          <w:szCs w:val="24"/>
        </w:rPr>
        <w:t>s</w:t>
      </w:r>
      <w:proofErr w:type="spellEnd"/>
      <w:r>
        <w:rPr>
          <w:rFonts w:ascii="Times New Roman" w:hAnsi="Times New Roman"/>
          <w:sz w:val="24"/>
          <w:szCs w:val="24"/>
        </w:rPr>
        <w:t xml:space="preserve"> and square-wave gratings, and normal text extended </w:t>
      </w:r>
      <w:r w:rsidR="00085183">
        <w:rPr>
          <w:rFonts w:ascii="Times New Roman" w:hAnsi="Times New Roman"/>
          <w:sz w:val="24"/>
          <w:szCs w:val="24"/>
        </w:rPr>
        <w:t xml:space="preserve">various distances </w:t>
      </w:r>
      <w:r w:rsidRPr="002A5B07">
        <w:rPr>
          <w:rFonts w:ascii="Times New Roman" w:hAnsi="Times New Roman"/>
          <w:sz w:val="24"/>
          <w:szCs w:val="24"/>
        </w:rPr>
        <w:t>to the left</w:t>
      </w:r>
      <w:r w:rsidRPr="006667FE">
        <w:rPr>
          <w:rFonts w:ascii="Times New Roman" w:hAnsi="Times New Roman"/>
          <w:sz w:val="24"/>
          <w:szCs w:val="24"/>
        </w:rPr>
        <w:t xml:space="preserve"> </w:t>
      </w:r>
      <w:r>
        <w:rPr>
          <w:rFonts w:ascii="Times New Roman" w:hAnsi="Times New Roman"/>
          <w:sz w:val="24"/>
          <w:szCs w:val="24"/>
        </w:rPr>
        <w:t xml:space="preserve">of the fixated word.  The pattern of significant effects observed </w:t>
      </w:r>
      <w:r w:rsidR="00284745">
        <w:rPr>
          <w:rFonts w:ascii="Times New Roman" w:hAnsi="Times New Roman"/>
          <w:sz w:val="24"/>
          <w:szCs w:val="24"/>
        </w:rPr>
        <w:t xml:space="preserve">with </w:t>
      </w:r>
      <w:r w:rsidR="00284745">
        <w:rPr>
          <w:rFonts w:ascii="Times New Roman" w:hAnsi="Times New Roman"/>
          <w:sz w:val="24"/>
          <w:szCs w:val="24"/>
        </w:rPr>
        <w:lastRenderedPageBreak/>
        <w:t xml:space="preserve">these manipulations </w:t>
      </w:r>
      <w:r w:rsidR="00AC6879">
        <w:rPr>
          <w:rFonts w:ascii="Times New Roman" w:hAnsi="Times New Roman"/>
          <w:sz w:val="24"/>
          <w:szCs w:val="24"/>
        </w:rPr>
        <w:t xml:space="preserve">has been </w:t>
      </w:r>
      <w:r w:rsidR="00F53723">
        <w:rPr>
          <w:rFonts w:ascii="Times New Roman" w:hAnsi="Times New Roman"/>
          <w:sz w:val="24"/>
          <w:szCs w:val="24"/>
        </w:rPr>
        <w:t>highly influential</w:t>
      </w:r>
      <w:r w:rsidR="002F24CD">
        <w:rPr>
          <w:rFonts w:ascii="Times New Roman" w:hAnsi="Times New Roman"/>
          <w:sz w:val="24"/>
          <w:szCs w:val="24"/>
        </w:rPr>
        <w:t xml:space="preserve"> for </w:t>
      </w:r>
      <w:r>
        <w:rPr>
          <w:rFonts w:ascii="Times New Roman" w:hAnsi="Times New Roman"/>
          <w:sz w:val="24"/>
          <w:szCs w:val="24"/>
        </w:rPr>
        <w:t>the view that the leftward perceptual span does not extend beyond the beginning of the fixated word.  But this study also showed tha</w:t>
      </w:r>
      <w:r w:rsidR="006E6433">
        <w:rPr>
          <w:rFonts w:ascii="Times New Roman" w:hAnsi="Times New Roman"/>
          <w:sz w:val="24"/>
          <w:szCs w:val="24"/>
        </w:rPr>
        <w:t xml:space="preserve">t extending </w:t>
      </w:r>
      <w:r>
        <w:rPr>
          <w:rFonts w:ascii="Times New Roman" w:hAnsi="Times New Roman"/>
          <w:sz w:val="24"/>
          <w:szCs w:val="24"/>
        </w:rPr>
        <w:t xml:space="preserve">normal letter content </w:t>
      </w:r>
      <w:r w:rsidR="001D3437">
        <w:rPr>
          <w:rFonts w:ascii="Times New Roman" w:hAnsi="Times New Roman"/>
          <w:sz w:val="24"/>
          <w:szCs w:val="24"/>
        </w:rPr>
        <w:t xml:space="preserve">further </w:t>
      </w:r>
      <w:r>
        <w:rPr>
          <w:rFonts w:ascii="Times New Roman" w:hAnsi="Times New Roman"/>
          <w:sz w:val="24"/>
          <w:szCs w:val="24"/>
        </w:rPr>
        <w:t xml:space="preserve">leftwards </w:t>
      </w:r>
      <w:r w:rsidR="00B814DF">
        <w:rPr>
          <w:rFonts w:ascii="Times New Roman" w:hAnsi="Times New Roman"/>
          <w:sz w:val="24"/>
          <w:szCs w:val="24"/>
        </w:rPr>
        <w:t xml:space="preserve">than this </w:t>
      </w:r>
      <w:r w:rsidR="00D1353A">
        <w:rPr>
          <w:rFonts w:ascii="Times New Roman" w:hAnsi="Times New Roman"/>
          <w:sz w:val="24"/>
          <w:szCs w:val="24"/>
        </w:rPr>
        <w:t xml:space="preserve">often </w:t>
      </w:r>
      <w:r>
        <w:rPr>
          <w:rFonts w:ascii="Times New Roman" w:hAnsi="Times New Roman"/>
          <w:sz w:val="24"/>
          <w:szCs w:val="24"/>
        </w:rPr>
        <w:t xml:space="preserve">produced </w:t>
      </w:r>
      <w:r w:rsidR="00E109F7">
        <w:rPr>
          <w:rFonts w:ascii="Times New Roman" w:hAnsi="Times New Roman"/>
          <w:sz w:val="24"/>
          <w:szCs w:val="24"/>
        </w:rPr>
        <w:t>additional</w:t>
      </w:r>
      <w:r>
        <w:rPr>
          <w:rFonts w:ascii="Times New Roman" w:hAnsi="Times New Roman"/>
          <w:sz w:val="24"/>
          <w:szCs w:val="24"/>
        </w:rPr>
        <w:t xml:space="preserve"> (</w:t>
      </w:r>
      <w:r w:rsidR="002C585D">
        <w:rPr>
          <w:rFonts w:ascii="Times New Roman" w:hAnsi="Times New Roman"/>
          <w:sz w:val="24"/>
          <w:szCs w:val="24"/>
        </w:rPr>
        <w:t xml:space="preserve">albeit </w:t>
      </w:r>
      <w:r>
        <w:rPr>
          <w:rFonts w:ascii="Times New Roman" w:hAnsi="Times New Roman"/>
          <w:sz w:val="24"/>
          <w:szCs w:val="24"/>
        </w:rPr>
        <w:t>non-significant) improvements in reading performance</w:t>
      </w:r>
      <w:r w:rsidRPr="002A5B07">
        <w:rPr>
          <w:rFonts w:ascii="Times New Roman" w:hAnsi="Times New Roman"/>
          <w:sz w:val="24"/>
          <w:szCs w:val="24"/>
        </w:rPr>
        <w:t xml:space="preserve">.  </w:t>
      </w:r>
      <w:r>
        <w:rPr>
          <w:rFonts w:ascii="Times New Roman" w:hAnsi="Times New Roman"/>
          <w:sz w:val="24"/>
          <w:szCs w:val="24"/>
        </w:rPr>
        <w:t xml:space="preserve">Indeed, when normal letter content </w:t>
      </w:r>
      <w:r w:rsidR="00DD31CA">
        <w:rPr>
          <w:rFonts w:ascii="Times New Roman" w:hAnsi="Times New Roman"/>
          <w:sz w:val="24"/>
          <w:szCs w:val="24"/>
        </w:rPr>
        <w:t xml:space="preserve">extended </w:t>
      </w:r>
      <w:r w:rsidR="006C574A">
        <w:rPr>
          <w:rFonts w:ascii="Times New Roman" w:hAnsi="Times New Roman"/>
          <w:sz w:val="24"/>
          <w:szCs w:val="24"/>
        </w:rPr>
        <w:t xml:space="preserve">leftwards </w:t>
      </w:r>
      <w:r w:rsidR="000849AD">
        <w:rPr>
          <w:rFonts w:ascii="Times New Roman" w:hAnsi="Times New Roman"/>
          <w:sz w:val="24"/>
          <w:szCs w:val="24"/>
        </w:rPr>
        <w:t>beyond</w:t>
      </w:r>
      <w:r w:rsidR="0004526A">
        <w:rPr>
          <w:rFonts w:ascii="Times New Roman" w:hAnsi="Times New Roman"/>
          <w:sz w:val="24"/>
          <w:szCs w:val="24"/>
        </w:rPr>
        <w:t xml:space="preserve"> the </w:t>
      </w:r>
      <w:r w:rsidR="00C62C9A">
        <w:rPr>
          <w:rFonts w:ascii="Times New Roman" w:hAnsi="Times New Roman"/>
          <w:sz w:val="24"/>
          <w:szCs w:val="24"/>
        </w:rPr>
        <w:t>beginning</w:t>
      </w:r>
      <w:r w:rsidR="0004526A">
        <w:rPr>
          <w:rFonts w:ascii="Times New Roman" w:hAnsi="Times New Roman"/>
          <w:sz w:val="24"/>
          <w:szCs w:val="24"/>
        </w:rPr>
        <w:t xml:space="preserve"> of the </w:t>
      </w:r>
      <w:r w:rsidR="006C574A">
        <w:rPr>
          <w:rFonts w:ascii="Times New Roman" w:hAnsi="Times New Roman"/>
          <w:sz w:val="24"/>
          <w:szCs w:val="24"/>
        </w:rPr>
        <w:t>fixated word,</w:t>
      </w:r>
      <w:r>
        <w:rPr>
          <w:rFonts w:ascii="Times New Roman" w:hAnsi="Times New Roman"/>
          <w:sz w:val="24"/>
          <w:szCs w:val="24"/>
        </w:rPr>
        <w:t xml:space="preserve"> reading times and fixation durations were </w:t>
      </w:r>
      <w:r w:rsidR="00273DF0">
        <w:rPr>
          <w:rFonts w:ascii="Times New Roman" w:hAnsi="Times New Roman"/>
          <w:sz w:val="24"/>
          <w:szCs w:val="24"/>
        </w:rPr>
        <w:t>considerably</w:t>
      </w:r>
      <w:r>
        <w:rPr>
          <w:rFonts w:ascii="Times New Roman" w:hAnsi="Times New Roman"/>
          <w:sz w:val="24"/>
          <w:szCs w:val="24"/>
        </w:rPr>
        <w:t xml:space="preserve"> reduced relative to when </w:t>
      </w:r>
      <w:r w:rsidR="006116BF">
        <w:rPr>
          <w:rFonts w:ascii="Times New Roman" w:hAnsi="Times New Roman"/>
          <w:sz w:val="24"/>
          <w:szCs w:val="24"/>
        </w:rPr>
        <w:t xml:space="preserve">normal letter content </w:t>
      </w:r>
      <w:r w:rsidR="001F148D">
        <w:rPr>
          <w:rFonts w:ascii="Times New Roman" w:hAnsi="Times New Roman"/>
          <w:sz w:val="24"/>
          <w:szCs w:val="24"/>
        </w:rPr>
        <w:t xml:space="preserve">extended </w:t>
      </w:r>
      <w:r w:rsidR="00AB313A">
        <w:rPr>
          <w:rFonts w:ascii="Times New Roman" w:hAnsi="Times New Roman"/>
          <w:sz w:val="24"/>
          <w:szCs w:val="24"/>
        </w:rPr>
        <w:t>just</w:t>
      </w:r>
      <w:r w:rsidR="001D3437">
        <w:rPr>
          <w:rFonts w:ascii="Times New Roman" w:hAnsi="Times New Roman"/>
          <w:sz w:val="24"/>
          <w:szCs w:val="24"/>
        </w:rPr>
        <w:t xml:space="preserve"> </w:t>
      </w:r>
      <w:r w:rsidR="003C34AC">
        <w:rPr>
          <w:rFonts w:ascii="Times New Roman" w:hAnsi="Times New Roman"/>
          <w:sz w:val="24"/>
          <w:szCs w:val="24"/>
        </w:rPr>
        <w:t xml:space="preserve">3 </w:t>
      </w:r>
      <w:r w:rsidR="00633022">
        <w:rPr>
          <w:rFonts w:ascii="Times New Roman" w:hAnsi="Times New Roman"/>
          <w:sz w:val="24"/>
          <w:szCs w:val="24"/>
        </w:rPr>
        <w:t xml:space="preserve">characters </w:t>
      </w:r>
      <w:r w:rsidR="006116BF">
        <w:rPr>
          <w:rFonts w:ascii="Times New Roman" w:hAnsi="Times New Roman"/>
          <w:sz w:val="24"/>
          <w:szCs w:val="24"/>
        </w:rPr>
        <w:t>to the left</w:t>
      </w:r>
      <w:r w:rsidR="006C574A">
        <w:rPr>
          <w:rFonts w:ascii="Times New Roman" w:hAnsi="Times New Roman"/>
          <w:sz w:val="24"/>
          <w:szCs w:val="24"/>
        </w:rPr>
        <w:t xml:space="preserve"> </w:t>
      </w:r>
      <w:r w:rsidR="00713A2C">
        <w:rPr>
          <w:rFonts w:ascii="Times New Roman" w:hAnsi="Times New Roman"/>
          <w:sz w:val="24"/>
          <w:szCs w:val="24"/>
        </w:rPr>
        <w:t xml:space="preserve">of fixation </w:t>
      </w:r>
      <w:r w:rsidR="0004526A">
        <w:rPr>
          <w:rFonts w:ascii="Times New Roman" w:hAnsi="Times New Roman"/>
          <w:sz w:val="24"/>
          <w:szCs w:val="24"/>
        </w:rPr>
        <w:t>or</w:t>
      </w:r>
      <w:r w:rsidR="006C574A">
        <w:rPr>
          <w:rFonts w:ascii="Times New Roman" w:hAnsi="Times New Roman"/>
          <w:sz w:val="24"/>
          <w:szCs w:val="24"/>
        </w:rPr>
        <w:t xml:space="preserve"> </w:t>
      </w:r>
      <w:r w:rsidR="00920A95">
        <w:rPr>
          <w:rFonts w:ascii="Times New Roman" w:hAnsi="Times New Roman"/>
          <w:sz w:val="24"/>
          <w:szCs w:val="24"/>
        </w:rPr>
        <w:t>only to</w:t>
      </w:r>
      <w:r w:rsidR="006C574A">
        <w:rPr>
          <w:rFonts w:ascii="Times New Roman" w:hAnsi="Times New Roman"/>
          <w:sz w:val="24"/>
          <w:szCs w:val="24"/>
        </w:rPr>
        <w:t xml:space="preserve"> the </w:t>
      </w:r>
      <w:r w:rsidR="002A5980">
        <w:rPr>
          <w:rFonts w:ascii="Times New Roman" w:hAnsi="Times New Roman"/>
          <w:sz w:val="24"/>
          <w:szCs w:val="24"/>
        </w:rPr>
        <w:t>beginning</w:t>
      </w:r>
      <w:r w:rsidR="006C574A">
        <w:rPr>
          <w:rFonts w:ascii="Times New Roman" w:hAnsi="Times New Roman"/>
          <w:sz w:val="24"/>
          <w:szCs w:val="24"/>
        </w:rPr>
        <w:t xml:space="preserve"> of the fixated word</w:t>
      </w:r>
      <w:r w:rsidR="003C34AC">
        <w:rPr>
          <w:rFonts w:ascii="Times New Roman" w:hAnsi="Times New Roman"/>
          <w:sz w:val="24"/>
          <w:szCs w:val="24"/>
        </w:rPr>
        <w:t>.</w:t>
      </w:r>
      <w:r>
        <w:rPr>
          <w:rFonts w:ascii="Times New Roman" w:hAnsi="Times New Roman"/>
          <w:sz w:val="24"/>
          <w:szCs w:val="24"/>
        </w:rPr>
        <w:t xml:space="preserve">  </w:t>
      </w:r>
      <w:r w:rsidR="006C7ED2">
        <w:rPr>
          <w:rFonts w:ascii="Times New Roman" w:hAnsi="Times New Roman"/>
          <w:sz w:val="24"/>
          <w:szCs w:val="24"/>
        </w:rPr>
        <w:t xml:space="preserve">Finally, while the study by </w:t>
      </w:r>
      <w:r w:rsidR="006C7ED2" w:rsidRPr="006C7ED2">
        <w:rPr>
          <w:rFonts w:ascii="Times New Roman" w:hAnsi="Times New Roman"/>
          <w:sz w:val="24"/>
          <w:szCs w:val="24"/>
        </w:rPr>
        <w:t xml:space="preserve">Underwood </w:t>
      </w:r>
      <w:r w:rsidR="006C7ED2">
        <w:rPr>
          <w:rFonts w:ascii="Times New Roman" w:hAnsi="Times New Roman"/>
          <w:sz w:val="24"/>
          <w:szCs w:val="24"/>
        </w:rPr>
        <w:t>and</w:t>
      </w:r>
      <w:r w:rsidR="006C7ED2" w:rsidRPr="006C7ED2">
        <w:rPr>
          <w:rFonts w:ascii="Times New Roman" w:hAnsi="Times New Roman"/>
          <w:sz w:val="24"/>
          <w:szCs w:val="24"/>
        </w:rPr>
        <w:t xml:space="preserve"> McConkie</w:t>
      </w:r>
      <w:r w:rsidR="00056CBD">
        <w:rPr>
          <w:rFonts w:ascii="Times New Roman" w:hAnsi="Times New Roman"/>
          <w:sz w:val="24"/>
          <w:szCs w:val="24"/>
        </w:rPr>
        <w:t xml:space="preserve"> (</w:t>
      </w:r>
      <w:r w:rsidR="006C7ED2" w:rsidRPr="006C7ED2">
        <w:rPr>
          <w:rFonts w:ascii="Times New Roman" w:hAnsi="Times New Roman"/>
          <w:sz w:val="24"/>
          <w:szCs w:val="24"/>
        </w:rPr>
        <w:t>1985</w:t>
      </w:r>
      <w:r w:rsidR="00056CBD">
        <w:rPr>
          <w:rFonts w:ascii="Times New Roman" w:hAnsi="Times New Roman"/>
          <w:sz w:val="24"/>
          <w:szCs w:val="24"/>
        </w:rPr>
        <w:t xml:space="preserve">) is also </w:t>
      </w:r>
      <w:r w:rsidR="0042536E">
        <w:rPr>
          <w:rFonts w:ascii="Times New Roman" w:hAnsi="Times New Roman"/>
          <w:sz w:val="24"/>
          <w:szCs w:val="24"/>
        </w:rPr>
        <w:t xml:space="preserve">cited </w:t>
      </w:r>
      <w:r w:rsidR="00056CBD">
        <w:rPr>
          <w:rFonts w:ascii="Times New Roman" w:hAnsi="Times New Roman"/>
          <w:sz w:val="24"/>
          <w:szCs w:val="24"/>
        </w:rPr>
        <w:t xml:space="preserve">frequently as a source of support for a small leftward perceptual span, </w:t>
      </w:r>
      <w:r w:rsidR="006E079E">
        <w:rPr>
          <w:rFonts w:ascii="Times New Roman" w:hAnsi="Times New Roman"/>
          <w:sz w:val="24"/>
          <w:szCs w:val="24"/>
        </w:rPr>
        <w:t xml:space="preserve">the conditions </w:t>
      </w:r>
      <w:r w:rsidR="006B2AC4">
        <w:rPr>
          <w:rFonts w:ascii="Times New Roman" w:hAnsi="Times New Roman"/>
          <w:sz w:val="24"/>
          <w:szCs w:val="24"/>
        </w:rPr>
        <w:t xml:space="preserve">actually </w:t>
      </w:r>
      <w:r w:rsidR="006E079E">
        <w:rPr>
          <w:rFonts w:ascii="Times New Roman" w:hAnsi="Times New Roman"/>
          <w:sz w:val="24"/>
          <w:szCs w:val="24"/>
        </w:rPr>
        <w:t xml:space="preserve">used in this study </w:t>
      </w:r>
      <w:r w:rsidR="00EB6A83">
        <w:rPr>
          <w:rFonts w:ascii="Times New Roman" w:hAnsi="Times New Roman"/>
          <w:sz w:val="24"/>
          <w:szCs w:val="24"/>
        </w:rPr>
        <w:t>make</w:t>
      </w:r>
      <w:r w:rsidR="00413875">
        <w:rPr>
          <w:rFonts w:ascii="Times New Roman" w:hAnsi="Times New Roman"/>
          <w:sz w:val="24"/>
          <w:szCs w:val="24"/>
        </w:rPr>
        <w:t xml:space="preserve"> </w:t>
      </w:r>
      <w:r w:rsidR="006E079E">
        <w:rPr>
          <w:rFonts w:ascii="Times New Roman" w:hAnsi="Times New Roman"/>
          <w:sz w:val="24"/>
          <w:szCs w:val="24"/>
        </w:rPr>
        <w:t xml:space="preserve">the </w:t>
      </w:r>
      <w:r w:rsidR="00BA4272">
        <w:rPr>
          <w:rFonts w:ascii="Times New Roman" w:hAnsi="Times New Roman"/>
          <w:sz w:val="24"/>
          <w:szCs w:val="24"/>
        </w:rPr>
        <w:t>leftward extent of the perceptual span</w:t>
      </w:r>
      <w:r w:rsidR="00EB6A83">
        <w:rPr>
          <w:rFonts w:ascii="Times New Roman" w:hAnsi="Times New Roman"/>
          <w:sz w:val="24"/>
          <w:szCs w:val="24"/>
        </w:rPr>
        <w:t xml:space="preserve"> </w:t>
      </w:r>
      <w:r w:rsidR="00FA65AF">
        <w:rPr>
          <w:rFonts w:ascii="Times New Roman" w:hAnsi="Times New Roman"/>
          <w:sz w:val="24"/>
          <w:szCs w:val="24"/>
        </w:rPr>
        <w:t>difficult to determine</w:t>
      </w:r>
      <w:r w:rsidR="00BA4272">
        <w:rPr>
          <w:rFonts w:ascii="Times New Roman" w:hAnsi="Times New Roman"/>
          <w:sz w:val="24"/>
          <w:szCs w:val="24"/>
        </w:rPr>
        <w:t xml:space="preserve">.  </w:t>
      </w:r>
      <w:r w:rsidR="008D6FFD">
        <w:rPr>
          <w:rFonts w:ascii="Times New Roman" w:hAnsi="Times New Roman"/>
          <w:sz w:val="24"/>
          <w:szCs w:val="24"/>
        </w:rPr>
        <w:t>In particular,</w:t>
      </w:r>
      <w:r w:rsidR="00BA4272">
        <w:rPr>
          <w:rFonts w:ascii="Times New Roman" w:hAnsi="Times New Roman"/>
          <w:sz w:val="24"/>
          <w:szCs w:val="24"/>
        </w:rPr>
        <w:t xml:space="preserve"> </w:t>
      </w:r>
      <w:r w:rsidR="007372A1">
        <w:rPr>
          <w:rFonts w:ascii="Times New Roman" w:hAnsi="Times New Roman"/>
          <w:sz w:val="24"/>
          <w:szCs w:val="24"/>
        </w:rPr>
        <w:t>different</w:t>
      </w:r>
      <w:r w:rsidR="00065C63">
        <w:rPr>
          <w:rFonts w:ascii="Times New Roman" w:hAnsi="Times New Roman"/>
          <w:sz w:val="24"/>
          <w:szCs w:val="24"/>
        </w:rPr>
        <w:t>-</w:t>
      </w:r>
      <w:r w:rsidR="007372A1">
        <w:rPr>
          <w:rFonts w:ascii="Times New Roman" w:hAnsi="Times New Roman"/>
          <w:sz w:val="24"/>
          <w:szCs w:val="24"/>
        </w:rPr>
        <w:t xml:space="preserve">sized </w:t>
      </w:r>
      <w:r w:rsidR="007775FA">
        <w:rPr>
          <w:rFonts w:ascii="Times New Roman" w:hAnsi="Times New Roman"/>
          <w:sz w:val="24"/>
          <w:szCs w:val="24"/>
        </w:rPr>
        <w:t xml:space="preserve">increments in normal text were made </w:t>
      </w:r>
      <w:r w:rsidR="00084A19">
        <w:rPr>
          <w:rFonts w:ascii="Times New Roman" w:hAnsi="Times New Roman"/>
          <w:sz w:val="24"/>
          <w:szCs w:val="24"/>
        </w:rPr>
        <w:t xml:space="preserve">simultaneously </w:t>
      </w:r>
      <w:r w:rsidR="007775FA">
        <w:rPr>
          <w:rFonts w:ascii="Times New Roman" w:hAnsi="Times New Roman"/>
          <w:sz w:val="24"/>
          <w:szCs w:val="24"/>
        </w:rPr>
        <w:t xml:space="preserve">to the left and right of fixation </w:t>
      </w:r>
      <w:r w:rsidR="00EB6A83">
        <w:rPr>
          <w:rFonts w:ascii="Times New Roman" w:hAnsi="Times New Roman"/>
          <w:sz w:val="24"/>
          <w:szCs w:val="24"/>
        </w:rPr>
        <w:t>when reading</w:t>
      </w:r>
      <w:r w:rsidR="009A5D40">
        <w:rPr>
          <w:rFonts w:ascii="Times New Roman" w:hAnsi="Times New Roman"/>
          <w:sz w:val="24"/>
          <w:szCs w:val="24"/>
        </w:rPr>
        <w:t>,</w:t>
      </w:r>
      <w:r w:rsidR="00EB6A83">
        <w:rPr>
          <w:rFonts w:ascii="Times New Roman" w:hAnsi="Times New Roman"/>
          <w:sz w:val="24"/>
          <w:szCs w:val="24"/>
        </w:rPr>
        <w:t xml:space="preserve"> </w:t>
      </w:r>
      <w:r w:rsidR="00580B73">
        <w:rPr>
          <w:rFonts w:ascii="Times New Roman" w:hAnsi="Times New Roman"/>
          <w:sz w:val="24"/>
          <w:szCs w:val="24"/>
        </w:rPr>
        <w:t>and</w:t>
      </w:r>
      <w:r w:rsidR="007775FA">
        <w:rPr>
          <w:rFonts w:ascii="Times New Roman" w:hAnsi="Times New Roman"/>
          <w:sz w:val="24"/>
          <w:szCs w:val="24"/>
        </w:rPr>
        <w:t xml:space="preserve"> the </w:t>
      </w:r>
      <w:r w:rsidR="00084A19">
        <w:rPr>
          <w:rFonts w:ascii="Times New Roman" w:hAnsi="Times New Roman"/>
          <w:sz w:val="24"/>
          <w:szCs w:val="24"/>
        </w:rPr>
        <w:t xml:space="preserve">analyses </w:t>
      </w:r>
      <w:r w:rsidR="008D6FFD">
        <w:rPr>
          <w:rFonts w:ascii="Times New Roman" w:hAnsi="Times New Roman"/>
          <w:sz w:val="24"/>
          <w:szCs w:val="24"/>
        </w:rPr>
        <w:t xml:space="preserve">reported </w:t>
      </w:r>
      <w:r w:rsidR="00FA65AF">
        <w:rPr>
          <w:rFonts w:ascii="Times New Roman" w:hAnsi="Times New Roman"/>
          <w:sz w:val="24"/>
          <w:szCs w:val="24"/>
        </w:rPr>
        <w:t>prevent</w:t>
      </w:r>
      <w:r w:rsidR="00EB6A83">
        <w:rPr>
          <w:rFonts w:ascii="Times New Roman" w:hAnsi="Times New Roman"/>
          <w:sz w:val="24"/>
          <w:szCs w:val="24"/>
        </w:rPr>
        <w:t xml:space="preserve"> </w:t>
      </w:r>
      <w:r w:rsidR="0008233D">
        <w:rPr>
          <w:rFonts w:ascii="Times New Roman" w:hAnsi="Times New Roman"/>
          <w:sz w:val="24"/>
          <w:szCs w:val="24"/>
        </w:rPr>
        <w:t xml:space="preserve">a clear indication of </w:t>
      </w:r>
      <w:r w:rsidR="00084A19">
        <w:rPr>
          <w:rFonts w:ascii="Times New Roman" w:hAnsi="Times New Roman"/>
          <w:sz w:val="24"/>
          <w:szCs w:val="24"/>
        </w:rPr>
        <w:t xml:space="preserve">the influence of leftward </w:t>
      </w:r>
      <w:r w:rsidR="00A72A45">
        <w:rPr>
          <w:rFonts w:ascii="Times New Roman" w:hAnsi="Times New Roman"/>
          <w:sz w:val="24"/>
          <w:szCs w:val="24"/>
        </w:rPr>
        <w:t>text</w:t>
      </w:r>
      <w:r w:rsidR="00084A19">
        <w:rPr>
          <w:rFonts w:ascii="Times New Roman" w:hAnsi="Times New Roman"/>
          <w:sz w:val="24"/>
          <w:szCs w:val="24"/>
        </w:rPr>
        <w:t xml:space="preserve"> </w:t>
      </w:r>
      <w:r w:rsidR="0008233D">
        <w:rPr>
          <w:rFonts w:ascii="Times New Roman" w:hAnsi="Times New Roman"/>
          <w:sz w:val="24"/>
          <w:szCs w:val="24"/>
        </w:rPr>
        <w:t>on performance</w:t>
      </w:r>
      <w:r w:rsidR="00084A19">
        <w:rPr>
          <w:rFonts w:ascii="Times New Roman" w:hAnsi="Times New Roman"/>
          <w:sz w:val="24"/>
          <w:szCs w:val="24"/>
        </w:rPr>
        <w:t xml:space="preserve">.  </w:t>
      </w:r>
      <w:r w:rsidR="00FA65AF">
        <w:rPr>
          <w:rFonts w:ascii="Times New Roman" w:hAnsi="Times New Roman"/>
          <w:sz w:val="24"/>
          <w:szCs w:val="24"/>
        </w:rPr>
        <w:t>Indeed, very few significant effects generally are r</w:t>
      </w:r>
      <w:r w:rsidR="001471DF">
        <w:rPr>
          <w:rFonts w:ascii="Times New Roman" w:hAnsi="Times New Roman"/>
          <w:sz w:val="24"/>
          <w:szCs w:val="24"/>
        </w:rPr>
        <w:t>eported</w:t>
      </w:r>
      <w:r w:rsidR="00FA65AF">
        <w:rPr>
          <w:rFonts w:ascii="Times New Roman" w:hAnsi="Times New Roman"/>
          <w:sz w:val="24"/>
          <w:szCs w:val="24"/>
        </w:rPr>
        <w:t xml:space="preserve"> </w:t>
      </w:r>
      <w:r w:rsidR="00580B73">
        <w:rPr>
          <w:rFonts w:ascii="Times New Roman" w:hAnsi="Times New Roman"/>
          <w:sz w:val="24"/>
          <w:szCs w:val="24"/>
        </w:rPr>
        <w:t xml:space="preserve">in this study </w:t>
      </w:r>
      <w:r w:rsidR="00FA65AF">
        <w:rPr>
          <w:rFonts w:ascii="Times New Roman" w:hAnsi="Times New Roman"/>
          <w:sz w:val="24"/>
          <w:szCs w:val="24"/>
        </w:rPr>
        <w:t xml:space="preserve">and the </w:t>
      </w:r>
      <w:r w:rsidR="001471DF">
        <w:rPr>
          <w:rFonts w:ascii="Times New Roman" w:hAnsi="Times New Roman"/>
          <w:sz w:val="24"/>
          <w:szCs w:val="24"/>
        </w:rPr>
        <w:t>conclusions</w:t>
      </w:r>
      <w:r w:rsidR="00FA65AF">
        <w:rPr>
          <w:rFonts w:ascii="Times New Roman" w:hAnsi="Times New Roman"/>
          <w:sz w:val="24"/>
          <w:szCs w:val="24"/>
        </w:rPr>
        <w:t xml:space="preserve"> </w:t>
      </w:r>
      <w:r w:rsidR="00BC0E18">
        <w:rPr>
          <w:rFonts w:ascii="Times New Roman" w:hAnsi="Times New Roman"/>
          <w:sz w:val="24"/>
          <w:szCs w:val="24"/>
        </w:rPr>
        <w:t xml:space="preserve">drawn </w:t>
      </w:r>
      <w:r w:rsidR="00FA65AF">
        <w:rPr>
          <w:rFonts w:ascii="Times New Roman" w:hAnsi="Times New Roman"/>
          <w:sz w:val="24"/>
          <w:szCs w:val="24"/>
        </w:rPr>
        <w:t xml:space="preserve">rely largely on visual </w:t>
      </w:r>
      <w:r w:rsidR="001471DF">
        <w:rPr>
          <w:rFonts w:ascii="Times New Roman" w:hAnsi="Times New Roman"/>
          <w:sz w:val="24"/>
          <w:szCs w:val="24"/>
        </w:rPr>
        <w:t xml:space="preserve">inspection </w:t>
      </w:r>
      <w:r w:rsidR="00FA65AF">
        <w:rPr>
          <w:rFonts w:ascii="Times New Roman" w:hAnsi="Times New Roman"/>
          <w:sz w:val="24"/>
          <w:szCs w:val="24"/>
        </w:rPr>
        <w:t>of the data</w:t>
      </w:r>
      <w:r w:rsidR="00580B73">
        <w:rPr>
          <w:rFonts w:ascii="Times New Roman" w:hAnsi="Times New Roman"/>
          <w:sz w:val="24"/>
          <w:szCs w:val="24"/>
        </w:rPr>
        <w:t>,</w:t>
      </w:r>
      <w:r w:rsidR="00FA65AF">
        <w:rPr>
          <w:rFonts w:ascii="Times New Roman" w:hAnsi="Times New Roman"/>
          <w:sz w:val="24"/>
          <w:szCs w:val="24"/>
        </w:rPr>
        <w:t xml:space="preserve"> which </w:t>
      </w:r>
      <w:r w:rsidR="009F7E71">
        <w:rPr>
          <w:rFonts w:ascii="Times New Roman" w:hAnsi="Times New Roman"/>
          <w:sz w:val="24"/>
          <w:szCs w:val="24"/>
        </w:rPr>
        <w:t>creates</w:t>
      </w:r>
      <w:r w:rsidR="007372A1">
        <w:rPr>
          <w:rFonts w:ascii="Times New Roman" w:hAnsi="Times New Roman"/>
          <w:sz w:val="24"/>
          <w:szCs w:val="24"/>
        </w:rPr>
        <w:t xml:space="preserve"> further </w:t>
      </w:r>
      <w:r w:rsidR="001471DF">
        <w:rPr>
          <w:rFonts w:ascii="Times New Roman" w:hAnsi="Times New Roman"/>
          <w:sz w:val="24"/>
          <w:szCs w:val="24"/>
        </w:rPr>
        <w:t>difficulties</w:t>
      </w:r>
      <w:r w:rsidR="008D6FFD">
        <w:rPr>
          <w:rFonts w:ascii="Times New Roman" w:hAnsi="Times New Roman"/>
          <w:sz w:val="24"/>
          <w:szCs w:val="24"/>
        </w:rPr>
        <w:t xml:space="preserve"> </w:t>
      </w:r>
      <w:r w:rsidR="009F7E71">
        <w:rPr>
          <w:rFonts w:ascii="Times New Roman" w:hAnsi="Times New Roman"/>
          <w:sz w:val="24"/>
          <w:szCs w:val="24"/>
        </w:rPr>
        <w:t>for</w:t>
      </w:r>
      <w:r w:rsidR="008D6FFD">
        <w:rPr>
          <w:rFonts w:ascii="Times New Roman" w:hAnsi="Times New Roman"/>
          <w:sz w:val="24"/>
          <w:szCs w:val="24"/>
        </w:rPr>
        <w:t xml:space="preserve"> an</w:t>
      </w:r>
      <w:r w:rsidR="009F7E71">
        <w:rPr>
          <w:rFonts w:ascii="Times New Roman" w:hAnsi="Times New Roman"/>
          <w:sz w:val="24"/>
          <w:szCs w:val="24"/>
        </w:rPr>
        <w:t xml:space="preserve"> accurate</w:t>
      </w:r>
      <w:r w:rsidR="008D6FFD">
        <w:rPr>
          <w:rFonts w:ascii="Times New Roman" w:hAnsi="Times New Roman"/>
          <w:sz w:val="24"/>
          <w:szCs w:val="24"/>
        </w:rPr>
        <w:t xml:space="preserve"> interpretation of the findings.  </w:t>
      </w:r>
      <w:r w:rsidR="006C7ED2">
        <w:rPr>
          <w:rFonts w:ascii="Times New Roman" w:hAnsi="Times New Roman"/>
          <w:sz w:val="24"/>
          <w:szCs w:val="24"/>
        </w:rPr>
        <w:t>Consequently</w:t>
      </w:r>
      <w:r w:rsidR="004F3BC7">
        <w:rPr>
          <w:rFonts w:ascii="Times New Roman" w:hAnsi="Times New Roman"/>
          <w:sz w:val="24"/>
          <w:szCs w:val="24"/>
        </w:rPr>
        <w:t xml:space="preserve">, </w:t>
      </w:r>
      <w:r w:rsidR="000D2DC5">
        <w:rPr>
          <w:rFonts w:ascii="Times New Roman" w:hAnsi="Times New Roman"/>
          <w:sz w:val="24"/>
          <w:szCs w:val="24"/>
        </w:rPr>
        <w:t xml:space="preserve">although </w:t>
      </w:r>
      <w:r w:rsidR="009F7E71">
        <w:rPr>
          <w:rFonts w:ascii="Times New Roman" w:hAnsi="Times New Roman"/>
          <w:sz w:val="24"/>
          <w:szCs w:val="24"/>
        </w:rPr>
        <w:t>this small number of</w:t>
      </w:r>
      <w:r w:rsidR="00024FD0">
        <w:rPr>
          <w:rFonts w:ascii="Times New Roman" w:hAnsi="Times New Roman"/>
          <w:sz w:val="24"/>
          <w:szCs w:val="24"/>
        </w:rPr>
        <w:t xml:space="preserve"> </w:t>
      </w:r>
      <w:r w:rsidR="007466E8">
        <w:rPr>
          <w:rFonts w:ascii="Times New Roman" w:hAnsi="Times New Roman"/>
          <w:sz w:val="24"/>
          <w:szCs w:val="24"/>
        </w:rPr>
        <w:t>longstanding</w:t>
      </w:r>
      <w:r>
        <w:rPr>
          <w:rFonts w:ascii="Times New Roman" w:hAnsi="Times New Roman"/>
          <w:sz w:val="24"/>
          <w:szCs w:val="24"/>
        </w:rPr>
        <w:t xml:space="preserve"> </w:t>
      </w:r>
      <w:r w:rsidRPr="002A5B07">
        <w:rPr>
          <w:rFonts w:ascii="Times New Roman" w:hAnsi="Times New Roman"/>
          <w:sz w:val="24"/>
          <w:szCs w:val="24"/>
        </w:rPr>
        <w:t xml:space="preserve">studies </w:t>
      </w:r>
      <w:r w:rsidR="00FC6FBB">
        <w:rPr>
          <w:rFonts w:ascii="Times New Roman" w:hAnsi="Times New Roman"/>
          <w:sz w:val="24"/>
          <w:szCs w:val="24"/>
        </w:rPr>
        <w:t>has</w:t>
      </w:r>
      <w:r w:rsidR="00307E3F">
        <w:rPr>
          <w:rFonts w:ascii="Times New Roman" w:hAnsi="Times New Roman"/>
          <w:sz w:val="24"/>
          <w:szCs w:val="24"/>
        </w:rPr>
        <w:t xml:space="preserve"> </w:t>
      </w:r>
      <w:r w:rsidRPr="002A5B07">
        <w:rPr>
          <w:rFonts w:ascii="Times New Roman" w:hAnsi="Times New Roman"/>
          <w:sz w:val="24"/>
          <w:szCs w:val="24"/>
        </w:rPr>
        <w:t>provide</w:t>
      </w:r>
      <w:r w:rsidR="00307E3F">
        <w:rPr>
          <w:rFonts w:ascii="Times New Roman" w:hAnsi="Times New Roman"/>
          <w:sz w:val="24"/>
          <w:szCs w:val="24"/>
        </w:rPr>
        <w:t>d</w:t>
      </w:r>
      <w:r w:rsidR="000D2DC5">
        <w:rPr>
          <w:rFonts w:ascii="Times New Roman" w:hAnsi="Times New Roman"/>
          <w:sz w:val="24"/>
          <w:szCs w:val="24"/>
        </w:rPr>
        <w:t xml:space="preserve"> </w:t>
      </w:r>
      <w:r w:rsidR="006A1789">
        <w:rPr>
          <w:rFonts w:ascii="Times New Roman" w:hAnsi="Times New Roman"/>
          <w:sz w:val="24"/>
          <w:szCs w:val="24"/>
        </w:rPr>
        <w:t>vital</w:t>
      </w:r>
      <w:r w:rsidR="00F03852">
        <w:rPr>
          <w:rFonts w:ascii="Times New Roman" w:hAnsi="Times New Roman"/>
          <w:sz w:val="24"/>
          <w:szCs w:val="24"/>
        </w:rPr>
        <w:t xml:space="preserve"> </w:t>
      </w:r>
      <w:r w:rsidR="000D2DC5">
        <w:rPr>
          <w:rFonts w:ascii="Times New Roman" w:hAnsi="Times New Roman"/>
          <w:sz w:val="24"/>
          <w:szCs w:val="24"/>
        </w:rPr>
        <w:t>contribution</w:t>
      </w:r>
      <w:r w:rsidR="0025549F">
        <w:rPr>
          <w:rFonts w:ascii="Times New Roman" w:hAnsi="Times New Roman"/>
          <w:sz w:val="24"/>
          <w:szCs w:val="24"/>
        </w:rPr>
        <w:t>s</w:t>
      </w:r>
      <w:r w:rsidR="000D2DC5">
        <w:rPr>
          <w:rFonts w:ascii="Times New Roman" w:hAnsi="Times New Roman"/>
          <w:sz w:val="24"/>
          <w:szCs w:val="24"/>
        </w:rPr>
        <w:t xml:space="preserve"> to </w:t>
      </w:r>
      <w:r w:rsidR="005C7BA2">
        <w:rPr>
          <w:rFonts w:ascii="Times New Roman" w:hAnsi="Times New Roman"/>
          <w:sz w:val="24"/>
          <w:szCs w:val="24"/>
        </w:rPr>
        <w:t>knowledge of</w:t>
      </w:r>
      <w:r w:rsidR="00B10806">
        <w:rPr>
          <w:rFonts w:ascii="Times New Roman" w:hAnsi="Times New Roman"/>
          <w:sz w:val="24"/>
          <w:szCs w:val="24"/>
        </w:rPr>
        <w:t xml:space="preserve"> </w:t>
      </w:r>
      <w:r>
        <w:rPr>
          <w:rFonts w:ascii="Times New Roman" w:hAnsi="Times New Roman"/>
          <w:sz w:val="24"/>
          <w:szCs w:val="24"/>
        </w:rPr>
        <w:t xml:space="preserve">the </w:t>
      </w:r>
      <w:r w:rsidRPr="002A5B07">
        <w:rPr>
          <w:rFonts w:ascii="Times New Roman" w:hAnsi="Times New Roman"/>
          <w:sz w:val="24"/>
          <w:szCs w:val="24"/>
        </w:rPr>
        <w:t>perceptual span</w:t>
      </w:r>
      <w:r w:rsidR="000D2DC5">
        <w:rPr>
          <w:rFonts w:ascii="Times New Roman" w:hAnsi="Times New Roman"/>
          <w:sz w:val="24"/>
          <w:szCs w:val="24"/>
        </w:rPr>
        <w:t xml:space="preserve"> </w:t>
      </w:r>
      <w:r w:rsidR="00FF6748">
        <w:rPr>
          <w:rFonts w:ascii="Times New Roman" w:hAnsi="Times New Roman"/>
          <w:sz w:val="24"/>
          <w:szCs w:val="24"/>
        </w:rPr>
        <w:t xml:space="preserve">and </w:t>
      </w:r>
      <w:r w:rsidR="00A72A45">
        <w:rPr>
          <w:rFonts w:ascii="Times New Roman" w:hAnsi="Times New Roman"/>
          <w:sz w:val="24"/>
          <w:szCs w:val="24"/>
        </w:rPr>
        <w:t xml:space="preserve">are cited </w:t>
      </w:r>
      <w:r w:rsidR="00D75C3C">
        <w:rPr>
          <w:rFonts w:ascii="Times New Roman" w:hAnsi="Times New Roman"/>
          <w:sz w:val="24"/>
          <w:szCs w:val="24"/>
        </w:rPr>
        <w:t xml:space="preserve">regularly </w:t>
      </w:r>
      <w:r w:rsidR="00A72A45">
        <w:rPr>
          <w:rFonts w:ascii="Times New Roman" w:hAnsi="Times New Roman"/>
          <w:sz w:val="24"/>
          <w:szCs w:val="24"/>
        </w:rPr>
        <w:t xml:space="preserve">to </w:t>
      </w:r>
      <w:r w:rsidR="00120137">
        <w:rPr>
          <w:rFonts w:ascii="Times New Roman" w:hAnsi="Times New Roman"/>
          <w:sz w:val="24"/>
          <w:szCs w:val="24"/>
        </w:rPr>
        <w:t>support the view</w:t>
      </w:r>
      <w:r w:rsidR="00A72A45">
        <w:rPr>
          <w:rFonts w:ascii="Times New Roman" w:hAnsi="Times New Roman"/>
          <w:sz w:val="24"/>
          <w:szCs w:val="24"/>
        </w:rPr>
        <w:t xml:space="preserve"> that </w:t>
      </w:r>
      <w:r w:rsidR="00A72A45" w:rsidRPr="00A72A45">
        <w:rPr>
          <w:rFonts w:ascii="Times New Roman" w:hAnsi="Times New Roman"/>
          <w:sz w:val="24"/>
          <w:szCs w:val="24"/>
        </w:rPr>
        <w:t>the perceptual span to the left of fixation is strikingly small</w:t>
      </w:r>
      <w:r w:rsidR="00A72A45">
        <w:rPr>
          <w:rFonts w:ascii="Times New Roman" w:hAnsi="Times New Roman"/>
          <w:sz w:val="24"/>
          <w:szCs w:val="24"/>
        </w:rPr>
        <w:t>,</w:t>
      </w:r>
      <w:r w:rsidR="00A72A45" w:rsidRPr="00A72A45">
        <w:rPr>
          <w:rFonts w:ascii="Times New Roman" w:hAnsi="Times New Roman"/>
          <w:sz w:val="24"/>
          <w:szCs w:val="24"/>
        </w:rPr>
        <w:t xml:space="preserve"> </w:t>
      </w:r>
      <w:r w:rsidRPr="002A5B07">
        <w:rPr>
          <w:rFonts w:ascii="Times New Roman" w:hAnsi="Times New Roman"/>
          <w:sz w:val="24"/>
          <w:szCs w:val="24"/>
        </w:rPr>
        <w:t>the</w:t>
      </w:r>
      <w:r w:rsidR="0094376E">
        <w:rPr>
          <w:rFonts w:ascii="Times New Roman" w:hAnsi="Times New Roman"/>
          <w:sz w:val="24"/>
          <w:szCs w:val="24"/>
        </w:rPr>
        <w:t xml:space="preserve"> findings </w:t>
      </w:r>
      <w:r w:rsidR="00F068D8">
        <w:rPr>
          <w:rFonts w:ascii="Times New Roman" w:hAnsi="Times New Roman"/>
          <w:sz w:val="24"/>
          <w:szCs w:val="24"/>
        </w:rPr>
        <w:t>these studies actually</w:t>
      </w:r>
      <w:r w:rsidR="00C62C9A">
        <w:rPr>
          <w:rFonts w:ascii="Times New Roman" w:hAnsi="Times New Roman"/>
          <w:sz w:val="24"/>
          <w:szCs w:val="24"/>
        </w:rPr>
        <w:t xml:space="preserve"> </w:t>
      </w:r>
      <w:r w:rsidR="00120137">
        <w:rPr>
          <w:rFonts w:ascii="Times New Roman" w:hAnsi="Times New Roman"/>
          <w:sz w:val="24"/>
          <w:szCs w:val="24"/>
        </w:rPr>
        <w:t>report</w:t>
      </w:r>
      <w:r w:rsidR="00C62C9A">
        <w:rPr>
          <w:rFonts w:ascii="Times New Roman" w:hAnsi="Times New Roman"/>
          <w:sz w:val="24"/>
          <w:szCs w:val="24"/>
        </w:rPr>
        <w:t xml:space="preserve"> </w:t>
      </w:r>
      <w:r w:rsidR="0094376E">
        <w:rPr>
          <w:rFonts w:ascii="Times New Roman" w:hAnsi="Times New Roman"/>
          <w:sz w:val="24"/>
          <w:szCs w:val="24"/>
        </w:rPr>
        <w:t>do not preclude the possibility</w:t>
      </w:r>
      <w:r w:rsidRPr="002A5B07">
        <w:rPr>
          <w:rFonts w:ascii="Times New Roman" w:hAnsi="Times New Roman"/>
          <w:sz w:val="24"/>
          <w:szCs w:val="24"/>
        </w:rPr>
        <w:t xml:space="preserve"> </w:t>
      </w:r>
      <w:r w:rsidR="0094376E">
        <w:rPr>
          <w:rFonts w:ascii="Times New Roman" w:hAnsi="Times New Roman"/>
          <w:sz w:val="24"/>
          <w:szCs w:val="24"/>
        </w:rPr>
        <w:t>that</w:t>
      </w:r>
      <w:r>
        <w:rPr>
          <w:rFonts w:ascii="Times New Roman" w:hAnsi="Times New Roman"/>
          <w:sz w:val="24"/>
          <w:szCs w:val="24"/>
        </w:rPr>
        <w:t xml:space="preserve"> </w:t>
      </w:r>
      <w:r w:rsidR="001705E5">
        <w:rPr>
          <w:rFonts w:ascii="Times New Roman" w:hAnsi="Times New Roman"/>
          <w:sz w:val="24"/>
          <w:szCs w:val="24"/>
        </w:rPr>
        <w:t>key aspects of reading are influenced by</w:t>
      </w:r>
      <w:r w:rsidR="000D2DC5">
        <w:rPr>
          <w:rFonts w:ascii="Times New Roman" w:hAnsi="Times New Roman"/>
          <w:sz w:val="24"/>
          <w:szCs w:val="24"/>
        </w:rPr>
        <w:t xml:space="preserve"> </w:t>
      </w:r>
      <w:r w:rsidR="0094376E">
        <w:rPr>
          <w:rFonts w:ascii="Times New Roman" w:hAnsi="Times New Roman"/>
          <w:sz w:val="24"/>
          <w:szCs w:val="24"/>
        </w:rPr>
        <w:t xml:space="preserve">information </w:t>
      </w:r>
      <w:r w:rsidR="007466E8">
        <w:rPr>
          <w:rFonts w:ascii="Times New Roman" w:hAnsi="Times New Roman"/>
          <w:sz w:val="24"/>
          <w:szCs w:val="24"/>
        </w:rPr>
        <w:t xml:space="preserve">acquired </w:t>
      </w:r>
      <w:r w:rsidR="006B2AC4">
        <w:rPr>
          <w:rFonts w:ascii="Times New Roman" w:hAnsi="Times New Roman"/>
          <w:sz w:val="24"/>
          <w:szCs w:val="24"/>
        </w:rPr>
        <w:t xml:space="preserve">from </w:t>
      </w:r>
      <w:r w:rsidR="007372A1">
        <w:rPr>
          <w:rFonts w:ascii="Times New Roman" w:hAnsi="Times New Roman"/>
          <w:sz w:val="24"/>
          <w:szCs w:val="24"/>
        </w:rPr>
        <w:t xml:space="preserve">further </w:t>
      </w:r>
      <w:r w:rsidR="00147B2A">
        <w:rPr>
          <w:rFonts w:ascii="Times New Roman" w:hAnsi="Times New Roman"/>
          <w:sz w:val="24"/>
          <w:szCs w:val="24"/>
        </w:rPr>
        <w:t>to the left of fixation</w:t>
      </w:r>
      <w:r w:rsidR="007372A1">
        <w:rPr>
          <w:rFonts w:ascii="Times New Roman" w:hAnsi="Times New Roman"/>
          <w:sz w:val="24"/>
          <w:szCs w:val="24"/>
        </w:rPr>
        <w:t xml:space="preserve"> than is generally accepted</w:t>
      </w:r>
      <w:r w:rsidR="00147B2A">
        <w:rPr>
          <w:rFonts w:ascii="Times New Roman" w:hAnsi="Times New Roman"/>
          <w:sz w:val="24"/>
          <w:szCs w:val="24"/>
        </w:rPr>
        <w:t>.</w:t>
      </w:r>
    </w:p>
    <w:p w:rsidR="00F200B0" w:rsidRDefault="00856118" w:rsidP="00A15494">
      <w:pPr>
        <w:widowControl w:val="0"/>
        <w:autoSpaceDE w:val="0"/>
        <w:autoSpaceDN w:val="0"/>
        <w:adjustRightInd w:val="0"/>
        <w:spacing w:before="0" w:beforeAutospacing="0" w:after="0" w:afterAutospacing="0" w:line="480" w:lineRule="auto"/>
        <w:ind w:left="0" w:firstLine="567"/>
        <w:rPr>
          <w:rFonts w:ascii="Times New Roman" w:hAnsi="Times New Roman"/>
          <w:sz w:val="24"/>
          <w:szCs w:val="24"/>
        </w:rPr>
      </w:pPr>
      <w:r>
        <w:rPr>
          <w:rFonts w:ascii="Times New Roman" w:hAnsi="Times New Roman"/>
          <w:sz w:val="24"/>
          <w:szCs w:val="24"/>
        </w:rPr>
        <w:t xml:space="preserve">Indeed, some </w:t>
      </w:r>
      <w:r w:rsidR="00964C39">
        <w:rPr>
          <w:rFonts w:ascii="Times New Roman" w:hAnsi="Times New Roman"/>
          <w:sz w:val="24"/>
          <w:szCs w:val="24"/>
        </w:rPr>
        <w:t xml:space="preserve">support for </w:t>
      </w:r>
      <w:r w:rsidR="008E1929">
        <w:rPr>
          <w:rFonts w:ascii="Times New Roman" w:hAnsi="Times New Roman"/>
          <w:sz w:val="24"/>
          <w:szCs w:val="24"/>
        </w:rPr>
        <w:t>the</w:t>
      </w:r>
      <w:r w:rsidR="00964C39">
        <w:rPr>
          <w:rFonts w:ascii="Times New Roman" w:hAnsi="Times New Roman"/>
          <w:sz w:val="24"/>
          <w:szCs w:val="24"/>
        </w:rPr>
        <w:t xml:space="preserve"> view </w:t>
      </w:r>
      <w:r w:rsidR="008E1929">
        <w:rPr>
          <w:rFonts w:ascii="Times New Roman" w:hAnsi="Times New Roman"/>
          <w:sz w:val="24"/>
          <w:szCs w:val="24"/>
        </w:rPr>
        <w:t xml:space="preserve">that the perceptual span extends leftwards beyond the </w:t>
      </w:r>
      <w:r w:rsidR="00C64C02">
        <w:rPr>
          <w:rFonts w:ascii="Times New Roman" w:hAnsi="Times New Roman"/>
          <w:sz w:val="24"/>
          <w:szCs w:val="24"/>
        </w:rPr>
        <w:t xml:space="preserve">beginning of the </w:t>
      </w:r>
      <w:r w:rsidR="008E1929">
        <w:rPr>
          <w:rFonts w:ascii="Times New Roman" w:hAnsi="Times New Roman"/>
          <w:sz w:val="24"/>
          <w:szCs w:val="24"/>
        </w:rPr>
        <w:t xml:space="preserve">fixated word </w:t>
      </w:r>
      <w:r w:rsidR="00964C39">
        <w:rPr>
          <w:rFonts w:ascii="Times New Roman" w:hAnsi="Times New Roman"/>
          <w:sz w:val="24"/>
          <w:szCs w:val="24"/>
        </w:rPr>
        <w:t xml:space="preserve">can be found in </w:t>
      </w:r>
      <w:r w:rsidR="000234C0">
        <w:rPr>
          <w:rFonts w:ascii="Times New Roman" w:hAnsi="Times New Roman"/>
          <w:sz w:val="24"/>
          <w:szCs w:val="24"/>
        </w:rPr>
        <w:t xml:space="preserve">a </w:t>
      </w:r>
      <w:r w:rsidR="00041712">
        <w:rPr>
          <w:rFonts w:ascii="Times New Roman" w:hAnsi="Times New Roman"/>
          <w:sz w:val="24"/>
          <w:szCs w:val="24"/>
        </w:rPr>
        <w:t>small number of</w:t>
      </w:r>
      <w:r w:rsidR="004A6A50">
        <w:rPr>
          <w:rFonts w:ascii="Times New Roman" w:hAnsi="Times New Roman"/>
          <w:sz w:val="24"/>
          <w:szCs w:val="24"/>
        </w:rPr>
        <w:t xml:space="preserve"> </w:t>
      </w:r>
      <w:r w:rsidR="002C3103">
        <w:rPr>
          <w:rFonts w:ascii="Times New Roman" w:hAnsi="Times New Roman"/>
          <w:sz w:val="24"/>
          <w:szCs w:val="24"/>
        </w:rPr>
        <w:t xml:space="preserve">more recent </w:t>
      </w:r>
      <w:r w:rsidR="00964C39">
        <w:rPr>
          <w:rFonts w:ascii="Times New Roman" w:hAnsi="Times New Roman"/>
          <w:sz w:val="24"/>
          <w:szCs w:val="24"/>
        </w:rPr>
        <w:t xml:space="preserve">studies of reading. </w:t>
      </w:r>
      <w:r w:rsidR="008F0421">
        <w:rPr>
          <w:rFonts w:ascii="Times New Roman" w:hAnsi="Times New Roman"/>
          <w:sz w:val="24"/>
          <w:szCs w:val="24"/>
        </w:rPr>
        <w:t xml:space="preserve"> </w:t>
      </w:r>
      <w:r w:rsidR="00993224">
        <w:rPr>
          <w:rFonts w:ascii="Times New Roman" w:hAnsi="Times New Roman"/>
          <w:sz w:val="24"/>
          <w:szCs w:val="24"/>
        </w:rPr>
        <w:t xml:space="preserve">For example, </w:t>
      </w:r>
      <w:r w:rsidR="00135722">
        <w:rPr>
          <w:rFonts w:ascii="Times New Roman" w:hAnsi="Times New Roman"/>
          <w:sz w:val="24"/>
          <w:szCs w:val="24"/>
        </w:rPr>
        <w:t>Binder, Pollatsek, and</w:t>
      </w:r>
      <w:r w:rsidR="001B4051">
        <w:rPr>
          <w:rFonts w:ascii="Times New Roman" w:hAnsi="Times New Roman"/>
          <w:sz w:val="24"/>
          <w:szCs w:val="24"/>
        </w:rPr>
        <w:t xml:space="preserve"> Rayner (1999) </w:t>
      </w:r>
      <w:r w:rsidR="00AF489A">
        <w:rPr>
          <w:rFonts w:ascii="Times New Roman" w:hAnsi="Times New Roman"/>
          <w:sz w:val="24"/>
          <w:szCs w:val="24"/>
        </w:rPr>
        <w:t xml:space="preserve">changed </w:t>
      </w:r>
      <w:r w:rsidR="001B4051">
        <w:rPr>
          <w:rFonts w:ascii="Times New Roman" w:hAnsi="Times New Roman"/>
          <w:sz w:val="24"/>
          <w:szCs w:val="24"/>
        </w:rPr>
        <w:t xml:space="preserve">the identity of a word after </w:t>
      </w:r>
      <w:r w:rsidR="00CA207F">
        <w:rPr>
          <w:rFonts w:ascii="Times New Roman" w:hAnsi="Times New Roman"/>
          <w:sz w:val="24"/>
          <w:szCs w:val="24"/>
        </w:rPr>
        <w:t>it</w:t>
      </w:r>
      <w:r w:rsidR="001B4051">
        <w:rPr>
          <w:rFonts w:ascii="Times New Roman" w:hAnsi="Times New Roman"/>
          <w:sz w:val="24"/>
          <w:szCs w:val="24"/>
        </w:rPr>
        <w:t xml:space="preserve"> had been passed </w:t>
      </w:r>
      <w:r w:rsidR="00737061">
        <w:rPr>
          <w:rFonts w:ascii="Times New Roman" w:hAnsi="Times New Roman"/>
          <w:sz w:val="24"/>
          <w:szCs w:val="24"/>
        </w:rPr>
        <w:t>by a saccade</w:t>
      </w:r>
      <w:r w:rsidR="00503E77">
        <w:rPr>
          <w:rFonts w:ascii="Times New Roman" w:hAnsi="Times New Roman"/>
          <w:sz w:val="24"/>
          <w:szCs w:val="24"/>
        </w:rPr>
        <w:t xml:space="preserve"> and was now to the left of fixation</w:t>
      </w:r>
      <w:r w:rsidR="00B47754">
        <w:rPr>
          <w:rFonts w:ascii="Times New Roman" w:hAnsi="Times New Roman"/>
          <w:sz w:val="24"/>
          <w:szCs w:val="24"/>
        </w:rPr>
        <w:t xml:space="preserve"> (see also Starr &amp; Inhoff, 2004)</w:t>
      </w:r>
      <w:r w:rsidR="001B4051">
        <w:rPr>
          <w:rFonts w:ascii="Times New Roman" w:hAnsi="Times New Roman"/>
          <w:sz w:val="24"/>
          <w:szCs w:val="24"/>
        </w:rPr>
        <w:t xml:space="preserve">.  Binder et al. found that although this change </w:t>
      </w:r>
      <w:r w:rsidR="00E7740F">
        <w:rPr>
          <w:rFonts w:ascii="Times New Roman" w:hAnsi="Times New Roman"/>
          <w:sz w:val="24"/>
          <w:szCs w:val="24"/>
        </w:rPr>
        <w:t xml:space="preserve">was </w:t>
      </w:r>
      <w:r w:rsidR="00C64C02">
        <w:rPr>
          <w:rFonts w:ascii="Times New Roman" w:hAnsi="Times New Roman"/>
          <w:sz w:val="24"/>
          <w:szCs w:val="24"/>
        </w:rPr>
        <w:t>only ever present</w:t>
      </w:r>
      <w:r w:rsidR="001B4051">
        <w:rPr>
          <w:rFonts w:ascii="Times New Roman" w:hAnsi="Times New Roman"/>
          <w:sz w:val="24"/>
          <w:szCs w:val="24"/>
        </w:rPr>
        <w:t xml:space="preserve"> to the left of the currently fixated word (and so further away than the widely </w:t>
      </w:r>
      <w:r w:rsidR="003143AC">
        <w:rPr>
          <w:rFonts w:ascii="Times New Roman" w:hAnsi="Times New Roman"/>
          <w:sz w:val="24"/>
          <w:szCs w:val="24"/>
        </w:rPr>
        <w:t xml:space="preserve">accepted </w:t>
      </w:r>
      <w:r w:rsidR="001B4051">
        <w:rPr>
          <w:rFonts w:ascii="Times New Roman" w:hAnsi="Times New Roman"/>
          <w:sz w:val="24"/>
          <w:szCs w:val="24"/>
        </w:rPr>
        <w:t>leftward extent of the perceptual span)</w:t>
      </w:r>
      <w:proofErr w:type="gramStart"/>
      <w:r w:rsidR="001B4051">
        <w:rPr>
          <w:rFonts w:ascii="Times New Roman" w:hAnsi="Times New Roman"/>
          <w:sz w:val="24"/>
          <w:szCs w:val="24"/>
        </w:rPr>
        <w:t>,</w:t>
      </w:r>
      <w:proofErr w:type="gramEnd"/>
      <w:r w:rsidR="001B4051">
        <w:rPr>
          <w:rFonts w:ascii="Times New Roman" w:hAnsi="Times New Roman"/>
          <w:sz w:val="24"/>
          <w:szCs w:val="24"/>
        </w:rPr>
        <w:t xml:space="preserve"> reading performance was </w:t>
      </w:r>
      <w:r w:rsidR="00BA7D2A">
        <w:rPr>
          <w:rFonts w:ascii="Times New Roman" w:hAnsi="Times New Roman"/>
          <w:sz w:val="24"/>
          <w:szCs w:val="24"/>
        </w:rPr>
        <w:t>affected</w:t>
      </w:r>
      <w:r w:rsidR="001B4051">
        <w:rPr>
          <w:rFonts w:ascii="Times New Roman" w:hAnsi="Times New Roman"/>
          <w:sz w:val="24"/>
          <w:szCs w:val="24"/>
        </w:rPr>
        <w:t xml:space="preserve"> relative to when the identity of the word remained unchanged.  In a </w:t>
      </w:r>
      <w:r w:rsidR="001B4051">
        <w:rPr>
          <w:rFonts w:ascii="Times New Roman" w:hAnsi="Times New Roman"/>
          <w:sz w:val="24"/>
          <w:szCs w:val="24"/>
        </w:rPr>
        <w:lastRenderedPageBreak/>
        <w:t xml:space="preserve">similar vein, </w:t>
      </w:r>
      <w:r w:rsidR="008F0421">
        <w:rPr>
          <w:rFonts w:ascii="Times New Roman" w:hAnsi="Times New Roman"/>
          <w:sz w:val="24"/>
          <w:szCs w:val="24"/>
        </w:rPr>
        <w:t>Rayner</w:t>
      </w:r>
      <w:r w:rsidR="008F0421" w:rsidRPr="009A0C9F">
        <w:rPr>
          <w:rFonts w:ascii="Times New Roman" w:hAnsi="Times New Roman"/>
          <w:sz w:val="24"/>
          <w:szCs w:val="24"/>
        </w:rPr>
        <w:t xml:space="preserve">, </w:t>
      </w:r>
      <w:proofErr w:type="spellStart"/>
      <w:r w:rsidR="008F0421" w:rsidRPr="009A0C9F">
        <w:rPr>
          <w:rFonts w:ascii="Times New Roman" w:hAnsi="Times New Roman"/>
          <w:sz w:val="24"/>
          <w:szCs w:val="24"/>
        </w:rPr>
        <w:t>Castelhano</w:t>
      </w:r>
      <w:proofErr w:type="spellEnd"/>
      <w:r w:rsidR="008F0421" w:rsidRPr="009A0C9F">
        <w:rPr>
          <w:rFonts w:ascii="Times New Roman" w:hAnsi="Times New Roman"/>
          <w:sz w:val="24"/>
          <w:szCs w:val="24"/>
        </w:rPr>
        <w:t xml:space="preserve">, </w:t>
      </w:r>
      <w:r w:rsidR="008F0421">
        <w:rPr>
          <w:rFonts w:ascii="Times New Roman" w:hAnsi="Times New Roman"/>
          <w:sz w:val="24"/>
          <w:szCs w:val="24"/>
        </w:rPr>
        <w:t xml:space="preserve">and </w:t>
      </w:r>
      <w:r w:rsidR="008F0421" w:rsidRPr="009A0C9F">
        <w:rPr>
          <w:rFonts w:ascii="Times New Roman" w:hAnsi="Times New Roman"/>
          <w:sz w:val="24"/>
          <w:szCs w:val="24"/>
        </w:rPr>
        <w:t>Yang</w:t>
      </w:r>
      <w:r w:rsidR="008F0421">
        <w:rPr>
          <w:rFonts w:ascii="Times New Roman" w:hAnsi="Times New Roman"/>
          <w:sz w:val="24"/>
          <w:szCs w:val="24"/>
        </w:rPr>
        <w:t xml:space="preserve"> </w:t>
      </w:r>
      <w:r w:rsidR="008F0421" w:rsidRPr="009A0C9F">
        <w:rPr>
          <w:rFonts w:ascii="Times New Roman" w:hAnsi="Times New Roman"/>
          <w:sz w:val="24"/>
          <w:szCs w:val="24"/>
        </w:rPr>
        <w:t>(2009)</w:t>
      </w:r>
      <w:r w:rsidR="00840F8A">
        <w:rPr>
          <w:rFonts w:ascii="Times New Roman" w:hAnsi="Times New Roman"/>
          <w:sz w:val="24"/>
          <w:szCs w:val="24"/>
        </w:rPr>
        <w:t xml:space="preserve"> studied</w:t>
      </w:r>
      <w:r w:rsidR="008F0421">
        <w:rPr>
          <w:rFonts w:ascii="Times New Roman" w:hAnsi="Times New Roman"/>
          <w:sz w:val="24"/>
          <w:szCs w:val="24"/>
        </w:rPr>
        <w:t xml:space="preserve"> the perceptual span of young and older adults</w:t>
      </w:r>
      <w:r w:rsidR="001B4051">
        <w:rPr>
          <w:rFonts w:ascii="Times New Roman" w:hAnsi="Times New Roman"/>
          <w:sz w:val="24"/>
          <w:szCs w:val="24"/>
        </w:rPr>
        <w:t xml:space="preserve"> by </w:t>
      </w:r>
      <w:r w:rsidR="00B61C80">
        <w:rPr>
          <w:rFonts w:ascii="Times New Roman" w:hAnsi="Times New Roman"/>
          <w:sz w:val="24"/>
          <w:szCs w:val="24"/>
        </w:rPr>
        <w:t xml:space="preserve">using </w:t>
      </w:r>
      <w:r w:rsidR="0019665A">
        <w:rPr>
          <w:rFonts w:ascii="Times New Roman" w:hAnsi="Times New Roman"/>
          <w:sz w:val="24"/>
          <w:szCs w:val="24"/>
        </w:rPr>
        <w:t xml:space="preserve">rows of </w:t>
      </w:r>
      <w:proofErr w:type="spellStart"/>
      <w:r w:rsidR="00B61C80" w:rsidRPr="0008351F">
        <w:rPr>
          <w:rFonts w:ascii="Times New Roman" w:hAnsi="Times New Roman"/>
          <w:i/>
          <w:sz w:val="24"/>
          <w:szCs w:val="24"/>
        </w:rPr>
        <w:t>x</w:t>
      </w:r>
      <w:r w:rsidR="00B61C80">
        <w:rPr>
          <w:rFonts w:ascii="Times New Roman" w:hAnsi="Times New Roman"/>
          <w:sz w:val="24"/>
          <w:szCs w:val="24"/>
        </w:rPr>
        <w:t>s</w:t>
      </w:r>
      <w:proofErr w:type="spellEnd"/>
      <w:r w:rsidR="00B61C80">
        <w:rPr>
          <w:rFonts w:ascii="Times New Roman" w:hAnsi="Times New Roman"/>
          <w:sz w:val="24"/>
          <w:szCs w:val="24"/>
        </w:rPr>
        <w:t xml:space="preserve"> to </w:t>
      </w:r>
      <w:r w:rsidR="009F33DC">
        <w:rPr>
          <w:rFonts w:ascii="Times New Roman" w:hAnsi="Times New Roman"/>
          <w:sz w:val="24"/>
          <w:szCs w:val="24"/>
        </w:rPr>
        <w:t>replac</w:t>
      </w:r>
      <w:r w:rsidR="00B61C80">
        <w:rPr>
          <w:rFonts w:ascii="Times New Roman" w:hAnsi="Times New Roman"/>
          <w:sz w:val="24"/>
          <w:szCs w:val="24"/>
        </w:rPr>
        <w:t xml:space="preserve">e </w:t>
      </w:r>
      <w:r w:rsidR="009F33DC">
        <w:rPr>
          <w:rFonts w:ascii="Times New Roman" w:hAnsi="Times New Roman"/>
          <w:sz w:val="24"/>
          <w:szCs w:val="24"/>
        </w:rPr>
        <w:t xml:space="preserve">words </w:t>
      </w:r>
      <w:r w:rsidR="00A34BEF">
        <w:rPr>
          <w:rFonts w:ascii="Times New Roman" w:hAnsi="Times New Roman"/>
          <w:sz w:val="24"/>
          <w:szCs w:val="24"/>
        </w:rPr>
        <w:t>in</w:t>
      </w:r>
      <w:r w:rsidR="00B61C80">
        <w:rPr>
          <w:rFonts w:ascii="Times New Roman" w:hAnsi="Times New Roman"/>
          <w:sz w:val="24"/>
          <w:szCs w:val="24"/>
        </w:rPr>
        <w:t xml:space="preserve"> a line of text</w:t>
      </w:r>
      <w:r w:rsidR="0038143D">
        <w:rPr>
          <w:rFonts w:ascii="Times New Roman" w:hAnsi="Times New Roman"/>
          <w:sz w:val="24"/>
          <w:szCs w:val="24"/>
        </w:rPr>
        <w:t xml:space="preserve">. </w:t>
      </w:r>
      <w:r w:rsidR="00F151C7">
        <w:rPr>
          <w:rFonts w:ascii="Times New Roman" w:hAnsi="Times New Roman"/>
          <w:sz w:val="24"/>
          <w:szCs w:val="24"/>
        </w:rPr>
        <w:t xml:space="preserve"> </w:t>
      </w:r>
      <w:r w:rsidR="00D13BA5">
        <w:rPr>
          <w:rFonts w:ascii="Times New Roman" w:hAnsi="Times New Roman"/>
          <w:sz w:val="24"/>
          <w:szCs w:val="24"/>
        </w:rPr>
        <w:t>C</w:t>
      </w:r>
      <w:r w:rsidR="00BD3DC5">
        <w:rPr>
          <w:rFonts w:ascii="Times New Roman" w:hAnsi="Times New Roman"/>
          <w:sz w:val="24"/>
          <w:szCs w:val="24"/>
        </w:rPr>
        <w:t xml:space="preserve">ompared to </w:t>
      </w:r>
      <w:r w:rsidR="00526C53">
        <w:rPr>
          <w:rFonts w:ascii="Times New Roman" w:hAnsi="Times New Roman"/>
          <w:sz w:val="24"/>
          <w:szCs w:val="24"/>
        </w:rPr>
        <w:t xml:space="preserve">when </w:t>
      </w:r>
      <w:r w:rsidR="00BD3DC5">
        <w:rPr>
          <w:rFonts w:ascii="Times New Roman" w:hAnsi="Times New Roman"/>
          <w:sz w:val="24"/>
          <w:szCs w:val="24"/>
        </w:rPr>
        <w:t>only</w:t>
      </w:r>
      <w:r w:rsidR="00526C53">
        <w:rPr>
          <w:rFonts w:ascii="Times New Roman" w:hAnsi="Times New Roman"/>
          <w:sz w:val="24"/>
          <w:szCs w:val="24"/>
        </w:rPr>
        <w:t xml:space="preserve"> the fixated word was visible</w:t>
      </w:r>
      <w:r w:rsidR="00BD3DC5" w:rsidRPr="00BD3DC5">
        <w:rPr>
          <w:rFonts w:ascii="Times New Roman" w:hAnsi="Times New Roman"/>
          <w:sz w:val="24"/>
          <w:szCs w:val="24"/>
        </w:rPr>
        <w:t xml:space="preserve"> </w:t>
      </w:r>
      <w:r w:rsidR="00BD3DC5">
        <w:rPr>
          <w:rFonts w:ascii="Times New Roman" w:hAnsi="Times New Roman"/>
          <w:sz w:val="24"/>
          <w:szCs w:val="24"/>
        </w:rPr>
        <w:t>during each fixational pause,</w:t>
      </w:r>
      <w:r w:rsidR="00526C53">
        <w:rPr>
          <w:rFonts w:ascii="Times New Roman" w:hAnsi="Times New Roman"/>
          <w:sz w:val="24"/>
          <w:szCs w:val="24"/>
        </w:rPr>
        <w:t xml:space="preserve"> </w:t>
      </w:r>
      <w:r w:rsidR="00BD3DC5">
        <w:rPr>
          <w:rFonts w:ascii="Times New Roman" w:hAnsi="Times New Roman"/>
          <w:sz w:val="24"/>
          <w:szCs w:val="24"/>
        </w:rPr>
        <w:t xml:space="preserve">reading performance </w:t>
      </w:r>
      <w:r w:rsidR="00526C53">
        <w:rPr>
          <w:rFonts w:ascii="Times New Roman" w:hAnsi="Times New Roman"/>
          <w:sz w:val="24"/>
          <w:szCs w:val="24"/>
        </w:rPr>
        <w:t>improved</w:t>
      </w:r>
      <w:r w:rsidR="008F0421">
        <w:rPr>
          <w:rFonts w:ascii="Times New Roman" w:hAnsi="Times New Roman"/>
          <w:sz w:val="24"/>
          <w:szCs w:val="24"/>
        </w:rPr>
        <w:t xml:space="preserve"> in both age groups when the word </w:t>
      </w:r>
      <w:r w:rsidR="00F9769E">
        <w:rPr>
          <w:rFonts w:ascii="Times New Roman" w:hAnsi="Times New Roman"/>
          <w:sz w:val="24"/>
          <w:szCs w:val="24"/>
        </w:rPr>
        <w:t xml:space="preserve">immediately </w:t>
      </w:r>
      <w:r w:rsidR="008F0421">
        <w:rPr>
          <w:rFonts w:ascii="Times New Roman" w:hAnsi="Times New Roman"/>
          <w:sz w:val="24"/>
          <w:szCs w:val="24"/>
        </w:rPr>
        <w:t xml:space="preserve">to the left of the fixated word </w:t>
      </w:r>
      <w:r w:rsidR="00290F04">
        <w:rPr>
          <w:rFonts w:ascii="Times New Roman" w:hAnsi="Times New Roman"/>
          <w:sz w:val="24"/>
          <w:szCs w:val="24"/>
        </w:rPr>
        <w:t>could also be seen</w:t>
      </w:r>
      <w:r w:rsidR="008F0421">
        <w:rPr>
          <w:rFonts w:ascii="Times New Roman" w:hAnsi="Times New Roman"/>
          <w:sz w:val="24"/>
          <w:szCs w:val="24"/>
        </w:rPr>
        <w:t xml:space="preserve">.  </w:t>
      </w:r>
      <w:r w:rsidR="00E004D4">
        <w:rPr>
          <w:rFonts w:ascii="Times New Roman" w:hAnsi="Times New Roman"/>
          <w:sz w:val="24"/>
          <w:szCs w:val="24"/>
        </w:rPr>
        <w:t>Most recently</w:t>
      </w:r>
      <w:r w:rsidR="00144644">
        <w:rPr>
          <w:rFonts w:ascii="Times New Roman" w:hAnsi="Times New Roman"/>
          <w:sz w:val="24"/>
          <w:szCs w:val="24"/>
        </w:rPr>
        <w:t xml:space="preserve">, </w:t>
      </w:r>
      <w:proofErr w:type="spellStart"/>
      <w:r w:rsidR="00ED3567">
        <w:rPr>
          <w:rFonts w:ascii="Times New Roman" w:hAnsi="Times New Roman"/>
          <w:sz w:val="24"/>
          <w:szCs w:val="24"/>
        </w:rPr>
        <w:t>Apel</w:t>
      </w:r>
      <w:proofErr w:type="spellEnd"/>
      <w:r w:rsidR="00ED3567">
        <w:rPr>
          <w:rFonts w:ascii="Times New Roman" w:hAnsi="Times New Roman"/>
          <w:sz w:val="24"/>
          <w:szCs w:val="24"/>
        </w:rPr>
        <w:t>, Henderson, and</w:t>
      </w:r>
      <w:r w:rsidR="00ED3567" w:rsidRPr="008005D9">
        <w:rPr>
          <w:rFonts w:ascii="Times New Roman" w:hAnsi="Times New Roman"/>
          <w:sz w:val="24"/>
          <w:szCs w:val="24"/>
        </w:rPr>
        <w:t xml:space="preserve"> Ferreira</w:t>
      </w:r>
      <w:r w:rsidR="00ED3567">
        <w:rPr>
          <w:rFonts w:ascii="Times New Roman" w:hAnsi="Times New Roman"/>
          <w:sz w:val="24"/>
          <w:szCs w:val="24"/>
        </w:rPr>
        <w:t xml:space="preserve"> (2012) </w:t>
      </w:r>
      <w:r w:rsidR="002F5E39">
        <w:rPr>
          <w:rFonts w:ascii="Times New Roman" w:hAnsi="Times New Roman"/>
          <w:sz w:val="24"/>
          <w:szCs w:val="24"/>
        </w:rPr>
        <w:t>found that</w:t>
      </w:r>
      <w:r w:rsidR="00ED3567">
        <w:rPr>
          <w:rFonts w:ascii="Times New Roman" w:hAnsi="Times New Roman"/>
          <w:sz w:val="24"/>
          <w:szCs w:val="24"/>
        </w:rPr>
        <w:t xml:space="preserve"> regression performance </w:t>
      </w:r>
      <w:r w:rsidR="002F5E39">
        <w:rPr>
          <w:rFonts w:ascii="Times New Roman" w:hAnsi="Times New Roman"/>
          <w:sz w:val="24"/>
          <w:szCs w:val="24"/>
        </w:rPr>
        <w:t xml:space="preserve">with normal text was disrupted </w:t>
      </w:r>
      <w:r w:rsidR="00ED3567">
        <w:rPr>
          <w:rFonts w:ascii="Times New Roman" w:hAnsi="Times New Roman"/>
          <w:sz w:val="24"/>
          <w:szCs w:val="24"/>
        </w:rPr>
        <w:t xml:space="preserve">when the </w:t>
      </w:r>
      <w:r w:rsidR="0040293B">
        <w:rPr>
          <w:rFonts w:ascii="Times New Roman" w:hAnsi="Times New Roman"/>
          <w:sz w:val="24"/>
          <w:szCs w:val="24"/>
        </w:rPr>
        <w:t xml:space="preserve">letters of the </w:t>
      </w:r>
      <w:r w:rsidR="00ED3567">
        <w:rPr>
          <w:rFonts w:ascii="Times New Roman" w:hAnsi="Times New Roman"/>
          <w:sz w:val="24"/>
          <w:szCs w:val="24"/>
        </w:rPr>
        <w:t xml:space="preserve">word </w:t>
      </w:r>
      <w:r w:rsidR="0038143D">
        <w:rPr>
          <w:rFonts w:ascii="Times New Roman" w:hAnsi="Times New Roman"/>
          <w:sz w:val="24"/>
          <w:szCs w:val="24"/>
        </w:rPr>
        <w:t xml:space="preserve">immediately </w:t>
      </w:r>
      <w:r w:rsidR="00ED3567">
        <w:rPr>
          <w:rFonts w:ascii="Times New Roman" w:hAnsi="Times New Roman"/>
          <w:sz w:val="24"/>
          <w:szCs w:val="24"/>
        </w:rPr>
        <w:t xml:space="preserve">to the left of </w:t>
      </w:r>
      <w:r w:rsidR="002F5E39">
        <w:rPr>
          <w:rFonts w:ascii="Times New Roman" w:hAnsi="Times New Roman"/>
          <w:sz w:val="24"/>
          <w:szCs w:val="24"/>
        </w:rPr>
        <w:t>each</w:t>
      </w:r>
      <w:r w:rsidR="00ED3567">
        <w:rPr>
          <w:rFonts w:ascii="Times New Roman" w:hAnsi="Times New Roman"/>
          <w:sz w:val="24"/>
          <w:szCs w:val="24"/>
        </w:rPr>
        <w:t xml:space="preserve"> fixated word </w:t>
      </w:r>
      <w:r w:rsidR="00AC0ECF">
        <w:rPr>
          <w:rFonts w:ascii="Times New Roman" w:hAnsi="Times New Roman"/>
          <w:sz w:val="24"/>
          <w:szCs w:val="24"/>
        </w:rPr>
        <w:t>had been</w:t>
      </w:r>
      <w:r w:rsidR="0040293B">
        <w:rPr>
          <w:rFonts w:ascii="Times New Roman" w:hAnsi="Times New Roman"/>
          <w:sz w:val="24"/>
          <w:szCs w:val="24"/>
        </w:rPr>
        <w:t xml:space="preserve"> </w:t>
      </w:r>
      <w:r w:rsidR="00ED3567">
        <w:rPr>
          <w:rFonts w:ascii="Times New Roman" w:hAnsi="Times New Roman"/>
          <w:sz w:val="24"/>
          <w:szCs w:val="24"/>
        </w:rPr>
        <w:t>replace</w:t>
      </w:r>
      <w:r w:rsidR="00AC0ECF">
        <w:rPr>
          <w:rFonts w:ascii="Times New Roman" w:hAnsi="Times New Roman"/>
          <w:sz w:val="24"/>
          <w:szCs w:val="24"/>
        </w:rPr>
        <w:t>d</w:t>
      </w:r>
      <w:r w:rsidR="00E7062B">
        <w:rPr>
          <w:rFonts w:ascii="Times New Roman" w:hAnsi="Times New Roman"/>
          <w:sz w:val="24"/>
          <w:szCs w:val="24"/>
        </w:rPr>
        <w:t>.</w:t>
      </w:r>
      <w:r w:rsidR="005D7BE4">
        <w:rPr>
          <w:rFonts w:ascii="Times New Roman" w:hAnsi="Times New Roman"/>
          <w:sz w:val="24"/>
          <w:szCs w:val="24"/>
        </w:rPr>
        <w:t xml:space="preserve">  </w:t>
      </w:r>
      <w:r w:rsidR="00D20D8E">
        <w:rPr>
          <w:rFonts w:ascii="Times New Roman" w:hAnsi="Times New Roman"/>
          <w:sz w:val="24"/>
          <w:szCs w:val="24"/>
        </w:rPr>
        <w:t xml:space="preserve">Thus, despite the </w:t>
      </w:r>
      <w:r w:rsidR="000E097D">
        <w:rPr>
          <w:rFonts w:ascii="Times New Roman" w:hAnsi="Times New Roman"/>
          <w:sz w:val="24"/>
          <w:szCs w:val="24"/>
        </w:rPr>
        <w:t>widely-</w:t>
      </w:r>
      <w:r w:rsidR="00D20D8E">
        <w:rPr>
          <w:rFonts w:ascii="Times New Roman" w:hAnsi="Times New Roman"/>
          <w:sz w:val="24"/>
          <w:szCs w:val="24"/>
        </w:rPr>
        <w:t xml:space="preserve">cited </w:t>
      </w:r>
      <w:r w:rsidR="000E097D">
        <w:rPr>
          <w:rFonts w:ascii="Times New Roman" w:hAnsi="Times New Roman"/>
          <w:sz w:val="24"/>
          <w:szCs w:val="24"/>
        </w:rPr>
        <w:t xml:space="preserve">diminutive </w:t>
      </w:r>
      <w:r w:rsidR="00D20D8E">
        <w:rPr>
          <w:rFonts w:ascii="Times New Roman" w:hAnsi="Times New Roman"/>
          <w:sz w:val="24"/>
          <w:szCs w:val="24"/>
        </w:rPr>
        <w:t xml:space="preserve">parameters of the </w:t>
      </w:r>
      <w:r w:rsidR="000E097D">
        <w:rPr>
          <w:rFonts w:ascii="Times New Roman" w:hAnsi="Times New Roman"/>
          <w:sz w:val="24"/>
          <w:szCs w:val="24"/>
        </w:rPr>
        <w:t xml:space="preserve">leftward component of the </w:t>
      </w:r>
      <w:r w:rsidR="00D20D8E">
        <w:rPr>
          <w:rFonts w:ascii="Times New Roman" w:hAnsi="Times New Roman"/>
          <w:sz w:val="24"/>
          <w:szCs w:val="24"/>
        </w:rPr>
        <w:t xml:space="preserve">perceptual span, </w:t>
      </w:r>
      <w:r w:rsidR="00E379D3">
        <w:rPr>
          <w:rFonts w:ascii="Times New Roman" w:hAnsi="Times New Roman"/>
          <w:sz w:val="24"/>
          <w:szCs w:val="24"/>
        </w:rPr>
        <w:t xml:space="preserve">some </w:t>
      </w:r>
      <w:r w:rsidR="006944E8">
        <w:rPr>
          <w:rFonts w:ascii="Times New Roman" w:hAnsi="Times New Roman"/>
          <w:sz w:val="24"/>
          <w:szCs w:val="24"/>
        </w:rPr>
        <w:t xml:space="preserve">useful </w:t>
      </w:r>
      <w:r w:rsidR="00A25DB2">
        <w:rPr>
          <w:rFonts w:ascii="Times New Roman" w:hAnsi="Times New Roman"/>
          <w:sz w:val="24"/>
          <w:szCs w:val="24"/>
        </w:rPr>
        <w:t>indications</w:t>
      </w:r>
      <w:r w:rsidR="003143AC">
        <w:rPr>
          <w:rFonts w:ascii="Times New Roman" w:hAnsi="Times New Roman"/>
          <w:sz w:val="24"/>
          <w:szCs w:val="24"/>
        </w:rPr>
        <w:t xml:space="preserve"> </w:t>
      </w:r>
      <w:r w:rsidR="000B0A79">
        <w:rPr>
          <w:rFonts w:ascii="Times New Roman" w:hAnsi="Times New Roman"/>
          <w:sz w:val="24"/>
          <w:szCs w:val="24"/>
        </w:rPr>
        <w:t>already</w:t>
      </w:r>
      <w:r w:rsidR="00E379D3">
        <w:rPr>
          <w:rFonts w:ascii="Times New Roman" w:hAnsi="Times New Roman"/>
          <w:sz w:val="24"/>
          <w:szCs w:val="24"/>
        </w:rPr>
        <w:t xml:space="preserve"> exist</w:t>
      </w:r>
      <w:r w:rsidR="003143AC">
        <w:rPr>
          <w:rFonts w:ascii="Times New Roman" w:hAnsi="Times New Roman"/>
          <w:sz w:val="24"/>
          <w:szCs w:val="24"/>
        </w:rPr>
        <w:t xml:space="preserve"> to suggest that </w:t>
      </w:r>
      <w:r w:rsidR="00514CBC">
        <w:rPr>
          <w:rFonts w:ascii="Times New Roman" w:hAnsi="Times New Roman"/>
          <w:sz w:val="24"/>
          <w:szCs w:val="24"/>
        </w:rPr>
        <w:t xml:space="preserve">information from </w:t>
      </w:r>
      <w:r w:rsidR="00D13BA5">
        <w:rPr>
          <w:rFonts w:ascii="Times New Roman" w:hAnsi="Times New Roman"/>
          <w:sz w:val="24"/>
          <w:szCs w:val="24"/>
        </w:rPr>
        <w:t xml:space="preserve">the </w:t>
      </w:r>
      <w:r w:rsidR="0038143D">
        <w:rPr>
          <w:rFonts w:ascii="Times New Roman" w:hAnsi="Times New Roman"/>
          <w:sz w:val="24"/>
          <w:szCs w:val="24"/>
        </w:rPr>
        <w:t xml:space="preserve">word immediately to the left of </w:t>
      </w:r>
      <w:r w:rsidR="007A627F">
        <w:rPr>
          <w:rFonts w:ascii="Times New Roman" w:hAnsi="Times New Roman"/>
          <w:sz w:val="24"/>
          <w:szCs w:val="24"/>
        </w:rPr>
        <w:t>a</w:t>
      </w:r>
      <w:r w:rsidR="0038143D">
        <w:rPr>
          <w:rFonts w:ascii="Times New Roman" w:hAnsi="Times New Roman"/>
          <w:sz w:val="24"/>
          <w:szCs w:val="24"/>
        </w:rPr>
        <w:t xml:space="preserve"> fixated word </w:t>
      </w:r>
      <w:r w:rsidR="000029A7">
        <w:rPr>
          <w:rFonts w:ascii="Times New Roman" w:hAnsi="Times New Roman"/>
          <w:sz w:val="24"/>
          <w:szCs w:val="24"/>
        </w:rPr>
        <w:t xml:space="preserve">can </w:t>
      </w:r>
      <w:r w:rsidR="0038143D">
        <w:rPr>
          <w:rFonts w:ascii="Times New Roman" w:hAnsi="Times New Roman"/>
          <w:sz w:val="24"/>
          <w:szCs w:val="24"/>
        </w:rPr>
        <w:t>influence reading performance.</w:t>
      </w:r>
    </w:p>
    <w:p w:rsidR="002B7EFF" w:rsidRDefault="00805B15" w:rsidP="002A72A0">
      <w:pPr>
        <w:widowControl w:val="0"/>
        <w:autoSpaceDE w:val="0"/>
        <w:autoSpaceDN w:val="0"/>
        <w:adjustRightInd w:val="0"/>
        <w:spacing w:before="0" w:beforeAutospacing="0" w:after="0" w:afterAutospacing="0" w:line="480" w:lineRule="auto"/>
        <w:ind w:left="0" w:firstLine="567"/>
        <w:rPr>
          <w:rFonts w:ascii="Times New Roman" w:hAnsi="Times New Roman"/>
          <w:sz w:val="24"/>
          <w:szCs w:val="24"/>
        </w:rPr>
      </w:pPr>
      <w:r>
        <w:rPr>
          <w:rFonts w:ascii="Times New Roman" w:hAnsi="Times New Roman"/>
          <w:sz w:val="24"/>
          <w:szCs w:val="24"/>
        </w:rPr>
        <w:t xml:space="preserve">The picture </w:t>
      </w:r>
      <w:r w:rsidR="00365D47">
        <w:rPr>
          <w:rFonts w:ascii="Times New Roman" w:hAnsi="Times New Roman"/>
          <w:sz w:val="24"/>
          <w:szCs w:val="24"/>
        </w:rPr>
        <w:t xml:space="preserve">now </w:t>
      </w:r>
      <w:r>
        <w:rPr>
          <w:rFonts w:ascii="Times New Roman" w:hAnsi="Times New Roman"/>
          <w:sz w:val="24"/>
          <w:szCs w:val="24"/>
        </w:rPr>
        <w:t xml:space="preserve">developing, therefore, is of </w:t>
      </w:r>
      <w:r w:rsidR="0004418B">
        <w:rPr>
          <w:rFonts w:ascii="Times New Roman" w:hAnsi="Times New Roman"/>
          <w:sz w:val="24"/>
          <w:szCs w:val="24"/>
        </w:rPr>
        <w:t xml:space="preserve">a perceptual span </w:t>
      </w:r>
      <w:r w:rsidR="00D64DD5">
        <w:rPr>
          <w:rFonts w:ascii="Times New Roman" w:hAnsi="Times New Roman"/>
          <w:sz w:val="24"/>
          <w:szCs w:val="24"/>
        </w:rPr>
        <w:t xml:space="preserve">that </w:t>
      </w:r>
      <w:r w:rsidR="00866E9A">
        <w:rPr>
          <w:rFonts w:ascii="Times New Roman" w:hAnsi="Times New Roman"/>
          <w:sz w:val="24"/>
          <w:szCs w:val="24"/>
        </w:rPr>
        <w:t>is fundamentally different</w:t>
      </w:r>
      <w:r w:rsidR="00D64DD5">
        <w:rPr>
          <w:rFonts w:ascii="Times New Roman" w:hAnsi="Times New Roman"/>
          <w:sz w:val="24"/>
          <w:szCs w:val="24"/>
        </w:rPr>
        <w:t xml:space="preserve"> </w:t>
      </w:r>
      <w:r w:rsidR="00A66E28">
        <w:rPr>
          <w:rFonts w:ascii="Times New Roman" w:hAnsi="Times New Roman"/>
          <w:sz w:val="24"/>
          <w:szCs w:val="24"/>
        </w:rPr>
        <w:t xml:space="preserve">from </w:t>
      </w:r>
      <w:r w:rsidR="00306626">
        <w:rPr>
          <w:rFonts w:ascii="Times New Roman" w:hAnsi="Times New Roman"/>
          <w:sz w:val="24"/>
          <w:szCs w:val="24"/>
        </w:rPr>
        <w:t xml:space="preserve">that </w:t>
      </w:r>
      <w:r w:rsidR="00265200">
        <w:rPr>
          <w:rFonts w:ascii="Times New Roman" w:hAnsi="Times New Roman"/>
          <w:sz w:val="24"/>
          <w:szCs w:val="24"/>
        </w:rPr>
        <w:t>in which</w:t>
      </w:r>
      <w:r w:rsidR="00306626">
        <w:rPr>
          <w:rFonts w:ascii="Times New Roman" w:hAnsi="Times New Roman"/>
          <w:sz w:val="24"/>
          <w:szCs w:val="24"/>
        </w:rPr>
        <w:t xml:space="preserve"> </w:t>
      </w:r>
      <w:r w:rsidR="00561A6D">
        <w:rPr>
          <w:rFonts w:ascii="Times New Roman" w:hAnsi="Times New Roman"/>
          <w:sz w:val="24"/>
          <w:szCs w:val="24"/>
        </w:rPr>
        <w:t xml:space="preserve">key aspects of reading are influenced by </w:t>
      </w:r>
      <w:r w:rsidR="00014397">
        <w:rPr>
          <w:rFonts w:ascii="Times New Roman" w:hAnsi="Times New Roman"/>
          <w:sz w:val="24"/>
          <w:szCs w:val="24"/>
        </w:rPr>
        <w:t xml:space="preserve">information acquired </w:t>
      </w:r>
      <w:r w:rsidR="0038744F">
        <w:rPr>
          <w:rFonts w:ascii="Times New Roman" w:hAnsi="Times New Roman"/>
          <w:sz w:val="24"/>
          <w:szCs w:val="24"/>
        </w:rPr>
        <w:t xml:space="preserve">during each fixational pause </w:t>
      </w:r>
      <w:r w:rsidR="00EC3204">
        <w:rPr>
          <w:rFonts w:ascii="Times New Roman" w:hAnsi="Times New Roman"/>
          <w:sz w:val="24"/>
          <w:szCs w:val="24"/>
        </w:rPr>
        <w:t xml:space="preserve">from </w:t>
      </w:r>
      <w:r w:rsidR="00014397">
        <w:rPr>
          <w:rFonts w:ascii="Times New Roman" w:hAnsi="Times New Roman"/>
          <w:sz w:val="24"/>
          <w:szCs w:val="24"/>
        </w:rPr>
        <w:t>no further</w:t>
      </w:r>
      <w:r w:rsidR="0038744F">
        <w:rPr>
          <w:rFonts w:ascii="Times New Roman" w:hAnsi="Times New Roman"/>
          <w:sz w:val="24"/>
          <w:szCs w:val="24"/>
        </w:rPr>
        <w:t xml:space="preserve"> leftward</w:t>
      </w:r>
      <w:r w:rsidR="009B564B">
        <w:rPr>
          <w:rFonts w:ascii="Times New Roman" w:hAnsi="Times New Roman"/>
          <w:sz w:val="24"/>
          <w:szCs w:val="24"/>
        </w:rPr>
        <w:t>s</w:t>
      </w:r>
      <w:r w:rsidR="00014397">
        <w:rPr>
          <w:rFonts w:ascii="Times New Roman" w:hAnsi="Times New Roman"/>
          <w:sz w:val="24"/>
          <w:szCs w:val="24"/>
        </w:rPr>
        <w:t xml:space="preserve"> than </w:t>
      </w:r>
      <w:r w:rsidR="00014397" w:rsidRPr="00704BB5">
        <w:rPr>
          <w:rFonts w:ascii="Times New Roman" w:hAnsi="Times New Roman"/>
          <w:sz w:val="24"/>
          <w:szCs w:val="24"/>
        </w:rPr>
        <w:t xml:space="preserve">the beginning of </w:t>
      </w:r>
      <w:r w:rsidR="00014397">
        <w:rPr>
          <w:rFonts w:ascii="Times New Roman" w:hAnsi="Times New Roman"/>
          <w:sz w:val="24"/>
          <w:szCs w:val="24"/>
        </w:rPr>
        <w:t>the</w:t>
      </w:r>
      <w:r w:rsidR="00014397" w:rsidRPr="00704BB5">
        <w:rPr>
          <w:rFonts w:ascii="Times New Roman" w:hAnsi="Times New Roman"/>
          <w:sz w:val="24"/>
          <w:szCs w:val="24"/>
        </w:rPr>
        <w:t xml:space="preserve"> fixated word</w:t>
      </w:r>
      <w:r w:rsidR="00014397">
        <w:rPr>
          <w:rFonts w:ascii="Times New Roman" w:hAnsi="Times New Roman"/>
          <w:sz w:val="24"/>
          <w:szCs w:val="24"/>
        </w:rPr>
        <w:t xml:space="preserve">.  </w:t>
      </w:r>
      <w:r w:rsidR="00BF4665">
        <w:rPr>
          <w:rFonts w:ascii="Times New Roman" w:hAnsi="Times New Roman"/>
          <w:sz w:val="24"/>
          <w:szCs w:val="24"/>
        </w:rPr>
        <w:t xml:space="preserve">However, the </w:t>
      </w:r>
      <w:r w:rsidR="00B27C02">
        <w:rPr>
          <w:rFonts w:ascii="Times New Roman" w:hAnsi="Times New Roman"/>
          <w:sz w:val="24"/>
          <w:szCs w:val="24"/>
        </w:rPr>
        <w:t>extent of th</w:t>
      </w:r>
      <w:r w:rsidR="00D8505B">
        <w:rPr>
          <w:rFonts w:ascii="Times New Roman" w:hAnsi="Times New Roman"/>
          <w:sz w:val="24"/>
          <w:szCs w:val="24"/>
        </w:rPr>
        <w:t>e</w:t>
      </w:r>
      <w:r w:rsidR="00B27C02">
        <w:rPr>
          <w:rFonts w:ascii="Times New Roman" w:hAnsi="Times New Roman"/>
          <w:sz w:val="24"/>
          <w:szCs w:val="24"/>
        </w:rPr>
        <w:t xml:space="preserve"> leftward component of the perceptual span </w:t>
      </w:r>
      <w:r w:rsidR="00B948A6">
        <w:rPr>
          <w:rFonts w:ascii="Times New Roman" w:hAnsi="Times New Roman"/>
          <w:sz w:val="24"/>
          <w:szCs w:val="24"/>
        </w:rPr>
        <w:t xml:space="preserve">is </w:t>
      </w:r>
      <w:r w:rsidR="00B27C02">
        <w:rPr>
          <w:rFonts w:ascii="Times New Roman" w:hAnsi="Times New Roman"/>
          <w:sz w:val="24"/>
          <w:szCs w:val="24"/>
        </w:rPr>
        <w:t xml:space="preserve">still </w:t>
      </w:r>
      <w:r w:rsidR="00B948A6">
        <w:rPr>
          <w:rFonts w:ascii="Times New Roman" w:hAnsi="Times New Roman"/>
          <w:sz w:val="24"/>
          <w:szCs w:val="24"/>
        </w:rPr>
        <w:t>far from clear</w:t>
      </w:r>
      <w:r w:rsidR="00851496">
        <w:rPr>
          <w:rFonts w:ascii="Times New Roman" w:hAnsi="Times New Roman"/>
          <w:sz w:val="24"/>
          <w:szCs w:val="24"/>
        </w:rPr>
        <w:t xml:space="preserve"> and</w:t>
      </w:r>
      <w:r w:rsidR="00E434EA">
        <w:rPr>
          <w:rFonts w:ascii="Times New Roman" w:hAnsi="Times New Roman"/>
          <w:sz w:val="24"/>
          <w:szCs w:val="24"/>
        </w:rPr>
        <w:t>, indeed,</w:t>
      </w:r>
      <w:r w:rsidR="00014397" w:rsidRPr="00704BB5">
        <w:rPr>
          <w:rFonts w:ascii="Times New Roman" w:hAnsi="Times New Roman"/>
          <w:sz w:val="24"/>
          <w:szCs w:val="24"/>
        </w:rPr>
        <w:t xml:space="preserve"> </w:t>
      </w:r>
      <w:r w:rsidR="0004418B">
        <w:rPr>
          <w:rFonts w:ascii="Times New Roman" w:hAnsi="Times New Roman"/>
          <w:sz w:val="24"/>
          <w:szCs w:val="24"/>
        </w:rPr>
        <w:t xml:space="preserve">may extend further than </w:t>
      </w:r>
      <w:r w:rsidR="00D312A7">
        <w:rPr>
          <w:rFonts w:ascii="Times New Roman" w:hAnsi="Times New Roman"/>
          <w:sz w:val="24"/>
          <w:szCs w:val="24"/>
        </w:rPr>
        <w:t xml:space="preserve">the single word </w:t>
      </w:r>
      <w:r w:rsidR="00681BF0">
        <w:rPr>
          <w:rFonts w:ascii="Times New Roman" w:hAnsi="Times New Roman"/>
          <w:sz w:val="24"/>
          <w:szCs w:val="24"/>
        </w:rPr>
        <w:t xml:space="preserve">suggested by the </w:t>
      </w:r>
      <w:r w:rsidR="00791B15">
        <w:rPr>
          <w:rFonts w:ascii="Times New Roman" w:hAnsi="Times New Roman"/>
          <w:sz w:val="24"/>
          <w:szCs w:val="24"/>
        </w:rPr>
        <w:t xml:space="preserve">more </w:t>
      </w:r>
      <w:r w:rsidR="00701B36">
        <w:rPr>
          <w:rFonts w:ascii="Times New Roman" w:hAnsi="Times New Roman"/>
          <w:sz w:val="24"/>
          <w:szCs w:val="24"/>
        </w:rPr>
        <w:t>recent studies</w:t>
      </w:r>
      <w:r w:rsidR="00BA2813">
        <w:rPr>
          <w:rFonts w:ascii="Times New Roman" w:hAnsi="Times New Roman"/>
          <w:sz w:val="24"/>
          <w:szCs w:val="24"/>
        </w:rPr>
        <w:t xml:space="preserve"> we have described</w:t>
      </w:r>
      <w:r w:rsidR="002B7EFF">
        <w:rPr>
          <w:rFonts w:ascii="Times New Roman" w:hAnsi="Times New Roman"/>
          <w:sz w:val="24"/>
          <w:szCs w:val="24"/>
        </w:rPr>
        <w:t xml:space="preserve">.  </w:t>
      </w:r>
      <w:r w:rsidR="00C354A9">
        <w:rPr>
          <w:rFonts w:ascii="Times New Roman" w:hAnsi="Times New Roman"/>
          <w:sz w:val="24"/>
          <w:szCs w:val="24"/>
        </w:rPr>
        <w:t>For example,</w:t>
      </w:r>
      <w:r w:rsidR="00C76BC5">
        <w:rPr>
          <w:rFonts w:ascii="Times New Roman" w:hAnsi="Times New Roman"/>
          <w:sz w:val="24"/>
          <w:szCs w:val="24"/>
        </w:rPr>
        <w:t xml:space="preserve"> in</w:t>
      </w:r>
      <w:r w:rsidR="00C354A9">
        <w:rPr>
          <w:rFonts w:ascii="Times New Roman" w:hAnsi="Times New Roman"/>
          <w:sz w:val="24"/>
          <w:szCs w:val="24"/>
        </w:rPr>
        <w:t xml:space="preserve"> the study by </w:t>
      </w:r>
      <w:r w:rsidR="00520546">
        <w:rPr>
          <w:rFonts w:ascii="Times New Roman" w:hAnsi="Times New Roman"/>
          <w:sz w:val="24"/>
          <w:szCs w:val="24"/>
        </w:rPr>
        <w:t xml:space="preserve">Binder et al (1999), a word was changed as it was passed by a saccade and the subsequent fixation </w:t>
      </w:r>
      <w:r w:rsidR="00E52CE8">
        <w:rPr>
          <w:rFonts w:ascii="Times New Roman" w:hAnsi="Times New Roman"/>
          <w:sz w:val="24"/>
          <w:szCs w:val="24"/>
        </w:rPr>
        <w:t>is</w:t>
      </w:r>
      <w:r w:rsidR="00520546">
        <w:rPr>
          <w:rFonts w:ascii="Times New Roman" w:hAnsi="Times New Roman"/>
          <w:sz w:val="24"/>
          <w:szCs w:val="24"/>
        </w:rPr>
        <w:t xml:space="preserve"> likely to have fallen </w:t>
      </w:r>
      <w:r w:rsidR="00C351CD">
        <w:rPr>
          <w:rFonts w:ascii="Times New Roman" w:hAnsi="Times New Roman"/>
          <w:sz w:val="24"/>
          <w:szCs w:val="24"/>
        </w:rPr>
        <w:t>on</w:t>
      </w:r>
      <w:r w:rsidR="00520546">
        <w:rPr>
          <w:rFonts w:ascii="Times New Roman" w:hAnsi="Times New Roman"/>
          <w:sz w:val="24"/>
          <w:szCs w:val="24"/>
        </w:rPr>
        <w:t xml:space="preserve"> the next word along.  However, </w:t>
      </w:r>
      <w:r w:rsidR="00ED5F8F">
        <w:rPr>
          <w:rFonts w:ascii="Times New Roman" w:hAnsi="Times New Roman"/>
          <w:sz w:val="24"/>
          <w:szCs w:val="24"/>
        </w:rPr>
        <w:t xml:space="preserve">since </w:t>
      </w:r>
      <w:r w:rsidR="00520546">
        <w:rPr>
          <w:rFonts w:ascii="Times New Roman" w:hAnsi="Times New Roman"/>
          <w:sz w:val="24"/>
          <w:szCs w:val="24"/>
        </w:rPr>
        <w:t>determining the actual leftward extent of the perceptua</w:t>
      </w:r>
      <w:r w:rsidR="002830B2">
        <w:rPr>
          <w:rFonts w:ascii="Times New Roman" w:hAnsi="Times New Roman"/>
          <w:sz w:val="24"/>
          <w:szCs w:val="24"/>
        </w:rPr>
        <w:t>l span was not the focus of the</w:t>
      </w:r>
      <w:r w:rsidR="00520546">
        <w:rPr>
          <w:rFonts w:ascii="Times New Roman" w:hAnsi="Times New Roman"/>
          <w:sz w:val="24"/>
          <w:szCs w:val="24"/>
        </w:rPr>
        <w:t xml:space="preserve"> study</w:t>
      </w:r>
      <w:r w:rsidR="00ED5F8F">
        <w:rPr>
          <w:rFonts w:ascii="Times New Roman" w:hAnsi="Times New Roman"/>
          <w:sz w:val="24"/>
          <w:szCs w:val="24"/>
        </w:rPr>
        <w:t xml:space="preserve">, </w:t>
      </w:r>
      <w:r w:rsidR="00520546">
        <w:rPr>
          <w:rFonts w:ascii="Times New Roman" w:hAnsi="Times New Roman"/>
          <w:sz w:val="24"/>
          <w:szCs w:val="24"/>
        </w:rPr>
        <w:t xml:space="preserve">the exact number of words present between the fixated word and the word that was changed was not controlled.  </w:t>
      </w:r>
      <w:r w:rsidR="00EA490E">
        <w:rPr>
          <w:rFonts w:ascii="Times New Roman" w:hAnsi="Times New Roman"/>
          <w:sz w:val="24"/>
          <w:szCs w:val="24"/>
        </w:rPr>
        <w:t>Rayner et al (2009)</w:t>
      </w:r>
      <w:r w:rsidR="00520546">
        <w:rPr>
          <w:rFonts w:ascii="Times New Roman" w:hAnsi="Times New Roman"/>
          <w:sz w:val="24"/>
          <w:szCs w:val="24"/>
        </w:rPr>
        <w:t xml:space="preserve"> did control </w:t>
      </w:r>
      <w:r w:rsidR="00C351CD">
        <w:rPr>
          <w:rFonts w:ascii="Times New Roman" w:hAnsi="Times New Roman"/>
          <w:sz w:val="24"/>
          <w:szCs w:val="24"/>
        </w:rPr>
        <w:t xml:space="preserve">this aspect of their </w:t>
      </w:r>
      <w:r w:rsidR="00F47FA9">
        <w:rPr>
          <w:rFonts w:ascii="Times New Roman" w:hAnsi="Times New Roman"/>
          <w:sz w:val="24"/>
          <w:szCs w:val="24"/>
        </w:rPr>
        <w:t>study</w:t>
      </w:r>
      <w:r w:rsidR="00C351CD">
        <w:rPr>
          <w:rFonts w:ascii="Times New Roman" w:hAnsi="Times New Roman"/>
          <w:sz w:val="24"/>
          <w:szCs w:val="24"/>
        </w:rPr>
        <w:t xml:space="preserve"> but</w:t>
      </w:r>
      <w:r w:rsidR="00EA490E">
        <w:rPr>
          <w:rFonts w:ascii="Times New Roman" w:hAnsi="Times New Roman"/>
          <w:sz w:val="24"/>
          <w:szCs w:val="24"/>
        </w:rPr>
        <w:t xml:space="preserve"> only the letters of the word immediately to the left of the fixated word were replaced and influences of words further to the left of fixation were not investigated.  </w:t>
      </w:r>
      <w:proofErr w:type="spellStart"/>
      <w:r w:rsidR="00E557A4">
        <w:rPr>
          <w:rFonts w:ascii="Times New Roman" w:hAnsi="Times New Roman"/>
          <w:sz w:val="24"/>
          <w:szCs w:val="24"/>
        </w:rPr>
        <w:t>Apel</w:t>
      </w:r>
      <w:proofErr w:type="spellEnd"/>
      <w:r w:rsidR="00E557A4">
        <w:rPr>
          <w:rFonts w:ascii="Times New Roman" w:hAnsi="Times New Roman"/>
          <w:sz w:val="24"/>
          <w:szCs w:val="24"/>
        </w:rPr>
        <w:t xml:space="preserve"> et al. (2012) </w:t>
      </w:r>
      <w:r w:rsidR="00F749F5">
        <w:rPr>
          <w:rFonts w:ascii="Times New Roman" w:hAnsi="Times New Roman"/>
          <w:sz w:val="24"/>
          <w:szCs w:val="24"/>
        </w:rPr>
        <w:t>replace</w:t>
      </w:r>
      <w:r w:rsidR="00483BE2">
        <w:rPr>
          <w:rFonts w:ascii="Times New Roman" w:hAnsi="Times New Roman"/>
          <w:sz w:val="24"/>
          <w:szCs w:val="24"/>
        </w:rPr>
        <w:t>d</w:t>
      </w:r>
      <w:r w:rsidR="00F749F5">
        <w:rPr>
          <w:rFonts w:ascii="Times New Roman" w:hAnsi="Times New Roman"/>
          <w:sz w:val="24"/>
          <w:szCs w:val="24"/>
        </w:rPr>
        <w:t xml:space="preserve"> </w:t>
      </w:r>
      <w:r w:rsidR="00E70BC4">
        <w:rPr>
          <w:rFonts w:ascii="Times New Roman" w:hAnsi="Times New Roman"/>
          <w:sz w:val="24"/>
          <w:szCs w:val="24"/>
        </w:rPr>
        <w:t xml:space="preserve">letters </w:t>
      </w:r>
      <w:r w:rsidR="004F04C4">
        <w:rPr>
          <w:rFonts w:ascii="Times New Roman" w:hAnsi="Times New Roman"/>
          <w:sz w:val="24"/>
          <w:szCs w:val="24"/>
        </w:rPr>
        <w:t xml:space="preserve">up to 2 words to the left of each </w:t>
      </w:r>
      <w:r w:rsidR="00386037">
        <w:rPr>
          <w:rFonts w:ascii="Times New Roman" w:hAnsi="Times New Roman"/>
          <w:sz w:val="24"/>
          <w:szCs w:val="24"/>
        </w:rPr>
        <w:t>fixation</w:t>
      </w:r>
      <w:r w:rsidR="004F04C4">
        <w:rPr>
          <w:rFonts w:ascii="Times New Roman" w:hAnsi="Times New Roman"/>
          <w:sz w:val="24"/>
          <w:szCs w:val="24"/>
        </w:rPr>
        <w:t xml:space="preserve"> </w:t>
      </w:r>
      <w:r w:rsidR="00C80418">
        <w:rPr>
          <w:rFonts w:ascii="Times New Roman" w:hAnsi="Times New Roman"/>
          <w:sz w:val="24"/>
          <w:szCs w:val="24"/>
        </w:rPr>
        <w:t>but</w:t>
      </w:r>
      <w:r w:rsidR="00470B27">
        <w:rPr>
          <w:rFonts w:ascii="Times New Roman" w:hAnsi="Times New Roman"/>
          <w:sz w:val="24"/>
          <w:szCs w:val="24"/>
        </w:rPr>
        <w:t xml:space="preserve"> found influences </w:t>
      </w:r>
      <w:r w:rsidR="008A17ED">
        <w:rPr>
          <w:rFonts w:ascii="Times New Roman" w:hAnsi="Times New Roman"/>
          <w:sz w:val="24"/>
          <w:szCs w:val="24"/>
        </w:rPr>
        <w:t xml:space="preserve">only </w:t>
      </w:r>
      <w:r w:rsidR="00612D9F">
        <w:rPr>
          <w:rFonts w:ascii="Times New Roman" w:hAnsi="Times New Roman"/>
          <w:sz w:val="24"/>
          <w:szCs w:val="24"/>
        </w:rPr>
        <w:t>for</w:t>
      </w:r>
      <w:r w:rsidR="008A17ED">
        <w:rPr>
          <w:rFonts w:ascii="Times New Roman" w:hAnsi="Times New Roman"/>
          <w:sz w:val="24"/>
          <w:szCs w:val="24"/>
        </w:rPr>
        <w:t xml:space="preserve"> </w:t>
      </w:r>
      <w:r w:rsidR="00FF76A4">
        <w:rPr>
          <w:rFonts w:ascii="Times New Roman" w:hAnsi="Times New Roman"/>
          <w:sz w:val="24"/>
          <w:szCs w:val="24"/>
        </w:rPr>
        <w:t xml:space="preserve">the word immediately to the left of </w:t>
      </w:r>
      <w:r w:rsidR="00D87B2D">
        <w:rPr>
          <w:rFonts w:ascii="Times New Roman" w:hAnsi="Times New Roman"/>
          <w:sz w:val="24"/>
          <w:szCs w:val="24"/>
        </w:rPr>
        <w:t>the fixated word</w:t>
      </w:r>
      <w:r w:rsidR="008404DC">
        <w:rPr>
          <w:rFonts w:ascii="Times New Roman" w:hAnsi="Times New Roman"/>
          <w:sz w:val="24"/>
          <w:szCs w:val="24"/>
        </w:rPr>
        <w:t>,</w:t>
      </w:r>
      <w:r w:rsidR="00E43470">
        <w:rPr>
          <w:rFonts w:ascii="Times New Roman" w:hAnsi="Times New Roman"/>
          <w:sz w:val="24"/>
          <w:szCs w:val="24"/>
        </w:rPr>
        <w:t xml:space="preserve"> </w:t>
      </w:r>
      <w:r w:rsidR="00C80418">
        <w:rPr>
          <w:rFonts w:ascii="Times New Roman" w:hAnsi="Times New Roman"/>
          <w:sz w:val="24"/>
          <w:szCs w:val="24"/>
        </w:rPr>
        <w:t>and</w:t>
      </w:r>
      <w:r w:rsidR="00E43470">
        <w:rPr>
          <w:rFonts w:ascii="Times New Roman" w:hAnsi="Times New Roman"/>
          <w:sz w:val="24"/>
          <w:szCs w:val="24"/>
        </w:rPr>
        <w:t xml:space="preserve"> only for regressions</w:t>
      </w:r>
      <w:r w:rsidR="00FF76A4">
        <w:rPr>
          <w:rFonts w:ascii="Times New Roman" w:hAnsi="Times New Roman"/>
          <w:sz w:val="24"/>
          <w:szCs w:val="24"/>
        </w:rPr>
        <w:t xml:space="preserve">.  However, </w:t>
      </w:r>
      <w:r w:rsidR="002B500C">
        <w:rPr>
          <w:rFonts w:ascii="Times New Roman" w:hAnsi="Times New Roman"/>
          <w:sz w:val="24"/>
          <w:szCs w:val="24"/>
        </w:rPr>
        <w:t xml:space="preserve">these findings were obtained </w:t>
      </w:r>
      <w:r w:rsidR="002B500C" w:rsidRPr="0009554A">
        <w:rPr>
          <w:rFonts w:ascii="Times New Roman" w:hAnsi="Times New Roman"/>
          <w:sz w:val="24"/>
          <w:szCs w:val="24"/>
        </w:rPr>
        <w:t xml:space="preserve">using </w:t>
      </w:r>
      <w:r w:rsidR="00DD7885" w:rsidRPr="0009554A">
        <w:rPr>
          <w:rFonts w:ascii="Times New Roman" w:hAnsi="Times New Roman"/>
          <w:sz w:val="24"/>
          <w:szCs w:val="24"/>
        </w:rPr>
        <w:t xml:space="preserve">garden path </w:t>
      </w:r>
      <w:r w:rsidR="002A72A0" w:rsidRPr="0009554A">
        <w:rPr>
          <w:rFonts w:ascii="Times New Roman" w:hAnsi="Times New Roman"/>
          <w:sz w:val="24"/>
          <w:szCs w:val="24"/>
        </w:rPr>
        <w:t>sentences</w:t>
      </w:r>
      <w:r w:rsidR="002A72A0">
        <w:rPr>
          <w:rFonts w:ascii="Times New Roman" w:hAnsi="Times New Roman"/>
          <w:sz w:val="24"/>
          <w:szCs w:val="24"/>
        </w:rPr>
        <w:t xml:space="preserve"> containing a syntactic anomaly part way through each sentence </w:t>
      </w:r>
      <w:r w:rsidR="00D15B60">
        <w:rPr>
          <w:rFonts w:ascii="Times New Roman" w:hAnsi="Times New Roman"/>
          <w:sz w:val="24"/>
          <w:szCs w:val="24"/>
        </w:rPr>
        <w:t>that</w:t>
      </w:r>
      <w:r w:rsidR="002830B2">
        <w:rPr>
          <w:rFonts w:ascii="Times New Roman" w:hAnsi="Times New Roman"/>
          <w:sz w:val="24"/>
          <w:szCs w:val="24"/>
        </w:rPr>
        <w:t xml:space="preserve"> was </w:t>
      </w:r>
      <w:r w:rsidR="00DD7885">
        <w:rPr>
          <w:rFonts w:ascii="Times New Roman" w:hAnsi="Times New Roman"/>
          <w:sz w:val="24"/>
          <w:szCs w:val="24"/>
        </w:rPr>
        <w:t xml:space="preserve">designed specifically to induce regressions </w:t>
      </w:r>
      <w:r w:rsidR="00411D07">
        <w:rPr>
          <w:rFonts w:ascii="Times New Roman" w:hAnsi="Times New Roman"/>
          <w:sz w:val="24"/>
          <w:szCs w:val="24"/>
        </w:rPr>
        <w:t>to particular locations</w:t>
      </w:r>
      <w:r w:rsidR="00B81AFF">
        <w:rPr>
          <w:rFonts w:ascii="Times New Roman" w:hAnsi="Times New Roman"/>
          <w:sz w:val="24"/>
          <w:szCs w:val="24"/>
        </w:rPr>
        <w:t>,</w:t>
      </w:r>
      <w:r w:rsidR="00411D07">
        <w:rPr>
          <w:rFonts w:ascii="Times New Roman" w:hAnsi="Times New Roman"/>
          <w:sz w:val="24"/>
          <w:szCs w:val="24"/>
        </w:rPr>
        <w:t xml:space="preserve"> </w:t>
      </w:r>
      <w:r w:rsidR="002B500C">
        <w:rPr>
          <w:rFonts w:ascii="Times New Roman" w:hAnsi="Times New Roman"/>
          <w:sz w:val="24"/>
          <w:szCs w:val="24"/>
        </w:rPr>
        <w:t xml:space="preserve">and </w:t>
      </w:r>
      <w:r w:rsidR="00BF2E79">
        <w:rPr>
          <w:rFonts w:ascii="Times New Roman" w:hAnsi="Times New Roman"/>
          <w:sz w:val="24"/>
          <w:szCs w:val="24"/>
        </w:rPr>
        <w:t xml:space="preserve">this </w:t>
      </w:r>
      <w:r w:rsidR="00465DBC">
        <w:rPr>
          <w:rFonts w:ascii="Times New Roman" w:hAnsi="Times New Roman"/>
          <w:sz w:val="24"/>
          <w:szCs w:val="24"/>
        </w:rPr>
        <w:t xml:space="preserve">constraint </w:t>
      </w:r>
      <w:r w:rsidR="00BF2E79">
        <w:rPr>
          <w:rFonts w:ascii="Times New Roman" w:hAnsi="Times New Roman"/>
          <w:sz w:val="24"/>
          <w:szCs w:val="24"/>
        </w:rPr>
        <w:t xml:space="preserve">may have </w:t>
      </w:r>
      <w:r w:rsidR="0094261E">
        <w:rPr>
          <w:rFonts w:ascii="Times New Roman" w:hAnsi="Times New Roman"/>
          <w:sz w:val="24"/>
          <w:szCs w:val="24"/>
        </w:rPr>
        <w:t xml:space="preserve">restricted </w:t>
      </w:r>
      <w:r w:rsidR="002B500C">
        <w:rPr>
          <w:rFonts w:ascii="Times New Roman" w:hAnsi="Times New Roman"/>
          <w:sz w:val="24"/>
          <w:szCs w:val="24"/>
        </w:rPr>
        <w:t xml:space="preserve">the </w:t>
      </w:r>
      <w:r w:rsidR="00F80E73">
        <w:rPr>
          <w:rFonts w:ascii="Times New Roman" w:hAnsi="Times New Roman"/>
          <w:sz w:val="24"/>
          <w:szCs w:val="24"/>
        </w:rPr>
        <w:t>i</w:t>
      </w:r>
      <w:r w:rsidR="009C0FD5">
        <w:rPr>
          <w:rFonts w:ascii="Times New Roman" w:hAnsi="Times New Roman"/>
          <w:sz w:val="24"/>
          <w:szCs w:val="24"/>
        </w:rPr>
        <w:t>nfluences of leftward text</w:t>
      </w:r>
      <w:r w:rsidR="00F80E73">
        <w:rPr>
          <w:rFonts w:ascii="Times New Roman" w:hAnsi="Times New Roman"/>
          <w:sz w:val="24"/>
          <w:szCs w:val="24"/>
        </w:rPr>
        <w:t>.</w:t>
      </w:r>
      <w:r w:rsidR="004A566C">
        <w:rPr>
          <w:rFonts w:ascii="Times New Roman" w:hAnsi="Times New Roman"/>
          <w:sz w:val="24"/>
          <w:szCs w:val="24"/>
        </w:rPr>
        <w:t xml:space="preserve"> </w:t>
      </w:r>
      <w:r w:rsidR="008C723B">
        <w:rPr>
          <w:rFonts w:ascii="Times New Roman" w:hAnsi="Times New Roman"/>
          <w:b/>
          <w:sz w:val="24"/>
          <w:szCs w:val="24"/>
          <w:vertAlign w:val="superscript"/>
        </w:rPr>
        <w:t>2</w:t>
      </w:r>
    </w:p>
    <w:p w:rsidR="00F7187B" w:rsidRDefault="002076AD" w:rsidP="005A007B">
      <w:pPr>
        <w:widowControl w:val="0"/>
        <w:autoSpaceDE w:val="0"/>
        <w:autoSpaceDN w:val="0"/>
        <w:adjustRightInd w:val="0"/>
        <w:spacing w:before="0" w:beforeAutospacing="0" w:after="0" w:afterAutospacing="0" w:line="480" w:lineRule="auto"/>
        <w:ind w:left="0" w:firstLine="567"/>
        <w:rPr>
          <w:rFonts w:ascii="Times New Roman" w:hAnsi="Times New Roman"/>
          <w:sz w:val="24"/>
          <w:szCs w:val="24"/>
        </w:rPr>
      </w:pPr>
      <w:r>
        <w:rPr>
          <w:rFonts w:ascii="Times New Roman" w:hAnsi="Times New Roman"/>
          <w:sz w:val="24"/>
          <w:szCs w:val="24"/>
        </w:rPr>
        <w:t>Against this background, t</w:t>
      </w:r>
      <w:r w:rsidR="005758F9" w:rsidRPr="002A5B07">
        <w:rPr>
          <w:rFonts w:ascii="Times New Roman" w:hAnsi="Times New Roman"/>
          <w:sz w:val="24"/>
          <w:szCs w:val="24"/>
        </w:rPr>
        <w:t>he purpose of t</w:t>
      </w:r>
      <w:r>
        <w:rPr>
          <w:rFonts w:ascii="Times New Roman" w:hAnsi="Times New Roman"/>
          <w:sz w:val="24"/>
          <w:szCs w:val="24"/>
        </w:rPr>
        <w:t xml:space="preserve">he present research </w:t>
      </w:r>
      <w:r w:rsidR="005758F9" w:rsidRPr="002A5B07">
        <w:rPr>
          <w:rFonts w:ascii="Times New Roman" w:hAnsi="Times New Roman"/>
          <w:sz w:val="24"/>
          <w:szCs w:val="24"/>
        </w:rPr>
        <w:t xml:space="preserve">was to </w:t>
      </w:r>
      <w:r w:rsidR="00CC258E">
        <w:rPr>
          <w:rFonts w:ascii="Times New Roman" w:hAnsi="Times New Roman"/>
          <w:sz w:val="24"/>
          <w:szCs w:val="24"/>
        </w:rPr>
        <w:t>throw new light on</w:t>
      </w:r>
      <w:r w:rsidR="002E0992">
        <w:rPr>
          <w:rFonts w:ascii="Times New Roman" w:hAnsi="Times New Roman"/>
          <w:sz w:val="24"/>
          <w:szCs w:val="24"/>
        </w:rPr>
        <w:t xml:space="preserve"> </w:t>
      </w:r>
      <w:r w:rsidR="005758F9" w:rsidRPr="002A5B07">
        <w:rPr>
          <w:rFonts w:ascii="Times New Roman" w:hAnsi="Times New Roman"/>
          <w:sz w:val="24"/>
          <w:szCs w:val="24"/>
        </w:rPr>
        <w:t xml:space="preserve">the </w:t>
      </w:r>
      <w:r w:rsidR="00621CA6">
        <w:rPr>
          <w:rFonts w:ascii="Times New Roman" w:hAnsi="Times New Roman"/>
          <w:sz w:val="24"/>
          <w:szCs w:val="24"/>
        </w:rPr>
        <w:lastRenderedPageBreak/>
        <w:t>extent</w:t>
      </w:r>
      <w:r w:rsidR="00926B1E">
        <w:rPr>
          <w:rFonts w:ascii="Times New Roman" w:hAnsi="Times New Roman"/>
          <w:sz w:val="24"/>
          <w:szCs w:val="24"/>
        </w:rPr>
        <w:t xml:space="preserve"> of the </w:t>
      </w:r>
      <w:r w:rsidR="005758F9" w:rsidRPr="002A5B07">
        <w:rPr>
          <w:rFonts w:ascii="Times New Roman" w:hAnsi="Times New Roman"/>
          <w:sz w:val="24"/>
          <w:szCs w:val="24"/>
        </w:rPr>
        <w:t xml:space="preserve">area </w:t>
      </w:r>
      <w:r w:rsidR="005A007B">
        <w:rPr>
          <w:rFonts w:ascii="Times New Roman" w:hAnsi="Times New Roman"/>
          <w:sz w:val="24"/>
          <w:szCs w:val="24"/>
        </w:rPr>
        <w:t xml:space="preserve">of text </w:t>
      </w:r>
      <w:r w:rsidR="005758F9" w:rsidRPr="002A5B07">
        <w:rPr>
          <w:rFonts w:ascii="Times New Roman" w:hAnsi="Times New Roman"/>
          <w:sz w:val="24"/>
          <w:szCs w:val="24"/>
        </w:rPr>
        <w:t xml:space="preserve">to the left of fixation </w:t>
      </w:r>
      <w:r w:rsidR="00D84468">
        <w:rPr>
          <w:rFonts w:ascii="Times New Roman" w:hAnsi="Times New Roman"/>
          <w:sz w:val="24"/>
          <w:szCs w:val="24"/>
        </w:rPr>
        <w:t>from</w:t>
      </w:r>
      <w:r w:rsidR="005758F9" w:rsidRPr="002A5B07">
        <w:rPr>
          <w:rFonts w:ascii="Times New Roman" w:hAnsi="Times New Roman"/>
          <w:sz w:val="24"/>
          <w:szCs w:val="24"/>
        </w:rPr>
        <w:t xml:space="preserve"> which </w:t>
      </w:r>
      <w:r w:rsidR="00182A31" w:rsidRPr="00704BB5">
        <w:rPr>
          <w:rFonts w:ascii="Times New Roman" w:hAnsi="Times New Roman"/>
          <w:sz w:val="24"/>
          <w:szCs w:val="24"/>
        </w:rPr>
        <w:t xml:space="preserve">information </w:t>
      </w:r>
      <w:r w:rsidR="00182A31">
        <w:rPr>
          <w:rFonts w:ascii="Times New Roman" w:hAnsi="Times New Roman"/>
          <w:sz w:val="24"/>
          <w:szCs w:val="24"/>
        </w:rPr>
        <w:t>acquired at each fixational pause influences reading</w:t>
      </w:r>
      <w:r w:rsidR="005758F9" w:rsidRPr="002A5B07">
        <w:rPr>
          <w:rFonts w:ascii="Times New Roman" w:hAnsi="Times New Roman"/>
          <w:sz w:val="24"/>
          <w:szCs w:val="24"/>
        </w:rPr>
        <w:t xml:space="preserve">.  To do this, we </w:t>
      </w:r>
      <w:r w:rsidR="001A51FD">
        <w:rPr>
          <w:rFonts w:ascii="Times New Roman" w:hAnsi="Times New Roman"/>
          <w:sz w:val="24"/>
          <w:szCs w:val="24"/>
        </w:rPr>
        <w:t xml:space="preserve">adopted the </w:t>
      </w:r>
      <w:r w:rsidR="00763DA9">
        <w:rPr>
          <w:rFonts w:ascii="Times New Roman" w:hAnsi="Times New Roman"/>
          <w:sz w:val="24"/>
          <w:szCs w:val="24"/>
        </w:rPr>
        <w:t xml:space="preserve">same </w:t>
      </w:r>
      <w:r w:rsidR="001A51FD">
        <w:rPr>
          <w:rFonts w:ascii="Times New Roman" w:hAnsi="Times New Roman"/>
          <w:sz w:val="24"/>
          <w:szCs w:val="24"/>
        </w:rPr>
        <w:t xml:space="preserve">logic and procedures </w:t>
      </w:r>
      <w:r w:rsidR="003D5E58">
        <w:rPr>
          <w:rFonts w:ascii="Times New Roman" w:hAnsi="Times New Roman"/>
          <w:sz w:val="24"/>
          <w:szCs w:val="24"/>
        </w:rPr>
        <w:t>as</w:t>
      </w:r>
      <w:r w:rsidR="001A51FD">
        <w:rPr>
          <w:rFonts w:ascii="Times New Roman" w:hAnsi="Times New Roman"/>
          <w:sz w:val="24"/>
          <w:szCs w:val="24"/>
        </w:rPr>
        <w:t xml:space="preserve"> previous investigations </w:t>
      </w:r>
      <w:r w:rsidR="007D61D0">
        <w:rPr>
          <w:rFonts w:ascii="Times New Roman" w:hAnsi="Times New Roman"/>
          <w:sz w:val="24"/>
          <w:szCs w:val="24"/>
        </w:rPr>
        <w:t xml:space="preserve">of </w:t>
      </w:r>
      <w:r w:rsidR="007D61D0" w:rsidRPr="00956CC4">
        <w:rPr>
          <w:rFonts w:ascii="Times New Roman" w:hAnsi="Times New Roman"/>
          <w:sz w:val="24"/>
          <w:szCs w:val="24"/>
        </w:rPr>
        <w:t>the perceptual</w:t>
      </w:r>
      <w:r w:rsidR="007D61D0">
        <w:rPr>
          <w:rFonts w:ascii="Times New Roman" w:hAnsi="Times New Roman"/>
          <w:sz w:val="24"/>
          <w:szCs w:val="24"/>
        </w:rPr>
        <w:t xml:space="preserve"> span</w:t>
      </w:r>
      <w:r w:rsidR="00D812C2">
        <w:rPr>
          <w:rFonts w:ascii="Times New Roman" w:hAnsi="Times New Roman"/>
          <w:sz w:val="24"/>
          <w:szCs w:val="24"/>
        </w:rPr>
        <w:t xml:space="preserve"> in order</w:t>
      </w:r>
      <w:r w:rsidR="007D61D0">
        <w:rPr>
          <w:rFonts w:ascii="Times New Roman" w:hAnsi="Times New Roman"/>
          <w:sz w:val="24"/>
          <w:szCs w:val="24"/>
        </w:rPr>
        <w:t xml:space="preserve"> </w:t>
      </w:r>
      <w:r w:rsidR="00D437D1">
        <w:rPr>
          <w:rFonts w:ascii="Times New Roman" w:hAnsi="Times New Roman"/>
          <w:sz w:val="24"/>
          <w:szCs w:val="24"/>
        </w:rPr>
        <w:t>to</w:t>
      </w:r>
      <w:r w:rsidR="001A51FD">
        <w:rPr>
          <w:rFonts w:ascii="Times New Roman" w:hAnsi="Times New Roman"/>
          <w:sz w:val="24"/>
          <w:szCs w:val="24"/>
        </w:rPr>
        <w:t xml:space="preserve"> </w:t>
      </w:r>
      <w:r w:rsidR="00ED2A38">
        <w:rPr>
          <w:rFonts w:ascii="Times New Roman" w:hAnsi="Times New Roman"/>
          <w:sz w:val="24"/>
          <w:szCs w:val="24"/>
        </w:rPr>
        <w:t xml:space="preserve">now </w:t>
      </w:r>
      <w:r w:rsidR="00D76374">
        <w:rPr>
          <w:rFonts w:ascii="Times New Roman" w:hAnsi="Times New Roman"/>
          <w:sz w:val="24"/>
          <w:szCs w:val="24"/>
        </w:rPr>
        <w:t>systematically</w:t>
      </w:r>
      <w:r w:rsidR="00665F83">
        <w:rPr>
          <w:rFonts w:ascii="Times New Roman" w:hAnsi="Times New Roman"/>
          <w:sz w:val="24"/>
          <w:szCs w:val="24"/>
        </w:rPr>
        <w:t xml:space="preserve"> </w:t>
      </w:r>
      <w:r w:rsidR="005E003B">
        <w:rPr>
          <w:rFonts w:ascii="Times New Roman" w:hAnsi="Times New Roman"/>
          <w:sz w:val="24"/>
          <w:szCs w:val="24"/>
        </w:rPr>
        <w:t>corrupt</w:t>
      </w:r>
      <w:r w:rsidR="00665F83">
        <w:rPr>
          <w:rFonts w:ascii="Times New Roman" w:hAnsi="Times New Roman"/>
          <w:sz w:val="24"/>
          <w:szCs w:val="24"/>
        </w:rPr>
        <w:t xml:space="preserve"> </w:t>
      </w:r>
      <w:r w:rsidR="00A92BCC">
        <w:rPr>
          <w:rFonts w:ascii="Times New Roman" w:hAnsi="Times New Roman"/>
          <w:sz w:val="24"/>
          <w:szCs w:val="24"/>
        </w:rPr>
        <w:t xml:space="preserve">the </w:t>
      </w:r>
      <w:r w:rsidR="002A4C9E">
        <w:rPr>
          <w:rFonts w:ascii="Times New Roman" w:hAnsi="Times New Roman"/>
          <w:sz w:val="24"/>
          <w:szCs w:val="24"/>
        </w:rPr>
        <w:t xml:space="preserve">normal </w:t>
      </w:r>
      <w:r w:rsidR="00A92BCC">
        <w:rPr>
          <w:rFonts w:ascii="Times New Roman" w:hAnsi="Times New Roman"/>
          <w:sz w:val="24"/>
          <w:szCs w:val="24"/>
        </w:rPr>
        <w:t xml:space="preserve">letter content of </w:t>
      </w:r>
      <w:r w:rsidR="00A6235D">
        <w:rPr>
          <w:rFonts w:ascii="Times New Roman" w:hAnsi="Times New Roman"/>
          <w:sz w:val="24"/>
          <w:szCs w:val="24"/>
        </w:rPr>
        <w:t>words</w:t>
      </w:r>
      <w:r w:rsidR="00A92BCC">
        <w:rPr>
          <w:rFonts w:ascii="Times New Roman" w:hAnsi="Times New Roman"/>
          <w:sz w:val="24"/>
          <w:szCs w:val="24"/>
        </w:rPr>
        <w:t xml:space="preserve"> </w:t>
      </w:r>
      <w:r w:rsidR="00A6235D">
        <w:rPr>
          <w:rFonts w:ascii="Times New Roman" w:hAnsi="Times New Roman"/>
          <w:sz w:val="24"/>
          <w:szCs w:val="24"/>
        </w:rPr>
        <w:t>at various distances to</w:t>
      </w:r>
      <w:r w:rsidR="00357E3A">
        <w:rPr>
          <w:rFonts w:ascii="Times New Roman" w:hAnsi="Times New Roman"/>
          <w:sz w:val="24"/>
          <w:szCs w:val="24"/>
        </w:rPr>
        <w:t xml:space="preserve"> the </w:t>
      </w:r>
      <w:r w:rsidR="00357E3A" w:rsidRPr="00956CC4">
        <w:rPr>
          <w:rFonts w:ascii="Times New Roman" w:hAnsi="Times New Roman"/>
          <w:sz w:val="24"/>
          <w:szCs w:val="24"/>
        </w:rPr>
        <w:t>left</w:t>
      </w:r>
      <w:r w:rsidR="00357E3A">
        <w:rPr>
          <w:rFonts w:ascii="Times New Roman" w:hAnsi="Times New Roman"/>
          <w:sz w:val="24"/>
          <w:szCs w:val="24"/>
        </w:rPr>
        <w:t xml:space="preserve"> of </w:t>
      </w:r>
      <w:r w:rsidR="0008655C">
        <w:rPr>
          <w:rFonts w:ascii="Times New Roman" w:hAnsi="Times New Roman"/>
          <w:sz w:val="24"/>
          <w:szCs w:val="24"/>
        </w:rPr>
        <w:t xml:space="preserve">each </w:t>
      </w:r>
      <w:r w:rsidR="007832D2">
        <w:rPr>
          <w:rFonts w:ascii="Times New Roman" w:hAnsi="Times New Roman"/>
          <w:sz w:val="24"/>
          <w:szCs w:val="24"/>
        </w:rPr>
        <w:t>fixated word</w:t>
      </w:r>
      <w:r w:rsidR="00826914">
        <w:rPr>
          <w:rFonts w:ascii="Times New Roman" w:hAnsi="Times New Roman"/>
          <w:sz w:val="24"/>
          <w:szCs w:val="24"/>
        </w:rPr>
        <w:t xml:space="preserve"> </w:t>
      </w:r>
      <w:r w:rsidR="00D812C2">
        <w:rPr>
          <w:rFonts w:ascii="Times New Roman" w:hAnsi="Times New Roman"/>
          <w:sz w:val="24"/>
          <w:szCs w:val="24"/>
        </w:rPr>
        <w:t>while</w:t>
      </w:r>
      <w:r w:rsidR="00DC3A04">
        <w:rPr>
          <w:rFonts w:ascii="Times New Roman" w:hAnsi="Times New Roman"/>
          <w:sz w:val="24"/>
          <w:szCs w:val="24"/>
        </w:rPr>
        <w:t xml:space="preserve"> sentences </w:t>
      </w:r>
      <w:r w:rsidR="00FD4517">
        <w:rPr>
          <w:rFonts w:ascii="Times New Roman" w:hAnsi="Times New Roman"/>
          <w:sz w:val="24"/>
          <w:szCs w:val="24"/>
        </w:rPr>
        <w:t xml:space="preserve">were read. </w:t>
      </w:r>
      <w:r w:rsidR="0008655C">
        <w:rPr>
          <w:rFonts w:ascii="Times New Roman" w:hAnsi="Times New Roman"/>
          <w:sz w:val="24"/>
          <w:szCs w:val="24"/>
        </w:rPr>
        <w:t xml:space="preserve"> </w:t>
      </w:r>
      <w:r w:rsidR="00FD4517">
        <w:rPr>
          <w:rFonts w:ascii="Times New Roman" w:hAnsi="Times New Roman"/>
          <w:sz w:val="24"/>
          <w:szCs w:val="24"/>
        </w:rPr>
        <w:t xml:space="preserve">This </w:t>
      </w:r>
      <w:r w:rsidR="00D812C2">
        <w:rPr>
          <w:rFonts w:ascii="Times New Roman" w:hAnsi="Times New Roman"/>
          <w:sz w:val="24"/>
          <w:szCs w:val="24"/>
        </w:rPr>
        <w:t xml:space="preserve">manipulation </w:t>
      </w:r>
      <w:r w:rsidR="00FD4517">
        <w:rPr>
          <w:rFonts w:ascii="Times New Roman" w:hAnsi="Times New Roman"/>
          <w:sz w:val="24"/>
          <w:szCs w:val="24"/>
        </w:rPr>
        <w:t>was achieved using the gaze-co</w:t>
      </w:r>
      <w:r w:rsidR="00FD4517" w:rsidRPr="00A03F2A">
        <w:rPr>
          <w:rFonts w:ascii="Times New Roman" w:hAnsi="Times New Roman"/>
          <w:sz w:val="24"/>
          <w:szCs w:val="24"/>
        </w:rPr>
        <w:t>ntingent boundary paradigm (</w:t>
      </w:r>
      <w:r w:rsidR="00F2259D">
        <w:rPr>
          <w:rFonts w:ascii="Times New Roman" w:hAnsi="Times New Roman"/>
          <w:sz w:val="24"/>
          <w:szCs w:val="24"/>
        </w:rPr>
        <w:t xml:space="preserve">see, </w:t>
      </w:r>
      <w:r w:rsidR="00FD4517" w:rsidRPr="00A03F2A">
        <w:rPr>
          <w:rFonts w:ascii="Times New Roman" w:hAnsi="Times New Roman"/>
          <w:sz w:val="24"/>
          <w:szCs w:val="24"/>
        </w:rPr>
        <w:t xml:space="preserve">e.g., </w:t>
      </w:r>
      <w:r w:rsidR="007E2EE2" w:rsidRPr="007E2EE2">
        <w:rPr>
          <w:rFonts w:ascii="Times New Roman" w:hAnsi="Times New Roman"/>
          <w:sz w:val="24"/>
          <w:szCs w:val="24"/>
        </w:rPr>
        <w:t xml:space="preserve">Binder et al., 1999; Cutter, </w:t>
      </w:r>
      <w:proofErr w:type="spellStart"/>
      <w:r w:rsidR="007E2EE2" w:rsidRPr="007E2EE2">
        <w:rPr>
          <w:rFonts w:ascii="Times New Roman" w:hAnsi="Times New Roman"/>
          <w:sz w:val="24"/>
          <w:szCs w:val="24"/>
        </w:rPr>
        <w:t>Drieghe</w:t>
      </w:r>
      <w:proofErr w:type="spellEnd"/>
      <w:r w:rsidR="007E2EE2" w:rsidRPr="007E2EE2">
        <w:rPr>
          <w:rFonts w:ascii="Times New Roman" w:hAnsi="Times New Roman"/>
          <w:sz w:val="24"/>
          <w:szCs w:val="24"/>
        </w:rPr>
        <w:t xml:space="preserve">, &amp; </w:t>
      </w:r>
      <w:proofErr w:type="spellStart"/>
      <w:r w:rsidR="007E2EE2" w:rsidRPr="007E2EE2">
        <w:rPr>
          <w:rFonts w:ascii="Times New Roman" w:hAnsi="Times New Roman"/>
          <w:sz w:val="24"/>
          <w:szCs w:val="24"/>
        </w:rPr>
        <w:t>Liversedge</w:t>
      </w:r>
      <w:proofErr w:type="spellEnd"/>
      <w:r w:rsidR="007E2EE2" w:rsidRPr="007E2EE2">
        <w:rPr>
          <w:rFonts w:ascii="Times New Roman" w:hAnsi="Times New Roman"/>
          <w:sz w:val="24"/>
          <w:szCs w:val="24"/>
        </w:rPr>
        <w:t xml:space="preserve">, 2014; Rayner, </w:t>
      </w:r>
      <w:proofErr w:type="spellStart"/>
      <w:r w:rsidR="007E2EE2" w:rsidRPr="007E2EE2">
        <w:rPr>
          <w:rFonts w:ascii="Times New Roman" w:hAnsi="Times New Roman"/>
          <w:sz w:val="24"/>
          <w:szCs w:val="24"/>
        </w:rPr>
        <w:t>Castelhano</w:t>
      </w:r>
      <w:proofErr w:type="spellEnd"/>
      <w:r w:rsidR="007E2EE2" w:rsidRPr="007E2EE2">
        <w:rPr>
          <w:rFonts w:ascii="Times New Roman" w:hAnsi="Times New Roman"/>
          <w:sz w:val="24"/>
          <w:szCs w:val="24"/>
        </w:rPr>
        <w:t>, &amp; Yang, 2010; Ray</w:t>
      </w:r>
      <w:r w:rsidR="008C4FDA">
        <w:rPr>
          <w:rFonts w:ascii="Times New Roman" w:hAnsi="Times New Roman"/>
          <w:sz w:val="24"/>
          <w:szCs w:val="24"/>
        </w:rPr>
        <w:t xml:space="preserve">ner, </w:t>
      </w:r>
      <w:proofErr w:type="spellStart"/>
      <w:r w:rsidR="008C4FDA">
        <w:rPr>
          <w:rFonts w:ascii="Times New Roman" w:hAnsi="Times New Roman"/>
          <w:sz w:val="24"/>
          <w:szCs w:val="24"/>
        </w:rPr>
        <w:t>Schotter</w:t>
      </w:r>
      <w:proofErr w:type="spellEnd"/>
      <w:r w:rsidR="008C4FDA">
        <w:rPr>
          <w:rFonts w:ascii="Times New Roman" w:hAnsi="Times New Roman"/>
          <w:sz w:val="24"/>
          <w:szCs w:val="24"/>
        </w:rPr>
        <w:t xml:space="preserve">, &amp; </w:t>
      </w:r>
      <w:proofErr w:type="spellStart"/>
      <w:r w:rsidR="008C4FDA">
        <w:rPr>
          <w:rFonts w:ascii="Times New Roman" w:hAnsi="Times New Roman"/>
          <w:sz w:val="24"/>
          <w:szCs w:val="24"/>
        </w:rPr>
        <w:t>Drieghe</w:t>
      </w:r>
      <w:proofErr w:type="spellEnd"/>
      <w:r w:rsidR="008C4FDA">
        <w:rPr>
          <w:rFonts w:ascii="Times New Roman" w:hAnsi="Times New Roman"/>
          <w:sz w:val="24"/>
          <w:szCs w:val="24"/>
        </w:rPr>
        <w:t>, 2014</w:t>
      </w:r>
      <w:r w:rsidR="007E2EE2">
        <w:rPr>
          <w:rFonts w:ascii="Times New Roman" w:hAnsi="Times New Roman"/>
          <w:sz w:val="24"/>
          <w:szCs w:val="24"/>
        </w:rPr>
        <w:t>;</w:t>
      </w:r>
      <w:r w:rsidR="002032B4">
        <w:rPr>
          <w:rFonts w:ascii="Times New Roman" w:hAnsi="Times New Roman"/>
          <w:sz w:val="24"/>
          <w:szCs w:val="24"/>
          <w:lang w:val="en-GB"/>
        </w:rPr>
        <w:t xml:space="preserve"> f</w:t>
      </w:r>
      <w:r w:rsidR="00EE3A7A">
        <w:rPr>
          <w:rFonts w:ascii="Times New Roman" w:hAnsi="Times New Roman"/>
          <w:sz w:val="24"/>
          <w:szCs w:val="24"/>
          <w:lang w:val="en-GB"/>
        </w:rPr>
        <w:t xml:space="preserve">or a review, see </w:t>
      </w:r>
      <w:r w:rsidR="00EE3A7A" w:rsidRPr="0095060F">
        <w:rPr>
          <w:rFonts w:ascii="Times New Roman" w:hAnsi="Times New Roman"/>
          <w:sz w:val="24"/>
          <w:szCs w:val="24"/>
        </w:rPr>
        <w:t>Schotter</w:t>
      </w:r>
      <w:r w:rsidR="00EE3A7A">
        <w:rPr>
          <w:rFonts w:ascii="Times New Roman" w:hAnsi="Times New Roman"/>
          <w:sz w:val="24"/>
          <w:szCs w:val="24"/>
        </w:rPr>
        <w:t xml:space="preserve">, </w:t>
      </w:r>
      <w:r w:rsidR="00EE3A7A" w:rsidRPr="0095060F">
        <w:rPr>
          <w:rFonts w:ascii="Times New Roman" w:hAnsi="Times New Roman"/>
          <w:sz w:val="24"/>
          <w:szCs w:val="24"/>
        </w:rPr>
        <w:t xml:space="preserve">Angele, </w:t>
      </w:r>
      <w:r w:rsidR="00EE3A7A">
        <w:rPr>
          <w:rFonts w:ascii="Times New Roman" w:hAnsi="Times New Roman"/>
          <w:sz w:val="24"/>
          <w:szCs w:val="24"/>
        </w:rPr>
        <w:t xml:space="preserve">&amp; </w:t>
      </w:r>
      <w:r w:rsidR="00EE3A7A" w:rsidRPr="0095060F">
        <w:rPr>
          <w:rFonts w:ascii="Times New Roman" w:hAnsi="Times New Roman"/>
          <w:sz w:val="24"/>
          <w:szCs w:val="24"/>
        </w:rPr>
        <w:t>Rayner</w:t>
      </w:r>
      <w:r w:rsidR="00EE3A7A">
        <w:rPr>
          <w:rFonts w:ascii="Times New Roman" w:hAnsi="Times New Roman"/>
          <w:sz w:val="24"/>
          <w:szCs w:val="24"/>
        </w:rPr>
        <w:t>, 2012</w:t>
      </w:r>
      <w:r w:rsidR="00FD4517" w:rsidRPr="00A03F2A">
        <w:rPr>
          <w:rFonts w:ascii="Times New Roman" w:hAnsi="Times New Roman"/>
          <w:sz w:val="24"/>
          <w:szCs w:val="24"/>
        </w:rPr>
        <w:t xml:space="preserve">) in which a series of </w:t>
      </w:r>
      <w:r w:rsidR="00FD4517">
        <w:rPr>
          <w:rFonts w:ascii="Times New Roman" w:hAnsi="Times New Roman"/>
          <w:sz w:val="24"/>
          <w:szCs w:val="24"/>
        </w:rPr>
        <w:t xml:space="preserve">invisible boundaries was created for each sentence display.  </w:t>
      </w:r>
      <w:r w:rsidR="00DC3A04">
        <w:rPr>
          <w:rFonts w:ascii="Times New Roman" w:hAnsi="Times New Roman"/>
          <w:sz w:val="24"/>
          <w:szCs w:val="24"/>
        </w:rPr>
        <w:t xml:space="preserve">Each boundary corresponded to the leftmost edge of each word in a sentence so that, as each sentence was read, </w:t>
      </w:r>
      <w:r w:rsidR="006F5C61">
        <w:rPr>
          <w:rFonts w:ascii="Times New Roman" w:hAnsi="Times New Roman"/>
          <w:sz w:val="24"/>
          <w:szCs w:val="24"/>
        </w:rPr>
        <w:t xml:space="preserve">the normal letter content of </w:t>
      </w:r>
      <w:r w:rsidR="00921FA2">
        <w:rPr>
          <w:rFonts w:ascii="Times New Roman" w:hAnsi="Times New Roman"/>
          <w:sz w:val="24"/>
          <w:szCs w:val="24"/>
        </w:rPr>
        <w:t xml:space="preserve">areas of </w:t>
      </w:r>
      <w:r w:rsidR="00DC3A04">
        <w:rPr>
          <w:rFonts w:ascii="Times New Roman" w:hAnsi="Times New Roman"/>
          <w:sz w:val="24"/>
          <w:szCs w:val="24"/>
        </w:rPr>
        <w:t xml:space="preserve">text to the left of each </w:t>
      </w:r>
      <w:r w:rsidR="005A007B">
        <w:rPr>
          <w:rFonts w:ascii="Times New Roman" w:hAnsi="Times New Roman"/>
          <w:sz w:val="24"/>
          <w:szCs w:val="24"/>
        </w:rPr>
        <w:t>fixated word</w:t>
      </w:r>
      <w:r w:rsidR="00DC3A04">
        <w:rPr>
          <w:rFonts w:ascii="Times New Roman" w:hAnsi="Times New Roman"/>
          <w:sz w:val="24"/>
          <w:szCs w:val="24"/>
        </w:rPr>
        <w:t xml:space="preserve"> was</w:t>
      </w:r>
      <w:r w:rsidR="005A007B">
        <w:rPr>
          <w:rFonts w:ascii="Times New Roman" w:hAnsi="Times New Roman"/>
          <w:sz w:val="24"/>
          <w:szCs w:val="24"/>
        </w:rPr>
        <w:t xml:space="preserve"> corrupted by letter replacements.  </w:t>
      </w:r>
      <w:r w:rsidR="000070BE">
        <w:rPr>
          <w:rFonts w:ascii="Times New Roman" w:hAnsi="Times New Roman"/>
          <w:sz w:val="24"/>
          <w:szCs w:val="24"/>
        </w:rPr>
        <w:t>C</w:t>
      </w:r>
      <w:r w:rsidR="00826914">
        <w:rPr>
          <w:rFonts w:ascii="Times New Roman" w:hAnsi="Times New Roman"/>
          <w:sz w:val="24"/>
          <w:szCs w:val="24"/>
        </w:rPr>
        <w:t>orrupted text extended</w:t>
      </w:r>
      <w:r w:rsidR="002F26AF">
        <w:rPr>
          <w:rFonts w:ascii="Times New Roman" w:hAnsi="Times New Roman"/>
          <w:sz w:val="24"/>
          <w:szCs w:val="24"/>
        </w:rPr>
        <w:t xml:space="preserve"> </w:t>
      </w:r>
      <w:r w:rsidR="00203F1E">
        <w:rPr>
          <w:rFonts w:ascii="Times New Roman" w:hAnsi="Times New Roman"/>
          <w:sz w:val="24"/>
          <w:szCs w:val="24"/>
        </w:rPr>
        <w:t xml:space="preserve">from the </w:t>
      </w:r>
      <w:r w:rsidR="00BE6622">
        <w:rPr>
          <w:rFonts w:ascii="Times New Roman" w:hAnsi="Times New Roman"/>
          <w:sz w:val="24"/>
          <w:szCs w:val="24"/>
        </w:rPr>
        <w:t>beginning</w:t>
      </w:r>
      <w:r w:rsidR="00203F1E">
        <w:rPr>
          <w:rFonts w:ascii="Times New Roman" w:hAnsi="Times New Roman"/>
          <w:sz w:val="24"/>
          <w:szCs w:val="24"/>
        </w:rPr>
        <w:t xml:space="preserve"> of </w:t>
      </w:r>
      <w:r w:rsidR="00BE6622">
        <w:rPr>
          <w:rFonts w:ascii="Times New Roman" w:hAnsi="Times New Roman"/>
          <w:sz w:val="24"/>
          <w:szCs w:val="24"/>
        </w:rPr>
        <w:t>each</w:t>
      </w:r>
      <w:r w:rsidR="00203F1E">
        <w:rPr>
          <w:rFonts w:ascii="Times New Roman" w:hAnsi="Times New Roman"/>
          <w:sz w:val="24"/>
          <w:szCs w:val="24"/>
        </w:rPr>
        <w:t xml:space="preserve"> </w:t>
      </w:r>
      <w:r w:rsidR="00826914">
        <w:rPr>
          <w:rFonts w:ascii="Times New Roman" w:hAnsi="Times New Roman"/>
          <w:sz w:val="24"/>
          <w:szCs w:val="24"/>
        </w:rPr>
        <w:t>sentence</w:t>
      </w:r>
      <w:r w:rsidR="00203F1E">
        <w:rPr>
          <w:rFonts w:ascii="Times New Roman" w:hAnsi="Times New Roman"/>
          <w:sz w:val="24"/>
          <w:szCs w:val="24"/>
        </w:rPr>
        <w:t xml:space="preserve"> </w:t>
      </w:r>
      <w:r w:rsidR="005A755A">
        <w:rPr>
          <w:rFonts w:ascii="Times New Roman" w:hAnsi="Times New Roman"/>
          <w:sz w:val="24"/>
          <w:szCs w:val="24"/>
        </w:rPr>
        <w:t xml:space="preserve">up to </w:t>
      </w:r>
      <w:r w:rsidR="00020E2E">
        <w:rPr>
          <w:rFonts w:ascii="Times New Roman" w:hAnsi="Times New Roman"/>
          <w:sz w:val="24"/>
          <w:szCs w:val="24"/>
        </w:rPr>
        <w:t>one of four</w:t>
      </w:r>
      <w:r w:rsidR="00737897">
        <w:rPr>
          <w:rFonts w:ascii="Times New Roman" w:hAnsi="Times New Roman"/>
          <w:sz w:val="24"/>
          <w:szCs w:val="24"/>
        </w:rPr>
        <w:t xml:space="preserve"> distances </w:t>
      </w:r>
      <w:r w:rsidR="00517C49">
        <w:rPr>
          <w:rFonts w:ascii="Times New Roman" w:hAnsi="Times New Roman"/>
          <w:sz w:val="24"/>
          <w:szCs w:val="24"/>
        </w:rPr>
        <w:t xml:space="preserve">(1, 2, 3, or 4 words) </w:t>
      </w:r>
      <w:r w:rsidR="00542B80">
        <w:rPr>
          <w:rFonts w:ascii="Times New Roman" w:hAnsi="Times New Roman"/>
          <w:sz w:val="24"/>
          <w:szCs w:val="24"/>
        </w:rPr>
        <w:t>from</w:t>
      </w:r>
      <w:r w:rsidR="00702344">
        <w:rPr>
          <w:rFonts w:ascii="Times New Roman" w:hAnsi="Times New Roman"/>
          <w:sz w:val="24"/>
          <w:szCs w:val="24"/>
        </w:rPr>
        <w:t xml:space="preserve"> the left </w:t>
      </w:r>
      <w:r w:rsidR="00542B80">
        <w:rPr>
          <w:rFonts w:ascii="Times New Roman" w:hAnsi="Times New Roman"/>
          <w:sz w:val="24"/>
          <w:szCs w:val="24"/>
        </w:rPr>
        <w:t xml:space="preserve">boundary </w:t>
      </w:r>
      <w:r w:rsidR="00702344">
        <w:rPr>
          <w:rFonts w:ascii="Times New Roman" w:hAnsi="Times New Roman"/>
          <w:sz w:val="24"/>
          <w:szCs w:val="24"/>
        </w:rPr>
        <w:t xml:space="preserve">of each </w:t>
      </w:r>
      <w:r w:rsidR="00D16BCB">
        <w:rPr>
          <w:rFonts w:ascii="Times New Roman" w:hAnsi="Times New Roman"/>
          <w:sz w:val="24"/>
          <w:szCs w:val="24"/>
        </w:rPr>
        <w:t xml:space="preserve">fixated word (word n).  </w:t>
      </w:r>
      <w:r w:rsidR="00537558">
        <w:rPr>
          <w:rFonts w:ascii="Times New Roman" w:hAnsi="Times New Roman"/>
          <w:sz w:val="24"/>
          <w:szCs w:val="24"/>
        </w:rPr>
        <w:t>I</w:t>
      </w:r>
      <w:r w:rsidR="00D16BCB">
        <w:rPr>
          <w:rFonts w:ascii="Times New Roman" w:hAnsi="Times New Roman"/>
          <w:sz w:val="24"/>
          <w:szCs w:val="24"/>
        </w:rPr>
        <w:t xml:space="preserve">n the n-1 condition, </w:t>
      </w:r>
      <w:r w:rsidR="005A755A">
        <w:rPr>
          <w:rFonts w:ascii="Times New Roman" w:hAnsi="Times New Roman"/>
          <w:sz w:val="24"/>
          <w:szCs w:val="24"/>
        </w:rPr>
        <w:t xml:space="preserve">the letter content of all words </w:t>
      </w:r>
      <w:r w:rsidR="00702344">
        <w:rPr>
          <w:rFonts w:ascii="Times New Roman" w:hAnsi="Times New Roman"/>
          <w:sz w:val="24"/>
          <w:szCs w:val="24"/>
        </w:rPr>
        <w:t xml:space="preserve">from the beginning of the sentence </w:t>
      </w:r>
      <w:r w:rsidR="00D53E42">
        <w:rPr>
          <w:rFonts w:ascii="Times New Roman" w:hAnsi="Times New Roman"/>
          <w:sz w:val="24"/>
          <w:szCs w:val="24"/>
        </w:rPr>
        <w:t>was</w:t>
      </w:r>
      <w:r w:rsidR="005A755A">
        <w:rPr>
          <w:rFonts w:ascii="Times New Roman" w:hAnsi="Times New Roman"/>
          <w:sz w:val="24"/>
          <w:szCs w:val="24"/>
        </w:rPr>
        <w:t xml:space="preserve"> </w:t>
      </w:r>
      <w:r w:rsidR="005A007B">
        <w:rPr>
          <w:rFonts w:ascii="Times New Roman" w:hAnsi="Times New Roman"/>
          <w:sz w:val="24"/>
          <w:szCs w:val="24"/>
        </w:rPr>
        <w:t>corrupted</w:t>
      </w:r>
      <w:r w:rsidR="001E37B8" w:rsidRPr="001E37B8">
        <w:rPr>
          <w:rFonts w:ascii="Times New Roman" w:hAnsi="Times New Roman"/>
          <w:sz w:val="24"/>
          <w:szCs w:val="24"/>
        </w:rPr>
        <w:t xml:space="preserve"> </w:t>
      </w:r>
      <w:r w:rsidR="001E37B8">
        <w:rPr>
          <w:rFonts w:ascii="Times New Roman" w:hAnsi="Times New Roman"/>
          <w:sz w:val="24"/>
          <w:szCs w:val="24"/>
        </w:rPr>
        <w:t>up</w:t>
      </w:r>
      <w:r w:rsidR="00453D91">
        <w:rPr>
          <w:rFonts w:ascii="Times New Roman" w:hAnsi="Times New Roman"/>
          <w:sz w:val="24"/>
          <w:szCs w:val="24"/>
        </w:rPr>
        <w:t xml:space="preserve"> </w:t>
      </w:r>
      <w:r w:rsidR="001E37B8">
        <w:rPr>
          <w:rFonts w:ascii="Times New Roman" w:hAnsi="Times New Roman"/>
          <w:sz w:val="24"/>
          <w:szCs w:val="24"/>
        </w:rPr>
        <w:t>to and including word n-1</w:t>
      </w:r>
      <w:r w:rsidR="00F9732B">
        <w:rPr>
          <w:rFonts w:ascii="Times New Roman" w:hAnsi="Times New Roman"/>
          <w:sz w:val="24"/>
          <w:szCs w:val="24"/>
        </w:rPr>
        <w:t xml:space="preserve"> (the word immediately to the left of the fixated word)</w:t>
      </w:r>
      <w:r w:rsidR="005A755A">
        <w:rPr>
          <w:rFonts w:ascii="Times New Roman" w:hAnsi="Times New Roman"/>
          <w:sz w:val="24"/>
          <w:szCs w:val="24"/>
        </w:rPr>
        <w:t xml:space="preserve">.  In the n-2 condition, </w:t>
      </w:r>
      <w:r w:rsidR="000070BE" w:rsidRPr="000070BE">
        <w:rPr>
          <w:rFonts w:ascii="Times New Roman" w:hAnsi="Times New Roman"/>
          <w:sz w:val="24"/>
          <w:szCs w:val="24"/>
        </w:rPr>
        <w:t xml:space="preserve">the letter content of all words </w:t>
      </w:r>
      <w:r w:rsidR="006F5C61" w:rsidRPr="006F5C61">
        <w:rPr>
          <w:rFonts w:ascii="Times New Roman" w:hAnsi="Times New Roman"/>
          <w:sz w:val="24"/>
          <w:szCs w:val="24"/>
        </w:rPr>
        <w:t xml:space="preserve">from the beginning of the sentence </w:t>
      </w:r>
      <w:r w:rsidR="005A755A">
        <w:rPr>
          <w:rFonts w:ascii="Times New Roman" w:hAnsi="Times New Roman"/>
          <w:sz w:val="24"/>
          <w:szCs w:val="24"/>
        </w:rPr>
        <w:t>up to and including word n-2</w:t>
      </w:r>
      <w:r w:rsidR="00F5306F">
        <w:rPr>
          <w:rFonts w:ascii="Times New Roman" w:hAnsi="Times New Roman"/>
          <w:sz w:val="24"/>
          <w:szCs w:val="24"/>
        </w:rPr>
        <w:t xml:space="preserve"> </w:t>
      </w:r>
      <w:r w:rsidR="000070BE" w:rsidRPr="000070BE">
        <w:rPr>
          <w:rFonts w:ascii="Times New Roman" w:hAnsi="Times New Roman"/>
          <w:sz w:val="24"/>
          <w:szCs w:val="24"/>
        </w:rPr>
        <w:t>was corrupted</w:t>
      </w:r>
      <w:r w:rsidR="00E97909">
        <w:rPr>
          <w:rFonts w:ascii="Times New Roman" w:hAnsi="Times New Roman"/>
          <w:sz w:val="24"/>
          <w:szCs w:val="24"/>
        </w:rPr>
        <w:t>,</w:t>
      </w:r>
      <w:r w:rsidR="00D16BCB">
        <w:rPr>
          <w:rFonts w:ascii="Times New Roman" w:hAnsi="Times New Roman"/>
          <w:sz w:val="24"/>
          <w:szCs w:val="24"/>
        </w:rPr>
        <w:t xml:space="preserve"> and so on</w:t>
      </w:r>
      <w:r w:rsidR="00E97909">
        <w:rPr>
          <w:rFonts w:ascii="Times New Roman" w:hAnsi="Times New Roman"/>
          <w:sz w:val="24"/>
          <w:szCs w:val="24"/>
        </w:rPr>
        <w:t xml:space="preserve"> for the n-3 and n-4 conditions</w:t>
      </w:r>
      <w:r w:rsidR="00D16BCB">
        <w:rPr>
          <w:rFonts w:ascii="Times New Roman" w:hAnsi="Times New Roman"/>
          <w:sz w:val="24"/>
          <w:szCs w:val="24"/>
        </w:rPr>
        <w:t xml:space="preserve">.  </w:t>
      </w:r>
      <w:r w:rsidR="00443A85">
        <w:rPr>
          <w:rFonts w:ascii="Times New Roman" w:hAnsi="Times New Roman"/>
          <w:sz w:val="24"/>
          <w:szCs w:val="24"/>
        </w:rPr>
        <w:t>In this way, a</w:t>
      </w:r>
      <w:r w:rsidR="00D16BCB">
        <w:rPr>
          <w:rFonts w:ascii="Times New Roman" w:hAnsi="Times New Roman"/>
          <w:sz w:val="24"/>
          <w:szCs w:val="24"/>
        </w:rPr>
        <w:t xml:space="preserve">s each </w:t>
      </w:r>
      <w:r w:rsidR="00443A85">
        <w:rPr>
          <w:rFonts w:ascii="Times New Roman" w:hAnsi="Times New Roman"/>
          <w:sz w:val="24"/>
          <w:szCs w:val="24"/>
        </w:rPr>
        <w:t>sentence was read</w:t>
      </w:r>
      <w:r w:rsidR="00D16BCB">
        <w:rPr>
          <w:rFonts w:ascii="Times New Roman" w:hAnsi="Times New Roman"/>
          <w:sz w:val="24"/>
          <w:szCs w:val="24"/>
        </w:rPr>
        <w:t xml:space="preserve">, the </w:t>
      </w:r>
      <w:r w:rsidR="00E329C8">
        <w:rPr>
          <w:rFonts w:ascii="Times New Roman" w:hAnsi="Times New Roman"/>
          <w:sz w:val="24"/>
          <w:szCs w:val="24"/>
        </w:rPr>
        <w:t xml:space="preserve">proximity of </w:t>
      </w:r>
      <w:r w:rsidR="005E003B">
        <w:rPr>
          <w:rFonts w:ascii="Times New Roman" w:hAnsi="Times New Roman"/>
          <w:sz w:val="24"/>
          <w:szCs w:val="24"/>
        </w:rPr>
        <w:t xml:space="preserve">corrupted </w:t>
      </w:r>
      <w:r w:rsidR="00DC7885">
        <w:rPr>
          <w:rFonts w:ascii="Times New Roman" w:hAnsi="Times New Roman"/>
          <w:sz w:val="24"/>
          <w:szCs w:val="24"/>
        </w:rPr>
        <w:t xml:space="preserve">text was always maintained at 1, 2, 3, or 4 words </w:t>
      </w:r>
      <w:r w:rsidR="00F9732B">
        <w:rPr>
          <w:rFonts w:ascii="Times New Roman" w:hAnsi="Times New Roman"/>
          <w:sz w:val="24"/>
          <w:szCs w:val="24"/>
        </w:rPr>
        <w:t xml:space="preserve">away </w:t>
      </w:r>
      <w:r w:rsidR="00DC7885">
        <w:rPr>
          <w:rFonts w:ascii="Times New Roman" w:hAnsi="Times New Roman"/>
          <w:sz w:val="24"/>
          <w:szCs w:val="24"/>
        </w:rPr>
        <w:t>from each fixated word</w:t>
      </w:r>
      <w:r w:rsidR="00B243D2">
        <w:rPr>
          <w:rFonts w:ascii="Times New Roman" w:hAnsi="Times New Roman"/>
          <w:sz w:val="24"/>
          <w:szCs w:val="24"/>
        </w:rPr>
        <w:t>,</w:t>
      </w:r>
      <w:r w:rsidR="00DC7885">
        <w:rPr>
          <w:rFonts w:ascii="Times New Roman" w:hAnsi="Times New Roman"/>
          <w:sz w:val="24"/>
          <w:szCs w:val="24"/>
        </w:rPr>
        <w:t xml:space="preserve"> </w:t>
      </w:r>
      <w:r w:rsidR="00B243D2">
        <w:rPr>
          <w:rFonts w:ascii="Times New Roman" w:hAnsi="Times New Roman"/>
          <w:sz w:val="24"/>
          <w:szCs w:val="24"/>
        </w:rPr>
        <w:t xml:space="preserve">and </w:t>
      </w:r>
      <w:r w:rsidR="00A24960">
        <w:rPr>
          <w:rFonts w:ascii="Times New Roman" w:hAnsi="Times New Roman"/>
          <w:sz w:val="24"/>
          <w:szCs w:val="24"/>
        </w:rPr>
        <w:t>so</w:t>
      </w:r>
      <w:r w:rsidR="00B243D2">
        <w:rPr>
          <w:rFonts w:ascii="Times New Roman" w:hAnsi="Times New Roman"/>
          <w:sz w:val="24"/>
          <w:szCs w:val="24"/>
        </w:rPr>
        <w:t xml:space="preserve"> enabled</w:t>
      </w:r>
      <w:r w:rsidR="00D16BCB" w:rsidRPr="00B70E52">
        <w:rPr>
          <w:rFonts w:ascii="Times New Roman" w:hAnsi="Times New Roman"/>
          <w:sz w:val="24"/>
          <w:szCs w:val="24"/>
        </w:rPr>
        <w:t xml:space="preserve"> t</w:t>
      </w:r>
      <w:r w:rsidR="00D16BCB">
        <w:rPr>
          <w:rFonts w:ascii="Times New Roman" w:hAnsi="Times New Roman"/>
          <w:sz w:val="24"/>
          <w:szCs w:val="24"/>
        </w:rPr>
        <w:t xml:space="preserve">he </w:t>
      </w:r>
      <w:r w:rsidR="00766EE7">
        <w:rPr>
          <w:rFonts w:ascii="Times New Roman" w:hAnsi="Times New Roman"/>
          <w:sz w:val="24"/>
          <w:szCs w:val="24"/>
        </w:rPr>
        <w:t xml:space="preserve">leftward </w:t>
      </w:r>
      <w:r w:rsidR="00E11F22">
        <w:rPr>
          <w:rFonts w:ascii="Times New Roman" w:hAnsi="Times New Roman"/>
          <w:sz w:val="24"/>
          <w:szCs w:val="24"/>
        </w:rPr>
        <w:t>extent</w:t>
      </w:r>
      <w:r w:rsidR="008B6FE1">
        <w:rPr>
          <w:rFonts w:ascii="Times New Roman" w:hAnsi="Times New Roman"/>
          <w:sz w:val="24"/>
          <w:szCs w:val="24"/>
        </w:rPr>
        <w:t xml:space="preserve"> </w:t>
      </w:r>
      <w:r w:rsidR="00023AA2">
        <w:rPr>
          <w:rFonts w:ascii="Times New Roman" w:hAnsi="Times New Roman"/>
          <w:sz w:val="24"/>
          <w:szCs w:val="24"/>
        </w:rPr>
        <w:t xml:space="preserve">of the area </w:t>
      </w:r>
      <w:r w:rsidR="00766EE7">
        <w:rPr>
          <w:rFonts w:ascii="Times New Roman" w:hAnsi="Times New Roman"/>
          <w:sz w:val="24"/>
          <w:szCs w:val="24"/>
        </w:rPr>
        <w:t>in</w:t>
      </w:r>
      <w:r w:rsidR="00D16BCB">
        <w:rPr>
          <w:rFonts w:ascii="Times New Roman" w:hAnsi="Times New Roman"/>
          <w:sz w:val="24"/>
          <w:szCs w:val="24"/>
        </w:rPr>
        <w:t xml:space="preserve"> </w:t>
      </w:r>
      <w:r w:rsidR="0030675B">
        <w:rPr>
          <w:rFonts w:ascii="Times New Roman" w:hAnsi="Times New Roman"/>
          <w:sz w:val="24"/>
          <w:szCs w:val="24"/>
        </w:rPr>
        <w:t>which</w:t>
      </w:r>
      <w:r w:rsidR="00D16BCB">
        <w:rPr>
          <w:rFonts w:ascii="Times New Roman" w:hAnsi="Times New Roman"/>
          <w:sz w:val="24"/>
          <w:szCs w:val="24"/>
        </w:rPr>
        <w:t xml:space="preserve"> </w:t>
      </w:r>
      <w:r w:rsidR="00FA38A5">
        <w:rPr>
          <w:rFonts w:ascii="Times New Roman" w:hAnsi="Times New Roman"/>
          <w:sz w:val="24"/>
          <w:szCs w:val="24"/>
        </w:rPr>
        <w:t>the properties of words</w:t>
      </w:r>
      <w:r w:rsidR="00D16BCB">
        <w:rPr>
          <w:rFonts w:ascii="Times New Roman" w:hAnsi="Times New Roman"/>
          <w:sz w:val="24"/>
          <w:szCs w:val="24"/>
        </w:rPr>
        <w:t xml:space="preserve"> influence</w:t>
      </w:r>
      <w:r w:rsidR="00912BC2">
        <w:rPr>
          <w:rFonts w:ascii="Times New Roman" w:hAnsi="Times New Roman"/>
          <w:sz w:val="24"/>
          <w:szCs w:val="24"/>
        </w:rPr>
        <w:t>d</w:t>
      </w:r>
      <w:r w:rsidR="00D16BCB">
        <w:rPr>
          <w:rFonts w:ascii="Times New Roman" w:hAnsi="Times New Roman"/>
          <w:sz w:val="24"/>
          <w:szCs w:val="24"/>
        </w:rPr>
        <w:t xml:space="preserve"> reading </w:t>
      </w:r>
      <w:r w:rsidR="00B243D2">
        <w:rPr>
          <w:rFonts w:ascii="Times New Roman" w:hAnsi="Times New Roman"/>
          <w:sz w:val="24"/>
          <w:szCs w:val="24"/>
        </w:rPr>
        <w:t>to</w:t>
      </w:r>
      <w:r w:rsidR="00D16BCB">
        <w:rPr>
          <w:rFonts w:ascii="Times New Roman" w:hAnsi="Times New Roman"/>
          <w:sz w:val="24"/>
          <w:szCs w:val="24"/>
        </w:rPr>
        <w:t xml:space="preserve"> be determined.</w:t>
      </w:r>
    </w:p>
    <w:p w:rsidR="00AA2ED5" w:rsidRDefault="001C326C" w:rsidP="009E4BA8">
      <w:pPr>
        <w:pStyle w:val="PlainText"/>
        <w:widowControl w:val="0"/>
        <w:spacing w:line="480" w:lineRule="auto"/>
        <w:ind w:firstLine="567"/>
        <w:contextualSpacing/>
        <w:rPr>
          <w:rFonts w:ascii="Times New Roman" w:hAnsi="Times New Roman"/>
          <w:sz w:val="24"/>
          <w:szCs w:val="24"/>
        </w:rPr>
      </w:pPr>
      <w:r w:rsidRPr="00B70E52">
        <w:rPr>
          <w:rFonts w:ascii="Times New Roman" w:hAnsi="Times New Roman"/>
          <w:sz w:val="24"/>
          <w:szCs w:val="24"/>
        </w:rPr>
        <w:t xml:space="preserve">If </w:t>
      </w:r>
      <w:r w:rsidR="00515156">
        <w:rPr>
          <w:rFonts w:ascii="Times New Roman" w:hAnsi="Times New Roman"/>
          <w:sz w:val="24"/>
          <w:szCs w:val="24"/>
        </w:rPr>
        <w:t xml:space="preserve">the letter content of </w:t>
      </w:r>
      <w:r w:rsidR="003615C3">
        <w:rPr>
          <w:rFonts w:ascii="Times New Roman" w:hAnsi="Times New Roman"/>
          <w:sz w:val="24"/>
          <w:szCs w:val="24"/>
        </w:rPr>
        <w:t>text</w:t>
      </w:r>
      <w:r w:rsidR="000D58A6">
        <w:rPr>
          <w:rFonts w:ascii="Times New Roman" w:hAnsi="Times New Roman"/>
          <w:sz w:val="24"/>
          <w:szCs w:val="24"/>
        </w:rPr>
        <w:t xml:space="preserve"> </w:t>
      </w:r>
      <w:r>
        <w:rPr>
          <w:rFonts w:ascii="Times New Roman" w:hAnsi="Times New Roman"/>
          <w:sz w:val="24"/>
          <w:szCs w:val="24"/>
        </w:rPr>
        <w:t xml:space="preserve">to the left of </w:t>
      </w:r>
      <w:r w:rsidR="003615C3">
        <w:rPr>
          <w:rFonts w:ascii="Times New Roman" w:hAnsi="Times New Roman"/>
          <w:sz w:val="24"/>
          <w:szCs w:val="24"/>
        </w:rPr>
        <w:t>fixated word</w:t>
      </w:r>
      <w:r w:rsidR="00CE6E38">
        <w:rPr>
          <w:rFonts w:ascii="Times New Roman" w:hAnsi="Times New Roman"/>
          <w:sz w:val="24"/>
          <w:szCs w:val="24"/>
        </w:rPr>
        <w:t>s</w:t>
      </w:r>
      <w:r w:rsidR="000D58A6">
        <w:rPr>
          <w:rFonts w:ascii="Times New Roman" w:hAnsi="Times New Roman"/>
          <w:sz w:val="24"/>
          <w:szCs w:val="24"/>
        </w:rPr>
        <w:t xml:space="preserve"> </w:t>
      </w:r>
      <w:r w:rsidR="00FB59E1">
        <w:rPr>
          <w:rFonts w:ascii="Times New Roman" w:hAnsi="Times New Roman"/>
          <w:sz w:val="24"/>
          <w:szCs w:val="24"/>
        </w:rPr>
        <w:t>influences</w:t>
      </w:r>
      <w:r w:rsidR="00A83895">
        <w:rPr>
          <w:rFonts w:ascii="Times New Roman" w:hAnsi="Times New Roman"/>
          <w:sz w:val="24"/>
          <w:szCs w:val="24"/>
        </w:rPr>
        <w:t xml:space="preserve"> </w:t>
      </w:r>
      <w:r>
        <w:rPr>
          <w:rFonts w:ascii="Times New Roman" w:hAnsi="Times New Roman"/>
          <w:sz w:val="24"/>
          <w:szCs w:val="24"/>
        </w:rPr>
        <w:t>reading</w:t>
      </w:r>
      <w:r w:rsidRPr="00B70E52">
        <w:rPr>
          <w:rFonts w:ascii="Times New Roman" w:hAnsi="Times New Roman"/>
          <w:sz w:val="24"/>
          <w:szCs w:val="24"/>
        </w:rPr>
        <w:t xml:space="preserve">, reading </w:t>
      </w:r>
      <w:r>
        <w:rPr>
          <w:rFonts w:ascii="Times New Roman" w:hAnsi="Times New Roman"/>
          <w:sz w:val="24"/>
          <w:szCs w:val="24"/>
        </w:rPr>
        <w:t>should</w:t>
      </w:r>
      <w:r w:rsidRPr="00B70E52">
        <w:rPr>
          <w:rFonts w:ascii="Times New Roman" w:hAnsi="Times New Roman"/>
          <w:sz w:val="24"/>
          <w:szCs w:val="24"/>
        </w:rPr>
        <w:t xml:space="preserve"> be </w:t>
      </w:r>
      <w:r w:rsidR="00515156">
        <w:rPr>
          <w:rFonts w:ascii="Times New Roman" w:hAnsi="Times New Roman"/>
          <w:sz w:val="24"/>
          <w:szCs w:val="24"/>
        </w:rPr>
        <w:t>affected</w:t>
      </w:r>
      <w:r>
        <w:rPr>
          <w:rFonts w:ascii="Times New Roman" w:hAnsi="Times New Roman"/>
          <w:sz w:val="24"/>
          <w:szCs w:val="24"/>
        </w:rPr>
        <w:t xml:space="preserve"> </w:t>
      </w:r>
      <w:r w:rsidRPr="00B70E52">
        <w:rPr>
          <w:rFonts w:ascii="Times New Roman" w:hAnsi="Times New Roman"/>
          <w:sz w:val="24"/>
          <w:szCs w:val="24"/>
        </w:rPr>
        <w:t xml:space="preserve">when </w:t>
      </w:r>
      <w:r w:rsidR="000A4E77">
        <w:rPr>
          <w:rFonts w:ascii="Times New Roman" w:hAnsi="Times New Roman"/>
          <w:sz w:val="24"/>
          <w:szCs w:val="24"/>
        </w:rPr>
        <w:t xml:space="preserve">this </w:t>
      </w:r>
      <w:r w:rsidR="00E978C5">
        <w:rPr>
          <w:rFonts w:ascii="Times New Roman" w:hAnsi="Times New Roman"/>
          <w:sz w:val="24"/>
          <w:szCs w:val="24"/>
        </w:rPr>
        <w:t xml:space="preserve">letter content </w:t>
      </w:r>
      <w:r w:rsidR="00467BC8">
        <w:rPr>
          <w:rFonts w:ascii="Times New Roman" w:hAnsi="Times New Roman"/>
          <w:sz w:val="24"/>
          <w:szCs w:val="24"/>
        </w:rPr>
        <w:t>i</w:t>
      </w:r>
      <w:r w:rsidR="00965790">
        <w:rPr>
          <w:rFonts w:ascii="Times New Roman" w:hAnsi="Times New Roman"/>
          <w:sz w:val="24"/>
          <w:szCs w:val="24"/>
        </w:rPr>
        <w:t xml:space="preserve">s </w:t>
      </w:r>
      <w:r w:rsidR="00D84468">
        <w:rPr>
          <w:rFonts w:ascii="Times New Roman" w:hAnsi="Times New Roman"/>
          <w:sz w:val="24"/>
          <w:szCs w:val="24"/>
        </w:rPr>
        <w:t>corrupted</w:t>
      </w:r>
      <w:r w:rsidRPr="00B70E52">
        <w:rPr>
          <w:rFonts w:ascii="Times New Roman" w:hAnsi="Times New Roman"/>
          <w:sz w:val="24"/>
          <w:szCs w:val="24"/>
        </w:rPr>
        <w:t xml:space="preserve">. </w:t>
      </w:r>
      <w:r>
        <w:rPr>
          <w:rFonts w:ascii="Times New Roman" w:hAnsi="Times New Roman"/>
          <w:sz w:val="24"/>
          <w:szCs w:val="24"/>
        </w:rPr>
        <w:t xml:space="preserve"> </w:t>
      </w:r>
      <w:r w:rsidRPr="00B70E52">
        <w:rPr>
          <w:rFonts w:ascii="Times New Roman" w:hAnsi="Times New Roman"/>
          <w:sz w:val="24"/>
          <w:szCs w:val="24"/>
        </w:rPr>
        <w:t>More</w:t>
      </w:r>
      <w:r>
        <w:rPr>
          <w:rFonts w:ascii="Times New Roman" w:hAnsi="Times New Roman"/>
          <w:sz w:val="24"/>
          <w:szCs w:val="24"/>
        </w:rPr>
        <w:t xml:space="preserve"> </w:t>
      </w:r>
      <w:r w:rsidR="00D84468">
        <w:rPr>
          <w:rFonts w:ascii="Times New Roman" w:hAnsi="Times New Roman"/>
          <w:sz w:val="24"/>
          <w:szCs w:val="24"/>
        </w:rPr>
        <w:t>specifically</w:t>
      </w:r>
      <w:r>
        <w:rPr>
          <w:rFonts w:ascii="Times New Roman" w:hAnsi="Times New Roman"/>
          <w:sz w:val="24"/>
          <w:szCs w:val="24"/>
        </w:rPr>
        <w:t>,</w:t>
      </w:r>
      <w:r w:rsidRPr="00B70E52">
        <w:rPr>
          <w:rFonts w:ascii="Times New Roman" w:hAnsi="Times New Roman"/>
          <w:sz w:val="24"/>
          <w:szCs w:val="24"/>
        </w:rPr>
        <w:t xml:space="preserve"> </w:t>
      </w:r>
      <w:r>
        <w:rPr>
          <w:rFonts w:ascii="Times New Roman" w:hAnsi="Times New Roman"/>
          <w:sz w:val="24"/>
          <w:szCs w:val="24"/>
        </w:rPr>
        <w:t xml:space="preserve">the </w:t>
      </w:r>
      <w:r w:rsidR="003E3BB6">
        <w:rPr>
          <w:rFonts w:ascii="Times New Roman" w:hAnsi="Times New Roman"/>
          <w:sz w:val="24"/>
          <w:szCs w:val="24"/>
        </w:rPr>
        <w:t>leftward</w:t>
      </w:r>
      <w:r w:rsidR="004F0B75">
        <w:rPr>
          <w:rFonts w:ascii="Times New Roman" w:hAnsi="Times New Roman"/>
          <w:sz w:val="24"/>
          <w:szCs w:val="24"/>
        </w:rPr>
        <w:t xml:space="preserve"> </w:t>
      </w:r>
      <w:r w:rsidR="00A76700">
        <w:rPr>
          <w:rFonts w:ascii="Times New Roman" w:hAnsi="Times New Roman"/>
          <w:sz w:val="24"/>
          <w:szCs w:val="24"/>
        </w:rPr>
        <w:t xml:space="preserve">extent </w:t>
      </w:r>
      <w:r w:rsidR="00245035">
        <w:rPr>
          <w:rFonts w:ascii="Times New Roman" w:hAnsi="Times New Roman"/>
          <w:sz w:val="24"/>
          <w:szCs w:val="24"/>
        </w:rPr>
        <w:t xml:space="preserve">of this influence </w:t>
      </w:r>
      <w:r>
        <w:rPr>
          <w:rFonts w:ascii="Times New Roman" w:hAnsi="Times New Roman"/>
          <w:sz w:val="24"/>
          <w:szCs w:val="24"/>
        </w:rPr>
        <w:t xml:space="preserve">should be revealed by the distance from </w:t>
      </w:r>
      <w:r w:rsidR="00A7407F">
        <w:rPr>
          <w:rFonts w:ascii="Times New Roman" w:hAnsi="Times New Roman"/>
          <w:sz w:val="24"/>
          <w:szCs w:val="24"/>
        </w:rPr>
        <w:t>each fixated word</w:t>
      </w:r>
      <w:r>
        <w:rPr>
          <w:rFonts w:ascii="Times New Roman" w:hAnsi="Times New Roman"/>
          <w:sz w:val="24"/>
          <w:szCs w:val="24"/>
        </w:rPr>
        <w:t xml:space="preserve"> (1, 2, 3, or 4 </w:t>
      </w:r>
      <w:r w:rsidR="008F50EA">
        <w:rPr>
          <w:rFonts w:ascii="Times New Roman" w:hAnsi="Times New Roman"/>
          <w:sz w:val="24"/>
          <w:szCs w:val="24"/>
        </w:rPr>
        <w:t>words</w:t>
      </w:r>
      <w:r>
        <w:rPr>
          <w:rFonts w:ascii="Times New Roman" w:hAnsi="Times New Roman"/>
          <w:sz w:val="24"/>
          <w:szCs w:val="24"/>
        </w:rPr>
        <w:t xml:space="preserve">) at which </w:t>
      </w:r>
      <w:r w:rsidR="00D84468">
        <w:rPr>
          <w:rFonts w:ascii="Times New Roman" w:hAnsi="Times New Roman"/>
          <w:sz w:val="24"/>
          <w:szCs w:val="24"/>
        </w:rPr>
        <w:t>corrupted</w:t>
      </w:r>
      <w:r w:rsidR="003F4ABF">
        <w:rPr>
          <w:rFonts w:ascii="Times New Roman" w:hAnsi="Times New Roman"/>
          <w:sz w:val="24"/>
          <w:szCs w:val="24"/>
        </w:rPr>
        <w:t xml:space="preserve"> </w:t>
      </w:r>
      <w:r w:rsidR="002A5736">
        <w:rPr>
          <w:rFonts w:ascii="Times New Roman" w:hAnsi="Times New Roman"/>
          <w:sz w:val="24"/>
          <w:szCs w:val="24"/>
        </w:rPr>
        <w:t xml:space="preserve">letter </w:t>
      </w:r>
      <w:r w:rsidR="003F4ABF">
        <w:rPr>
          <w:rFonts w:ascii="Times New Roman" w:hAnsi="Times New Roman"/>
          <w:sz w:val="24"/>
          <w:szCs w:val="24"/>
        </w:rPr>
        <w:t>content</w:t>
      </w:r>
      <w:r w:rsidR="0039550C">
        <w:rPr>
          <w:rFonts w:ascii="Times New Roman" w:hAnsi="Times New Roman"/>
          <w:sz w:val="24"/>
          <w:szCs w:val="24"/>
        </w:rPr>
        <w:t xml:space="preserve"> </w:t>
      </w:r>
      <w:r w:rsidR="003F4ABF">
        <w:rPr>
          <w:rFonts w:ascii="Times New Roman" w:hAnsi="Times New Roman"/>
          <w:sz w:val="24"/>
          <w:szCs w:val="24"/>
        </w:rPr>
        <w:t>affects reading performance</w:t>
      </w:r>
      <w:r w:rsidR="00697843">
        <w:rPr>
          <w:rFonts w:ascii="Times New Roman" w:hAnsi="Times New Roman"/>
          <w:sz w:val="24"/>
          <w:szCs w:val="24"/>
        </w:rPr>
        <w:t xml:space="preserve">.  </w:t>
      </w:r>
      <w:r w:rsidR="00A60ECB">
        <w:rPr>
          <w:rFonts w:ascii="Times New Roman" w:hAnsi="Times New Roman"/>
          <w:sz w:val="24"/>
          <w:szCs w:val="24"/>
        </w:rPr>
        <w:t>For example</w:t>
      </w:r>
      <w:r w:rsidR="00551FEC">
        <w:rPr>
          <w:rFonts w:ascii="Times New Roman" w:hAnsi="Times New Roman"/>
          <w:sz w:val="24"/>
          <w:szCs w:val="24"/>
        </w:rPr>
        <w:t>,</w:t>
      </w:r>
      <w:r w:rsidR="00874DB7">
        <w:rPr>
          <w:rFonts w:ascii="Times New Roman" w:hAnsi="Times New Roman"/>
          <w:sz w:val="24"/>
          <w:szCs w:val="24"/>
        </w:rPr>
        <w:t xml:space="preserve"> i</w:t>
      </w:r>
      <w:r w:rsidR="00DF557F">
        <w:rPr>
          <w:rFonts w:ascii="Times New Roman" w:hAnsi="Times New Roman"/>
          <w:sz w:val="24"/>
          <w:szCs w:val="24"/>
        </w:rPr>
        <w:t>f influence</w:t>
      </w:r>
      <w:r w:rsidR="0050767D">
        <w:rPr>
          <w:rFonts w:ascii="Times New Roman" w:hAnsi="Times New Roman"/>
          <w:sz w:val="24"/>
          <w:szCs w:val="24"/>
        </w:rPr>
        <w:t>s</w:t>
      </w:r>
      <w:r w:rsidR="00DF557F" w:rsidRPr="005D7013">
        <w:rPr>
          <w:rFonts w:ascii="Times New Roman" w:hAnsi="Times New Roman"/>
          <w:sz w:val="24"/>
          <w:szCs w:val="24"/>
        </w:rPr>
        <w:t xml:space="preserve"> </w:t>
      </w:r>
      <w:r w:rsidR="0050767D">
        <w:rPr>
          <w:rFonts w:ascii="Times New Roman" w:hAnsi="Times New Roman"/>
          <w:sz w:val="24"/>
          <w:szCs w:val="24"/>
        </w:rPr>
        <w:t>from</w:t>
      </w:r>
      <w:r w:rsidR="00DF557F" w:rsidRPr="005D7013">
        <w:rPr>
          <w:rFonts w:ascii="Times New Roman" w:hAnsi="Times New Roman"/>
          <w:sz w:val="24"/>
          <w:szCs w:val="24"/>
        </w:rPr>
        <w:t xml:space="preserve"> </w:t>
      </w:r>
      <w:r w:rsidR="00A60ECB">
        <w:rPr>
          <w:rFonts w:ascii="Times New Roman" w:hAnsi="Times New Roman"/>
          <w:sz w:val="24"/>
          <w:szCs w:val="24"/>
        </w:rPr>
        <w:t xml:space="preserve">text to </w:t>
      </w:r>
      <w:r w:rsidR="00DF557F" w:rsidRPr="005D7013">
        <w:rPr>
          <w:rFonts w:ascii="Times New Roman" w:hAnsi="Times New Roman"/>
          <w:sz w:val="24"/>
          <w:szCs w:val="24"/>
        </w:rPr>
        <w:t xml:space="preserve">the left of fixation extend no further than the </w:t>
      </w:r>
      <w:r w:rsidR="00DF557F">
        <w:rPr>
          <w:rFonts w:ascii="Times New Roman" w:hAnsi="Times New Roman"/>
          <w:sz w:val="24"/>
          <w:szCs w:val="24"/>
        </w:rPr>
        <w:t>beginning</w:t>
      </w:r>
      <w:r w:rsidR="00DF557F" w:rsidRPr="005D7013">
        <w:rPr>
          <w:rFonts w:ascii="Times New Roman" w:hAnsi="Times New Roman"/>
          <w:sz w:val="24"/>
          <w:szCs w:val="24"/>
        </w:rPr>
        <w:t xml:space="preserve"> of </w:t>
      </w:r>
      <w:r w:rsidR="00D84468">
        <w:rPr>
          <w:rFonts w:ascii="Times New Roman" w:hAnsi="Times New Roman"/>
          <w:sz w:val="24"/>
          <w:szCs w:val="24"/>
        </w:rPr>
        <w:t xml:space="preserve">each </w:t>
      </w:r>
      <w:r w:rsidR="00DF557F" w:rsidRPr="005D7013">
        <w:rPr>
          <w:rFonts w:ascii="Times New Roman" w:hAnsi="Times New Roman"/>
          <w:sz w:val="24"/>
          <w:szCs w:val="24"/>
        </w:rPr>
        <w:t>fixated word</w:t>
      </w:r>
      <w:r w:rsidR="00FE45D7">
        <w:rPr>
          <w:rFonts w:ascii="Times New Roman" w:hAnsi="Times New Roman"/>
          <w:sz w:val="24"/>
          <w:szCs w:val="24"/>
        </w:rPr>
        <w:t xml:space="preserve"> (</w:t>
      </w:r>
      <w:r w:rsidR="00DF557F" w:rsidRPr="005D7013">
        <w:rPr>
          <w:rFonts w:ascii="Times New Roman" w:hAnsi="Times New Roman"/>
          <w:sz w:val="24"/>
          <w:szCs w:val="24"/>
        </w:rPr>
        <w:t xml:space="preserve">as the widely </w:t>
      </w:r>
      <w:r w:rsidR="00F536CE">
        <w:rPr>
          <w:rFonts w:ascii="Times New Roman" w:hAnsi="Times New Roman"/>
          <w:sz w:val="24"/>
          <w:szCs w:val="24"/>
        </w:rPr>
        <w:t>reported</w:t>
      </w:r>
      <w:r w:rsidR="00DF557F" w:rsidRPr="005D7013">
        <w:rPr>
          <w:rFonts w:ascii="Times New Roman" w:hAnsi="Times New Roman"/>
          <w:sz w:val="24"/>
          <w:szCs w:val="24"/>
        </w:rPr>
        <w:t xml:space="preserve"> view </w:t>
      </w:r>
      <w:r w:rsidR="00D343D7">
        <w:rPr>
          <w:rFonts w:ascii="Times New Roman" w:hAnsi="Times New Roman"/>
          <w:sz w:val="24"/>
          <w:szCs w:val="24"/>
        </w:rPr>
        <w:t xml:space="preserve">of the perceptual span </w:t>
      </w:r>
      <w:r w:rsidR="00350D3B">
        <w:rPr>
          <w:rFonts w:ascii="Times New Roman" w:hAnsi="Times New Roman"/>
          <w:sz w:val="24"/>
          <w:szCs w:val="24"/>
        </w:rPr>
        <w:t>assumes</w:t>
      </w:r>
      <w:r w:rsidR="00FE45D7">
        <w:rPr>
          <w:rFonts w:ascii="Times New Roman" w:hAnsi="Times New Roman"/>
          <w:sz w:val="24"/>
          <w:szCs w:val="24"/>
        </w:rPr>
        <w:t>)</w:t>
      </w:r>
      <w:r w:rsidR="00DF557F" w:rsidRPr="005D7013">
        <w:rPr>
          <w:rFonts w:ascii="Times New Roman" w:hAnsi="Times New Roman"/>
          <w:sz w:val="24"/>
          <w:szCs w:val="24"/>
        </w:rPr>
        <w:t xml:space="preserve">, </w:t>
      </w:r>
      <w:r w:rsidR="00DF557F">
        <w:rPr>
          <w:rFonts w:ascii="Times New Roman" w:hAnsi="Times New Roman"/>
          <w:sz w:val="24"/>
          <w:szCs w:val="24"/>
        </w:rPr>
        <w:t xml:space="preserve">normal reading </w:t>
      </w:r>
      <w:r w:rsidR="00DF557F" w:rsidRPr="00B70E52">
        <w:rPr>
          <w:rFonts w:ascii="Times New Roman" w:hAnsi="Times New Roman"/>
          <w:sz w:val="24"/>
          <w:szCs w:val="24"/>
        </w:rPr>
        <w:t xml:space="preserve">performance </w:t>
      </w:r>
      <w:r w:rsidR="00DF557F">
        <w:rPr>
          <w:rFonts w:ascii="Times New Roman" w:hAnsi="Times New Roman"/>
          <w:sz w:val="24"/>
          <w:szCs w:val="24"/>
        </w:rPr>
        <w:t xml:space="preserve">should not be affected </w:t>
      </w:r>
      <w:r w:rsidR="002A5736">
        <w:rPr>
          <w:rFonts w:ascii="Times New Roman" w:hAnsi="Times New Roman"/>
          <w:sz w:val="24"/>
          <w:szCs w:val="24"/>
        </w:rPr>
        <w:t>by</w:t>
      </w:r>
      <w:r w:rsidR="00DF557F">
        <w:rPr>
          <w:rFonts w:ascii="Times New Roman" w:hAnsi="Times New Roman"/>
          <w:sz w:val="24"/>
          <w:szCs w:val="24"/>
        </w:rPr>
        <w:t xml:space="preserve"> </w:t>
      </w:r>
      <w:r w:rsidR="00A5366A">
        <w:rPr>
          <w:rFonts w:ascii="Times New Roman" w:hAnsi="Times New Roman"/>
          <w:sz w:val="24"/>
          <w:szCs w:val="24"/>
        </w:rPr>
        <w:t xml:space="preserve">the </w:t>
      </w:r>
      <w:r w:rsidR="00DA1D98">
        <w:rPr>
          <w:rFonts w:ascii="Times New Roman" w:hAnsi="Times New Roman"/>
          <w:sz w:val="24"/>
          <w:szCs w:val="24"/>
        </w:rPr>
        <w:t xml:space="preserve">letter content </w:t>
      </w:r>
      <w:r w:rsidR="00A5366A">
        <w:rPr>
          <w:rFonts w:ascii="Times New Roman" w:hAnsi="Times New Roman"/>
          <w:sz w:val="24"/>
          <w:szCs w:val="24"/>
        </w:rPr>
        <w:t xml:space="preserve">of </w:t>
      </w:r>
      <w:r w:rsidR="00670394">
        <w:rPr>
          <w:rFonts w:ascii="Times New Roman" w:hAnsi="Times New Roman"/>
          <w:sz w:val="24"/>
          <w:szCs w:val="24"/>
        </w:rPr>
        <w:t xml:space="preserve">words </w:t>
      </w:r>
      <w:r w:rsidR="004D0857">
        <w:rPr>
          <w:rFonts w:ascii="Times New Roman" w:hAnsi="Times New Roman"/>
          <w:sz w:val="24"/>
          <w:szCs w:val="24"/>
        </w:rPr>
        <w:t xml:space="preserve">at </w:t>
      </w:r>
      <w:r w:rsidR="004D0857" w:rsidRPr="00CB7FC6">
        <w:rPr>
          <w:rFonts w:ascii="Times New Roman" w:hAnsi="Times New Roman"/>
          <w:i/>
          <w:sz w:val="24"/>
          <w:szCs w:val="24"/>
        </w:rPr>
        <w:t>any</w:t>
      </w:r>
      <w:r w:rsidR="004D0857">
        <w:rPr>
          <w:rFonts w:ascii="Times New Roman" w:hAnsi="Times New Roman"/>
          <w:sz w:val="24"/>
          <w:szCs w:val="24"/>
        </w:rPr>
        <w:t xml:space="preserve"> distance </w:t>
      </w:r>
      <w:r w:rsidR="00670394">
        <w:rPr>
          <w:rFonts w:ascii="Times New Roman" w:hAnsi="Times New Roman"/>
          <w:sz w:val="24"/>
          <w:szCs w:val="24"/>
        </w:rPr>
        <w:t>to the left</w:t>
      </w:r>
      <w:r w:rsidR="00115C50">
        <w:rPr>
          <w:rFonts w:ascii="Times New Roman" w:hAnsi="Times New Roman"/>
          <w:sz w:val="24"/>
          <w:szCs w:val="24"/>
        </w:rPr>
        <w:t xml:space="preserve"> of fixated words</w:t>
      </w:r>
      <w:r w:rsidR="00DF557F">
        <w:rPr>
          <w:rFonts w:ascii="Times New Roman" w:hAnsi="Times New Roman"/>
          <w:sz w:val="24"/>
          <w:szCs w:val="24"/>
        </w:rPr>
        <w:t xml:space="preserve">.  However, if </w:t>
      </w:r>
      <w:r w:rsidR="005E3544">
        <w:rPr>
          <w:rFonts w:ascii="Times New Roman" w:hAnsi="Times New Roman"/>
          <w:sz w:val="24"/>
          <w:szCs w:val="24"/>
        </w:rPr>
        <w:t xml:space="preserve">leftward influences </w:t>
      </w:r>
      <w:r w:rsidR="004D1CF9">
        <w:rPr>
          <w:rFonts w:ascii="Times New Roman" w:hAnsi="Times New Roman"/>
          <w:sz w:val="24"/>
          <w:szCs w:val="24"/>
        </w:rPr>
        <w:t xml:space="preserve">of letter content </w:t>
      </w:r>
      <w:r w:rsidR="00755CD7">
        <w:rPr>
          <w:rFonts w:ascii="Times New Roman" w:hAnsi="Times New Roman"/>
          <w:sz w:val="24"/>
          <w:szCs w:val="24"/>
        </w:rPr>
        <w:t xml:space="preserve">extend </w:t>
      </w:r>
      <w:r w:rsidR="001C01E2">
        <w:rPr>
          <w:rFonts w:ascii="Times New Roman" w:hAnsi="Times New Roman"/>
          <w:sz w:val="24"/>
          <w:szCs w:val="24"/>
        </w:rPr>
        <w:t>beyond</w:t>
      </w:r>
      <w:r w:rsidR="00755CD7">
        <w:rPr>
          <w:rFonts w:ascii="Times New Roman" w:hAnsi="Times New Roman"/>
          <w:sz w:val="24"/>
          <w:szCs w:val="24"/>
        </w:rPr>
        <w:t xml:space="preserve"> </w:t>
      </w:r>
      <w:r w:rsidR="001C01E2">
        <w:rPr>
          <w:rFonts w:ascii="Times New Roman" w:hAnsi="Times New Roman"/>
          <w:sz w:val="24"/>
          <w:szCs w:val="24"/>
        </w:rPr>
        <w:t>the fixated word</w:t>
      </w:r>
      <w:r w:rsidR="00DF557F">
        <w:rPr>
          <w:rFonts w:ascii="Times New Roman" w:hAnsi="Times New Roman"/>
          <w:sz w:val="24"/>
          <w:szCs w:val="24"/>
        </w:rPr>
        <w:t xml:space="preserve">, </w:t>
      </w:r>
      <w:r w:rsidR="00750B27">
        <w:rPr>
          <w:rFonts w:ascii="Times New Roman" w:hAnsi="Times New Roman"/>
          <w:sz w:val="24"/>
          <w:szCs w:val="24"/>
        </w:rPr>
        <w:t xml:space="preserve">increasing the distance </w:t>
      </w:r>
      <w:r w:rsidR="00542B80">
        <w:rPr>
          <w:rFonts w:ascii="Times New Roman" w:hAnsi="Times New Roman"/>
          <w:sz w:val="24"/>
          <w:szCs w:val="24"/>
        </w:rPr>
        <w:t xml:space="preserve">from fixation </w:t>
      </w:r>
      <w:r w:rsidR="00750B27">
        <w:rPr>
          <w:rFonts w:ascii="Times New Roman" w:hAnsi="Times New Roman"/>
          <w:sz w:val="24"/>
          <w:szCs w:val="24"/>
        </w:rPr>
        <w:t xml:space="preserve">at which </w:t>
      </w:r>
      <w:r w:rsidR="00750B27">
        <w:rPr>
          <w:rFonts w:ascii="Times New Roman" w:hAnsi="Times New Roman"/>
          <w:sz w:val="24"/>
          <w:szCs w:val="24"/>
        </w:rPr>
        <w:lastRenderedPageBreak/>
        <w:t>corrupted</w:t>
      </w:r>
      <w:r w:rsidR="001F325A">
        <w:rPr>
          <w:rFonts w:ascii="Times New Roman" w:hAnsi="Times New Roman"/>
          <w:sz w:val="24"/>
          <w:szCs w:val="24"/>
        </w:rPr>
        <w:t xml:space="preserve"> letter content</w:t>
      </w:r>
      <w:r w:rsidR="007D74C9">
        <w:rPr>
          <w:rFonts w:ascii="Times New Roman" w:hAnsi="Times New Roman"/>
          <w:sz w:val="24"/>
          <w:szCs w:val="24"/>
        </w:rPr>
        <w:t xml:space="preserve"> </w:t>
      </w:r>
      <w:r w:rsidR="00F22423">
        <w:rPr>
          <w:rFonts w:ascii="Times New Roman" w:hAnsi="Times New Roman"/>
          <w:sz w:val="24"/>
          <w:szCs w:val="24"/>
        </w:rPr>
        <w:t>is present</w:t>
      </w:r>
      <w:r w:rsidR="00FB2160">
        <w:rPr>
          <w:rFonts w:ascii="Times New Roman" w:hAnsi="Times New Roman"/>
          <w:sz w:val="24"/>
          <w:szCs w:val="24"/>
        </w:rPr>
        <w:t xml:space="preserve"> </w:t>
      </w:r>
      <w:r w:rsidR="008F0FE9">
        <w:rPr>
          <w:rFonts w:ascii="Times New Roman" w:hAnsi="Times New Roman"/>
          <w:sz w:val="24"/>
          <w:szCs w:val="24"/>
        </w:rPr>
        <w:t xml:space="preserve">should reveal the </w:t>
      </w:r>
      <w:r w:rsidR="003A427A">
        <w:rPr>
          <w:rFonts w:ascii="Times New Roman" w:hAnsi="Times New Roman"/>
          <w:sz w:val="24"/>
          <w:szCs w:val="24"/>
        </w:rPr>
        <w:t xml:space="preserve">extent </w:t>
      </w:r>
      <w:r w:rsidR="008F0FE9">
        <w:rPr>
          <w:rFonts w:ascii="Times New Roman" w:hAnsi="Times New Roman"/>
          <w:sz w:val="24"/>
          <w:szCs w:val="24"/>
        </w:rPr>
        <w:t xml:space="preserve">of </w:t>
      </w:r>
      <w:r w:rsidR="00C53E6D">
        <w:rPr>
          <w:rFonts w:ascii="Times New Roman" w:hAnsi="Times New Roman"/>
          <w:sz w:val="24"/>
          <w:szCs w:val="24"/>
        </w:rPr>
        <w:t>these</w:t>
      </w:r>
      <w:r w:rsidR="008F0FE9">
        <w:rPr>
          <w:rFonts w:ascii="Times New Roman" w:hAnsi="Times New Roman"/>
          <w:sz w:val="24"/>
          <w:szCs w:val="24"/>
        </w:rPr>
        <w:t xml:space="preserve"> influence</w:t>
      </w:r>
      <w:r w:rsidR="00C53E6D">
        <w:rPr>
          <w:rFonts w:ascii="Times New Roman" w:hAnsi="Times New Roman"/>
          <w:sz w:val="24"/>
          <w:szCs w:val="24"/>
        </w:rPr>
        <w:t>s</w:t>
      </w:r>
      <w:r w:rsidR="003A427A">
        <w:rPr>
          <w:rFonts w:ascii="Times New Roman" w:hAnsi="Times New Roman"/>
          <w:sz w:val="24"/>
          <w:szCs w:val="24"/>
        </w:rPr>
        <w:t xml:space="preserve">. </w:t>
      </w:r>
      <w:r w:rsidR="00E316AA">
        <w:rPr>
          <w:rFonts w:ascii="Times New Roman" w:hAnsi="Times New Roman"/>
          <w:sz w:val="24"/>
          <w:szCs w:val="24"/>
        </w:rPr>
        <w:t xml:space="preserve"> </w:t>
      </w:r>
      <w:r w:rsidR="00CE5693">
        <w:rPr>
          <w:rFonts w:ascii="Times New Roman" w:hAnsi="Times New Roman"/>
          <w:sz w:val="24"/>
          <w:szCs w:val="24"/>
        </w:rPr>
        <w:t>Of</w:t>
      </w:r>
      <w:r w:rsidR="00E42A8D">
        <w:rPr>
          <w:rFonts w:ascii="Times New Roman" w:hAnsi="Times New Roman"/>
          <w:sz w:val="24"/>
          <w:szCs w:val="24"/>
        </w:rPr>
        <w:t xml:space="preserve"> particular</w:t>
      </w:r>
      <w:r w:rsidR="00CE5693">
        <w:rPr>
          <w:rFonts w:ascii="Times New Roman" w:hAnsi="Times New Roman"/>
          <w:sz w:val="24"/>
          <w:szCs w:val="24"/>
        </w:rPr>
        <w:t xml:space="preserve"> importance is that</w:t>
      </w:r>
      <w:r w:rsidR="00FC42B8">
        <w:rPr>
          <w:rFonts w:ascii="Times New Roman" w:hAnsi="Times New Roman"/>
          <w:sz w:val="24"/>
          <w:szCs w:val="24"/>
        </w:rPr>
        <w:t xml:space="preserve"> </w:t>
      </w:r>
      <w:r w:rsidR="00DB3274">
        <w:rPr>
          <w:rFonts w:ascii="Times New Roman" w:hAnsi="Times New Roman"/>
          <w:sz w:val="24"/>
          <w:szCs w:val="24"/>
        </w:rPr>
        <w:t xml:space="preserve">the </w:t>
      </w:r>
      <w:r w:rsidR="005151B0">
        <w:rPr>
          <w:rFonts w:ascii="Times New Roman" w:hAnsi="Times New Roman"/>
          <w:sz w:val="24"/>
          <w:szCs w:val="24"/>
        </w:rPr>
        <w:t xml:space="preserve">symmetrical nature of vision and the acquisition of information from words displayed </w:t>
      </w:r>
      <w:r w:rsidR="00817E22">
        <w:rPr>
          <w:rFonts w:ascii="Times New Roman" w:hAnsi="Times New Roman"/>
          <w:sz w:val="24"/>
          <w:szCs w:val="24"/>
        </w:rPr>
        <w:t xml:space="preserve">individually </w:t>
      </w:r>
      <w:r w:rsidR="005151B0">
        <w:rPr>
          <w:rFonts w:ascii="Times New Roman" w:hAnsi="Times New Roman"/>
          <w:sz w:val="24"/>
          <w:szCs w:val="24"/>
        </w:rPr>
        <w:t xml:space="preserve">to the left of fixation (Jordan et al., 2003) suggest that useful </w:t>
      </w:r>
      <w:r w:rsidR="005151B0" w:rsidRPr="00704BB5">
        <w:rPr>
          <w:rFonts w:ascii="Times New Roman" w:hAnsi="Times New Roman"/>
          <w:sz w:val="24"/>
          <w:szCs w:val="24"/>
        </w:rPr>
        <w:t xml:space="preserve">information </w:t>
      </w:r>
      <w:r w:rsidR="00C91349">
        <w:rPr>
          <w:rFonts w:ascii="Times New Roman" w:hAnsi="Times New Roman"/>
          <w:sz w:val="24"/>
          <w:szCs w:val="24"/>
        </w:rPr>
        <w:t>may be</w:t>
      </w:r>
      <w:r w:rsidR="005151B0">
        <w:rPr>
          <w:rFonts w:ascii="Times New Roman" w:hAnsi="Times New Roman"/>
          <w:sz w:val="24"/>
          <w:szCs w:val="24"/>
        </w:rPr>
        <w:t xml:space="preserve"> acquired </w:t>
      </w:r>
      <w:r w:rsidR="00FD034D">
        <w:rPr>
          <w:rFonts w:ascii="Times New Roman" w:hAnsi="Times New Roman"/>
          <w:sz w:val="24"/>
          <w:szCs w:val="24"/>
        </w:rPr>
        <w:t xml:space="preserve">during reading from words </w:t>
      </w:r>
      <w:r w:rsidR="00DB3274">
        <w:rPr>
          <w:rFonts w:ascii="Times New Roman" w:hAnsi="Times New Roman"/>
          <w:sz w:val="24"/>
          <w:szCs w:val="24"/>
        </w:rPr>
        <w:t xml:space="preserve">much </w:t>
      </w:r>
      <w:r w:rsidR="005151B0">
        <w:rPr>
          <w:rFonts w:ascii="Times New Roman" w:hAnsi="Times New Roman"/>
          <w:sz w:val="24"/>
          <w:szCs w:val="24"/>
        </w:rPr>
        <w:t xml:space="preserve">further to the left of fixation </w:t>
      </w:r>
      <w:r w:rsidR="005151B0" w:rsidRPr="00704BB5">
        <w:rPr>
          <w:rFonts w:ascii="Times New Roman" w:hAnsi="Times New Roman"/>
          <w:sz w:val="24"/>
          <w:szCs w:val="24"/>
        </w:rPr>
        <w:t xml:space="preserve">than </w:t>
      </w:r>
      <w:r w:rsidR="005151B0">
        <w:rPr>
          <w:rFonts w:ascii="Times New Roman" w:hAnsi="Times New Roman"/>
          <w:sz w:val="24"/>
          <w:szCs w:val="24"/>
        </w:rPr>
        <w:t xml:space="preserve">is widely accepted.  </w:t>
      </w:r>
      <w:r w:rsidR="00DB3274">
        <w:rPr>
          <w:rFonts w:ascii="Times New Roman" w:hAnsi="Times New Roman"/>
          <w:sz w:val="24"/>
          <w:szCs w:val="24"/>
        </w:rPr>
        <w:t xml:space="preserve">But </w:t>
      </w:r>
      <w:r w:rsidR="00E431C5">
        <w:rPr>
          <w:rFonts w:ascii="Times New Roman" w:hAnsi="Times New Roman"/>
          <w:sz w:val="24"/>
          <w:szCs w:val="24"/>
        </w:rPr>
        <w:t>although</w:t>
      </w:r>
      <w:r w:rsidR="00DB3274">
        <w:rPr>
          <w:rFonts w:ascii="Times New Roman" w:hAnsi="Times New Roman"/>
          <w:sz w:val="24"/>
          <w:szCs w:val="24"/>
        </w:rPr>
        <w:t xml:space="preserve"> </w:t>
      </w:r>
      <w:r w:rsidR="003F23F2">
        <w:rPr>
          <w:rFonts w:ascii="Times New Roman" w:hAnsi="Times New Roman"/>
          <w:sz w:val="24"/>
          <w:szCs w:val="24"/>
        </w:rPr>
        <w:t xml:space="preserve">some </w:t>
      </w:r>
      <w:r w:rsidR="00404BFD">
        <w:rPr>
          <w:rFonts w:ascii="Times New Roman" w:hAnsi="Times New Roman"/>
          <w:sz w:val="24"/>
          <w:szCs w:val="24"/>
        </w:rPr>
        <w:t>evidence</w:t>
      </w:r>
      <w:r w:rsidR="00E42A8D">
        <w:rPr>
          <w:rFonts w:ascii="Times New Roman" w:hAnsi="Times New Roman"/>
          <w:sz w:val="24"/>
          <w:szCs w:val="24"/>
        </w:rPr>
        <w:t xml:space="preserve"> </w:t>
      </w:r>
      <w:r w:rsidR="0028520E">
        <w:rPr>
          <w:rFonts w:ascii="Times New Roman" w:hAnsi="Times New Roman"/>
          <w:sz w:val="24"/>
          <w:szCs w:val="24"/>
        </w:rPr>
        <w:t xml:space="preserve">exists </w:t>
      </w:r>
      <w:r w:rsidR="005E6BF2">
        <w:rPr>
          <w:rFonts w:ascii="Times New Roman" w:hAnsi="Times New Roman"/>
          <w:sz w:val="24"/>
          <w:szCs w:val="24"/>
        </w:rPr>
        <w:t xml:space="preserve">to suggest </w:t>
      </w:r>
      <w:r w:rsidR="0063795E">
        <w:rPr>
          <w:rFonts w:ascii="Times New Roman" w:hAnsi="Times New Roman"/>
          <w:sz w:val="24"/>
          <w:szCs w:val="24"/>
        </w:rPr>
        <w:t xml:space="preserve">that influences </w:t>
      </w:r>
      <w:r w:rsidR="00784DE7">
        <w:rPr>
          <w:rFonts w:ascii="Times New Roman" w:hAnsi="Times New Roman"/>
          <w:sz w:val="24"/>
          <w:szCs w:val="24"/>
        </w:rPr>
        <w:t xml:space="preserve">from </w:t>
      </w:r>
      <w:r w:rsidR="004B1019">
        <w:rPr>
          <w:rFonts w:ascii="Times New Roman" w:hAnsi="Times New Roman"/>
          <w:sz w:val="24"/>
          <w:szCs w:val="24"/>
        </w:rPr>
        <w:t>words</w:t>
      </w:r>
      <w:r w:rsidR="00784DE7">
        <w:rPr>
          <w:rFonts w:ascii="Times New Roman" w:hAnsi="Times New Roman"/>
          <w:sz w:val="24"/>
          <w:szCs w:val="24"/>
        </w:rPr>
        <w:t xml:space="preserve"> </w:t>
      </w:r>
      <w:r w:rsidR="00754D16">
        <w:rPr>
          <w:rFonts w:ascii="Times New Roman" w:hAnsi="Times New Roman"/>
          <w:sz w:val="24"/>
          <w:szCs w:val="24"/>
        </w:rPr>
        <w:t xml:space="preserve">to the left of fixation </w:t>
      </w:r>
      <w:r w:rsidR="0063795E">
        <w:rPr>
          <w:rFonts w:ascii="Times New Roman" w:hAnsi="Times New Roman"/>
          <w:sz w:val="24"/>
          <w:szCs w:val="24"/>
        </w:rPr>
        <w:t>can occur</w:t>
      </w:r>
      <w:r w:rsidR="00B57725">
        <w:rPr>
          <w:rFonts w:ascii="Times New Roman" w:hAnsi="Times New Roman"/>
          <w:sz w:val="24"/>
          <w:szCs w:val="24"/>
        </w:rPr>
        <w:t xml:space="preserve"> </w:t>
      </w:r>
      <w:r w:rsidR="00103317">
        <w:rPr>
          <w:rFonts w:ascii="Times New Roman" w:hAnsi="Times New Roman"/>
          <w:sz w:val="24"/>
          <w:szCs w:val="24"/>
        </w:rPr>
        <w:t xml:space="preserve">during reading </w:t>
      </w:r>
      <w:r w:rsidR="00B57725">
        <w:rPr>
          <w:rFonts w:ascii="Times New Roman" w:hAnsi="Times New Roman"/>
          <w:sz w:val="24"/>
          <w:szCs w:val="24"/>
        </w:rPr>
        <w:t>(</w:t>
      </w:r>
      <w:proofErr w:type="spellStart"/>
      <w:r w:rsidR="00B57725">
        <w:rPr>
          <w:rFonts w:ascii="Times New Roman" w:hAnsi="Times New Roman"/>
          <w:sz w:val="24"/>
          <w:szCs w:val="24"/>
        </w:rPr>
        <w:t>Apel</w:t>
      </w:r>
      <w:proofErr w:type="spellEnd"/>
      <w:r w:rsidR="00B57725">
        <w:rPr>
          <w:rFonts w:ascii="Times New Roman" w:hAnsi="Times New Roman"/>
          <w:sz w:val="24"/>
          <w:szCs w:val="24"/>
        </w:rPr>
        <w:t xml:space="preserve"> et al., 2012; Binder et al., 1999; </w:t>
      </w:r>
      <w:bookmarkStart w:id="1" w:name="OLE_LINK13"/>
      <w:bookmarkStart w:id="2" w:name="OLE_LINK14"/>
      <w:bookmarkStart w:id="3" w:name="OLE_LINK15"/>
      <w:r w:rsidR="00B57725">
        <w:rPr>
          <w:rFonts w:ascii="Times New Roman" w:hAnsi="Times New Roman"/>
          <w:sz w:val="24"/>
          <w:szCs w:val="24"/>
        </w:rPr>
        <w:t>Rayner et al., 2009</w:t>
      </w:r>
      <w:bookmarkEnd w:id="1"/>
      <w:bookmarkEnd w:id="2"/>
      <w:bookmarkEnd w:id="3"/>
      <w:r w:rsidR="00B57725">
        <w:rPr>
          <w:rFonts w:ascii="Times New Roman" w:hAnsi="Times New Roman"/>
          <w:sz w:val="24"/>
          <w:szCs w:val="24"/>
        </w:rPr>
        <w:t>)</w:t>
      </w:r>
      <w:r w:rsidR="003C017A">
        <w:rPr>
          <w:rFonts w:ascii="Times New Roman" w:hAnsi="Times New Roman"/>
          <w:sz w:val="24"/>
          <w:szCs w:val="24"/>
        </w:rPr>
        <w:t>,</w:t>
      </w:r>
      <w:r w:rsidR="006E35DB">
        <w:rPr>
          <w:rFonts w:ascii="Times New Roman" w:hAnsi="Times New Roman"/>
          <w:sz w:val="24"/>
          <w:szCs w:val="24"/>
        </w:rPr>
        <w:t xml:space="preserve"> </w:t>
      </w:r>
      <w:r w:rsidR="002612A8">
        <w:rPr>
          <w:rFonts w:ascii="Times New Roman" w:hAnsi="Times New Roman"/>
          <w:sz w:val="24"/>
          <w:szCs w:val="24"/>
        </w:rPr>
        <w:t xml:space="preserve">the </w:t>
      </w:r>
      <w:r w:rsidR="00B57725">
        <w:rPr>
          <w:rFonts w:ascii="Times New Roman" w:hAnsi="Times New Roman"/>
          <w:sz w:val="24"/>
          <w:szCs w:val="24"/>
        </w:rPr>
        <w:t xml:space="preserve">actual </w:t>
      </w:r>
      <w:r w:rsidR="0070636C">
        <w:rPr>
          <w:rFonts w:ascii="Times New Roman" w:hAnsi="Times New Roman"/>
          <w:sz w:val="24"/>
          <w:szCs w:val="24"/>
        </w:rPr>
        <w:t>extent and nature of these influences</w:t>
      </w:r>
      <w:r w:rsidR="002612A8">
        <w:rPr>
          <w:rFonts w:ascii="Times New Roman" w:hAnsi="Times New Roman"/>
          <w:sz w:val="24"/>
          <w:szCs w:val="24"/>
        </w:rPr>
        <w:t xml:space="preserve"> are</w:t>
      </w:r>
      <w:r w:rsidR="0028520E">
        <w:rPr>
          <w:rFonts w:ascii="Times New Roman" w:hAnsi="Times New Roman"/>
          <w:sz w:val="24"/>
          <w:szCs w:val="24"/>
        </w:rPr>
        <w:t xml:space="preserve"> </w:t>
      </w:r>
      <w:r w:rsidR="005D0A02">
        <w:rPr>
          <w:rFonts w:ascii="Times New Roman" w:hAnsi="Times New Roman"/>
          <w:sz w:val="24"/>
          <w:szCs w:val="24"/>
        </w:rPr>
        <w:t>not</w:t>
      </w:r>
      <w:r w:rsidR="0028520E">
        <w:rPr>
          <w:rFonts w:ascii="Times New Roman" w:hAnsi="Times New Roman"/>
          <w:sz w:val="24"/>
          <w:szCs w:val="24"/>
        </w:rPr>
        <w:t xml:space="preserve"> clear </w:t>
      </w:r>
      <w:r w:rsidR="006E35DB">
        <w:rPr>
          <w:rFonts w:ascii="Times New Roman" w:hAnsi="Times New Roman"/>
          <w:sz w:val="24"/>
          <w:szCs w:val="24"/>
        </w:rPr>
        <w:t>and</w:t>
      </w:r>
      <w:r w:rsidR="00A718A3">
        <w:rPr>
          <w:rFonts w:ascii="Times New Roman" w:hAnsi="Times New Roman"/>
          <w:sz w:val="24"/>
          <w:szCs w:val="24"/>
        </w:rPr>
        <w:t xml:space="preserve"> </w:t>
      </w:r>
      <w:r w:rsidR="005E28E5">
        <w:rPr>
          <w:rFonts w:ascii="Times New Roman" w:hAnsi="Times New Roman"/>
          <w:sz w:val="24"/>
          <w:szCs w:val="24"/>
        </w:rPr>
        <w:t>seem to</w:t>
      </w:r>
      <w:r w:rsidR="00A718A3">
        <w:rPr>
          <w:rFonts w:ascii="Times New Roman" w:hAnsi="Times New Roman"/>
          <w:sz w:val="24"/>
          <w:szCs w:val="24"/>
        </w:rPr>
        <w:t xml:space="preserve"> </w:t>
      </w:r>
      <w:r w:rsidR="004D1F30">
        <w:rPr>
          <w:rFonts w:ascii="Times New Roman" w:hAnsi="Times New Roman"/>
          <w:sz w:val="24"/>
          <w:szCs w:val="24"/>
        </w:rPr>
        <w:t>involve</w:t>
      </w:r>
      <w:r w:rsidR="005E28E5">
        <w:rPr>
          <w:rFonts w:ascii="Times New Roman" w:hAnsi="Times New Roman"/>
          <w:sz w:val="24"/>
          <w:szCs w:val="24"/>
        </w:rPr>
        <w:t xml:space="preserve"> </w:t>
      </w:r>
      <w:r w:rsidR="008310C4">
        <w:rPr>
          <w:rFonts w:ascii="Times New Roman" w:hAnsi="Times New Roman"/>
          <w:sz w:val="24"/>
          <w:szCs w:val="24"/>
        </w:rPr>
        <w:t xml:space="preserve">only the word </w:t>
      </w:r>
      <w:r w:rsidR="006A458D">
        <w:rPr>
          <w:rFonts w:ascii="Times New Roman" w:hAnsi="Times New Roman"/>
          <w:sz w:val="24"/>
          <w:szCs w:val="24"/>
        </w:rPr>
        <w:t xml:space="preserve">(n-1) </w:t>
      </w:r>
      <w:r w:rsidR="008310C4">
        <w:rPr>
          <w:rFonts w:ascii="Times New Roman" w:hAnsi="Times New Roman"/>
          <w:sz w:val="24"/>
          <w:szCs w:val="24"/>
        </w:rPr>
        <w:t xml:space="preserve">immediately to the left of </w:t>
      </w:r>
      <w:r w:rsidR="000B0FD1">
        <w:rPr>
          <w:rFonts w:ascii="Times New Roman" w:hAnsi="Times New Roman"/>
          <w:sz w:val="24"/>
          <w:szCs w:val="24"/>
        </w:rPr>
        <w:t xml:space="preserve">each </w:t>
      </w:r>
      <w:r w:rsidR="004C66D7">
        <w:rPr>
          <w:rFonts w:ascii="Times New Roman" w:hAnsi="Times New Roman"/>
          <w:sz w:val="24"/>
          <w:szCs w:val="24"/>
        </w:rPr>
        <w:t>fixated word</w:t>
      </w:r>
      <w:r w:rsidR="00B57725">
        <w:rPr>
          <w:rFonts w:ascii="Times New Roman" w:hAnsi="Times New Roman"/>
          <w:sz w:val="24"/>
          <w:szCs w:val="24"/>
        </w:rPr>
        <w:t xml:space="preserve">. </w:t>
      </w:r>
      <w:r w:rsidR="005E6BF2">
        <w:rPr>
          <w:rFonts w:ascii="Times New Roman" w:hAnsi="Times New Roman"/>
          <w:sz w:val="24"/>
          <w:szCs w:val="24"/>
        </w:rPr>
        <w:t xml:space="preserve"> </w:t>
      </w:r>
      <w:r w:rsidR="00930E17">
        <w:rPr>
          <w:rFonts w:ascii="Times New Roman" w:hAnsi="Times New Roman"/>
          <w:sz w:val="24"/>
          <w:szCs w:val="24"/>
        </w:rPr>
        <w:t xml:space="preserve">Accordingly, </w:t>
      </w:r>
      <w:r w:rsidR="00A1207C">
        <w:rPr>
          <w:rFonts w:ascii="Times New Roman" w:hAnsi="Times New Roman"/>
          <w:sz w:val="24"/>
          <w:szCs w:val="24"/>
        </w:rPr>
        <w:t xml:space="preserve">if </w:t>
      </w:r>
      <w:r w:rsidR="004A330D">
        <w:rPr>
          <w:rFonts w:ascii="Times New Roman" w:hAnsi="Times New Roman"/>
          <w:sz w:val="24"/>
          <w:szCs w:val="24"/>
        </w:rPr>
        <w:t xml:space="preserve">influences from the letter content of text extend leftwards to word n-1 </w:t>
      </w:r>
      <w:r w:rsidR="007D5C58">
        <w:rPr>
          <w:rFonts w:ascii="Times New Roman" w:hAnsi="Times New Roman"/>
          <w:sz w:val="24"/>
          <w:szCs w:val="24"/>
        </w:rPr>
        <w:t>but</w:t>
      </w:r>
      <w:r w:rsidR="004A330D">
        <w:rPr>
          <w:rFonts w:ascii="Times New Roman" w:hAnsi="Times New Roman"/>
          <w:sz w:val="24"/>
          <w:szCs w:val="24"/>
        </w:rPr>
        <w:t xml:space="preserve"> no further, this limit should be </w:t>
      </w:r>
      <w:r w:rsidR="00580700">
        <w:rPr>
          <w:rFonts w:ascii="Times New Roman" w:hAnsi="Times New Roman"/>
          <w:sz w:val="24"/>
          <w:szCs w:val="24"/>
        </w:rPr>
        <w:t>confirmed</w:t>
      </w:r>
      <w:r w:rsidR="004A330D">
        <w:rPr>
          <w:rFonts w:ascii="Times New Roman" w:hAnsi="Times New Roman"/>
          <w:sz w:val="24"/>
          <w:szCs w:val="24"/>
        </w:rPr>
        <w:t xml:space="preserve"> </w:t>
      </w:r>
      <w:r w:rsidR="00C33190">
        <w:rPr>
          <w:rFonts w:ascii="Times New Roman" w:hAnsi="Times New Roman"/>
          <w:sz w:val="24"/>
          <w:szCs w:val="24"/>
        </w:rPr>
        <w:t>by</w:t>
      </w:r>
      <w:r w:rsidR="004A330D">
        <w:rPr>
          <w:rFonts w:ascii="Times New Roman" w:hAnsi="Times New Roman"/>
          <w:sz w:val="24"/>
          <w:szCs w:val="24"/>
        </w:rPr>
        <w:t xml:space="preserve"> the present </w:t>
      </w:r>
      <w:r w:rsidR="00426EFB">
        <w:rPr>
          <w:rFonts w:ascii="Times New Roman" w:hAnsi="Times New Roman"/>
          <w:sz w:val="24"/>
          <w:szCs w:val="24"/>
        </w:rPr>
        <w:t>research</w:t>
      </w:r>
      <w:r w:rsidR="0011163B">
        <w:rPr>
          <w:rFonts w:ascii="Times New Roman" w:hAnsi="Times New Roman"/>
          <w:sz w:val="24"/>
          <w:szCs w:val="24"/>
        </w:rPr>
        <w:t>.</w:t>
      </w:r>
      <w:r w:rsidR="0087070A">
        <w:rPr>
          <w:rFonts w:ascii="Times New Roman" w:hAnsi="Times New Roman"/>
          <w:sz w:val="24"/>
          <w:szCs w:val="24"/>
        </w:rPr>
        <w:t xml:space="preserve">  In contrast, if influences </w:t>
      </w:r>
      <w:r w:rsidR="00456D19">
        <w:rPr>
          <w:rFonts w:ascii="Times New Roman" w:hAnsi="Times New Roman"/>
          <w:sz w:val="24"/>
          <w:szCs w:val="24"/>
        </w:rPr>
        <w:t>extend</w:t>
      </w:r>
      <w:r w:rsidR="00BA7AC0">
        <w:rPr>
          <w:rFonts w:ascii="Times New Roman" w:hAnsi="Times New Roman"/>
          <w:sz w:val="24"/>
          <w:szCs w:val="24"/>
        </w:rPr>
        <w:t xml:space="preserve"> </w:t>
      </w:r>
      <w:r w:rsidR="000B6891">
        <w:rPr>
          <w:rFonts w:ascii="Times New Roman" w:hAnsi="Times New Roman"/>
          <w:sz w:val="24"/>
          <w:szCs w:val="24"/>
        </w:rPr>
        <w:t xml:space="preserve">leftwards </w:t>
      </w:r>
      <w:r w:rsidR="00BA7AC0">
        <w:rPr>
          <w:rFonts w:ascii="Times New Roman" w:hAnsi="Times New Roman"/>
          <w:sz w:val="24"/>
          <w:szCs w:val="24"/>
        </w:rPr>
        <w:t>to words</w:t>
      </w:r>
      <w:r w:rsidR="00456D19">
        <w:rPr>
          <w:rFonts w:ascii="Times New Roman" w:hAnsi="Times New Roman"/>
          <w:sz w:val="24"/>
          <w:szCs w:val="24"/>
        </w:rPr>
        <w:t xml:space="preserve"> </w:t>
      </w:r>
      <w:r w:rsidR="00E543FA">
        <w:rPr>
          <w:rFonts w:ascii="Times New Roman" w:hAnsi="Times New Roman"/>
          <w:sz w:val="24"/>
          <w:szCs w:val="24"/>
        </w:rPr>
        <w:t xml:space="preserve">further </w:t>
      </w:r>
      <w:r w:rsidR="00A25CFA">
        <w:rPr>
          <w:rFonts w:ascii="Times New Roman" w:hAnsi="Times New Roman"/>
          <w:sz w:val="24"/>
          <w:szCs w:val="24"/>
        </w:rPr>
        <w:t xml:space="preserve">away </w:t>
      </w:r>
      <w:r w:rsidR="00E543FA">
        <w:rPr>
          <w:rFonts w:ascii="Times New Roman" w:hAnsi="Times New Roman"/>
          <w:sz w:val="24"/>
          <w:szCs w:val="24"/>
        </w:rPr>
        <w:t>than</w:t>
      </w:r>
      <w:r w:rsidR="00456D19">
        <w:rPr>
          <w:rFonts w:ascii="Times New Roman" w:hAnsi="Times New Roman"/>
          <w:sz w:val="24"/>
          <w:szCs w:val="24"/>
        </w:rPr>
        <w:t xml:space="preserve"> n-1</w:t>
      </w:r>
      <w:r w:rsidR="007B57DB">
        <w:rPr>
          <w:rFonts w:ascii="Times New Roman" w:hAnsi="Times New Roman"/>
          <w:sz w:val="24"/>
          <w:szCs w:val="24"/>
        </w:rPr>
        <w:t xml:space="preserve">, </w:t>
      </w:r>
      <w:r w:rsidR="00DC2C83">
        <w:rPr>
          <w:rFonts w:ascii="Times New Roman" w:hAnsi="Times New Roman"/>
          <w:sz w:val="24"/>
          <w:szCs w:val="24"/>
        </w:rPr>
        <w:t>the extent of these influences should be revealed</w:t>
      </w:r>
      <w:r w:rsidR="007B57DB">
        <w:rPr>
          <w:rFonts w:ascii="Times New Roman" w:hAnsi="Times New Roman"/>
          <w:sz w:val="24"/>
          <w:szCs w:val="24"/>
        </w:rPr>
        <w:t>.</w:t>
      </w:r>
    </w:p>
    <w:p w:rsidR="00E80C08" w:rsidRPr="00E80C08" w:rsidRDefault="00E80C08" w:rsidP="00E80C08">
      <w:pPr>
        <w:pStyle w:val="PlainText"/>
        <w:widowControl w:val="0"/>
        <w:spacing w:line="480" w:lineRule="auto"/>
        <w:contextualSpacing/>
        <w:jc w:val="center"/>
        <w:rPr>
          <w:rFonts w:ascii="Times New Roman" w:hAnsi="Times New Roman"/>
          <w:b/>
          <w:sz w:val="24"/>
          <w:szCs w:val="24"/>
        </w:rPr>
      </w:pPr>
      <w:r w:rsidRPr="006D45A3">
        <w:rPr>
          <w:rFonts w:ascii="Times New Roman" w:hAnsi="Times New Roman"/>
          <w:b/>
          <w:sz w:val="24"/>
          <w:szCs w:val="24"/>
        </w:rPr>
        <w:t xml:space="preserve">Experiment </w:t>
      </w:r>
      <w:r>
        <w:rPr>
          <w:rFonts w:ascii="Times New Roman" w:hAnsi="Times New Roman"/>
          <w:b/>
          <w:sz w:val="24"/>
          <w:szCs w:val="24"/>
        </w:rPr>
        <w:t>1</w:t>
      </w:r>
    </w:p>
    <w:p w:rsidR="00FA5305" w:rsidRDefault="00150934" w:rsidP="0083042E">
      <w:pPr>
        <w:pStyle w:val="PlainText"/>
        <w:widowControl w:val="0"/>
        <w:spacing w:before="240" w:line="480" w:lineRule="auto"/>
        <w:ind w:firstLine="567"/>
        <w:contextualSpacing/>
        <w:rPr>
          <w:rFonts w:ascii="Times New Roman" w:hAnsi="Times New Roman"/>
          <w:sz w:val="24"/>
          <w:szCs w:val="24"/>
        </w:rPr>
      </w:pPr>
      <w:r>
        <w:rPr>
          <w:rFonts w:ascii="Times New Roman" w:hAnsi="Times New Roman"/>
          <w:sz w:val="24"/>
          <w:szCs w:val="24"/>
        </w:rPr>
        <w:t>T</w:t>
      </w:r>
      <w:r w:rsidR="009769F1">
        <w:rPr>
          <w:rFonts w:ascii="Times New Roman" w:hAnsi="Times New Roman"/>
          <w:sz w:val="24"/>
          <w:szCs w:val="24"/>
        </w:rPr>
        <w:t>wo types of letter</w:t>
      </w:r>
      <w:r w:rsidR="009E56EB" w:rsidRPr="009E56EB">
        <w:rPr>
          <w:rFonts w:ascii="Times New Roman" w:hAnsi="Times New Roman"/>
          <w:sz w:val="24"/>
          <w:szCs w:val="24"/>
        </w:rPr>
        <w:t xml:space="preserve"> </w:t>
      </w:r>
      <w:r w:rsidR="009E56EB">
        <w:rPr>
          <w:rFonts w:ascii="Times New Roman" w:hAnsi="Times New Roman"/>
          <w:sz w:val="24"/>
          <w:szCs w:val="24"/>
        </w:rPr>
        <w:t>replacement</w:t>
      </w:r>
      <w:r w:rsidR="0036329E">
        <w:rPr>
          <w:rFonts w:ascii="Times New Roman" w:hAnsi="Times New Roman"/>
          <w:sz w:val="24"/>
          <w:szCs w:val="24"/>
        </w:rPr>
        <w:t xml:space="preserve"> were used</w:t>
      </w:r>
      <w:r w:rsidR="009769F1">
        <w:rPr>
          <w:rFonts w:ascii="Times New Roman" w:hAnsi="Times New Roman"/>
          <w:sz w:val="24"/>
          <w:szCs w:val="24"/>
        </w:rPr>
        <w:t xml:space="preserve">.  </w:t>
      </w:r>
      <w:r w:rsidR="003B55DD">
        <w:rPr>
          <w:rFonts w:ascii="Times New Roman" w:hAnsi="Times New Roman"/>
          <w:sz w:val="24"/>
          <w:szCs w:val="24"/>
        </w:rPr>
        <w:t>In one condition</w:t>
      </w:r>
      <w:r w:rsidR="00BC47BC" w:rsidRPr="00BC47BC">
        <w:rPr>
          <w:rFonts w:ascii="Times New Roman" w:hAnsi="Times New Roman"/>
          <w:sz w:val="24"/>
          <w:szCs w:val="24"/>
          <w:lang w:val="en-US"/>
        </w:rPr>
        <w:t xml:space="preserve"> </w:t>
      </w:r>
      <w:r w:rsidR="00BC47BC">
        <w:rPr>
          <w:rFonts w:ascii="Times New Roman" w:hAnsi="Times New Roman"/>
          <w:sz w:val="24"/>
          <w:szCs w:val="24"/>
          <w:lang w:val="en-US"/>
        </w:rPr>
        <w:t>(</w:t>
      </w:r>
      <w:r w:rsidR="00BC47BC" w:rsidRPr="00BC47BC">
        <w:rPr>
          <w:rFonts w:ascii="Times New Roman" w:hAnsi="Times New Roman"/>
          <w:sz w:val="24"/>
          <w:szCs w:val="24"/>
          <w:lang w:val="en-US"/>
        </w:rPr>
        <w:t>visually similar</w:t>
      </w:r>
      <w:r w:rsidR="00BC47BC">
        <w:rPr>
          <w:rFonts w:ascii="Times New Roman" w:hAnsi="Times New Roman"/>
          <w:sz w:val="24"/>
          <w:szCs w:val="24"/>
          <w:lang w:val="en-US"/>
        </w:rPr>
        <w:t>)</w:t>
      </w:r>
      <w:r w:rsidR="003B55DD">
        <w:rPr>
          <w:rFonts w:ascii="Times New Roman" w:hAnsi="Times New Roman"/>
          <w:sz w:val="24"/>
          <w:szCs w:val="24"/>
        </w:rPr>
        <w:t xml:space="preserve">, </w:t>
      </w:r>
      <w:r w:rsidR="00636448">
        <w:rPr>
          <w:rFonts w:ascii="Times New Roman" w:hAnsi="Times New Roman"/>
          <w:sz w:val="24"/>
          <w:szCs w:val="24"/>
        </w:rPr>
        <w:t xml:space="preserve">replacement letters were selected to have the same overall shape (ascender, descender, </w:t>
      </w:r>
      <w:r w:rsidR="0025393A">
        <w:rPr>
          <w:rFonts w:ascii="Times New Roman" w:hAnsi="Times New Roman"/>
          <w:sz w:val="24"/>
          <w:szCs w:val="24"/>
        </w:rPr>
        <w:t xml:space="preserve">or </w:t>
      </w:r>
      <w:r w:rsidR="00636448">
        <w:rPr>
          <w:rFonts w:ascii="Times New Roman" w:hAnsi="Times New Roman"/>
          <w:sz w:val="24"/>
          <w:szCs w:val="24"/>
        </w:rPr>
        <w:t xml:space="preserve">neutral) </w:t>
      </w:r>
      <w:r w:rsidR="001F7762">
        <w:rPr>
          <w:rFonts w:ascii="Times New Roman" w:hAnsi="Times New Roman"/>
          <w:sz w:val="24"/>
          <w:szCs w:val="24"/>
        </w:rPr>
        <w:t>as the letters they replaced</w:t>
      </w:r>
      <w:r w:rsidR="00AE35AF">
        <w:rPr>
          <w:rFonts w:ascii="Times New Roman" w:hAnsi="Times New Roman"/>
          <w:sz w:val="24"/>
          <w:szCs w:val="24"/>
        </w:rPr>
        <w:t xml:space="preserve"> but </w:t>
      </w:r>
      <w:r w:rsidR="00636448">
        <w:rPr>
          <w:rFonts w:ascii="Times New Roman" w:hAnsi="Times New Roman"/>
          <w:sz w:val="24"/>
          <w:szCs w:val="24"/>
        </w:rPr>
        <w:t xml:space="preserve">were not selected to be visually </w:t>
      </w:r>
      <w:r w:rsidR="00636448" w:rsidRPr="00326F27">
        <w:rPr>
          <w:rFonts w:ascii="Times New Roman" w:hAnsi="Times New Roman"/>
          <w:sz w:val="24"/>
          <w:szCs w:val="24"/>
          <w:lang w:val="en-US"/>
        </w:rPr>
        <w:t xml:space="preserve">confusable </w:t>
      </w:r>
      <w:r w:rsidR="00636448">
        <w:rPr>
          <w:rFonts w:ascii="Times New Roman" w:hAnsi="Times New Roman"/>
          <w:sz w:val="24"/>
          <w:szCs w:val="24"/>
        </w:rPr>
        <w:t>with the originals</w:t>
      </w:r>
      <w:r w:rsidR="00636448" w:rsidRPr="003053F3">
        <w:rPr>
          <w:rFonts w:ascii="Times New Roman" w:hAnsi="Times New Roman"/>
          <w:sz w:val="24"/>
          <w:szCs w:val="24"/>
        </w:rPr>
        <w:t xml:space="preserve"> </w:t>
      </w:r>
      <w:r w:rsidR="00BB3DEA">
        <w:rPr>
          <w:rFonts w:ascii="Times New Roman" w:hAnsi="Times New Roman"/>
          <w:sz w:val="24"/>
          <w:szCs w:val="24"/>
        </w:rPr>
        <w:t>(</w:t>
      </w:r>
      <w:proofErr w:type="spellStart"/>
      <w:r w:rsidR="00BB3DEA">
        <w:rPr>
          <w:rFonts w:ascii="Times New Roman" w:hAnsi="Times New Roman"/>
          <w:sz w:val="24"/>
          <w:szCs w:val="24"/>
        </w:rPr>
        <w:t>cf</w:t>
      </w:r>
      <w:proofErr w:type="spellEnd"/>
      <w:r w:rsidR="00BB3DEA">
        <w:rPr>
          <w:rFonts w:ascii="Times New Roman" w:hAnsi="Times New Roman"/>
          <w:sz w:val="24"/>
          <w:szCs w:val="24"/>
        </w:rPr>
        <w:t xml:space="preserve"> </w:t>
      </w:r>
      <w:proofErr w:type="spellStart"/>
      <w:r w:rsidR="00BB3DEA" w:rsidRPr="002A5B07">
        <w:rPr>
          <w:rFonts w:ascii="Times New Roman" w:hAnsi="Times New Roman"/>
          <w:sz w:val="24"/>
          <w:szCs w:val="24"/>
        </w:rPr>
        <w:t>McConkie</w:t>
      </w:r>
      <w:proofErr w:type="spellEnd"/>
      <w:r w:rsidR="00BB3DEA" w:rsidRPr="002A5B07">
        <w:rPr>
          <w:rFonts w:ascii="Times New Roman" w:hAnsi="Times New Roman"/>
          <w:sz w:val="24"/>
          <w:szCs w:val="24"/>
        </w:rPr>
        <w:t xml:space="preserve"> &amp; Rayner, 1976</w:t>
      </w:r>
      <w:r w:rsidR="00BB3DEA">
        <w:rPr>
          <w:rFonts w:ascii="Times New Roman" w:hAnsi="Times New Roman"/>
          <w:sz w:val="24"/>
          <w:szCs w:val="24"/>
        </w:rPr>
        <w:t xml:space="preserve">).  </w:t>
      </w:r>
      <w:r w:rsidR="00CD0337">
        <w:rPr>
          <w:rFonts w:ascii="Times New Roman" w:hAnsi="Times New Roman"/>
          <w:sz w:val="24"/>
          <w:szCs w:val="24"/>
        </w:rPr>
        <w:t xml:space="preserve">This </w:t>
      </w:r>
      <w:r w:rsidR="00636448">
        <w:rPr>
          <w:rFonts w:ascii="Times New Roman" w:hAnsi="Times New Roman"/>
          <w:sz w:val="24"/>
          <w:szCs w:val="24"/>
        </w:rPr>
        <w:t>avoid</w:t>
      </w:r>
      <w:r w:rsidR="00CD0337">
        <w:rPr>
          <w:rFonts w:ascii="Times New Roman" w:hAnsi="Times New Roman"/>
          <w:sz w:val="24"/>
          <w:szCs w:val="24"/>
        </w:rPr>
        <w:t>ed</w:t>
      </w:r>
      <w:r w:rsidR="00636448">
        <w:rPr>
          <w:rFonts w:ascii="Times New Roman" w:hAnsi="Times New Roman"/>
          <w:sz w:val="24"/>
          <w:szCs w:val="24"/>
        </w:rPr>
        <w:t xml:space="preserve"> using replacements that were simply indistinguishable from the </w:t>
      </w:r>
      <w:r w:rsidR="001B69DD">
        <w:rPr>
          <w:rFonts w:ascii="Times New Roman" w:hAnsi="Times New Roman"/>
          <w:sz w:val="24"/>
          <w:szCs w:val="24"/>
        </w:rPr>
        <w:t xml:space="preserve">original </w:t>
      </w:r>
      <w:r w:rsidR="00636448">
        <w:rPr>
          <w:rFonts w:ascii="Times New Roman" w:hAnsi="Times New Roman"/>
          <w:sz w:val="24"/>
          <w:szCs w:val="24"/>
        </w:rPr>
        <w:t xml:space="preserve">letters </w:t>
      </w:r>
      <w:r w:rsidR="001B69DD">
        <w:rPr>
          <w:rFonts w:ascii="Times New Roman" w:hAnsi="Times New Roman"/>
          <w:sz w:val="24"/>
          <w:szCs w:val="24"/>
        </w:rPr>
        <w:t>in the text</w:t>
      </w:r>
      <w:r w:rsidR="0009202F">
        <w:rPr>
          <w:rFonts w:ascii="Times New Roman" w:hAnsi="Times New Roman"/>
          <w:sz w:val="24"/>
          <w:szCs w:val="24"/>
        </w:rPr>
        <w:t xml:space="preserve">. </w:t>
      </w:r>
      <w:r w:rsidR="00636448">
        <w:rPr>
          <w:rFonts w:ascii="Times New Roman" w:hAnsi="Times New Roman"/>
          <w:sz w:val="24"/>
          <w:szCs w:val="24"/>
        </w:rPr>
        <w:t xml:space="preserve"> In the other condition</w:t>
      </w:r>
      <w:r w:rsidR="00BC47BC">
        <w:rPr>
          <w:rFonts w:ascii="Times New Roman" w:hAnsi="Times New Roman"/>
          <w:sz w:val="24"/>
          <w:szCs w:val="24"/>
        </w:rPr>
        <w:t xml:space="preserve"> (</w:t>
      </w:r>
      <w:r w:rsidR="00BC47BC" w:rsidRPr="008F6303">
        <w:rPr>
          <w:rFonts w:ascii="Times New Roman" w:hAnsi="Times New Roman"/>
          <w:sz w:val="24"/>
          <w:szCs w:val="24"/>
        </w:rPr>
        <w:t xml:space="preserve">visually </w:t>
      </w:r>
      <w:r w:rsidR="00BC47BC">
        <w:rPr>
          <w:rFonts w:ascii="Times New Roman" w:hAnsi="Times New Roman"/>
          <w:sz w:val="24"/>
          <w:szCs w:val="24"/>
        </w:rPr>
        <w:t>dis</w:t>
      </w:r>
      <w:r w:rsidR="00BC47BC" w:rsidRPr="008F6303">
        <w:rPr>
          <w:rFonts w:ascii="Times New Roman" w:hAnsi="Times New Roman"/>
          <w:sz w:val="24"/>
          <w:szCs w:val="24"/>
        </w:rPr>
        <w:t>similar</w:t>
      </w:r>
      <w:r w:rsidR="00BC47BC">
        <w:rPr>
          <w:rFonts w:ascii="Times New Roman" w:hAnsi="Times New Roman"/>
          <w:sz w:val="24"/>
          <w:szCs w:val="24"/>
        </w:rPr>
        <w:t>)</w:t>
      </w:r>
      <w:r w:rsidR="00636448">
        <w:rPr>
          <w:rFonts w:ascii="Times New Roman" w:hAnsi="Times New Roman"/>
          <w:sz w:val="24"/>
          <w:szCs w:val="24"/>
        </w:rPr>
        <w:t xml:space="preserve">, </w:t>
      </w:r>
      <w:r w:rsidR="00B769AD">
        <w:rPr>
          <w:rFonts w:ascii="Times New Roman" w:hAnsi="Times New Roman"/>
          <w:sz w:val="24"/>
          <w:szCs w:val="24"/>
        </w:rPr>
        <w:t xml:space="preserve">replacement </w:t>
      </w:r>
      <w:r w:rsidR="00FA5305">
        <w:rPr>
          <w:rFonts w:ascii="Times New Roman" w:hAnsi="Times New Roman"/>
          <w:sz w:val="24"/>
          <w:szCs w:val="24"/>
        </w:rPr>
        <w:t xml:space="preserve">letters </w:t>
      </w:r>
      <w:r w:rsidR="00743110">
        <w:rPr>
          <w:rFonts w:ascii="Times New Roman" w:hAnsi="Times New Roman"/>
          <w:sz w:val="24"/>
          <w:szCs w:val="24"/>
        </w:rPr>
        <w:t>with</w:t>
      </w:r>
      <w:r w:rsidR="00B96FBE">
        <w:rPr>
          <w:rFonts w:ascii="Times New Roman" w:hAnsi="Times New Roman"/>
          <w:sz w:val="24"/>
          <w:szCs w:val="24"/>
        </w:rPr>
        <w:t xml:space="preserve"> </w:t>
      </w:r>
      <w:r w:rsidR="00FA5305">
        <w:rPr>
          <w:rFonts w:ascii="Times New Roman" w:hAnsi="Times New Roman"/>
          <w:sz w:val="24"/>
          <w:szCs w:val="24"/>
        </w:rPr>
        <w:t xml:space="preserve">a different shape (ascender, descender, or neutral) from the </w:t>
      </w:r>
      <w:r w:rsidR="007829F4">
        <w:rPr>
          <w:rFonts w:ascii="Times New Roman" w:hAnsi="Times New Roman"/>
          <w:sz w:val="24"/>
          <w:szCs w:val="24"/>
        </w:rPr>
        <w:t>originals</w:t>
      </w:r>
      <w:r w:rsidR="00743110" w:rsidRPr="00743110">
        <w:rPr>
          <w:rFonts w:ascii="Times New Roman" w:hAnsi="Times New Roman"/>
          <w:sz w:val="24"/>
          <w:szCs w:val="24"/>
        </w:rPr>
        <w:t xml:space="preserve"> </w:t>
      </w:r>
      <w:r w:rsidR="00743110">
        <w:rPr>
          <w:rFonts w:ascii="Times New Roman" w:hAnsi="Times New Roman"/>
          <w:sz w:val="24"/>
          <w:szCs w:val="24"/>
        </w:rPr>
        <w:t xml:space="preserve">were </w:t>
      </w:r>
      <w:r w:rsidR="00C573DD">
        <w:rPr>
          <w:rFonts w:ascii="Times New Roman" w:hAnsi="Times New Roman"/>
          <w:sz w:val="24"/>
          <w:szCs w:val="24"/>
        </w:rPr>
        <w:t>used</w:t>
      </w:r>
      <w:r w:rsidR="00636448">
        <w:rPr>
          <w:rFonts w:ascii="Times New Roman" w:hAnsi="Times New Roman"/>
          <w:sz w:val="24"/>
          <w:szCs w:val="24"/>
        </w:rPr>
        <w:t xml:space="preserve">. </w:t>
      </w:r>
      <w:r>
        <w:rPr>
          <w:rFonts w:ascii="Times New Roman" w:hAnsi="Times New Roman"/>
          <w:sz w:val="24"/>
          <w:szCs w:val="24"/>
        </w:rPr>
        <w:t xml:space="preserve"> </w:t>
      </w:r>
      <w:r w:rsidR="00B96FBE">
        <w:rPr>
          <w:rFonts w:ascii="Times New Roman" w:hAnsi="Times New Roman"/>
          <w:sz w:val="24"/>
          <w:szCs w:val="24"/>
        </w:rPr>
        <w:t xml:space="preserve">Both types of replacement have been used extensively to investigate the </w:t>
      </w:r>
      <w:r w:rsidR="00B96FBE" w:rsidRPr="00FA0396">
        <w:rPr>
          <w:rFonts w:ascii="Times New Roman" w:hAnsi="Times New Roman"/>
          <w:sz w:val="24"/>
          <w:szCs w:val="24"/>
        </w:rPr>
        <w:t>rightward</w:t>
      </w:r>
      <w:r w:rsidR="003F47E9">
        <w:rPr>
          <w:rFonts w:ascii="Times New Roman" w:hAnsi="Times New Roman"/>
          <w:sz w:val="24"/>
          <w:szCs w:val="24"/>
        </w:rPr>
        <w:t xml:space="preserve"> perceptual span </w:t>
      </w:r>
      <w:r w:rsidR="00A02FAE">
        <w:rPr>
          <w:rFonts w:ascii="Times New Roman" w:hAnsi="Times New Roman"/>
          <w:sz w:val="24"/>
          <w:szCs w:val="24"/>
        </w:rPr>
        <w:t>(</w:t>
      </w:r>
      <w:r w:rsidR="009A710D">
        <w:rPr>
          <w:rFonts w:ascii="Times New Roman" w:hAnsi="Times New Roman"/>
          <w:sz w:val="24"/>
          <w:szCs w:val="24"/>
        </w:rPr>
        <w:t>although</w:t>
      </w:r>
      <w:r w:rsidR="00B96FBE">
        <w:rPr>
          <w:rFonts w:ascii="Times New Roman" w:hAnsi="Times New Roman"/>
          <w:sz w:val="24"/>
          <w:szCs w:val="24"/>
        </w:rPr>
        <w:t xml:space="preserve"> </w:t>
      </w:r>
      <w:r w:rsidR="00BA7AD6">
        <w:rPr>
          <w:rFonts w:ascii="Times New Roman" w:hAnsi="Times New Roman"/>
          <w:sz w:val="24"/>
          <w:szCs w:val="24"/>
        </w:rPr>
        <w:t>th</w:t>
      </w:r>
      <w:r w:rsidR="00F7280C">
        <w:rPr>
          <w:rFonts w:ascii="Times New Roman" w:hAnsi="Times New Roman"/>
          <w:sz w:val="24"/>
          <w:szCs w:val="24"/>
        </w:rPr>
        <w:t>e</w:t>
      </w:r>
      <w:r w:rsidR="009A710D">
        <w:rPr>
          <w:rFonts w:ascii="Times New Roman" w:hAnsi="Times New Roman"/>
          <w:sz w:val="24"/>
          <w:szCs w:val="24"/>
        </w:rPr>
        <w:t xml:space="preserve"> effects</w:t>
      </w:r>
      <w:r w:rsidR="00E54858">
        <w:rPr>
          <w:rFonts w:ascii="Times New Roman" w:hAnsi="Times New Roman"/>
          <w:sz w:val="24"/>
          <w:szCs w:val="24"/>
        </w:rPr>
        <w:t xml:space="preserve"> </w:t>
      </w:r>
      <w:r w:rsidR="00DC28D9">
        <w:rPr>
          <w:rFonts w:ascii="Times New Roman" w:hAnsi="Times New Roman"/>
          <w:sz w:val="24"/>
          <w:szCs w:val="24"/>
        </w:rPr>
        <w:t>are</w:t>
      </w:r>
      <w:r w:rsidR="009A710D">
        <w:rPr>
          <w:rFonts w:ascii="Times New Roman" w:hAnsi="Times New Roman"/>
          <w:sz w:val="24"/>
          <w:szCs w:val="24"/>
        </w:rPr>
        <w:t xml:space="preserve"> rather mixed</w:t>
      </w:r>
      <w:r w:rsidR="00A02FAE">
        <w:rPr>
          <w:rFonts w:ascii="Times New Roman" w:hAnsi="Times New Roman"/>
          <w:sz w:val="24"/>
          <w:szCs w:val="24"/>
        </w:rPr>
        <w:t xml:space="preserve">; </w:t>
      </w:r>
      <w:r w:rsidR="006E3274" w:rsidRPr="00FA2F3F">
        <w:rPr>
          <w:rFonts w:ascii="Times New Roman" w:hAnsi="Times New Roman"/>
          <w:sz w:val="24"/>
          <w:szCs w:val="24"/>
        </w:rPr>
        <w:t>see Rayner, 200</w:t>
      </w:r>
      <w:r w:rsidR="006E3274">
        <w:rPr>
          <w:rFonts w:ascii="Times New Roman" w:hAnsi="Times New Roman"/>
          <w:sz w:val="24"/>
          <w:szCs w:val="24"/>
        </w:rPr>
        <w:t xml:space="preserve">9) </w:t>
      </w:r>
      <w:r w:rsidR="00DC28D9">
        <w:rPr>
          <w:rFonts w:ascii="Times New Roman" w:hAnsi="Times New Roman"/>
          <w:sz w:val="24"/>
          <w:szCs w:val="24"/>
        </w:rPr>
        <w:t>but</w:t>
      </w:r>
      <w:r w:rsidR="00F0386D">
        <w:rPr>
          <w:rFonts w:ascii="Times New Roman" w:hAnsi="Times New Roman"/>
          <w:sz w:val="24"/>
          <w:szCs w:val="24"/>
        </w:rPr>
        <w:t xml:space="preserve"> the</w:t>
      </w:r>
      <w:r w:rsidR="009A710D">
        <w:rPr>
          <w:rFonts w:ascii="Times New Roman" w:hAnsi="Times New Roman"/>
          <w:sz w:val="24"/>
          <w:szCs w:val="24"/>
        </w:rPr>
        <w:t xml:space="preserve"> </w:t>
      </w:r>
      <w:r w:rsidR="00E54858">
        <w:rPr>
          <w:rFonts w:ascii="Times New Roman" w:hAnsi="Times New Roman"/>
          <w:sz w:val="24"/>
          <w:szCs w:val="24"/>
        </w:rPr>
        <w:t xml:space="preserve">effects </w:t>
      </w:r>
      <w:r w:rsidR="003F47E9">
        <w:rPr>
          <w:rFonts w:ascii="Times New Roman" w:hAnsi="Times New Roman"/>
          <w:sz w:val="24"/>
          <w:szCs w:val="24"/>
        </w:rPr>
        <w:t xml:space="preserve">of replacement-letter similarity </w:t>
      </w:r>
      <w:r w:rsidR="00E54858">
        <w:rPr>
          <w:rFonts w:ascii="Times New Roman" w:hAnsi="Times New Roman"/>
          <w:sz w:val="24"/>
          <w:szCs w:val="24"/>
        </w:rPr>
        <w:t xml:space="preserve">on the leftward span are </w:t>
      </w:r>
      <w:r w:rsidR="003F47E9">
        <w:rPr>
          <w:rFonts w:ascii="Times New Roman" w:hAnsi="Times New Roman"/>
          <w:sz w:val="24"/>
          <w:szCs w:val="24"/>
        </w:rPr>
        <w:t xml:space="preserve">so far </w:t>
      </w:r>
      <w:r w:rsidR="00E54858">
        <w:rPr>
          <w:rFonts w:ascii="Times New Roman" w:hAnsi="Times New Roman"/>
          <w:sz w:val="24"/>
          <w:szCs w:val="24"/>
        </w:rPr>
        <w:t>unknown</w:t>
      </w:r>
      <w:r w:rsidR="006E3274">
        <w:rPr>
          <w:rFonts w:ascii="Times New Roman" w:hAnsi="Times New Roman"/>
          <w:sz w:val="24"/>
          <w:szCs w:val="24"/>
        </w:rPr>
        <w:t xml:space="preserve">. </w:t>
      </w:r>
      <w:r w:rsidR="00E54858">
        <w:rPr>
          <w:rFonts w:ascii="Times New Roman" w:hAnsi="Times New Roman"/>
          <w:sz w:val="24"/>
          <w:szCs w:val="24"/>
        </w:rPr>
        <w:t xml:space="preserve"> </w:t>
      </w:r>
      <w:r w:rsidR="00F6293B">
        <w:rPr>
          <w:rFonts w:ascii="Times New Roman" w:hAnsi="Times New Roman"/>
          <w:sz w:val="24"/>
          <w:szCs w:val="24"/>
        </w:rPr>
        <w:t xml:space="preserve">Accordingly, </w:t>
      </w:r>
      <w:r w:rsidR="00DB3FAF">
        <w:rPr>
          <w:rFonts w:ascii="Times New Roman" w:hAnsi="Times New Roman"/>
          <w:sz w:val="24"/>
          <w:szCs w:val="24"/>
        </w:rPr>
        <w:t>i</w:t>
      </w:r>
      <w:r w:rsidR="00B769AD">
        <w:rPr>
          <w:rFonts w:ascii="Times New Roman" w:hAnsi="Times New Roman"/>
          <w:sz w:val="24"/>
          <w:szCs w:val="24"/>
        </w:rPr>
        <w:t xml:space="preserve">f the information provided by the letter content of words to the left of fixation corresponds to the overall shapes of letters, </w:t>
      </w:r>
      <w:r w:rsidR="009E56EB">
        <w:rPr>
          <w:rFonts w:ascii="Times New Roman" w:hAnsi="Times New Roman"/>
          <w:sz w:val="24"/>
          <w:szCs w:val="24"/>
        </w:rPr>
        <w:t>only</w:t>
      </w:r>
      <w:r w:rsidR="00B769AD">
        <w:rPr>
          <w:rFonts w:ascii="Times New Roman" w:hAnsi="Times New Roman"/>
          <w:sz w:val="24"/>
          <w:szCs w:val="24"/>
        </w:rPr>
        <w:t xml:space="preserve"> replacement letters that </w:t>
      </w:r>
      <w:r w:rsidR="00A361E3">
        <w:rPr>
          <w:rFonts w:ascii="Times New Roman" w:hAnsi="Times New Roman"/>
          <w:sz w:val="24"/>
          <w:szCs w:val="24"/>
        </w:rPr>
        <w:t>corrupt</w:t>
      </w:r>
      <w:r w:rsidR="009E56EB">
        <w:rPr>
          <w:rFonts w:ascii="Times New Roman" w:hAnsi="Times New Roman"/>
          <w:sz w:val="24"/>
          <w:szCs w:val="24"/>
        </w:rPr>
        <w:t xml:space="preserve"> </w:t>
      </w:r>
      <w:r w:rsidR="00B769AD">
        <w:rPr>
          <w:rFonts w:ascii="Times New Roman" w:hAnsi="Times New Roman"/>
          <w:sz w:val="24"/>
          <w:szCs w:val="24"/>
        </w:rPr>
        <w:t xml:space="preserve">the shapes of the original text should </w:t>
      </w:r>
      <w:r w:rsidR="008F7184">
        <w:rPr>
          <w:rFonts w:ascii="Times New Roman" w:hAnsi="Times New Roman"/>
          <w:sz w:val="24"/>
          <w:szCs w:val="24"/>
        </w:rPr>
        <w:t xml:space="preserve">have </w:t>
      </w:r>
      <w:r w:rsidR="009E56EB">
        <w:rPr>
          <w:rFonts w:ascii="Times New Roman" w:hAnsi="Times New Roman"/>
          <w:sz w:val="24"/>
          <w:szCs w:val="24"/>
        </w:rPr>
        <w:t>an</w:t>
      </w:r>
      <w:r w:rsidR="008F7184">
        <w:rPr>
          <w:rFonts w:ascii="Times New Roman" w:hAnsi="Times New Roman"/>
          <w:sz w:val="24"/>
          <w:szCs w:val="24"/>
        </w:rPr>
        <w:t xml:space="preserve"> effect on normal reading performance</w:t>
      </w:r>
      <w:r w:rsidR="00B769AD">
        <w:rPr>
          <w:rFonts w:ascii="Times New Roman" w:hAnsi="Times New Roman"/>
          <w:sz w:val="24"/>
          <w:szCs w:val="24"/>
        </w:rPr>
        <w:t xml:space="preserve">.  In contrast, if the information acquired from words to the left of fixation </w:t>
      </w:r>
      <w:r w:rsidR="009E56EB">
        <w:rPr>
          <w:rFonts w:ascii="Times New Roman" w:hAnsi="Times New Roman"/>
          <w:sz w:val="24"/>
          <w:szCs w:val="24"/>
        </w:rPr>
        <w:t xml:space="preserve">is sufficient to </w:t>
      </w:r>
      <w:r w:rsidR="00B769AD">
        <w:rPr>
          <w:rFonts w:ascii="Times New Roman" w:hAnsi="Times New Roman"/>
          <w:sz w:val="24"/>
          <w:szCs w:val="24"/>
        </w:rPr>
        <w:t xml:space="preserve">distinguish between letters of the same overall shape, </w:t>
      </w:r>
      <w:r w:rsidR="008F7184">
        <w:rPr>
          <w:rFonts w:ascii="Times New Roman" w:hAnsi="Times New Roman"/>
          <w:sz w:val="24"/>
          <w:szCs w:val="24"/>
        </w:rPr>
        <w:t>both types of letter replacement should show effects on reading performance</w:t>
      </w:r>
      <w:r w:rsidR="00742A99">
        <w:rPr>
          <w:rFonts w:ascii="Times New Roman" w:hAnsi="Times New Roman"/>
          <w:sz w:val="24"/>
          <w:szCs w:val="24"/>
        </w:rPr>
        <w:t>.</w:t>
      </w:r>
    </w:p>
    <w:p w:rsidR="00895F3F" w:rsidRPr="00791AB3" w:rsidRDefault="00895F3F" w:rsidP="005505C5">
      <w:pPr>
        <w:pStyle w:val="PlainText"/>
        <w:widowControl w:val="0"/>
        <w:spacing w:line="480" w:lineRule="auto"/>
        <w:contextualSpacing/>
        <w:rPr>
          <w:rFonts w:ascii="Times New Roman" w:hAnsi="Times New Roman"/>
          <w:b/>
          <w:sz w:val="24"/>
          <w:szCs w:val="24"/>
        </w:rPr>
      </w:pPr>
      <w:r w:rsidRPr="00791AB3">
        <w:rPr>
          <w:rFonts w:ascii="Times New Roman" w:hAnsi="Times New Roman"/>
          <w:b/>
          <w:sz w:val="24"/>
          <w:szCs w:val="24"/>
        </w:rPr>
        <w:lastRenderedPageBreak/>
        <w:t>Method</w:t>
      </w:r>
    </w:p>
    <w:p w:rsidR="008723D4" w:rsidRDefault="008723D4" w:rsidP="008723D4">
      <w:pPr>
        <w:pStyle w:val="PlainText"/>
        <w:widowControl w:val="0"/>
        <w:spacing w:line="480" w:lineRule="auto"/>
        <w:ind w:firstLine="567"/>
        <w:contextualSpacing/>
        <w:rPr>
          <w:rFonts w:ascii="Times New Roman" w:hAnsi="Times New Roman"/>
          <w:sz w:val="24"/>
          <w:szCs w:val="24"/>
        </w:rPr>
      </w:pPr>
      <w:proofErr w:type="gramStart"/>
      <w:r w:rsidRPr="00791AB3">
        <w:rPr>
          <w:rFonts w:ascii="Times New Roman" w:hAnsi="Times New Roman"/>
          <w:b/>
          <w:sz w:val="24"/>
          <w:szCs w:val="24"/>
        </w:rPr>
        <w:t>Participants</w:t>
      </w:r>
      <w:r w:rsidRPr="009A0C9F">
        <w:rPr>
          <w:rFonts w:ascii="Times New Roman" w:hAnsi="Times New Roman"/>
          <w:sz w:val="24"/>
          <w:szCs w:val="24"/>
        </w:rPr>
        <w:t>.</w:t>
      </w:r>
      <w:proofErr w:type="gramEnd"/>
      <w:r w:rsidRPr="00EA0A43">
        <w:rPr>
          <w:rFonts w:ascii="Times New Roman" w:hAnsi="Times New Roman"/>
          <w:sz w:val="24"/>
          <w:szCs w:val="24"/>
        </w:rPr>
        <w:t xml:space="preserve"> </w:t>
      </w:r>
      <w:r>
        <w:rPr>
          <w:rFonts w:ascii="Times New Roman" w:hAnsi="Times New Roman"/>
          <w:sz w:val="24"/>
          <w:szCs w:val="24"/>
        </w:rPr>
        <w:t xml:space="preserve"> </w:t>
      </w:r>
      <w:r w:rsidR="008841A7">
        <w:rPr>
          <w:rFonts w:ascii="Times New Roman" w:hAnsi="Times New Roman"/>
          <w:sz w:val="24"/>
          <w:szCs w:val="24"/>
        </w:rPr>
        <w:t>Thirty six</w:t>
      </w:r>
      <w:r>
        <w:rPr>
          <w:rFonts w:ascii="Times New Roman" w:hAnsi="Times New Roman"/>
          <w:sz w:val="24"/>
          <w:szCs w:val="24"/>
        </w:rPr>
        <w:t xml:space="preserve"> p</w:t>
      </w:r>
      <w:r w:rsidRPr="009A0C9F">
        <w:rPr>
          <w:rFonts w:ascii="Times New Roman" w:hAnsi="Times New Roman"/>
          <w:sz w:val="24"/>
          <w:szCs w:val="24"/>
        </w:rPr>
        <w:t>articip</w:t>
      </w:r>
      <w:r>
        <w:rPr>
          <w:rFonts w:ascii="Times New Roman" w:hAnsi="Times New Roman"/>
          <w:sz w:val="24"/>
          <w:szCs w:val="24"/>
        </w:rPr>
        <w:t xml:space="preserve">ants, aged </w:t>
      </w:r>
      <w:r w:rsidR="00B96875">
        <w:rPr>
          <w:rFonts w:ascii="Times New Roman" w:hAnsi="Times New Roman"/>
          <w:sz w:val="24"/>
          <w:szCs w:val="24"/>
        </w:rPr>
        <w:t>18-25, were recruited from the U</w:t>
      </w:r>
      <w:r>
        <w:rPr>
          <w:rFonts w:ascii="Times New Roman" w:hAnsi="Times New Roman"/>
          <w:sz w:val="24"/>
          <w:szCs w:val="24"/>
        </w:rPr>
        <w:t xml:space="preserve">niversity </w:t>
      </w:r>
      <w:r w:rsidR="00B96875">
        <w:rPr>
          <w:rFonts w:ascii="Times New Roman" w:hAnsi="Times New Roman"/>
          <w:sz w:val="24"/>
          <w:szCs w:val="24"/>
        </w:rPr>
        <w:t xml:space="preserve">of Leicester </w:t>
      </w:r>
      <w:r w:rsidR="00923606">
        <w:rPr>
          <w:rFonts w:ascii="Times New Roman" w:hAnsi="Times New Roman"/>
          <w:sz w:val="24"/>
          <w:szCs w:val="24"/>
        </w:rPr>
        <w:t xml:space="preserve">and local </w:t>
      </w:r>
      <w:r>
        <w:rPr>
          <w:rFonts w:ascii="Times New Roman" w:hAnsi="Times New Roman"/>
          <w:sz w:val="24"/>
          <w:szCs w:val="24"/>
        </w:rPr>
        <w:t>community</w:t>
      </w:r>
      <w:r w:rsidRPr="009A0C9F">
        <w:rPr>
          <w:rFonts w:ascii="Times New Roman" w:hAnsi="Times New Roman"/>
          <w:sz w:val="24"/>
          <w:szCs w:val="24"/>
        </w:rPr>
        <w:t>.</w:t>
      </w:r>
      <w:r>
        <w:rPr>
          <w:rFonts w:ascii="Times New Roman" w:hAnsi="Times New Roman"/>
          <w:sz w:val="24"/>
          <w:szCs w:val="24"/>
        </w:rPr>
        <w:t xml:space="preserve"> </w:t>
      </w:r>
      <w:r w:rsidRPr="00172A9E">
        <w:rPr>
          <w:rFonts w:ascii="Times New Roman" w:hAnsi="Times New Roman"/>
          <w:sz w:val="24"/>
          <w:szCs w:val="24"/>
        </w:rPr>
        <w:t xml:space="preserve"> </w:t>
      </w:r>
      <w:r w:rsidRPr="009A0C9F">
        <w:rPr>
          <w:rFonts w:ascii="Times New Roman" w:hAnsi="Times New Roman"/>
          <w:sz w:val="24"/>
          <w:szCs w:val="24"/>
        </w:rPr>
        <w:t xml:space="preserve">All participants were native speakers </w:t>
      </w:r>
      <w:r>
        <w:rPr>
          <w:rFonts w:ascii="Times New Roman" w:hAnsi="Times New Roman"/>
          <w:sz w:val="24"/>
          <w:szCs w:val="24"/>
        </w:rPr>
        <w:t xml:space="preserve">of </w:t>
      </w:r>
      <w:r w:rsidRPr="009A0C9F">
        <w:rPr>
          <w:rFonts w:ascii="Times New Roman" w:hAnsi="Times New Roman"/>
          <w:sz w:val="24"/>
          <w:szCs w:val="24"/>
        </w:rPr>
        <w:t>English</w:t>
      </w:r>
      <w:r>
        <w:rPr>
          <w:rFonts w:ascii="Times New Roman" w:hAnsi="Times New Roman"/>
          <w:sz w:val="24"/>
          <w:szCs w:val="24"/>
        </w:rPr>
        <w:t>,</w:t>
      </w:r>
      <w:r w:rsidRPr="009A0C9F">
        <w:rPr>
          <w:rFonts w:ascii="Times New Roman" w:hAnsi="Times New Roman"/>
          <w:sz w:val="24"/>
          <w:szCs w:val="24"/>
        </w:rPr>
        <w:t xml:space="preserve"> </w:t>
      </w:r>
      <w:r w:rsidR="000258AE">
        <w:rPr>
          <w:rFonts w:ascii="Times New Roman" w:hAnsi="Times New Roman"/>
          <w:sz w:val="24"/>
          <w:szCs w:val="24"/>
        </w:rPr>
        <w:t xml:space="preserve">were not fluent in a second language, </w:t>
      </w:r>
      <w:r>
        <w:rPr>
          <w:rFonts w:ascii="Times New Roman" w:hAnsi="Times New Roman"/>
          <w:sz w:val="24"/>
          <w:szCs w:val="24"/>
        </w:rPr>
        <w:t xml:space="preserve">and </w:t>
      </w:r>
      <w:r w:rsidRPr="009A0C9F">
        <w:rPr>
          <w:rFonts w:ascii="Times New Roman" w:hAnsi="Times New Roman"/>
          <w:sz w:val="24"/>
          <w:szCs w:val="24"/>
        </w:rPr>
        <w:t xml:space="preserve">had normal or corrected </w:t>
      </w:r>
      <w:r>
        <w:rPr>
          <w:rFonts w:ascii="Times New Roman" w:hAnsi="Times New Roman"/>
          <w:sz w:val="24"/>
          <w:szCs w:val="24"/>
        </w:rPr>
        <w:t xml:space="preserve">to normal </w:t>
      </w:r>
      <w:r w:rsidRPr="009A0C9F">
        <w:rPr>
          <w:rFonts w:ascii="Times New Roman" w:hAnsi="Times New Roman"/>
          <w:sz w:val="24"/>
          <w:szCs w:val="24"/>
        </w:rPr>
        <w:t>vision</w:t>
      </w:r>
      <w:r>
        <w:rPr>
          <w:rFonts w:ascii="Times New Roman" w:hAnsi="Times New Roman"/>
          <w:sz w:val="24"/>
          <w:szCs w:val="24"/>
        </w:rPr>
        <w:t>, as determined by Bailey-</w:t>
      </w:r>
      <w:proofErr w:type="spellStart"/>
      <w:r>
        <w:rPr>
          <w:rFonts w:ascii="Times New Roman" w:hAnsi="Times New Roman"/>
          <w:sz w:val="24"/>
          <w:szCs w:val="24"/>
        </w:rPr>
        <w:t>Lovie</w:t>
      </w:r>
      <w:proofErr w:type="spellEnd"/>
      <w:r>
        <w:rPr>
          <w:rFonts w:ascii="Times New Roman" w:hAnsi="Times New Roman"/>
          <w:sz w:val="24"/>
          <w:szCs w:val="24"/>
        </w:rPr>
        <w:t xml:space="preserve"> (Bailey &amp; </w:t>
      </w:r>
      <w:proofErr w:type="spellStart"/>
      <w:r>
        <w:rPr>
          <w:rFonts w:ascii="Times New Roman" w:hAnsi="Times New Roman"/>
          <w:sz w:val="24"/>
          <w:szCs w:val="24"/>
        </w:rPr>
        <w:t>Lovie</w:t>
      </w:r>
      <w:proofErr w:type="spellEnd"/>
      <w:r>
        <w:rPr>
          <w:rFonts w:ascii="Times New Roman" w:hAnsi="Times New Roman"/>
          <w:sz w:val="24"/>
          <w:szCs w:val="24"/>
        </w:rPr>
        <w:t>, 1980), ETDRS (</w:t>
      </w:r>
      <w:r w:rsidRPr="00EE50A1">
        <w:rPr>
          <w:rFonts w:ascii="Times New Roman" w:hAnsi="Times New Roman"/>
          <w:sz w:val="24"/>
          <w:szCs w:val="24"/>
        </w:rPr>
        <w:t>Ferris</w:t>
      </w:r>
      <w:r>
        <w:rPr>
          <w:rFonts w:ascii="Times New Roman" w:hAnsi="Times New Roman"/>
          <w:sz w:val="24"/>
          <w:szCs w:val="24"/>
        </w:rPr>
        <w:t xml:space="preserve"> &amp;</w:t>
      </w:r>
      <w:r w:rsidRPr="00EE50A1">
        <w:rPr>
          <w:rFonts w:ascii="Times New Roman" w:hAnsi="Times New Roman"/>
          <w:sz w:val="24"/>
          <w:szCs w:val="24"/>
        </w:rPr>
        <w:t xml:space="preserve"> Bailey</w:t>
      </w:r>
      <w:r>
        <w:rPr>
          <w:rFonts w:ascii="Times New Roman" w:hAnsi="Times New Roman"/>
          <w:sz w:val="24"/>
          <w:szCs w:val="24"/>
        </w:rPr>
        <w:t xml:space="preserve">, </w:t>
      </w:r>
      <w:r w:rsidRPr="00EE50A1">
        <w:rPr>
          <w:rFonts w:ascii="Times New Roman" w:hAnsi="Times New Roman"/>
          <w:sz w:val="24"/>
          <w:szCs w:val="24"/>
        </w:rPr>
        <w:t>1996</w:t>
      </w:r>
      <w:r>
        <w:rPr>
          <w:rFonts w:ascii="Times New Roman" w:hAnsi="Times New Roman"/>
          <w:sz w:val="24"/>
          <w:szCs w:val="24"/>
        </w:rPr>
        <w:t xml:space="preserve">), and </w:t>
      </w:r>
      <w:proofErr w:type="spellStart"/>
      <w:r>
        <w:rPr>
          <w:rFonts w:ascii="Times New Roman" w:hAnsi="Times New Roman"/>
          <w:sz w:val="24"/>
          <w:szCs w:val="24"/>
        </w:rPr>
        <w:t>Pelli</w:t>
      </w:r>
      <w:proofErr w:type="spellEnd"/>
      <w:r>
        <w:rPr>
          <w:rFonts w:ascii="Times New Roman" w:hAnsi="Times New Roman"/>
          <w:sz w:val="24"/>
          <w:szCs w:val="24"/>
        </w:rPr>
        <w:t>-Robson (</w:t>
      </w:r>
      <w:proofErr w:type="spellStart"/>
      <w:r w:rsidRPr="00981C91">
        <w:rPr>
          <w:rFonts w:ascii="Times New Roman" w:hAnsi="Times New Roman"/>
          <w:sz w:val="24"/>
          <w:szCs w:val="24"/>
        </w:rPr>
        <w:t>Pelli</w:t>
      </w:r>
      <w:proofErr w:type="spellEnd"/>
      <w:r w:rsidRPr="00981C91">
        <w:rPr>
          <w:rFonts w:ascii="Times New Roman" w:hAnsi="Times New Roman"/>
          <w:sz w:val="24"/>
          <w:szCs w:val="24"/>
        </w:rPr>
        <w:t>, Robson, &amp; Wilkins, 1988</w:t>
      </w:r>
      <w:r>
        <w:rPr>
          <w:rFonts w:ascii="Times New Roman" w:hAnsi="Times New Roman"/>
          <w:sz w:val="24"/>
          <w:szCs w:val="24"/>
        </w:rPr>
        <w:t>) assessments.</w:t>
      </w:r>
    </w:p>
    <w:p w:rsidR="00C55DF7" w:rsidRDefault="00895F3F" w:rsidP="003133A0">
      <w:pPr>
        <w:pStyle w:val="PlainText"/>
        <w:widowControl w:val="0"/>
        <w:spacing w:line="480" w:lineRule="auto"/>
        <w:ind w:firstLine="567"/>
        <w:contextualSpacing/>
        <w:rPr>
          <w:rFonts w:ascii="Times New Roman" w:hAnsi="Times New Roman"/>
          <w:sz w:val="24"/>
          <w:szCs w:val="24"/>
        </w:rPr>
      </w:pPr>
      <w:proofErr w:type="gramStart"/>
      <w:r w:rsidRPr="00F60F4F">
        <w:rPr>
          <w:rFonts w:ascii="Times New Roman" w:hAnsi="Times New Roman"/>
          <w:b/>
          <w:sz w:val="24"/>
        </w:rPr>
        <w:t>Design and Materials</w:t>
      </w:r>
      <w:r w:rsidRPr="00F60F4F">
        <w:rPr>
          <w:rFonts w:ascii="Times New Roman" w:hAnsi="Times New Roman"/>
          <w:b/>
          <w:sz w:val="24"/>
          <w:szCs w:val="24"/>
        </w:rPr>
        <w:t>.</w:t>
      </w:r>
      <w:proofErr w:type="gramEnd"/>
      <w:r w:rsidRPr="00F60F4F">
        <w:rPr>
          <w:rFonts w:ascii="Times New Roman" w:hAnsi="Times New Roman"/>
          <w:sz w:val="24"/>
          <w:szCs w:val="24"/>
        </w:rPr>
        <w:t xml:space="preserve">  </w:t>
      </w:r>
      <w:r w:rsidR="00120E04" w:rsidRPr="00F60F4F">
        <w:rPr>
          <w:rFonts w:ascii="Times New Roman" w:hAnsi="Times New Roman"/>
          <w:sz w:val="24"/>
          <w:szCs w:val="24"/>
        </w:rPr>
        <w:t xml:space="preserve">The experiment </w:t>
      </w:r>
      <w:r w:rsidR="001505DF">
        <w:rPr>
          <w:rFonts w:ascii="Times New Roman" w:hAnsi="Times New Roman"/>
          <w:sz w:val="24"/>
          <w:szCs w:val="24"/>
        </w:rPr>
        <w:t xml:space="preserve">was conducted using two separate letter </w:t>
      </w:r>
      <w:r w:rsidR="006F07CF">
        <w:rPr>
          <w:rFonts w:ascii="Times New Roman" w:hAnsi="Times New Roman"/>
          <w:sz w:val="24"/>
          <w:szCs w:val="24"/>
        </w:rPr>
        <w:t>replacement conditions.  In one</w:t>
      </w:r>
      <w:r w:rsidR="003929C6">
        <w:rPr>
          <w:rFonts w:ascii="Times New Roman" w:hAnsi="Times New Roman"/>
          <w:sz w:val="24"/>
          <w:szCs w:val="24"/>
        </w:rPr>
        <w:t xml:space="preserve"> (</w:t>
      </w:r>
      <w:r w:rsidR="0085487B" w:rsidRPr="0085487B">
        <w:rPr>
          <w:rFonts w:ascii="Times New Roman" w:hAnsi="Times New Roman"/>
          <w:sz w:val="24"/>
          <w:szCs w:val="24"/>
          <w:lang w:val="en-US"/>
        </w:rPr>
        <w:t>visually similar</w:t>
      </w:r>
      <w:r w:rsidR="003929C6">
        <w:rPr>
          <w:rFonts w:ascii="Times New Roman" w:hAnsi="Times New Roman"/>
          <w:sz w:val="24"/>
          <w:szCs w:val="24"/>
        </w:rPr>
        <w:t>)</w:t>
      </w:r>
      <w:r w:rsidR="00C770D4">
        <w:rPr>
          <w:rFonts w:ascii="Times New Roman" w:hAnsi="Times New Roman"/>
          <w:sz w:val="24"/>
          <w:szCs w:val="24"/>
        </w:rPr>
        <w:t xml:space="preserve">, </w:t>
      </w:r>
      <w:r w:rsidR="00B95F9A">
        <w:rPr>
          <w:rFonts w:ascii="Times New Roman" w:hAnsi="Times New Roman"/>
          <w:sz w:val="24"/>
          <w:szCs w:val="24"/>
        </w:rPr>
        <w:t xml:space="preserve">replacement letters </w:t>
      </w:r>
      <w:r w:rsidR="00570492">
        <w:rPr>
          <w:rFonts w:ascii="Times New Roman" w:hAnsi="Times New Roman"/>
          <w:sz w:val="24"/>
          <w:szCs w:val="24"/>
        </w:rPr>
        <w:t>had the same</w:t>
      </w:r>
      <w:r w:rsidR="00B95F9A">
        <w:rPr>
          <w:rFonts w:ascii="Times New Roman" w:hAnsi="Times New Roman"/>
          <w:sz w:val="24"/>
          <w:szCs w:val="24"/>
        </w:rPr>
        <w:t xml:space="preserve"> shapes </w:t>
      </w:r>
      <w:r w:rsidR="00570492">
        <w:rPr>
          <w:rFonts w:ascii="Times New Roman" w:hAnsi="Times New Roman"/>
          <w:sz w:val="24"/>
          <w:szCs w:val="24"/>
        </w:rPr>
        <w:t>as</w:t>
      </w:r>
      <w:r w:rsidR="00F6613A">
        <w:rPr>
          <w:rFonts w:ascii="Times New Roman" w:hAnsi="Times New Roman"/>
          <w:sz w:val="24"/>
          <w:szCs w:val="24"/>
        </w:rPr>
        <w:t xml:space="preserve"> the original</w:t>
      </w:r>
      <w:r w:rsidR="00570492">
        <w:rPr>
          <w:rFonts w:ascii="Times New Roman" w:hAnsi="Times New Roman"/>
          <w:sz w:val="24"/>
          <w:szCs w:val="24"/>
        </w:rPr>
        <w:t xml:space="preserve">s </w:t>
      </w:r>
      <w:r w:rsidR="001A3DCC" w:rsidRPr="001A3DCC">
        <w:rPr>
          <w:rFonts w:ascii="Times New Roman" w:hAnsi="Times New Roman"/>
          <w:sz w:val="24"/>
          <w:szCs w:val="24"/>
          <w:lang w:val="en-US"/>
        </w:rPr>
        <w:t xml:space="preserve">they replaced </w:t>
      </w:r>
      <w:r w:rsidR="00570492">
        <w:rPr>
          <w:rFonts w:ascii="Times New Roman" w:hAnsi="Times New Roman"/>
          <w:sz w:val="24"/>
          <w:szCs w:val="24"/>
        </w:rPr>
        <w:t>(</w:t>
      </w:r>
      <w:r w:rsidR="00F42AF2" w:rsidRPr="00F42AF2">
        <w:rPr>
          <w:rFonts w:ascii="Times New Roman" w:hAnsi="Times New Roman"/>
          <w:sz w:val="24"/>
          <w:szCs w:val="24"/>
          <w:lang w:val="en-US"/>
        </w:rPr>
        <w:t>ascender, descender, or neutral</w:t>
      </w:r>
      <w:r w:rsidR="00570492">
        <w:rPr>
          <w:rFonts w:ascii="Times New Roman" w:hAnsi="Times New Roman"/>
          <w:sz w:val="24"/>
          <w:szCs w:val="24"/>
        </w:rPr>
        <w:t>)</w:t>
      </w:r>
      <w:r w:rsidR="00B95F9A">
        <w:rPr>
          <w:rFonts w:ascii="Times New Roman" w:hAnsi="Times New Roman"/>
          <w:sz w:val="24"/>
          <w:szCs w:val="24"/>
        </w:rPr>
        <w:t xml:space="preserve">. </w:t>
      </w:r>
      <w:r w:rsidR="00B95F9A" w:rsidRPr="00F60F4F">
        <w:rPr>
          <w:rFonts w:ascii="Times New Roman" w:hAnsi="Times New Roman"/>
          <w:sz w:val="24"/>
          <w:szCs w:val="24"/>
        </w:rPr>
        <w:t xml:space="preserve"> </w:t>
      </w:r>
      <w:r w:rsidR="00B95F9A">
        <w:rPr>
          <w:rFonts w:ascii="Times New Roman" w:hAnsi="Times New Roman"/>
          <w:sz w:val="24"/>
          <w:szCs w:val="24"/>
        </w:rPr>
        <w:t>In t</w:t>
      </w:r>
      <w:r w:rsidR="006F07CF">
        <w:rPr>
          <w:rFonts w:ascii="Times New Roman" w:hAnsi="Times New Roman"/>
          <w:sz w:val="24"/>
          <w:szCs w:val="24"/>
        </w:rPr>
        <w:t>he other</w:t>
      </w:r>
      <w:r w:rsidR="003929C6">
        <w:rPr>
          <w:rFonts w:ascii="Times New Roman" w:hAnsi="Times New Roman"/>
          <w:sz w:val="24"/>
          <w:szCs w:val="24"/>
        </w:rPr>
        <w:t xml:space="preserve"> (</w:t>
      </w:r>
      <w:r w:rsidR="0085487B" w:rsidRPr="0085487B">
        <w:rPr>
          <w:rFonts w:ascii="Times New Roman" w:hAnsi="Times New Roman"/>
          <w:sz w:val="24"/>
          <w:szCs w:val="24"/>
          <w:lang w:val="en-US"/>
        </w:rPr>
        <w:t xml:space="preserve">visually </w:t>
      </w:r>
      <w:r w:rsidR="0085487B">
        <w:rPr>
          <w:rFonts w:ascii="Times New Roman" w:hAnsi="Times New Roman"/>
          <w:sz w:val="24"/>
          <w:szCs w:val="24"/>
          <w:lang w:val="en-US"/>
        </w:rPr>
        <w:t>dis</w:t>
      </w:r>
      <w:r w:rsidR="0085487B" w:rsidRPr="0085487B">
        <w:rPr>
          <w:rFonts w:ascii="Times New Roman" w:hAnsi="Times New Roman"/>
          <w:sz w:val="24"/>
          <w:szCs w:val="24"/>
          <w:lang w:val="en-US"/>
        </w:rPr>
        <w:t>similar</w:t>
      </w:r>
      <w:r w:rsidR="003929C6">
        <w:rPr>
          <w:rFonts w:ascii="Times New Roman" w:hAnsi="Times New Roman"/>
          <w:sz w:val="24"/>
          <w:szCs w:val="24"/>
        </w:rPr>
        <w:t>)</w:t>
      </w:r>
      <w:r w:rsidR="00B95F9A">
        <w:rPr>
          <w:rFonts w:ascii="Times New Roman" w:hAnsi="Times New Roman"/>
          <w:sz w:val="24"/>
          <w:szCs w:val="24"/>
        </w:rPr>
        <w:t xml:space="preserve">, </w:t>
      </w:r>
      <w:r w:rsidR="006E38A7">
        <w:rPr>
          <w:rFonts w:ascii="Times New Roman" w:hAnsi="Times New Roman"/>
          <w:sz w:val="24"/>
          <w:szCs w:val="24"/>
        </w:rPr>
        <w:t>replacement</w:t>
      </w:r>
      <w:r w:rsidR="006E38A7" w:rsidRPr="00F60F4F">
        <w:rPr>
          <w:rFonts w:ascii="Times New Roman" w:hAnsi="Times New Roman"/>
          <w:sz w:val="24"/>
          <w:szCs w:val="24"/>
        </w:rPr>
        <w:t xml:space="preserve"> letters </w:t>
      </w:r>
      <w:r w:rsidR="006E38A7">
        <w:rPr>
          <w:rFonts w:ascii="Times New Roman" w:hAnsi="Times New Roman"/>
          <w:sz w:val="24"/>
          <w:szCs w:val="24"/>
        </w:rPr>
        <w:t>had</w:t>
      </w:r>
      <w:r w:rsidR="006E38A7" w:rsidRPr="00F60F4F">
        <w:rPr>
          <w:rFonts w:ascii="Times New Roman" w:hAnsi="Times New Roman"/>
          <w:sz w:val="24"/>
          <w:szCs w:val="24"/>
        </w:rPr>
        <w:t xml:space="preserve"> different shapes </w:t>
      </w:r>
      <w:r w:rsidR="006E38A7">
        <w:rPr>
          <w:rFonts w:ascii="Times New Roman" w:hAnsi="Times New Roman"/>
          <w:sz w:val="24"/>
          <w:szCs w:val="24"/>
        </w:rPr>
        <w:t xml:space="preserve">from </w:t>
      </w:r>
      <w:r w:rsidR="001505DF">
        <w:rPr>
          <w:rFonts w:ascii="Times New Roman" w:hAnsi="Times New Roman"/>
          <w:sz w:val="24"/>
          <w:szCs w:val="24"/>
        </w:rPr>
        <w:t xml:space="preserve">the </w:t>
      </w:r>
      <w:r w:rsidR="00C770D4">
        <w:rPr>
          <w:rFonts w:ascii="Times New Roman" w:hAnsi="Times New Roman"/>
          <w:sz w:val="24"/>
          <w:szCs w:val="24"/>
        </w:rPr>
        <w:t>originals</w:t>
      </w:r>
      <w:r w:rsidR="001505DF">
        <w:rPr>
          <w:rFonts w:ascii="Times New Roman" w:hAnsi="Times New Roman"/>
          <w:sz w:val="24"/>
          <w:szCs w:val="24"/>
        </w:rPr>
        <w:t xml:space="preserve"> they replaced</w:t>
      </w:r>
      <w:r w:rsidR="00C770D4">
        <w:rPr>
          <w:rFonts w:ascii="Times New Roman" w:hAnsi="Times New Roman"/>
          <w:sz w:val="24"/>
          <w:szCs w:val="24"/>
        </w:rPr>
        <w:t xml:space="preserve">.  </w:t>
      </w:r>
      <w:r w:rsidR="004D2D42" w:rsidRPr="00F60F4F">
        <w:rPr>
          <w:rFonts w:ascii="Times New Roman" w:hAnsi="Times New Roman"/>
          <w:sz w:val="24"/>
          <w:szCs w:val="24"/>
        </w:rPr>
        <w:t xml:space="preserve">For example, ascending letters (e.g., f) were replaced by letters with either a descending (e.g., g) or neutral (e.g., e) </w:t>
      </w:r>
      <w:proofErr w:type="gramStart"/>
      <w:r w:rsidR="004D2D42" w:rsidRPr="00F60F4F">
        <w:rPr>
          <w:rFonts w:ascii="Times New Roman" w:hAnsi="Times New Roman"/>
          <w:sz w:val="24"/>
          <w:szCs w:val="24"/>
        </w:rPr>
        <w:t>shape,</w:t>
      </w:r>
      <w:proofErr w:type="gramEnd"/>
      <w:r w:rsidR="004D2D42" w:rsidRPr="00F60F4F">
        <w:rPr>
          <w:rFonts w:ascii="Times New Roman" w:hAnsi="Times New Roman"/>
          <w:sz w:val="24"/>
          <w:szCs w:val="24"/>
        </w:rPr>
        <w:t xml:space="preserve"> neutral letters were replaced by letters with either an ascending or de</w:t>
      </w:r>
      <w:r w:rsidR="00146B4D">
        <w:rPr>
          <w:rFonts w:ascii="Times New Roman" w:hAnsi="Times New Roman"/>
          <w:sz w:val="24"/>
          <w:szCs w:val="24"/>
        </w:rPr>
        <w:t xml:space="preserve">scending shape, and so on.  </w:t>
      </w:r>
      <w:r w:rsidR="008A0786">
        <w:rPr>
          <w:rFonts w:ascii="Times New Roman" w:hAnsi="Times New Roman"/>
          <w:sz w:val="24"/>
          <w:szCs w:val="24"/>
        </w:rPr>
        <w:t xml:space="preserve">To avoid cross-interference from each type of replacement, participants were randomly allocated to either the </w:t>
      </w:r>
      <w:r w:rsidR="00C40740" w:rsidRPr="00C40740">
        <w:rPr>
          <w:rFonts w:ascii="Times New Roman" w:hAnsi="Times New Roman"/>
          <w:sz w:val="24"/>
          <w:szCs w:val="24"/>
          <w:lang w:val="en-US"/>
        </w:rPr>
        <w:t xml:space="preserve">visually similar </w:t>
      </w:r>
      <w:r w:rsidR="008A0786">
        <w:rPr>
          <w:rFonts w:ascii="Times New Roman" w:hAnsi="Times New Roman"/>
          <w:sz w:val="24"/>
          <w:szCs w:val="24"/>
        </w:rPr>
        <w:t xml:space="preserve">or </w:t>
      </w:r>
      <w:r w:rsidR="00C40740" w:rsidRPr="00C40740">
        <w:rPr>
          <w:rFonts w:ascii="Times New Roman" w:hAnsi="Times New Roman"/>
          <w:sz w:val="24"/>
          <w:szCs w:val="24"/>
          <w:lang w:val="en-US"/>
        </w:rPr>
        <w:t xml:space="preserve">visually </w:t>
      </w:r>
      <w:r w:rsidR="00C40740">
        <w:rPr>
          <w:rFonts w:ascii="Times New Roman" w:hAnsi="Times New Roman"/>
          <w:sz w:val="24"/>
          <w:szCs w:val="24"/>
          <w:lang w:val="en-US"/>
        </w:rPr>
        <w:t>dis</w:t>
      </w:r>
      <w:r w:rsidR="00C40740" w:rsidRPr="00C40740">
        <w:rPr>
          <w:rFonts w:ascii="Times New Roman" w:hAnsi="Times New Roman"/>
          <w:sz w:val="24"/>
          <w:szCs w:val="24"/>
          <w:lang w:val="en-US"/>
        </w:rPr>
        <w:t xml:space="preserve">similar </w:t>
      </w:r>
      <w:r w:rsidR="00D25DA0">
        <w:rPr>
          <w:rFonts w:ascii="Times New Roman" w:hAnsi="Times New Roman"/>
          <w:sz w:val="24"/>
          <w:szCs w:val="24"/>
          <w:lang w:val="en-US"/>
        </w:rPr>
        <w:t xml:space="preserve">replacement </w:t>
      </w:r>
      <w:r w:rsidR="00D25DA0">
        <w:rPr>
          <w:rFonts w:ascii="Times New Roman" w:hAnsi="Times New Roman"/>
          <w:sz w:val="24"/>
          <w:szCs w:val="24"/>
        </w:rPr>
        <w:t>condition</w:t>
      </w:r>
      <w:r w:rsidR="008A0786">
        <w:rPr>
          <w:rFonts w:ascii="Times New Roman" w:hAnsi="Times New Roman"/>
          <w:sz w:val="24"/>
          <w:szCs w:val="24"/>
        </w:rPr>
        <w:t>, so that 18</w:t>
      </w:r>
      <w:r w:rsidR="00173B89">
        <w:rPr>
          <w:rFonts w:ascii="Times New Roman" w:hAnsi="Times New Roman"/>
          <w:sz w:val="24"/>
          <w:szCs w:val="24"/>
        </w:rPr>
        <w:t xml:space="preserve"> participants took part in each</w:t>
      </w:r>
      <w:r w:rsidR="006613CD">
        <w:rPr>
          <w:rFonts w:ascii="Times New Roman" w:hAnsi="Times New Roman"/>
          <w:sz w:val="24"/>
          <w:szCs w:val="24"/>
        </w:rPr>
        <w:t xml:space="preserve"> </w:t>
      </w:r>
      <w:r w:rsidR="00230450">
        <w:rPr>
          <w:rFonts w:ascii="Times New Roman" w:hAnsi="Times New Roman"/>
          <w:sz w:val="24"/>
          <w:szCs w:val="24"/>
        </w:rPr>
        <w:t xml:space="preserve">replacement </w:t>
      </w:r>
      <w:r w:rsidR="006613CD">
        <w:rPr>
          <w:rFonts w:ascii="Times New Roman" w:hAnsi="Times New Roman"/>
          <w:sz w:val="24"/>
          <w:szCs w:val="24"/>
        </w:rPr>
        <w:t>condition</w:t>
      </w:r>
      <w:r w:rsidR="00C55DF7">
        <w:rPr>
          <w:rFonts w:ascii="Times New Roman" w:hAnsi="Times New Roman"/>
          <w:sz w:val="24"/>
          <w:szCs w:val="24"/>
        </w:rPr>
        <w:t>.</w:t>
      </w:r>
    </w:p>
    <w:p w:rsidR="003133A0" w:rsidRDefault="00C55DF7" w:rsidP="003133A0">
      <w:pPr>
        <w:pStyle w:val="PlainText"/>
        <w:widowControl w:val="0"/>
        <w:spacing w:line="480" w:lineRule="auto"/>
        <w:ind w:firstLine="567"/>
        <w:contextualSpacing/>
        <w:rPr>
          <w:rFonts w:ascii="Times New Roman" w:hAnsi="Times New Roman"/>
          <w:sz w:val="24"/>
          <w:szCs w:val="24"/>
        </w:rPr>
      </w:pPr>
      <w:r>
        <w:rPr>
          <w:rFonts w:ascii="Times New Roman" w:hAnsi="Times New Roman"/>
          <w:sz w:val="24"/>
          <w:szCs w:val="24"/>
        </w:rPr>
        <w:t xml:space="preserve">The experiment </w:t>
      </w:r>
      <w:r w:rsidR="00120E04" w:rsidRPr="00F60F4F">
        <w:rPr>
          <w:rFonts w:ascii="Times New Roman" w:hAnsi="Times New Roman"/>
          <w:sz w:val="24"/>
          <w:szCs w:val="24"/>
        </w:rPr>
        <w:t xml:space="preserve">used a </w:t>
      </w:r>
      <w:r w:rsidR="00330764">
        <w:rPr>
          <w:rFonts w:ascii="Times New Roman" w:hAnsi="Times New Roman"/>
          <w:sz w:val="24"/>
          <w:szCs w:val="24"/>
        </w:rPr>
        <w:t xml:space="preserve">total </w:t>
      </w:r>
      <w:r w:rsidR="00120E04" w:rsidRPr="00F60F4F">
        <w:rPr>
          <w:rFonts w:ascii="Times New Roman" w:hAnsi="Times New Roman"/>
          <w:sz w:val="24"/>
          <w:szCs w:val="24"/>
        </w:rPr>
        <w:t>set of 144 sentences, and each sentence was presented as a single line of text.  Sentences were 5</w:t>
      </w:r>
      <w:r w:rsidR="00F77488" w:rsidRPr="00F60F4F">
        <w:rPr>
          <w:rFonts w:ascii="Times New Roman" w:hAnsi="Times New Roman"/>
          <w:sz w:val="24"/>
          <w:szCs w:val="24"/>
        </w:rPr>
        <w:t>4</w:t>
      </w:r>
      <w:r w:rsidR="00120E04" w:rsidRPr="00F60F4F">
        <w:rPr>
          <w:rFonts w:ascii="Times New Roman" w:hAnsi="Times New Roman"/>
          <w:sz w:val="24"/>
          <w:szCs w:val="24"/>
        </w:rPr>
        <w:t>-</w:t>
      </w:r>
      <w:r w:rsidR="00F77488" w:rsidRPr="00F60F4F">
        <w:rPr>
          <w:rFonts w:ascii="Times New Roman" w:hAnsi="Times New Roman"/>
          <w:sz w:val="24"/>
          <w:szCs w:val="24"/>
        </w:rPr>
        <w:t>68</w:t>
      </w:r>
      <w:r w:rsidR="00120E04" w:rsidRPr="00F60F4F">
        <w:rPr>
          <w:rFonts w:ascii="Times New Roman" w:hAnsi="Times New Roman"/>
          <w:sz w:val="24"/>
          <w:szCs w:val="24"/>
        </w:rPr>
        <w:t xml:space="preserve"> characters in length, of various structures, and did not include any syntactically anomalous items.  Sentences contained an average of 11.</w:t>
      </w:r>
      <w:r w:rsidR="00BA79DA" w:rsidRPr="00F60F4F">
        <w:rPr>
          <w:rFonts w:ascii="Times New Roman" w:hAnsi="Times New Roman"/>
          <w:sz w:val="24"/>
          <w:szCs w:val="24"/>
        </w:rPr>
        <w:t>1</w:t>
      </w:r>
      <w:r w:rsidR="00120E04" w:rsidRPr="00F60F4F">
        <w:rPr>
          <w:rFonts w:ascii="Times New Roman" w:hAnsi="Times New Roman"/>
          <w:sz w:val="24"/>
          <w:szCs w:val="24"/>
        </w:rPr>
        <w:t xml:space="preserve"> words (SD=1.</w:t>
      </w:r>
      <w:r w:rsidR="00BA79DA" w:rsidRPr="00F60F4F">
        <w:rPr>
          <w:rFonts w:ascii="Times New Roman" w:hAnsi="Times New Roman"/>
          <w:sz w:val="24"/>
          <w:szCs w:val="24"/>
        </w:rPr>
        <w:t>2</w:t>
      </w:r>
      <w:r w:rsidR="00120E04" w:rsidRPr="00F60F4F">
        <w:rPr>
          <w:rFonts w:ascii="Times New Roman" w:hAnsi="Times New Roman"/>
          <w:sz w:val="24"/>
          <w:szCs w:val="24"/>
        </w:rPr>
        <w:t>) and average word length was 4.6 characters (SD=</w:t>
      </w:r>
      <w:r w:rsidR="00BA79DA" w:rsidRPr="00F60F4F">
        <w:rPr>
          <w:rFonts w:ascii="Times New Roman" w:hAnsi="Times New Roman"/>
          <w:sz w:val="24"/>
          <w:szCs w:val="24"/>
        </w:rPr>
        <w:t>0.7</w:t>
      </w:r>
      <w:r w:rsidR="00120E04" w:rsidRPr="00F60F4F">
        <w:rPr>
          <w:rFonts w:ascii="Times New Roman" w:hAnsi="Times New Roman"/>
          <w:sz w:val="24"/>
          <w:szCs w:val="24"/>
        </w:rPr>
        <w:t xml:space="preserve">).  </w:t>
      </w:r>
      <w:r w:rsidR="00415744">
        <w:rPr>
          <w:rFonts w:ascii="Times New Roman" w:hAnsi="Times New Roman"/>
          <w:sz w:val="24"/>
          <w:szCs w:val="24"/>
        </w:rPr>
        <w:t xml:space="preserve">For each participant, </w:t>
      </w:r>
      <w:r w:rsidR="00F977AF">
        <w:rPr>
          <w:rFonts w:ascii="Times New Roman" w:hAnsi="Times New Roman"/>
          <w:sz w:val="24"/>
          <w:szCs w:val="24"/>
        </w:rPr>
        <w:t>80</w:t>
      </w:r>
      <w:r w:rsidR="00120E04" w:rsidRPr="00F60F4F">
        <w:rPr>
          <w:rFonts w:ascii="Times New Roman" w:hAnsi="Times New Roman"/>
          <w:sz w:val="24"/>
          <w:szCs w:val="24"/>
        </w:rPr>
        <w:t xml:space="preserve"> sentences were selected </w:t>
      </w:r>
      <w:proofErr w:type="spellStart"/>
      <w:r w:rsidR="00120E04" w:rsidRPr="00F60F4F">
        <w:rPr>
          <w:rFonts w:ascii="Times New Roman" w:hAnsi="Times New Roman"/>
          <w:sz w:val="24"/>
          <w:szCs w:val="24"/>
        </w:rPr>
        <w:t>pseudorandomly</w:t>
      </w:r>
      <w:proofErr w:type="spellEnd"/>
      <w:r w:rsidR="00120E04" w:rsidRPr="00F60F4F">
        <w:rPr>
          <w:rFonts w:ascii="Times New Roman" w:hAnsi="Times New Roman"/>
          <w:sz w:val="24"/>
          <w:szCs w:val="24"/>
        </w:rPr>
        <w:t xml:space="preserve"> </w:t>
      </w:r>
      <w:r w:rsidR="00803604">
        <w:rPr>
          <w:rFonts w:ascii="Times New Roman" w:hAnsi="Times New Roman"/>
          <w:sz w:val="24"/>
          <w:szCs w:val="24"/>
        </w:rPr>
        <w:t xml:space="preserve">from the set of 144 </w:t>
      </w:r>
      <w:r w:rsidR="00120E04" w:rsidRPr="00F60F4F">
        <w:rPr>
          <w:rFonts w:ascii="Times New Roman" w:hAnsi="Times New Roman"/>
          <w:sz w:val="24"/>
          <w:szCs w:val="24"/>
        </w:rPr>
        <w:t xml:space="preserve">and </w:t>
      </w:r>
      <w:r w:rsidR="00F977AF">
        <w:rPr>
          <w:rFonts w:ascii="Times New Roman" w:hAnsi="Times New Roman"/>
          <w:sz w:val="24"/>
          <w:szCs w:val="24"/>
        </w:rPr>
        <w:t xml:space="preserve">each </w:t>
      </w:r>
      <w:r w:rsidR="003C31D5">
        <w:rPr>
          <w:rFonts w:ascii="Times New Roman" w:hAnsi="Times New Roman"/>
          <w:sz w:val="24"/>
          <w:szCs w:val="24"/>
        </w:rPr>
        <w:t xml:space="preserve">of these 80 </w:t>
      </w:r>
      <w:r w:rsidR="00F977AF">
        <w:rPr>
          <w:rFonts w:ascii="Times New Roman" w:hAnsi="Times New Roman"/>
          <w:sz w:val="24"/>
          <w:szCs w:val="24"/>
        </w:rPr>
        <w:t>sentence</w:t>
      </w:r>
      <w:r w:rsidR="003C31D5">
        <w:rPr>
          <w:rFonts w:ascii="Times New Roman" w:hAnsi="Times New Roman"/>
          <w:sz w:val="24"/>
          <w:szCs w:val="24"/>
        </w:rPr>
        <w:t>s</w:t>
      </w:r>
      <w:r w:rsidR="00F977AF">
        <w:rPr>
          <w:rFonts w:ascii="Times New Roman" w:hAnsi="Times New Roman"/>
          <w:sz w:val="24"/>
          <w:szCs w:val="24"/>
        </w:rPr>
        <w:t xml:space="preserve"> was </w:t>
      </w:r>
      <w:r w:rsidR="00120E04" w:rsidRPr="00F60F4F">
        <w:rPr>
          <w:rFonts w:ascii="Times New Roman" w:hAnsi="Times New Roman"/>
          <w:sz w:val="24"/>
          <w:szCs w:val="24"/>
        </w:rPr>
        <w:t xml:space="preserve">displayed in one of </w:t>
      </w:r>
      <w:r w:rsidR="00BF3121">
        <w:rPr>
          <w:rFonts w:ascii="Times New Roman" w:hAnsi="Times New Roman"/>
          <w:sz w:val="24"/>
          <w:szCs w:val="24"/>
        </w:rPr>
        <w:t xml:space="preserve">the </w:t>
      </w:r>
      <w:r w:rsidR="000710F1">
        <w:rPr>
          <w:rFonts w:ascii="Times New Roman" w:hAnsi="Times New Roman"/>
          <w:sz w:val="24"/>
          <w:szCs w:val="24"/>
        </w:rPr>
        <w:t>5</w:t>
      </w:r>
      <w:r w:rsidR="00C21B1D">
        <w:rPr>
          <w:rFonts w:ascii="Times New Roman" w:hAnsi="Times New Roman"/>
          <w:sz w:val="24"/>
          <w:szCs w:val="24"/>
        </w:rPr>
        <w:t xml:space="preserve"> </w:t>
      </w:r>
      <w:r w:rsidR="00120E04" w:rsidRPr="00F60F4F">
        <w:rPr>
          <w:rFonts w:ascii="Times New Roman" w:hAnsi="Times New Roman"/>
          <w:sz w:val="24"/>
          <w:szCs w:val="24"/>
        </w:rPr>
        <w:t>display conditions</w:t>
      </w:r>
      <w:r w:rsidR="006516E8">
        <w:rPr>
          <w:rFonts w:ascii="Times New Roman" w:hAnsi="Times New Roman"/>
          <w:sz w:val="24"/>
          <w:szCs w:val="24"/>
        </w:rPr>
        <w:t xml:space="preserve"> </w:t>
      </w:r>
      <w:r w:rsidR="00CD0CEF">
        <w:rPr>
          <w:rFonts w:ascii="Times New Roman" w:hAnsi="Times New Roman"/>
          <w:sz w:val="24"/>
          <w:szCs w:val="24"/>
        </w:rPr>
        <w:t>(</w:t>
      </w:r>
      <w:r w:rsidR="000710F1" w:rsidRPr="00F60F4F">
        <w:rPr>
          <w:rFonts w:ascii="Times New Roman" w:hAnsi="Times New Roman"/>
          <w:sz w:val="24"/>
          <w:szCs w:val="24"/>
        </w:rPr>
        <w:t>normal</w:t>
      </w:r>
      <w:r w:rsidR="000710F1">
        <w:rPr>
          <w:rFonts w:ascii="Times New Roman" w:hAnsi="Times New Roman"/>
          <w:sz w:val="24"/>
          <w:szCs w:val="24"/>
        </w:rPr>
        <w:t>,</w:t>
      </w:r>
      <w:r w:rsidR="000710F1" w:rsidRPr="00F60F4F">
        <w:rPr>
          <w:rFonts w:ascii="Times New Roman" w:hAnsi="Times New Roman"/>
          <w:sz w:val="24"/>
          <w:szCs w:val="24"/>
        </w:rPr>
        <w:t xml:space="preserve"> </w:t>
      </w:r>
      <w:r w:rsidR="00CD0CEF">
        <w:rPr>
          <w:rFonts w:ascii="Times New Roman" w:hAnsi="Times New Roman"/>
          <w:sz w:val="24"/>
          <w:szCs w:val="24"/>
        </w:rPr>
        <w:t>n-1, n-2, n-3, n-4)</w:t>
      </w:r>
      <w:r w:rsidR="002010F8">
        <w:rPr>
          <w:rFonts w:ascii="Times New Roman" w:hAnsi="Times New Roman"/>
          <w:sz w:val="24"/>
          <w:szCs w:val="24"/>
        </w:rPr>
        <w:t xml:space="preserve">, 16 </w:t>
      </w:r>
      <w:r w:rsidR="002010F8" w:rsidRPr="002010F8">
        <w:rPr>
          <w:rFonts w:ascii="Times New Roman" w:hAnsi="Times New Roman"/>
          <w:sz w:val="24"/>
          <w:szCs w:val="24"/>
        </w:rPr>
        <w:t xml:space="preserve">sentences </w:t>
      </w:r>
      <w:r w:rsidR="002010F8">
        <w:rPr>
          <w:rFonts w:ascii="Times New Roman" w:hAnsi="Times New Roman"/>
          <w:sz w:val="24"/>
          <w:szCs w:val="24"/>
        </w:rPr>
        <w:t>in each</w:t>
      </w:r>
      <w:r>
        <w:rPr>
          <w:rFonts w:ascii="Times New Roman" w:hAnsi="Times New Roman"/>
          <w:sz w:val="24"/>
          <w:szCs w:val="24"/>
        </w:rPr>
        <w:t>.</w:t>
      </w:r>
      <w:r w:rsidR="002765D4" w:rsidRPr="002765D4">
        <w:rPr>
          <w:rFonts w:ascii="Times New Roman" w:hAnsi="Times New Roman"/>
          <w:sz w:val="24"/>
          <w:szCs w:val="24"/>
        </w:rPr>
        <w:t xml:space="preserve"> </w:t>
      </w:r>
      <w:r w:rsidR="002765D4">
        <w:rPr>
          <w:rFonts w:ascii="Times New Roman" w:hAnsi="Times New Roman"/>
          <w:sz w:val="24"/>
          <w:szCs w:val="24"/>
        </w:rPr>
        <w:t xml:space="preserve"> </w:t>
      </w:r>
      <w:r w:rsidR="00D02812">
        <w:rPr>
          <w:rFonts w:ascii="Times New Roman" w:hAnsi="Times New Roman"/>
          <w:sz w:val="24"/>
          <w:szCs w:val="24"/>
        </w:rPr>
        <w:t>For each participant</w:t>
      </w:r>
      <w:r w:rsidR="002765D4">
        <w:rPr>
          <w:rFonts w:ascii="Times New Roman" w:hAnsi="Times New Roman"/>
          <w:sz w:val="24"/>
          <w:szCs w:val="24"/>
        </w:rPr>
        <w:t xml:space="preserve">, </w:t>
      </w:r>
      <w:r w:rsidR="00803604">
        <w:rPr>
          <w:rFonts w:ascii="Times New Roman" w:hAnsi="Times New Roman"/>
          <w:sz w:val="24"/>
          <w:szCs w:val="24"/>
        </w:rPr>
        <w:t xml:space="preserve">the 80 </w:t>
      </w:r>
      <w:r w:rsidR="002765D4">
        <w:rPr>
          <w:rFonts w:ascii="Times New Roman" w:hAnsi="Times New Roman"/>
          <w:sz w:val="24"/>
          <w:szCs w:val="24"/>
        </w:rPr>
        <w:t>s</w:t>
      </w:r>
      <w:r w:rsidR="002765D4" w:rsidRPr="00F60F4F">
        <w:rPr>
          <w:rFonts w:ascii="Times New Roman" w:hAnsi="Times New Roman"/>
          <w:sz w:val="24"/>
          <w:szCs w:val="24"/>
        </w:rPr>
        <w:t>entence displays were selected fo</w:t>
      </w:r>
      <w:r w:rsidR="009B1417">
        <w:rPr>
          <w:rFonts w:ascii="Times New Roman" w:hAnsi="Times New Roman"/>
          <w:sz w:val="24"/>
          <w:szCs w:val="24"/>
        </w:rPr>
        <w:t xml:space="preserve">r each display condition using a </w:t>
      </w:r>
      <w:r w:rsidR="009B1417" w:rsidRPr="00ED0A9B">
        <w:rPr>
          <w:rFonts w:ascii="Times New Roman" w:hAnsi="Times New Roman"/>
          <w:sz w:val="24"/>
          <w:szCs w:val="24"/>
          <w:lang w:val="en-US"/>
        </w:rPr>
        <w:t>pseudorandom</w:t>
      </w:r>
      <w:r w:rsidR="009B1417">
        <w:rPr>
          <w:rFonts w:ascii="Times New Roman" w:hAnsi="Times New Roman"/>
          <w:sz w:val="24"/>
          <w:szCs w:val="24"/>
          <w:lang w:val="en-US"/>
        </w:rPr>
        <w:t xml:space="preserve"> process</w:t>
      </w:r>
      <w:r w:rsidR="009B1417" w:rsidRPr="00ED0A9B">
        <w:rPr>
          <w:rFonts w:ascii="Times New Roman" w:hAnsi="Times New Roman"/>
          <w:sz w:val="24"/>
          <w:szCs w:val="24"/>
          <w:lang w:val="en-US"/>
        </w:rPr>
        <w:t xml:space="preserve"> </w:t>
      </w:r>
      <w:r w:rsidR="009B1417" w:rsidRPr="009B1417">
        <w:rPr>
          <w:rFonts w:ascii="Times New Roman" w:hAnsi="Times New Roman"/>
          <w:sz w:val="24"/>
          <w:szCs w:val="24"/>
        </w:rPr>
        <w:t xml:space="preserve">which ensured </w:t>
      </w:r>
      <w:r w:rsidR="002765D4" w:rsidRPr="00F60F4F">
        <w:rPr>
          <w:rFonts w:ascii="Times New Roman" w:hAnsi="Times New Roman"/>
          <w:sz w:val="24"/>
          <w:szCs w:val="24"/>
        </w:rPr>
        <w:t xml:space="preserve">that each participant saw any sentence only once but </w:t>
      </w:r>
      <w:r w:rsidR="00803604">
        <w:rPr>
          <w:rFonts w:ascii="Times New Roman" w:hAnsi="Times New Roman"/>
          <w:sz w:val="24"/>
          <w:szCs w:val="24"/>
        </w:rPr>
        <w:t xml:space="preserve">which </w:t>
      </w:r>
      <w:r w:rsidR="009B1417">
        <w:rPr>
          <w:rFonts w:ascii="Times New Roman" w:hAnsi="Times New Roman"/>
          <w:sz w:val="24"/>
          <w:szCs w:val="24"/>
        </w:rPr>
        <w:t xml:space="preserve">also </w:t>
      </w:r>
      <w:r w:rsidR="00803604">
        <w:rPr>
          <w:rFonts w:ascii="Times New Roman" w:hAnsi="Times New Roman"/>
          <w:sz w:val="24"/>
          <w:szCs w:val="24"/>
        </w:rPr>
        <w:t xml:space="preserve">ensured that </w:t>
      </w:r>
      <w:r w:rsidR="002765D4" w:rsidRPr="00F60F4F">
        <w:rPr>
          <w:rFonts w:ascii="Times New Roman" w:hAnsi="Times New Roman"/>
          <w:sz w:val="24"/>
          <w:szCs w:val="24"/>
        </w:rPr>
        <w:t>all 144 sentences were shown equally often in each display cond</w:t>
      </w:r>
      <w:r w:rsidR="006F0863">
        <w:rPr>
          <w:rFonts w:ascii="Times New Roman" w:hAnsi="Times New Roman"/>
          <w:sz w:val="24"/>
          <w:szCs w:val="24"/>
        </w:rPr>
        <w:t>ition across all participants</w:t>
      </w:r>
      <w:r w:rsidR="00330764">
        <w:rPr>
          <w:rFonts w:ascii="Times New Roman" w:hAnsi="Times New Roman"/>
          <w:sz w:val="24"/>
          <w:szCs w:val="24"/>
        </w:rPr>
        <w:t>,</w:t>
      </w:r>
      <w:r w:rsidR="006F0863">
        <w:rPr>
          <w:rFonts w:ascii="Times New Roman" w:hAnsi="Times New Roman"/>
          <w:sz w:val="24"/>
          <w:szCs w:val="24"/>
        </w:rPr>
        <w:t xml:space="preserve"> </w:t>
      </w:r>
      <w:r w:rsidR="001D5C8C">
        <w:rPr>
          <w:rFonts w:ascii="Times New Roman" w:hAnsi="Times New Roman"/>
          <w:sz w:val="24"/>
          <w:szCs w:val="24"/>
        </w:rPr>
        <w:t>for</w:t>
      </w:r>
      <w:r w:rsidR="00D02812">
        <w:rPr>
          <w:rFonts w:ascii="Times New Roman" w:hAnsi="Times New Roman"/>
          <w:sz w:val="24"/>
          <w:szCs w:val="24"/>
        </w:rPr>
        <w:t xml:space="preserve"> each letter replacement condition (</w:t>
      </w:r>
      <w:r w:rsidR="00ED585F" w:rsidRPr="00ED585F">
        <w:rPr>
          <w:rFonts w:ascii="Times New Roman" w:hAnsi="Times New Roman"/>
          <w:sz w:val="24"/>
          <w:szCs w:val="24"/>
          <w:lang w:val="en-US"/>
        </w:rPr>
        <w:t>visually similar</w:t>
      </w:r>
      <w:r w:rsidR="00F2546F">
        <w:rPr>
          <w:rFonts w:ascii="Times New Roman" w:hAnsi="Times New Roman"/>
          <w:sz w:val="24"/>
          <w:szCs w:val="24"/>
          <w:lang w:val="en-US"/>
        </w:rPr>
        <w:t xml:space="preserve">, </w:t>
      </w:r>
      <w:r w:rsidR="00ED585F" w:rsidRPr="00ED585F">
        <w:rPr>
          <w:rFonts w:ascii="Times New Roman" w:hAnsi="Times New Roman"/>
          <w:sz w:val="24"/>
          <w:szCs w:val="24"/>
          <w:lang w:val="en-US"/>
        </w:rPr>
        <w:t xml:space="preserve">visually </w:t>
      </w:r>
      <w:r w:rsidR="00ED585F">
        <w:rPr>
          <w:rFonts w:ascii="Times New Roman" w:hAnsi="Times New Roman"/>
          <w:sz w:val="24"/>
          <w:szCs w:val="24"/>
          <w:lang w:val="en-US"/>
        </w:rPr>
        <w:t>dis</w:t>
      </w:r>
      <w:r w:rsidR="00ED585F" w:rsidRPr="00ED585F">
        <w:rPr>
          <w:rFonts w:ascii="Times New Roman" w:hAnsi="Times New Roman"/>
          <w:sz w:val="24"/>
          <w:szCs w:val="24"/>
          <w:lang w:val="en-US"/>
        </w:rPr>
        <w:t>similar</w:t>
      </w:r>
      <w:r w:rsidR="00D02812">
        <w:rPr>
          <w:rFonts w:ascii="Times New Roman" w:hAnsi="Times New Roman"/>
          <w:sz w:val="24"/>
          <w:szCs w:val="24"/>
          <w:lang w:val="en-US"/>
        </w:rPr>
        <w:t>)</w:t>
      </w:r>
      <w:r w:rsidR="006F0863">
        <w:rPr>
          <w:rFonts w:ascii="Times New Roman" w:hAnsi="Times New Roman"/>
          <w:sz w:val="24"/>
          <w:szCs w:val="24"/>
          <w:lang w:val="en-US"/>
        </w:rPr>
        <w:t>.</w:t>
      </w:r>
    </w:p>
    <w:p w:rsidR="00577913" w:rsidRDefault="009A430C" w:rsidP="0038416E">
      <w:pPr>
        <w:pStyle w:val="PlainText"/>
        <w:widowControl w:val="0"/>
        <w:spacing w:line="480" w:lineRule="auto"/>
        <w:ind w:firstLine="567"/>
        <w:contextualSpacing/>
        <w:rPr>
          <w:rFonts w:ascii="Times New Roman" w:hAnsi="Times New Roman"/>
          <w:sz w:val="24"/>
          <w:szCs w:val="24"/>
        </w:rPr>
      </w:pPr>
      <w:r w:rsidRPr="00F60F4F">
        <w:rPr>
          <w:rFonts w:ascii="Times New Roman" w:hAnsi="Times New Roman"/>
          <w:sz w:val="24"/>
          <w:szCs w:val="24"/>
        </w:rPr>
        <w:t xml:space="preserve">In the n-1 condition, all letters </w:t>
      </w:r>
      <w:r w:rsidR="00263B3B" w:rsidRPr="00F60F4F">
        <w:rPr>
          <w:rFonts w:ascii="Times New Roman" w:hAnsi="Times New Roman"/>
          <w:sz w:val="24"/>
          <w:szCs w:val="24"/>
        </w:rPr>
        <w:t xml:space="preserve">from the start of the sentence </w:t>
      </w:r>
      <w:r w:rsidRPr="00F60F4F">
        <w:rPr>
          <w:rFonts w:ascii="Times New Roman" w:hAnsi="Times New Roman"/>
          <w:sz w:val="24"/>
          <w:szCs w:val="24"/>
        </w:rPr>
        <w:t xml:space="preserve">were replaced </w:t>
      </w:r>
      <w:r w:rsidR="00263B3B" w:rsidRPr="00F60F4F">
        <w:rPr>
          <w:rFonts w:ascii="Times New Roman" w:hAnsi="Times New Roman"/>
          <w:sz w:val="24"/>
          <w:szCs w:val="24"/>
        </w:rPr>
        <w:t xml:space="preserve">up to and </w:t>
      </w:r>
      <w:r w:rsidR="00263B3B" w:rsidRPr="00F60F4F">
        <w:rPr>
          <w:rFonts w:ascii="Times New Roman" w:hAnsi="Times New Roman"/>
          <w:sz w:val="24"/>
          <w:szCs w:val="24"/>
        </w:rPr>
        <w:lastRenderedPageBreak/>
        <w:t>including</w:t>
      </w:r>
      <w:r w:rsidRPr="00F60F4F">
        <w:rPr>
          <w:rFonts w:ascii="Times New Roman" w:hAnsi="Times New Roman"/>
          <w:sz w:val="24"/>
          <w:szCs w:val="24"/>
        </w:rPr>
        <w:t xml:space="preserve"> the word immediately to the left of the fixated word (n-1)</w:t>
      </w:r>
      <w:r w:rsidR="000066A7" w:rsidRPr="00F60F4F">
        <w:rPr>
          <w:rFonts w:ascii="Times New Roman" w:hAnsi="Times New Roman"/>
          <w:sz w:val="24"/>
          <w:szCs w:val="24"/>
        </w:rPr>
        <w:t>.  In</w:t>
      </w:r>
      <w:r w:rsidRPr="00F60F4F">
        <w:rPr>
          <w:rFonts w:ascii="Times New Roman" w:hAnsi="Times New Roman"/>
          <w:sz w:val="24"/>
          <w:szCs w:val="24"/>
        </w:rPr>
        <w:t xml:space="preserve"> the n-2 condition, all letters </w:t>
      </w:r>
      <w:r w:rsidR="00F86019" w:rsidRPr="00F86019">
        <w:rPr>
          <w:rFonts w:ascii="Times New Roman" w:hAnsi="Times New Roman"/>
          <w:sz w:val="24"/>
          <w:szCs w:val="24"/>
          <w:lang w:val="en-US"/>
        </w:rPr>
        <w:t xml:space="preserve">from the start of the sentence </w:t>
      </w:r>
      <w:r w:rsidRPr="00F60F4F">
        <w:rPr>
          <w:rFonts w:ascii="Times New Roman" w:hAnsi="Times New Roman"/>
          <w:sz w:val="24"/>
          <w:szCs w:val="24"/>
        </w:rPr>
        <w:t xml:space="preserve">were replaced </w:t>
      </w:r>
      <w:r w:rsidR="0076647F" w:rsidRPr="00F60F4F">
        <w:rPr>
          <w:rFonts w:ascii="Times New Roman" w:hAnsi="Times New Roman"/>
          <w:sz w:val="24"/>
          <w:szCs w:val="24"/>
        </w:rPr>
        <w:t xml:space="preserve">up to and including </w:t>
      </w:r>
      <w:r w:rsidRPr="00F60F4F">
        <w:rPr>
          <w:rFonts w:ascii="Times New Roman" w:hAnsi="Times New Roman"/>
          <w:sz w:val="24"/>
          <w:szCs w:val="24"/>
        </w:rPr>
        <w:t>wor</w:t>
      </w:r>
      <w:r w:rsidR="00554961" w:rsidRPr="00F60F4F">
        <w:rPr>
          <w:rFonts w:ascii="Times New Roman" w:hAnsi="Times New Roman"/>
          <w:sz w:val="24"/>
          <w:szCs w:val="24"/>
        </w:rPr>
        <w:t>d n-2</w:t>
      </w:r>
      <w:r w:rsidR="004D4791">
        <w:rPr>
          <w:rFonts w:ascii="Times New Roman" w:hAnsi="Times New Roman"/>
          <w:sz w:val="24"/>
          <w:szCs w:val="24"/>
        </w:rPr>
        <w:t xml:space="preserve"> but no </w:t>
      </w:r>
      <w:r w:rsidR="00A0112D">
        <w:rPr>
          <w:rFonts w:ascii="Times New Roman" w:hAnsi="Times New Roman"/>
          <w:sz w:val="24"/>
          <w:szCs w:val="24"/>
        </w:rPr>
        <w:t>closer</w:t>
      </w:r>
      <w:r w:rsidR="00554961" w:rsidRPr="00F60F4F">
        <w:rPr>
          <w:rFonts w:ascii="Times New Roman" w:hAnsi="Times New Roman"/>
          <w:sz w:val="24"/>
          <w:szCs w:val="24"/>
        </w:rPr>
        <w:t>; and so on</w:t>
      </w:r>
      <w:r w:rsidRPr="00F60F4F">
        <w:rPr>
          <w:rFonts w:ascii="Times New Roman" w:hAnsi="Times New Roman"/>
          <w:sz w:val="24"/>
          <w:szCs w:val="24"/>
        </w:rPr>
        <w:t xml:space="preserve">.  </w:t>
      </w:r>
      <w:proofErr w:type="gramStart"/>
      <w:r w:rsidR="00146B4D">
        <w:rPr>
          <w:rFonts w:ascii="Times New Roman" w:hAnsi="Times New Roman"/>
          <w:sz w:val="24"/>
          <w:szCs w:val="24"/>
        </w:rPr>
        <w:t>An illustration</w:t>
      </w:r>
      <w:r w:rsidR="00146B4D" w:rsidRPr="00146B4D">
        <w:rPr>
          <w:rFonts w:ascii="Times New Roman" w:hAnsi="Times New Roman"/>
          <w:sz w:val="24"/>
          <w:szCs w:val="24"/>
        </w:rPr>
        <w:t xml:space="preserve"> </w:t>
      </w:r>
      <w:r w:rsidR="00146B4D">
        <w:rPr>
          <w:rFonts w:ascii="Times New Roman" w:hAnsi="Times New Roman"/>
          <w:sz w:val="24"/>
          <w:szCs w:val="24"/>
        </w:rPr>
        <w:t>of the types of displays used in the experiment are</w:t>
      </w:r>
      <w:proofErr w:type="gramEnd"/>
      <w:r w:rsidR="00146B4D">
        <w:rPr>
          <w:rFonts w:ascii="Times New Roman" w:hAnsi="Times New Roman"/>
          <w:sz w:val="24"/>
          <w:szCs w:val="24"/>
        </w:rPr>
        <w:t xml:space="preserve"> shown in Figure 1.  </w:t>
      </w:r>
      <w:r w:rsidR="00321019" w:rsidRPr="00F60F4F">
        <w:rPr>
          <w:rFonts w:ascii="Times New Roman" w:hAnsi="Times New Roman"/>
          <w:sz w:val="24"/>
          <w:szCs w:val="24"/>
        </w:rPr>
        <w:t xml:space="preserve">All interword spaces were preserved in all conditions.  </w:t>
      </w:r>
      <w:r w:rsidR="005E7E8B" w:rsidRPr="00F60F4F">
        <w:rPr>
          <w:rFonts w:ascii="Times New Roman" w:hAnsi="Times New Roman"/>
          <w:sz w:val="24"/>
          <w:szCs w:val="24"/>
        </w:rPr>
        <w:t>Practice sentences were presented at the start of each session.</w:t>
      </w:r>
    </w:p>
    <w:p w:rsidR="00377FAA" w:rsidRDefault="00377FAA" w:rsidP="0038416E">
      <w:pPr>
        <w:pStyle w:val="PlainText"/>
        <w:widowControl w:val="0"/>
        <w:spacing w:line="480" w:lineRule="auto"/>
        <w:ind w:firstLine="567"/>
        <w:contextualSpacing/>
        <w:rPr>
          <w:rFonts w:ascii="Times New Roman" w:hAnsi="Times New Roman"/>
          <w:sz w:val="24"/>
          <w:szCs w:val="24"/>
        </w:rPr>
      </w:pPr>
    </w:p>
    <w:p w:rsidR="00377FAA" w:rsidRDefault="00377FAA" w:rsidP="00377FAA">
      <w:pPr>
        <w:pStyle w:val="PlainText"/>
        <w:widowControl w:val="0"/>
        <w:spacing w:line="480" w:lineRule="auto"/>
        <w:contextualSpacing/>
        <w:jc w:val="center"/>
        <w:rPr>
          <w:rFonts w:ascii="Times New Roman" w:hAnsi="Times New Roman"/>
          <w:sz w:val="24"/>
          <w:szCs w:val="24"/>
        </w:rPr>
      </w:pPr>
      <w:r>
        <w:rPr>
          <w:rFonts w:ascii="Times New Roman" w:hAnsi="Times New Roman"/>
          <w:sz w:val="24"/>
          <w:szCs w:val="24"/>
        </w:rPr>
        <w:t>Figure 1 about here</w:t>
      </w:r>
    </w:p>
    <w:p w:rsidR="00377FAA" w:rsidRDefault="00377FAA" w:rsidP="0038416E">
      <w:pPr>
        <w:pStyle w:val="PlainText"/>
        <w:widowControl w:val="0"/>
        <w:spacing w:line="480" w:lineRule="auto"/>
        <w:ind w:firstLine="567"/>
        <w:contextualSpacing/>
        <w:rPr>
          <w:rFonts w:ascii="Times New Roman" w:hAnsi="Times New Roman"/>
          <w:sz w:val="24"/>
          <w:szCs w:val="24"/>
        </w:rPr>
      </w:pPr>
    </w:p>
    <w:p w:rsidR="00FF0C33" w:rsidRPr="004218EA" w:rsidRDefault="00895F3F" w:rsidP="00895F3F">
      <w:pPr>
        <w:pStyle w:val="PlainText"/>
        <w:widowControl w:val="0"/>
        <w:spacing w:line="480" w:lineRule="auto"/>
        <w:ind w:firstLine="567"/>
        <w:contextualSpacing/>
        <w:rPr>
          <w:rFonts w:ascii="Times New Roman" w:hAnsi="Times New Roman"/>
          <w:sz w:val="24"/>
          <w:szCs w:val="24"/>
        </w:rPr>
      </w:pPr>
      <w:proofErr w:type="gramStart"/>
      <w:r w:rsidRPr="004218EA">
        <w:rPr>
          <w:rFonts w:ascii="Times New Roman" w:hAnsi="Times New Roman"/>
          <w:b/>
          <w:sz w:val="24"/>
        </w:rPr>
        <w:t>Apparatus and Procedure</w:t>
      </w:r>
      <w:r w:rsidRPr="004218EA">
        <w:rPr>
          <w:rFonts w:ascii="Times New Roman" w:hAnsi="Times New Roman"/>
          <w:b/>
          <w:sz w:val="24"/>
          <w:szCs w:val="24"/>
        </w:rPr>
        <w:t>.</w:t>
      </w:r>
      <w:proofErr w:type="gramEnd"/>
      <w:r w:rsidRPr="004218EA">
        <w:rPr>
          <w:rFonts w:ascii="Times New Roman" w:hAnsi="Times New Roman"/>
          <w:sz w:val="24"/>
          <w:szCs w:val="24"/>
        </w:rPr>
        <w:t xml:space="preserve">  </w:t>
      </w:r>
      <w:r w:rsidR="00FF0C33" w:rsidRPr="004218EA">
        <w:rPr>
          <w:rFonts w:ascii="Times New Roman" w:hAnsi="Times New Roman"/>
          <w:sz w:val="24"/>
          <w:szCs w:val="24"/>
        </w:rPr>
        <w:t>Sentences were displayed as black text on a white background in Courier font on a 19 inch monitor with a screen</w:t>
      </w:r>
      <w:r w:rsidR="00A80A67">
        <w:rPr>
          <w:rFonts w:ascii="Times New Roman" w:hAnsi="Times New Roman"/>
          <w:sz w:val="24"/>
          <w:szCs w:val="24"/>
        </w:rPr>
        <w:t xml:space="preserve"> </w:t>
      </w:r>
      <w:r w:rsidR="00DA2306">
        <w:rPr>
          <w:rFonts w:ascii="Times New Roman" w:hAnsi="Times New Roman"/>
          <w:sz w:val="24"/>
          <w:szCs w:val="24"/>
        </w:rPr>
        <w:t>refresh rate of</w:t>
      </w:r>
      <w:r w:rsidR="00D031CD">
        <w:rPr>
          <w:rFonts w:ascii="Times New Roman" w:hAnsi="Times New Roman"/>
          <w:sz w:val="24"/>
          <w:szCs w:val="24"/>
        </w:rPr>
        <w:t xml:space="preserve"> 12</w:t>
      </w:r>
      <w:r w:rsidR="00FF0C33" w:rsidRPr="004218EA">
        <w:rPr>
          <w:rFonts w:ascii="Times New Roman" w:hAnsi="Times New Roman"/>
          <w:sz w:val="24"/>
          <w:szCs w:val="24"/>
        </w:rPr>
        <w:t>0Hz, and 4 letters subtended approximately 1.2</w:t>
      </w:r>
      <w:r w:rsidR="00C64F58">
        <w:rPr>
          <w:rFonts w:ascii="Times New Roman" w:hAnsi="Times New Roman"/>
          <w:sz w:val="24"/>
          <w:szCs w:val="24"/>
        </w:rPr>
        <w:t>5</w:t>
      </w:r>
      <w:r w:rsidR="00FF0C33" w:rsidRPr="004218EA">
        <w:rPr>
          <w:rFonts w:ascii="Times New Roman" w:hAnsi="Times New Roman"/>
          <w:sz w:val="24"/>
          <w:szCs w:val="24"/>
        </w:rPr>
        <w:t xml:space="preserve">°.  Eye movements were recorded using an </w:t>
      </w:r>
      <w:proofErr w:type="spellStart"/>
      <w:r w:rsidR="00FF0C33" w:rsidRPr="004218EA">
        <w:rPr>
          <w:rFonts w:ascii="Times New Roman" w:hAnsi="Times New Roman"/>
          <w:sz w:val="24"/>
          <w:szCs w:val="24"/>
        </w:rPr>
        <w:t>Eyelink</w:t>
      </w:r>
      <w:proofErr w:type="spellEnd"/>
      <w:r w:rsidR="00FF0C33" w:rsidRPr="004218EA">
        <w:rPr>
          <w:rFonts w:ascii="Times New Roman" w:hAnsi="Times New Roman"/>
          <w:sz w:val="24"/>
          <w:szCs w:val="24"/>
        </w:rPr>
        <w:t xml:space="preserve"> 2K eye-tracker</w:t>
      </w:r>
      <w:r w:rsidR="00383E5B" w:rsidRPr="004218EA">
        <w:rPr>
          <w:rFonts w:ascii="Times New Roman" w:hAnsi="Times New Roman"/>
          <w:sz w:val="24"/>
          <w:szCs w:val="24"/>
        </w:rPr>
        <w:t>,</w:t>
      </w:r>
      <w:r w:rsidR="00FF0C33" w:rsidRPr="004218EA">
        <w:rPr>
          <w:rFonts w:ascii="Times New Roman" w:hAnsi="Times New Roman"/>
          <w:sz w:val="24"/>
          <w:szCs w:val="24"/>
        </w:rPr>
        <w:t xml:space="preserve"> </w:t>
      </w:r>
      <w:r w:rsidR="00383E5B" w:rsidRPr="004218EA">
        <w:rPr>
          <w:rFonts w:ascii="Times New Roman" w:hAnsi="Times New Roman"/>
          <w:sz w:val="24"/>
          <w:szCs w:val="24"/>
        </w:rPr>
        <w:t xml:space="preserve">using the tower mount, </w:t>
      </w:r>
      <w:r w:rsidR="00FF0C33" w:rsidRPr="004218EA">
        <w:rPr>
          <w:rFonts w:ascii="Times New Roman" w:hAnsi="Times New Roman"/>
          <w:sz w:val="24"/>
          <w:szCs w:val="24"/>
        </w:rPr>
        <w:t xml:space="preserve">with a spatial resolution of .01° and the position of each participant’s right eye was sampled at 1000 Hz using corneal reflection and pupil tracking.  An invisible boundary was located at </w:t>
      </w:r>
      <w:r w:rsidR="00F9528F" w:rsidRPr="004218EA">
        <w:rPr>
          <w:rFonts w:ascii="Times New Roman" w:hAnsi="Times New Roman"/>
          <w:sz w:val="24"/>
          <w:szCs w:val="24"/>
        </w:rPr>
        <w:t>each</w:t>
      </w:r>
      <w:r w:rsidR="00FF0C33" w:rsidRPr="004218EA">
        <w:rPr>
          <w:rFonts w:ascii="Times New Roman" w:hAnsi="Times New Roman"/>
          <w:sz w:val="24"/>
          <w:szCs w:val="24"/>
        </w:rPr>
        <w:t xml:space="preserve"> screen coordinate that corresponded exactly to the leftmost edge of each word in the sentence.  As the eyes passed each invisible boundary, </w:t>
      </w:r>
      <w:r w:rsidR="00C80297" w:rsidRPr="004218EA">
        <w:rPr>
          <w:rFonts w:ascii="Times New Roman" w:hAnsi="Times New Roman"/>
          <w:sz w:val="24"/>
          <w:szCs w:val="24"/>
        </w:rPr>
        <w:t xml:space="preserve">letters </w:t>
      </w:r>
      <w:r w:rsidR="00E50455" w:rsidRPr="004218EA">
        <w:rPr>
          <w:rFonts w:ascii="Times New Roman" w:hAnsi="Times New Roman"/>
          <w:sz w:val="24"/>
          <w:szCs w:val="24"/>
        </w:rPr>
        <w:t xml:space="preserve">in all words </w:t>
      </w:r>
      <w:r w:rsidR="00E47E1B" w:rsidRPr="004218EA">
        <w:rPr>
          <w:rFonts w:ascii="Times New Roman" w:hAnsi="Times New Roman"/>
          <w:sz w:val="24"/>
          <w:szCs w:val="24"/>
        </w:rPr>
        <w:t xml:space="preserve">at the required distance </w:t>
      </w:r>
      <w:r w:rsidR="00C80297" w:rsidRPr="004218EA">
        <w:rPr>
          <w:rFonts w:ascii="Times New Roman" w:hAnsi="Times New Roman"/>
          <w:sz w:val="24"/>
          <w:szCs w:val="24"/>
        </w:rPr>
        <w:t>to the left of the invisible bound</w:t>
      </w:r>
      <w:r w:rsidR="00E50455" w:rsidRPr="004218EA">
        <w:rPr>
          <w:rFonts w:ascii="Times New Roman" w:hAnsi="Times New Roman"/>
          <w:sz w:val="24"/>
          <w:szCs w:val="24"/>
        </w:rPr>
        <w:t xml:space="preserve">ary </w:t>
      </w:r>
      <w:r w:rsidR="00C80297" w:rsidRPr="004218EA">
        <w:rPr>
          <w:rFonts w:ascii="Times New Roman" w:hAnsi="Times New Roman"/>
          <w:sz w:val="24"/>
          <w:szCs w:val="24"/>
        </w:rPr>
        <w:t xml:space="preserve">were replaced.  </w:t>
      </w:r>
      <w:r w:rsidR="00A9215A">
        <w:rPr>
          <w:rFonts w:ascii="Times New Roman" w:hAnsi="Times New Roman"/>
          <w:sz w:val="24"/>
          <w:szCs w:val="24"/>
        </w:rPr>
        <w:t xml:space="preserve">As with previous research using the boundary paradigm, letters were replaced during a saccade (when perception of visual information in reading is greatly suppressed; e.g., </w:t>
      </w:r>
      <w:r w:rsidR="00A9215A" w:rsidRPr="00B34DAE">
        <w:rPr>
          <w:rFonts w:ascii="Times New Roman" w:hAnsi="Times New Roman"/>
          <w:sz w:val="24"/>
          <w:szCs w:val="24"/>
        </w:rPr>
        <w:t>Ishida &amp; Ikeda</w:t>
      </w:r>
      <w:r w:rsidR="00A9215A">
        <w:rPr>
          <w:rFonts w:ascii="Times New Roman" w:hAnsi="Times New Roman"/>
          <w:sz w:val="24"/>
          <w:szCs w:val="24"/>
        </w:rPr>
        <w:t>,</w:t>
      </w:r>
      <w:r w:rsidR="00A9215A" w:rsidRPr="00B34DAE">
        <w:rPr>
          <w:rFonts w:ascii="Times New Roman" w:hAnsi="Times New Roman"/>
          <w:sz w:val="24"/>
          <w:szCs w:val="24"/>
        </w:rPr>
        <w:t xml:space="preserve"> 1989; </w:t>
      </w:r>
      <w:proofErr w:type="spellStart"/>
      <w:r w:rsidR="00A9215A" w:rsidRPr="00B34DAE">
        <w:rPr>
          <w:rFonts w:ascii="Times New Roman" w:hAnsi="Times New Roman"/>
          <w:sz w:val="24"/>
          <w:szCs w:val="24"/>
        </w:rPr>
        <w:t>Wolverton</w:t>
      </w:r>
      <w:proofErr w:type="spellEnd"/>
      <w:r w:rsidR="00A9215A" w:rsidRPr="00B34DAE">
        <w:rPr>
          <w:rFonts w:ascii="Times New Roman" w:hAnsi="Times New Roman"/>
          <w:sz w:val="24"/>
          <w:szCs w:val="24"/>
        </w:rPr>
        <w:t xml:space="preserve"> &amp; Zola</w:t>
      </w:r>
      <w:r w:rsidR="00A9215A">
        <w:rPr>
          <w:rFonts w:ascii="Times New Roman" w:hAnsi="Times New Roman"/>
          <w:sz w:val="24"/>
          <w:szCs w:val="24"/>
        </w:rPr>
        <w:t>,</w:t>
      </w:r>
      <w:r w:rsidR="00A9215A" w:rsidRPr="00B34DAE">
        <w:rPr>
          <w:rFonts w:ascii="Times New Roman" w:hAnsi="Times New Roman"/>
          <w:sz w:val="24"/>
          <w:szCs w:val="24"/>
        </w:rPr>
        <w:t xml:space="preserve"> 1983</w:t>
      </w:r>
      <w:r w:rsidR="00A9215A">
        <w:rPr>
          <w:rFonts w:ascii="Times New Roman" w:hAnsi="Times New Roman"/>
          <w:sz w:val="24"/>
          <w:szCs w:val="24"/>
        </w:rPr>
        <w:t xml:space="preserve">) so that the </w:t>
      </w:r>
      <w:r w:rsidR="007D4322">
        <w:rPr>
          <w:rFonts w:ascii="Times New Roman" w:hAnsi="Times New Roman"/>
          <w:sz w:val="24"/>
          <w:szCs w:val="24"/>
        </w:rPr>
        <w:t xml:space="preserve">actual </w:t>
      </w:r>
      <w:r w:rsidR="007D4322">
        <w:rPr>
          <w:rFonts w:ascii="Times New Roman" w:hAnsi="Times New Roman"/>
          <w:sz w:val="24"/>
          <w:szCs w:val="24"/>
          <w:lang w:val="en-US"/>
        </w:rPr>
        <w:t xml:space="preserve">implementation </w:t>
      </w:r>
      <w:r w:rsidR="00A9215A">
        <w:rPr>
          <w:rFonts w:ascii="Times New Roman" w:hAnsi="Times New Roman"/>
          <w:sz w:val="24"/>
          <w:szCs w:val="24"/>
        </w:rPr>
        <w:t>of corrupted text was not apparent to participants</w:t>
      </w:r>
      <w:r w:rsidR="00A9215A" w:rsidRPr="009A0C9F">
        <w:rPr>
          <w:rFonts w:ascii="Times New Roman" w:hAnsi="Times New Roman"/>
          <w:sz w:val="24"/>
          <w:szCs w:val="24"/>
        </w:rPr>
        <w:t>.</w:t>
      </w:r>
      <w:r w:rsidR="00A9215A">
        <w:rPr>
          <w:rFonts w:ascii="Times New Roman" w:hAnsi="Times New Roman"/>
          <w:sz w:val="24"/>
          <w:szCs w:val="24"/>
        </w:rPr>
        <w:t xml:space="preserve">  </w:t>
      </w:r>
      <w:r w:rsidR="00AA771B" w:rsidRPr="004218EA">
        <w:rPr>
          <w:rFonts w:ascii="Times New Roman" w:hAnsi="Times New Roman"/>
          <w:sz w:val="24"/>
          <w:szCs w:val="24"/>
        </w:rPr>
        <w:t>Given that</w:t>
      </w:r>
      <w:r w:rsidR="00C80297" w:rsidRPr="004218EA">
        <w:rPr>
          <w:rFonts w:ascii="Times New Roman" w:hAnsi="Times New Roman"/>
          <w:sz w:val="24"/>
          <w:szCs w:val="24"/>
        </w:rPr>
        <w:t xml:space="preserve"> an invisible boundary was </w:t>
      </w:r>
      <w:r w:rsidR="00C01D45">
        <w:rPr>
          <w:rFonts w:ascii="Times New Roman" w:hAnsi="Times New Roman"/>
          <w:sz w:val="24"/>
          <w:szCs w:val="24"/>
        </w:rPr>
        <w:t>present</w:t>
      </w:r>
      <w:r w:rsidR="00C80297" w:rsidRPr="004218EA">
        <w:rPr>
          <w:rFonts w:ascii="Times New Roman" w:hAnsi="Times New Roman"/>
          <w:sz w:val="24"/>
          <w:szCs w:val="24"/>
        </w:rPr>
        <w:t xml:space="preserve"> for every word in a sentence, replace</w:t>
      </w:r>
      <w:r w:rsidR="00C65080" w:rsidRPr="004218EA">
        <w:rPr>
          <w:rFonts w:ascii="Times New Roman" w:hAnsi="Times New Roman"/>
          <w:sz w:val="24"/>
          <w:szCs w:val="24"/>
        </w:rPr>
        <w:t>ment</w:t>
      </w:r>
      <w:r w:rsidR="00C80297" w:rsidRPr="004218EA">
        <w:rPr>
          <w:rFonts w:ascii="Times New Roman" w:hAnsi="Times New Roman"/>
          <w:sz w:val="24"/>
          <w:szCs w:val="24"/>
        </w:rPr>
        <w:t xml:space="preserve"> text could be displayed consistently </w:t>
      </w:r>
      <w:r w:rsidR="009D49DA" w:rsidRPr="004218EA">
        <w:rPr>
          <w:rFonts w:ascii="Times New Roman" w:hAnsi="Times New Roman"/>
          <w:sz w:val="24"/>
          <w:szCs w:val="24"/>
        </w:rPr>
        <w:t xml:space="preserve">at </w:t>
      </w:r>
      <w:r w:rsidR="00C80297" w:rsidRPr="004218EA">
        <w:rPr>
          <w:rFonts w:ascii="Times New Roman" w:hAnsi="Times New Roman"/>
          <w:sz w:val="24"/>
          <w:szCs w:val="24"/>
        </w:rPr>
        <w:t xml:space="preserve">the appropriate number of words to the left of </w:t>
      </w:r>
      <w:r w:rsidR="00C65080" w:rsidRPr="004218EA">
        <w:rPr>
          <w:rFonts w:ascii="Times New Roman" w:hAnsi="Times New Roman"/>
          <w:sz w:val="24"/>
          <w:szCs w:val="24"/>
        </w:rPr>
        <w:t>each</w:t>
      </w:r>
      <w:r w:rsidR="00C80297" w:rsidRPr="004218EA">
        <w:rPr>
          <w:rFonts w:ascii="Times New Roman" w:hAnsi="Times New Roman"/>
          <w:sz w:val="24"/>
          <w:szCs w:val="24"/>
        </w:rPr>
        <w:t xml:space="preserve"> fixated word</w:t>
      </w:r>
      <w:r w:rsidR="00FF0C33" w:rsidRPr="004218EA">
        <w:rPr>
          <w:rFonts w:ascii="Times New Roman" w:hAnsi="Times New Roman"/>
          <w:sz w:val="24"/>
          <w:szCs w:val="24"/>
        </w:rPr>
        <w:t xml:space="preserve">.  The time between crossing an invisible boundary and changing the sentence display was </w:t>
      </w:r>
      <w:r w:rsidR="00FE366A" w:rsidRPr="004218EA">
        <w:rPr>
          <w:rFonts w:ascii="Times New Roman" w:hAnsi="Times New Roman"/>
          <w:sz w:val="24"/>
          <w:szCs w:val="24"/>
        </w:rPr>
        <w:t>5-9</w:t>
      </w:r>
      <w:r w:rsidR="00FF0C33" w:rsidRPr="004218EA">
        <w:rPr>
          <w:rFonts w:ascii="Times New Roman" w:hAnsi="Times New Roman"/>
          <w:sz w:val="24"/>
          <w:szCs w:val="24"/>
        </w:rPr>
        <w:t>ms</w:t>
      </w:r>
      <w:r w:rsidR="00FE0A88" w:rsidRPr="004218EA">
        <w:rPr>
          <w:rFonts w:ascii="Times New Roman" w:hAnsi="Times New Roman"/>
          <w:sz w:val="24"/>
          <w:szCs w:val="24"/>
        </w:rPr>
        <w:t xml:space="preserve">, as determined at the screen </w:t>
      </w:r>
      <w:r w:rsidR="00EB2F76" w:rsidRPr="004218EA">
        <w:rPr>
          <w:rFonts w:ascii="Times New Roman" w:hAnsi="Times New Roman"/>
          <w:sz w:val="24"/>
          <w:szCs w:val="24"/>
        </w:rPr>
        <w:t xml:space="preserve">using </w:t>
      </w:r>
      <w:r w:rsidR="00CC065A" w:rsidRPr="004218EA">
        <w:rPr>
          <w:rFonts w:ascii="Times New Roman" w:hAnsi="Times New Roman"/>
          <w:sz w:val="24"/>
          <w:szCs w:val="24"/>
        </w:rPr>
        <w:t xml:space="preserve">an optical sensor and </w:t>
      </w:r>
      <w:r w:rsidR="00FE0A88" w:rsidRPr="004218EA">
        <w:rPr>
          <w:rFonts w:ascii="Times New Roman" w:hAnsi="Times New Roman"/>
          <w:sz w:val="24"/>
          <w:szCs w:val="24"/>
        </w:rPr>
        <w:t xml:space="preserve">the </w:t>
      </w:r>
      <w:proofErr w:type="spellStart"/>
      <w:r w:rsidR="00FE0A88" w:rsidRPr="004218EA">
        <w:rPr>
          <w:rFonts w:ascii="Times New Roman" w:hAnsi="Times New Roman"/>
          <w:sz w:val="24"/>
          <w:szCs w:val="24"/>
        </w:rPr>
        <w:t>Black</w:t>
      </w:r>
      <w:r w:rsidR="00B45472" w:rsidRPr="004218EA">
        <w:rPr>
          <w:rFonts w:ascii="Times New Roman" w:hAnsi="Times New Roman"/>
          <w:sz w:val="24"/>
          <w:szCs w:val="24"/>
        </w:rPr>
        <w:t>Box</w:t>
      </w:r>
      <w:proofErr w:type="spellEnd"/>
      <w:r w:rsidR="00B45472" w:rsidRPr="004218EA">
        <w:rPr>
          <w:rFonts w:ascii="Times New Roman" w:hAnsi="Times New Roman"/>
          <w:sz w:val="24"/>
          <w:szCs w:val="24"/>
        </w:rPr>
        <w:t xml:space="preserve"> Toolkit</w:t>
      </w:r>
      <w:r w:rsidR="0031208C">
        <w:rPr>
          <w:rFonts w:ascii="Times New Roman" w:hAnsi="Times New Roman"/>
          <w:sz w:val="24"/>
          <w:szCs w:val="24"/>
        </w:rPr>
        <w:t xml:space="preserve"> (e.</w:t>
      </w:r>
      <w:r w:rsidR="0031208C" w:rsidRPr="008901AA">
        <w:rPr>
          <w:rFonts w:ascii="Times New Roman" w:hAnsi="Times New Roman"/>
          <w:sz w:val="24"/>
          <w:szCs w:val="24"/>
        </w:rPr>
        <w:t>g</w:t>
      </w:r>
      <w:r w:rsidR="00701697" w:rsidRPr="008901AA">
        <w:rPr>
          <w:rFonts w:ascii="Times New Roman" w:hAnsi="Times New Roman"/>
          <w:sz w:val="24"/>
          <w:szCs w:val="24"/>
        </w:rPr>
        <w:t xml:space="preserve">., </w:t>
      </w:r>
      <w:r w:rsidR="0031208C" w:rsidRPr="008901AA">
        <w:rPr>
          <w:rFonts w:ascii="Times New Roman" w:hAnsi="Times New Roman"/>
          <w:sz w:val="24"/>
          <w:szCs w:val="24"/>
        </w:rPr>
        <w:t xml:space="preserve">see </w:t>
      </w:r>
      <w:r w:rsidR="0031208C" w:rsidRPr="008901AA">
        <w:rPr>
          <w:rFonts w:ascii="Times New Roman" w:hAnsi="Times New Roman"/>
          <w:sz w:val="24"/>
          <w:szCs w:val="24"/>
          <w:lang w:val="en-US"/>
        </w:rPr>
        <w:t>Plant &amp; Quinlan, 2013)</w:t>
      </w:r>
      <w:r w:rsidR="00046601" w:rsidRPr="008901AA">
        <w:rPr>
          <w:rFonts w:ascii="Times New Roman" w:hAnsi="Times New Roman"/>
          <w:sz w:val="24"/>
          <w:szCs w:val="24"/>
          <w:lang w:val="en-US"/>
        </w:rPr>
        <w:t xml:space="preserve"> and </w:t>
      </w:r>
      <w:r w:rsidR="001E17A1">
        <w:rPr>
          <w:rFonts w:ascii="Times New Roman" w:hAnsi="Times New Roman"/>
          <w:sz w:val="24"/>
          <w:szCs w:val="24"/>
          <w:lang w:val="en-US"/>
        </w:rPr>
        <w:t>this</w:t>
      </w:r>
      <w:r w:rsidR="00744E92" w:rsidRPr="008901AA">
        <w:rPr>
          <w:rFonts w:ascii="Times New Roman" w:hAnsi="Times New Roman"/>
          <w:sz w:val="24"/>
          <w:szCs w:val="24"/>
          <w:lang w:val="en-US"/>
        </w:rPr>
        <w:t xml:space="preserve"> i</w:t>
      </w:r>
      <w:r w:rsidR="00046601" w:rsidRPr="008901AA">
        <w:rPr>
          <w:rFonts w:ascii="Times New Roman" w:hAnsi="Times New Roman"/>
          <w:sz w:val="24"/>
          <w:szCs w:val="24"/>
          <w:lang w:val="en-US"/>
        </w:rPr>
        <w:t xml:space="preserve">s </w:t>
      </w:r>
      <w:r w:rsidR="00E92505">
        <w:rPr>
          <w:rFonts w:ascii="Times New Roman" w:hAnsi="Times New Roman"/>
          <w:sz w:val="24"/>
          <w:szCs w:val="24"/>
          <w:lang w:val="en-US"/>
        </w:rPr>
        <w:t xml:space="preserve">very </w:t>
      </w:r>
      <w:r w:rsidR="009854E4">
        <w:rPr>
          <w:rFonts w:ascii="Times New Roman" w:hAnsi="Times New Roman"/>
          <w:sz w:val="24"/>
          <w:szCs w:val="24"/>
          <w:lang w:val="en-US"/>
        </w:rPr>
        <w:t>similar</w:t>
      </w:r>
      <w:r w:rsidR="00046601" w:rsidRPr="008901AA">
        <w:rPr>
          <w:rFonts w:ascii="Times New Roman" w:hAnsi="Times New Roman"/>
          <w:sz w:val="24"/>
          <w:szCs w:val="24"/>
          <w:lang w:val="en-US"/>
        </w:rPr>
        <w:t xml:space="preserve"> to other </w:t>
      </w:r>
      <w:r w:rsidR="00A4012A" w:rsidRPr="008901AA">
        <w:rPr>
          <w:rFonts w:ascii="Times New Roman" w:hAnsi="Times New Roman"/>
          <w:sz w:val="24"/>
          <w:szCs w:val="24"/>
          <w:lang w:val="en-US"/>
        </w:rPr>
        <w:t>studies</w:t>
      </w:r>
      <w:r w:rsidR="00046601" w:rsidRPr="008901AA">
        <w:rPr>
          <w:rFonts w:ascii="Times New Roman" w:hAnsi="Times New Roman"/>
          <w:sz w:val="24"/>
          <w:szCs w:val="24"/>
          <w:lang w:val="en-US"/>
        </w:rPr>
        <w:t xml:space="preserve"> using </w:t>
      </w:r>
      <w:r w:rsidR="00701C12" w:rsidRPr="008901AA">
        <w:rPr>
          <w:rFonts w:ascii="Times New Roman" w:hAnsi="Times New Roman"/>
          <w:sz w:val="24"/>
          <w:szCs w:val="24"/>
          <w:lang w:val="en-US"/>
        </w:rPr>
        <w:t>this</w:t>
      </w:r>
      <w:r w:rsidR="00046601" w:rsidRPr="008901AA">
        <w:rPr>
          <w:rFonts w:ascii="Times New Roman" w:hAnsi="Times New Roman"/>
          <w:sz w:val="24"/>
          <w:szCs w:val="24"/>
          <w:lang w:val="en-US"/>
        </w:rPr>
        <w:t xml:space="preserve"> technique (</w:t>
      </w:r>
      <w:r w:rsidR="00A4012A" w:rsidRPr="008901AA">
        <w:rPr>
          <w:rFonts w:ascii="Times New Roman" w:hAnsi="Times New Roman"/>
          <w:sz w:val="24"/>
          <w:szCs w:val="24"/>
          <w:lang w:val="en-US"/>
        </w:rPr>
        <w:t xml:space="preserve">e.g., </w:t>
      </w:r>
      <w:r w:rsidR="00046601" w:rsidRPr="008901AA">
        <w:rPr>
          <w:rFonts w:ascii="Times New Roman" w:hAnsi="Times New Roman"/>
          <w:sz w:val="24"/>
          <w:szCs w:val="24"/>
          <w:lang w:val="en-US"/>
        </w:rPr>
        <w:t>Binder et al., 1999</w:t>
      </w:r>
      <w:r w:rsidR="001365FC" w:rsidRPr="008901AA">
        <w:rPr>
          <w:rFonts w:ascii="Times New Roman" w:hAnsi="Times New Roman"/>
          <w:sz w:val="24"/>
          <w:szCs w:val="24"/>
          <w:lang w:val="en-US"/>
        </w:rPr>
        <w:t xml:space="preserve">; </w:t>
      </w:r>
      <w:bookmarkStart w:id="4" w:name="OLE_LINK16"/>
      <w:r w:rsidR="00701C12" w:rsidRPr="008901AA">
        <w:rPr>
          <w:rFonts w:ascii="Times New Roman" w:hAnsi="Times New Roman"/>
          <w:sz w:val="24"/>
          <w:szCs w:val="24"/>
          <w:lang w:val="en-US"/>
        </w:rPr>
        <w:t>Cutter</w:t>
      </w:r>
      <w:r w:rsidR="00865D39" w:rsidRPr="008901AA">
        <w:rPr>
          <w:rFonts w:ascii="Times New Roman" w:hAnsi="Times New Roman"/>
          <w:sz w:val="24"/>
          <w:szCs w:val="24"/>
          <w:lang w:val="en-US"/>
        </w:rPr>
        <w:t xml:space="preserve"> et al., </w:t>
      </w:r>
      <w:r w:rsidR="00701C12" w:rsidRPr="008901AA">
        <w:rPr>
          <w:rFonts w:ascii="Times New Roman" w:hAnsi="Times New Roman"/>
          <w:sz w:val="24"/>
          <w:szCs w:val="24"/>
          <w:lang w:val="en-US"/>
        </w:rPr>
        <w:t xml:space="preserve">2014; </w:t>
      </w:r>
      <w:bookmarkEnd w:id="4"/>
      <w:r w:rsidR="00701C12" w:rsidRPr="008901AA">
        <w:rPr>
          <w:rFonts w:ascii="Times New Roman" w:hAnsi="Times New Roman"/>
          <w:sz w:val="24"/>
          <w:szCs w:val="24"/>
          <w:lang w:val="en-US"/>
        </w:rPr>
        <w:t>Rayner</w:t>
      </w:r>
      <w:r w:rsidR="00865D39" w:rsidRPr="008901AA">
        <w:rPr>
          <w:rFonts w:ascii="Times New Roman" w:hAnsi="Times New Roman"/>
          <w:sz w:val="24"/>
          <w:szCs w:val="24"/>
          <w:lang w:val="en-US"/>
        </w:rPr>
        <w:t xml:space="preserve"> et al., </w:t>
      </w:r>
      <w:r w:rsidR="00701C12" w:rsidRPr="008901AA">
        <w:rPr>
          <w:rFonts w:ascii="Times New Roman" w:hAnsi="Times New Roman"/>
          <w:sz w:val="24"/>
          <w:szCs w:val="24"/>
          <w:lang w:val="en-US"/>
        </w:rPr>
        <w:t>2010</w:t>
      </w:r>
      <w:r w:rsidR="008C4FDA">
        <w:rPr>
          <w:rFonts w:ascii="Times New Roman" w:hAnsi="Times New Roman"/>
          <w:sz w:val="24"/>
          <w:szCs w:val="24"/>
          <w:lang w:val="en-US"/>
        </w:rPr>
        <w:t>, 2014</w:t>
      </w:r>
      <w:r w:rsidR="00046601" w:rsidRPr="008901AA">
        <w:rPr>
          <w:rFonts w:ascii="Times New Roman" w:hAnsi="Times New Roman"/>
          <w:sz w:val="24"/>
          <w:szCs w:val="24"/>
          <w:lang w:val="en-US"/>
        </w:rPr>
        <w:t>)</w:t>
      </w:r>
      <w:r w:rsidR="0031208C" w:rsidRPr="008901AA">
        <w:rPr>
          <w:rFonts w:ascii="Times New Roman" w:hAnsi="Times New Roman"/>
          <w:sz w:val="24"/>
          <w:szCs w:val="24"/>
          <w:lang w:val="en-US"/>
        </w:rPr>
        <w:t xml:space="preserve">.  </w:t>
      </w:r>
      <w:r w:rsidR="002556E1" w:rsidRPr="008901AA">
        <w:rPr>
          <w:rFonts w:ascii="Times New Roman" w:hAnsi="Times New Roman"/>
          <w:sz w:val="24"/>
          <w:szCs w:val="24"/>
          <w:lang w:val="en-US"/>
        </w:rPr>
        <w:t xml:space="preserve">When a progressive saccade was made, </w:t>
      </w:r>
      <w:r w:rsidR="00744E92" w:rsidRPr="008901AA">
        <w:rPr>
          <w:rFonts w:ascii="Times New Roman" w:hAnsi="Times New Roman"/>
          <w:sz w:val="24"/>
          <w:szCs w:val="24"/>
          <w:lang w:val="en-US"/>
        </w:rPr>
        <w:t>the newly-fixated</w:t>
      </w:r>
      <w:r w:rsidR="00FA5765" w:rsidRPr="008901AA">
        <w:rPr>
          <w:rFonts w:ascii="Times New Roman" w:hAnsi="Times New Roman"/>
          <w:sz w:val="24"/>
          <w:szCs w:val="24"/>
          <w:lang w:val="en-US"/>
        </w:rPr>
        <w:t xml:space="preserve"> word</w:t>
      </w:r>
      <w:r w:rsidR="00744E92" w:rsidRPr="008901AA">
        <w:rPr>
          <w:rFonts w:ascii="Times New Roman" w:hAnsi="Times New Roman"/>
          <w:sz w:val="24"/>
          <w:szCs w:val="24"/>
          <w:lang w:val="en-US"/>
        </w:rPr>
        <w:t xml:space="preserve">, </w:t>
      </w:r>
      <w:r w:rsidR="002556E1" w:rsidRPr="008901AA">
        <w:rPr>
          <w:rFonts w:ascii="Times New Roman" w:hAnsi="Times New Roman"/>
          <w:sz w:val="24"/>
          <w:szCs w:val="24"/>
          <w:lang w:val="en-US"/>
        </w:rPr>
        <w:t xml:space="preserve">all </w:t>
      </w:r>
      <w:bookmarkStart w:id="5" w:name="OLE_LINK5"/>
      <w:bookmarkStart w:id="6" w:name="OLE_LINK6"/>
      <w:bookmarkStart w:id="7" w:name="OLE_LINK7"/>
      <w:bookmarkStart w:id="8" w:name="OLE_LINK8"/>
      <w:r w:rsidR="002556E1" w:rsidRPr="008901AA">
        <w:rPr>
          <w:rFonts w:ascii="Times New Roman" w:hAnsi="Times New Roman"/>
          <w:sz w:val="24"/>
          <w:szCs w:val="24"/>
          <w:lang w:val="en-US"/>
        </w:rPr>
        <w:t>l</w:t>
      </w:r>
      <w:bookmarkStart w:id="9" w:name="OLE_LINK9"/>
      <w:r w:rsidR="002556E1" w:rsidRPr="008901AA">
        <w:rPr>
          <w:rFonts w:ascii="Times New Roman" w:hAnsi="Times New Roman"/>
          <w:sz w:val="24"/>
          <w:szCs w:val="24"/>
          <w:lang w:val="en-US"/>
        </w:rPr>
        <w:t xml:space="preserve">etters </w:t>
      </w:r>
      <w:bookmarkEnd w:id="5"/>
      <w:bookmarkEnd w:id="6"/>
      <w:bookmarkEnd w:id="7"/>
      <w:bookmarkEnd w:id="8"/>
      <w:r w:rsidR="008D07E1" w:rsidRPr="008D07E1">
        <w:rPr>
          <w:rFonts w:ascii="Times New Roman" w:hAnsi="Times New Roman"/>
          <w:sz w:val="24"/>
          <w:szCs w:val="24"/>
          <w:lang w:val="en-US"/>
        </w:rPr>
        <w:t>a</w:t>
      </w:r>
      <w:bookmarkEnd w:id="9"/>
      <w:r w:rsidR="008D07E1" w:rsidRPr="008D07E1">
        <w:rPr>
          <w:rFonts w:ascii="Times New Roman" w:hAnsi="Times New Roman"/>
          <w:sz w:val="24"/>
          <w:szCs w:val="24"/>
          <w:lang w:val="en-US"/>
        </w:rPr>
        <w:t xml:space="preserve">t the appropriate distance to the left of </w:t>
      </w:r>
      <w:r w:rsidR="00744E92">
        <w:rPr>
          <w:rFonts w:ascii="Times New Roman" w:hAnsi="Times New Roman"/>
          <w:sz w:val="24"/>
          <w:szCs w:val="24"/>
          <w:lang w:val="en-US"/>
        </w:rPr>
        <w:t>this</w:t>
      </w:r>
      <w:r w:rsidR="00744E92" w:rsidRPr="00744E92">
        <w:rPr>
          <w:rFonts w:ascii="Times New Roman" w:hAnsi="Times New Roman"/>
          <w:sz w:val="24"/>
          <w:szCs w:val="24"/>
          <w:lang w:val="en-US"/>
        </w:rPr>
        <w:t xml:space="preserve"> </w:t>
      </w:r>
      <w:r w:rsidR="008D07E1" w:rsidRPr="008D07E1">
        <w:rPr>
          <w:rFonts w:ascii="Times New Roman" w:hAnsi="Times New Roman"/>
          <w:sz w:val="24"/>
          <w:szCs w:val="24"/>
          <w:lang w:val="en-US"/>
        </w:rPr>
        <w:t xml:space="preserve">word, and all </w:t>
      </w:r>
      <w:r w:rsidR="005923F2" w:rsidRPr="005923F2">
        <w:rPr>
          <w:rFonts w:ascii="Times New Roman" w:hAnsi="Times New Roman"/>
          <w:sz w:val="24"/>
          <w:szCs w:val="24"/>
          <w:lang w:val="en-US"/>
        </w:rPr>
        <w:t xml:space="preserve">letters </w:t>
      </w:r>
      <w:r w:rsidR="008D07E1" w:rsidRPr="008D07E1">
        <w:rPr>
          <w:rFonts w:ascii="Times New Roman" w:hAnsi="Times New Roman"/>
          <w:sz w:val="24"/>
          <w:szCs w:val="24"/>
          <w:lang w:val="en-US"/>
        </w:rPr>
        <w:t xml:space="preserve">to the right, </w:t>
      </w:r>
      <w:r w:rsidR="005923F2">
        <w:rPr>
          <w:rFonts w:ascii="Times New Roman" w:hAnsi="Times New Roman"/>
          <w:sz w:val="24"/>
          <w:szCs w:val="24"/>
          <w:lang w:val="en-US"/>
        </w:rPr>
        <w:t>were</w:t>
      </w:r>
      <w:r w:rsidR="008D07E1" w:rsidRPr="008D07E1">
        <w:rPr>
          <w:rFonts w:ascii="Times New Roman" w:hAnsi="Times New Roman"/>
          <w:sz w:val="24"/>
          <w:szCs w:val="24"/>
          <w:lang w:val="en-US"/>
        </w:rPr>
        <w:t xml:space="preserve"> displayed as normal</w:t>
      </w:r>
      <w:r w:rsidR="000E3673">
        <w:rPr>
          <w:rFonts w:ascii="Times New Roman" w:hAnsi="Times New Roman"/>
          <w:sz w:val="24"/>
          <w:szCs w:val="24"/>
          <w:lang w:val="en-US"/>
        </w:rPr>
        <w:t xml:space="preserve">.  </w:t>
      </w:r>
      <w:r w:rsidR="00402D9E" w:rsidRPr="004218EA">
        <w:rPr>
          <w:rFonts w:ascii="Times New Roman" w:hAnsi="Times New Roman"/>
          <w:sz w:val="24"/>
          <w:szCs w:val="24"/>
        </w:rPr>
        <w:lastRenderedPageBreak/>
        <w:t>When a regression was made,</w:t>
      </w:r>
      <w:r w:rsidR="0031686B" w:rsidRPr="004218EA">
        <w:rPr>
          <w:rFonts w:ascii="Times New Roman" w:hAnsi="Times New Roman"/>
          <w:sz w:val="24"/>
          <w:szCs w:val="24"/>
        </w:rPr>
        <w:t xml:space="preserve"> </w:t>
      </w:r>
      <w:r w:rsidR="00E81E7D" w:rsidRPr="004218EA">
        <w:rPr>
          <w:rFonts w:ascii="Times New Roman" w:hAnsi="Times New Roman"/>
          <w:sz w:val="24"/>
          <w:szCs w:val="24"/>
        </w:rPr>
        <w:t xml:space="preserve">the display was changed </w:t>
      </w:r>
      <w:r w:rsidR="009638C4" w:rsidRPr="004218EA">
        <w:rPr>
          <w:rFonts w:ascii="Times New Roman" w:hAnsi="Times New Roman"/>
          <w:sz w:val="24"/>
          <w:szCs w:val="24"/>
        </w:rPr>
        <w:t>in the same way</w:t>
      </w:r>
      <w:r w:rsidR="001C669E" w:rsidRPr="004218EA">
        <w:rPr>
          <w:rFonts w:ascii="Times New Roman" w:hAnsi="Times New Roman"/>
          <w:sz w:val="24"/>
          <w:szCs w:val="24"/>
        </w:rPr>
        <w:t xml:space="preserve"> as for progressive saccades</w:t>
      </w:r>
      <w:r w:rsidR="009638C4" w:rsidRPr="004218EA">
        <w:rPr>
          <w:rFonts w:ascii="Times New Roman" w:hAnsi="Times New Roman"/>
          <w:sz w:val="24"/>
          <w:szCs w:val="24"/>
        </w:rPr>
        <w:t>,</w:t>
      </w:r>
      <w:r w:rsidR="001C669E" w:rsidRPr="004218EA">
        <w:rPr>
          <w:rFonts w:ascii="Times New Roman" w:hAnsi="Times New Roman"/>
          <w:sz w:val="24"/>
          <w:szCs w:val="24"/>
        </w:rPr>
        <w:t xml:space="preserve"> </w:t>
      </w:r>
      <w:r w:rsidR="00E81E7D" w:rsidRPr="004218EA">
        <w:rPr>
          <w:rFonts w:ascii="Times New Roman" w:hAnsi="Times New Roman"/>
          <w:sz w:val="24"/>
          <w:szCs w:val="24"/>
        </w:rPr>
        <w:t xml:space="preserve">so that </w:t>
      </w:r>
      <w:bookmarkStart w:id="10" w:name="OLE_LINK12"/>
      <w:r w:rsidR="0031686B" w:rsidRPr="004218EA">
        <w:rPr>
          <w:rFonts w:ascii="Times New Roman" w:hAnsi="Times New Roman"/>
          <w:sz w:val="24"/>
          <w:szCs w:val="24"/>
        </w:rPr>
        <w:t xml:space="preserve">the </w:t>
      </w:r>
      <w:bookmarkStart w:id="11" w:name="OLE_LINK1"/>
      <w:bookmarkStart w:id="12" w:name="OLE_LINK2"/>
      <w:bookmarkStart w:id="13" w:name="OLE_LINK10"/>
      <w:bookmarkStart w:id="14" w:name="OLE_LINK11"/>
      <w:r w:rsidR="0031686B" w:rsidRPr="004218EA">
        <w:rPr>
          <w:rFonts w:ascii="Times New Roman" w:hAnsi="Times New Roman"/>
          <w:sz w:val="24"/>
          <w:szCs w:val="24"/>
        </w:rPr>
        <w:t>newly-</w:t>
      </w:r>
      <w:bookmarkEnd w:id="11"/>
      <w:bookmarkEnd w:id="12"/>
      <w:r w:rsidR="0031686B" w:rsidRPr="004218EA">
        <w:rPr>
          <w:rFonts w:ascii="Times New Roman" w:hAnsi="Times New Roman"/>
          <w:sz w:val="24"/>
          <w:szCs w:val="24"/>
        </w:rPr>
        <w:t xml:space="preserve">fixated </w:t>
      </w:r>
      <w:bookmarkEnd w:id="10"/>
      <w:bookmarkEnd w:id="13"/>
      <w:bookmarkEnd w:id="14"/>
      <w:r w:rsidR="0047616B" w:rsidRPr="004218EA">
        <w:rPr>
          <w:rFonts w:ascii="Times New Roman" w:hAnsi="Times New Roman"/>
          <w:sz w:val="24"/>
          <w:szCs w:val="24"/>
        </w:rPr>
        <w:t xml:space="preserve">leftward </w:t>
      </w:r>
      <w:r w:rsidR="0031686B" w:rsidRPr="004218EA">
        <w:rPr>
          <w:rFonts w:ascii="Times New Roman" w:hAnsi="Times New Roman"/>
          <w:sz w:val="24"/>
          <w:szCs w:val="24"/>
        </w:rPr>
        <w:t>word</w:t>
      </w:r>
      <w:r w:rsidR="0092292D" w:rsidRPr="004218EA">
        <w:rPr>
          <w:rFonts w:ascii="Times New Roman" w:hAnsi="Times New Roman"/>
          <w:sz w:val="24"/>
          <w:szCs w:val="24"/>
        </w:rPr>
        <w:t>,</w:t>
      </w:r>
      <w:r w:rsidR="0031686B" w:rsidRPr="004218EA">
        <w:rPr>
          <w:rFonts w:ascii="Times New Roman" w:hAnsi="Times New Roman"/>
          <w:sz w:val="24"/>
          <w:szCs w:val="24"/>
        </w:rPr>
        <w:t xml:space="preserve"> </w:t>
      </w:r>
      <w:bookmarkStart w:id="15" w:name="OLE_LINK3"/>
      <w:bookmarkStart w:id="16" w:name="OLE_LINK4"/>
      <w:r w:rsidR="005923F2" w:rsidRPr="005923F2">
        <w:rPr>
          <w:rFonts w:ascii="Times New Roman" w:hAnsi="Times New Roman"/>
          <w:sz w:val="24"/>
          <w:szCs w:val="24"/>
          <w:lang w:val="en-US"/>
        </w:rPr>
        <w:t xml:space="preserve">letters </w:t>
      </w:r>
      <w:r w:rsidR="0031686B" w:rsidRPr="004218EA">
        <w:rPr>
          <w:rFonts w:ascii="Times New Roman" w:hAnsi="Times New Roman"/>
          <w:sz w:val="24"/>
          <w:szCs w:val="24"/>
        </w:rPr>
        <w:t xml:space="preserve">at the appropriate distance </w:t>
      </w:r>
      <w:r w:rsidR="00402D9E" w:rsidRPr="004218EA">
        <w:rPr>
          <w:rFonts w:ascii="Times New Roman" w:hAnsi="Times New Roman"/>
          <w:sz w:val="24"/>
          <w:szCs w:val="24"/>
        </w:rPr>
        <w:t xml:space="preserve">to the left </w:t>
      </w:r>
      <w:r w:rsidR="0031686B" w:rsidRPr="004218EA">
        <w:rPr>
          <w:rFonts w:ascii="Times New Roman" w:hAnsi="Times New Roman"/>
          <w:sz w:val="24"/>
          <w:szCs w:val="24"/>
        </w:rPr>
        <w:t>of this word</w:t>
      </w:r>
      <w:r w:rsidR="0092292D" w:rsidRPr="004218EA">
        <w:rPr>
          <w:rFonts w:ascii="Times New Roman" w:hAnsi="Times New Roman"/>
          <w:sz w:val="24"/>
          <w:szCs w:val="24"/>
        </w:rPr>
        <w:t>,</w:t>
      </w:r>
      <w:r w:rsidR="00E81E7D" w:rsidRPr="004218EA">
        <w:rPr>
          <w:rFonts w:ascii="Times New Roman" w:hAnsi="Times New Roman"/>
          <w:sz w:val="24"/>
          <w:szCs w:val="24"/>
        </w:rPr>
        <w:t xml:space="preserve"> and all </w:t>
      </w:r>
      <w:r w:rsidR="005923F2" w:rsidRPr="005923F2">
        <w:rPr>
          <w:rFonts w:ascii="Times New Roman" w:hAnsi="Times New Roman"/>
          <w:sz w:val="24"/>
          <w:szCs w:val="24"/>
          <w:lang w:val="en-US"/>
        </w:rPr>
        <w:t xml:space="preserve">letters </w:t>
      </w:r>
      <w:r w:rsidR="00E81E7D" w:rsidRPr="004218EA">
        <w:rPr>
          <w:rFonts w:ascii="Times New Roman" w:hAnsi="Times New Roman"/>
          <w:sz w:val="24"/>
          <w:szCs w:val="24"/>
        </w:rPr>
        <w:t>to the right</w:t>
      </w:r>
      <w:r w:rsidR="0092292D" w:rsidRPr="004218EA">
        <w:rPr>
          <w:rFonts w:ascii="Times New Roman" w:hAnsi="Times New Roman"/>
          <w:sz w:val="24"/>
          <w:szCs w:val="24"/>
        </w:rPr>
        <w:t>,</w:t>
      </w:r>
      <w:r w:rsidR="0031686B" w:rsidRPr="004218EA">
        <w:rPr>
          <w:rFonts w:ascii="Times New Roman" w:hAnsi="Times New Roman"/>
          <w:sz w:val="24"/>
          <w:szCs w:val="24"/>
        </w:rPr>
        <w:t xml:space="preserve"> </w:t>
      </w:r>
      <w:r w:rsidR="005923F2">
        <w:rPr>
          <w:rFonts w:ascii="Times New Roman" w:hAnsi="Times New Roman"/>
          <w:sz w:val="24"/>
          <w:szCs w:val="24"/>
        </w:rPr>
        <w:t>were</w:t>
      </w:r>
      <w:r w:rsidR="001C669E" w:rsidRPr="004218EA">
        <w:rPr>
          <w:rFonts w:ascii="Times New Roman" w:hAnsi="Times New Roman"/>
          <w:sz w:val="24"/>
          <w:szCs w:val="24"/>
        </w:rPr>
        <w:t xml:space="preserve"> displayed as </w:t>
      </w:r>
      <w:r w:rsidR="00402D9E" w:rsidRPr="004218EA">
        <w:rPr>
          <w:rFonts w:ascii="Times New Roman" w:hAnsi="Times New Roman"/>
          <w:sz w:val="24"/>
          <w:szCs w:val="24"/>
        </w:rPr>
        <w:t>normal</w:t>
      </w:r>
      <w:bookmarkEnd w:id="15"/>
      <w:bookmarkEnd w:id="16"/>
      <w:r w:rsidR="00402D9E" w:rsidRPr="004218EA">
        <w:rPr>
          <w:rFonts w:ascii="Times New Roman" w:hAnsi="Times New Roman"/>
          <w:sz w:val="24"/>
          <w:szCs w:val="24"/>
        </w:rPr>
        <w:t xml:space="preserve">.  </w:t>
      </w:r>
      <w:r w:rsidR="00ED156A" w:rsidRPr="004218EA">
        <w:rPr>
          <w:rFonts w:ascii="Times New Roman" w:hAnsi="Times New Roman"/>
          <w:sz w:val="24"/>
          <w:szCs w:val="24"/>
        </w:rPr>
        <w:t xml:space="preserve">To </w:t>
      </w:r>
      <w:r w:rsidR="008917AA">
        <w:rPr>
          <w:rFonts w:ascii="Times New Roman" w:hAnsi="Times New Roman"/>
          <w:sz w:val="24"/>
          <w:szCs w:val="24"/>
        </w:rPr>
        <w:t xml:space="preserve">help </w:t>
      </w:r>
      <w:r w:rsidR="00DF520B">
        <w:rPr>
          <w:rFonts w:ascii="Times New Roman" w:hAnsi="Times New Roman"/>
          <w:sz w:val="24"/>
          <w:szCs w:val="24"/>
        </w:rPr>
        <w:t>determine</w:t>
      </w:r>
      <w:r w:rsidR="00ED156A" w:rsidRPr="004218EA">
        <w:rPr>
          <w:rFonts w:ascii="Times New Roman" w:hAnsi="Times New Roman"/>
          <w:sz w:val="24"/>
          <w:szCs w:val="24"/>
        </w:rPr>
        <w:t xml:space="preserve"> that the change </w:t>
      </w:r>
      <w:r w:rsidR="00147BE4" w:rsidRPr="004218EA">
        <w:rPr>
          <w:rFonts w:ascii="Times New Roman" w:hAnsi="Times New Roman"/>
          <w:sz w:val="24"/>
          <w:szCs w:val="24"/>
        </w:rPr>
        <w:t>in</w:t>
      </w:r>
      <w:r w:rsidR="00ED156A" w:rsidRPr="004218EA">
        <w:rPr>
          <w:rFonts w:ascii="Times New Roman" w:hAnsi="Times New Roman"/>
          <w:sz w:val="24"/>
          <w:szCs w:val="24"/>
        </w:rPr>
        <w:t xml:space="preserve"> </w:t>
      </w:r>
      <w:r w:rsidR="00CF5311" w:rsidRPr="004218EA">
        <w:rPr>
          <w:rFonts w:ascii="Times New Roman" w:hAnsi="Times New Roman"/>
          <w:sz w:val="24"/>
          <w:szCs w:val="24"/>
        </w:rPr>
        <w:t>letter content</w:t>
      </w:r>
      <w:r w:rsidR="00ED156A" w:rsidRPr="004218EA">
        <w:rPr>
          <w:rFonts w:ascii="Times New Roman" w:hAnsi="Times New Roman"/>
          <w:sz w:val="24"/>
          <w:szCs w:val="24"/>
        </w:rPr>
        <w:t xml:space="preserve"> could not be detected when it was </w:t>
      </w:r>
      <w:r w:rsidR="00386EC5" w:rsidRPr="004218EA">
        <w:rPr>
          <w:rFonts w:ascii="Times New Roman" w:hAnsi="Times New Roman"/>
          <w:sz w:val="24"/>
          <w:szCs w:val="24"/>
        </w:rPr>
        <w:t xml:space="preserve">implemented during a saccade, an exploratory </w:t>
      </w:r>
      <w:r w:rsidR="00ED156A" w:rsidRPr="004218EA">
        <w:rPr>
          <w:rFonts w:ascii="Times New Roman" w:hAnsi="Times New Roman"/>
          <w:sz w:val="24"/>
          <w:szCs w:val="24"/>
        </w:rPr>
        <w:t xml:space="preserve">study was conducted in which the experimental displays were presented to </w:t>
      </w:r>
      <w:r w:rsidR="00147BE4" w:rsidRPr="004218EA">
        <w:rPr>
          <w:rFonts w:ascii="Times New Roman" w:hAnsi="Times New Roman"/>
          <w:sz w:val="24"/>
          <w:szCs w:val="24"/>
        </w:rPr>
        <w:t xml:space="preserve">a </w:t>
      </w:r>
      <w:r w:rsidR="0010665F" w:rsidRPr="004218EA">
        <w:rPr>
          <w:rFonts w:ascii="Times New Roman" w:hAnsi="Times New Roman"/>
          <w:sz w:val="24"/>
          <w:szCs w:val="24"/>
        </w:rPr>
        <w:t xml:space="preserve">separate </w:t>
      </w:r>
      <w:r w:rsidR="00147BE4" w:rsidRPr="004218EA">
        <w:rPr>
          <w:rFonts w:ascii="Times New Roman" w:hAnsi="Times New Roman"/>
          <w:sz w:val="24"/>
          <w:szCs w:val="24"/>
        </w:rPr>
        <w:t xml:space="preserve">group of </w:t>
      </w:r>
      <w:r w:rsidR="00E77910" w:rsidRPr="004218EA">
        <w:rPr>
          <w:rFonts w:ascii="Times New Roman" w:hAnsi="Times New Roman"/>
          <w:sz w:val="24"/>
          <w:szCs w:val="24"/>
        </w:rPr>
        <w:t>6</w:t>
      </w:r>
      <w:r w:rsidR="00ED156A" w:rsidRPr="004218EA">
        <w:rPr>
          <w:rFonts w:ascii="Times New Roman" w:hAnsi="Times New Roman"/>
          <w:sz w:val="24"/>
          <w:szCs w:val="24"/>
        </w:rPr>
        <w:t xml:space="preserve"> participants from the same population as those taking part in the experiment.  Participants were asked to read each line of text and to report if they could see any change in the display as it was made.  A</w:t>
      </w:r>
      <w:r w:rsidR="000F2D90" w:rsidRPr="004218EA">
        <w:rPr>
          <w:rFonts w:ascii="Times New Roman" w:hAnsi="Times New Roman"/>
          <w:sz w:val="24"/>
          <w:szCs w:val="24"/>
        </w:rPr>
        <w:t xml:space="preserve">t the end of the </w:t>
      </w:r>
      <w:r w:rsidR="00085588">
        <w:rPr>
          <w:rFonts w:ascii="Times New Roman" w:hAnsi="Times New Roman"/>
          <w:sz w:val="24"/>
          <w:szCs w:val="24"/>
        </w:rPr>
        <w:t>study</w:t>
      </w:r>
      <w:r w:rsidR="000F2D90" w:rsidRPr="004218EA">
        <w:rPr>
          <w:rFonts w:ascii="Times New Roman" w:hAnsi="Times New Roman"/>
          <w:sz w:val="24"/>
          <w:szCs w:val="24"/>
        </w:rPr>
        <w:t>, a</w:t>
      </w:r>
      <w:r w:rsidR="00ED156A" w:rsidRPr="004218EA">
        <w:rPr>
          <w:rFonts w:ascii="Times New Roman" w:hAnsi="Times New Roman"/>
          <w:sz w:val="24"/>
          <w:szCs w:val="24"/>
        </w:rPr>
        <w:t>ll participants reported</w:t>
      </w:r>
      <w:r w:rsidR="00FF0C33" w:rsidRPr="004218EA">
        <w:rPr>
          <w:rFonts w:ascii="Times New Roman" w:hAnsi="Times New Roman"/>
          <w:sz w:val="24"/>
          <w:szCs w:val="24"/>
        </w:rPr>
        <w:t xml:space="preserve"> that the implementation of </w:t>
      </w:r>
      <w:r w:rsidR="00714303">
        <w:rPr>
          <w:rFonts w:ascii="Times New Roman" w:hAnsi="Times New Roman"/>
          <w:sz w:val="24"/>
          <w:szCs w:val="24"/>
        </w:rPr>
        <w:t xml:space="preserve">these </w:t>
      </w:r>
      <w:r w:rsidR="00FF0C33" w:rsidRPr="004218EA">
        <w:rPr>
          <w:rFonts w:ascii="Times New Roman" w:hAnsi="Times New Roman"/>
          <w:sz w:val="24"/>
          <w:szCs w:val="24"/>
        </w:rPr>
        <w:t>change</w:t>
      </w:r>
      <w:r w:rsidR="00F02F0A" w:rsidRPr="004218EA">
        <w:rPr>
          <w:rFonts w:ascii="Times New Roman" w:hAnsi="Times New Roman"/>
          <w:sz w:val="24"/>
          <w:szCs w:val="24"/>
        </w:rPr>
        <w:t>s</w:t>
      </w:r>
      <w:r w:rsidR="00FF0C33" w:rsidRPr="004218EA">
        <w:rPr>
          <w:rFonts w:ascii="Times New Roman" w:hAnsi="Times New Roman"/>
          <w:sz w:val="24"/>
          <w:szCs w:val="24"/>
        </w:rPr>
        <w:t xml:space="preserve"> could not be detecte</w:t>
      </w:r>
      <w:r w:rsidR="00D623BD">
        <w:rPr>
          <w:rFonts w:ascii="Times New Roman" w:hAnsi="Times New Roman"/>
          <w:sz w:val="24"/>
          <w:szCs w:val="24"/>
        </w:rPr>
        <w:t>d</w:t>
      </w:r>
      <w:r w:rsidR="00FF0C33" w:rsidRPr="004218EA">
        <w:rPr>
          <w:rFonts w:ascii="Times New Roman" w:hAnsi="Times New Roman"/>
          <w:sz w:val="24"/>
          <w:szCs w:val="24"/>
        </w:rPr>
        <w:t>.</w:t>
      </w:r>
    </w:p>
    <w:p w:rsidR="00DC3BEC" w:rsidRPr="00910D82" w:rsidRDefault="00DC3BEC" w:rsidP="00910D82">
      <w:pPr>
        <w:pStyle w:val="PlainText"/>
        <w:widowControl w:val="0"/>
        <w:spacing w:line="480" w:lineRule="auto"/>
        <w:ind w:firstLine="567"/>
        <w:contextualSpacing/>
        <w:rPr>
          <w:rFonts w:ascii="Times New Roman" w:hAnsi="Times New Roman"/>
          <w:sz w:val="24"/>
          <w:szCs w:val="24"/>
          <w:lang w:val="en-US"/>
        </w:rPr>
      </w:pPr>
      <w:r w:rsidRPr="009A0C9F">
        <w:rPr>
          <w:rFonts w:ascii="Times New Roman" w:hAnsi="Times New Roman"/>
          <w:sz w:val="24"/>
          <w:szCs w:val="24"/>
        </w:rPr>
        <w:t xml:space="preserve">At the beginning of </w:t>
      </w:r>
      <w:r w:rsidR="00EE13F2">
        <w:rPr>
          <w:rFonts w:ascii="Times New Roman" w:hAnsi="Times New Roman"/>
          <w:sz w:val="24"/>
          <w:szCs w:val="24"/>
        </w:rPr>
        <w:t>the experiment</w:t>
      </w:r>
      <w:r w:rsidRPr="009A0C9F">
        <w:rPr>
          <w:rFonts w:ascii="Times New Roman" w:hAnsi="Times New Roman"/>
          <w:sz w:val="24"/>
          <w:szCs w:val="24"/>
        </w:rPr>
        <w:t xml:space="preserve">, </w:t>
      </w:r>
      <w:r w:rsidR="00EE13F2">
        <w:rPr>
          <w:rFonts w:ascii="Times New Roman" w:hAnsi="Times New Roman"/>
          <w:sz w:val="24"/>
          <w:szCs w:val="24"/>
        </w:rPr>
        <w:t>each participant was</w:t>
      </w:r>
      <w:r w:rsidRPr="009A0C9F">
        <w:rPr>
          <w:rFonts w:ascii="Times New Roman" w:hAnsi="Times New Roman"/>
          <w:sz w:val="24"/>
          <w:szCs w:val="24"/>
        </w:rPr>
        <w:t xml:space="preserve"> instructed to read normally and for comprehension. </w:t>
      </w:r>
      <w:r>
        <w:rPr>
          <w:rFonts w:ascii="Times New Roman" w:hAnsi="Times New Roman"/>
          <w:sz w:val="24"/>
          <w:szCs w:val="24"/>
        </w:rPr>
        <w:t xml:space="preserve"> </w:t>
      </w:r>
      <w:r w:rsidRPr="009A0C9F">
        <w:rPr>
          <w:rFonts w:ascii="Times New Roman" w:hAnsi="Times New Roman"/>
          <w:sz w:val="24"/>
          <w:szCs w:val="24"/>
        </w:rPr>
        <w:t>The eye-tracke</w:t>
      </w:r>
      <w:r>
        <w:rPr>
          <w:rFonts w:ascii="Times New Roman" w:hAnsi="Times New Roman"/>
          <w:sz w:val="24"/>
          <w:szCs w:val="24"/>
        </w:rPr>
        <w:t>r was then calibrated</w:t>
      </w:r>
      <w:r w:rsidRPr="009A0C9F">
        <w:rPr>
          <w:rFonts w:ascii="Times New Roman" w:hAnsi="Times New Roman"/>
          <w:sz w:val="24"/>
          <w:szCs w:val="24"/>
        </w:rPr>
        <w:t xml:space="preserve">. </w:t>
      </w:r>
      <w:r>
        <w:rPr>
          <w:rFonts w:ascii="Times New Roman" w:hAnsi="Times New Roman"/>
          <w:sz w:val="24"/>
          <w:szCs w:val="24"/>
        </w:rPr>
        <w:t xml:space="preserve"> </w:t>
      </w:r>
      <w:r w:rsidRPr="009A0C9F">
        <w:rPr>
          <w:rFonts w:ascii="Times New Roman" w:hAnsi="Times New Roman"/>
          <w:sz w:val="24"/>
          <w:szCs w:val="24"/>
        </w:rPr>
        <w:t xml:space="preserve">At the start of each trial, a fixation square (equal in size to 1 character) was presented </w:t>
      </w:r>
      <w:r>
        <w:rPr>
          <w:rFonts w:ascii="Times New Roman" w:hAnsi="Times New Roman"/>
          <w:sz w:val="24"/>
          <w:szCs w:val="24"/>
        </w:rPr>
        <w:t>at the</w:t>
      </w:r>
      <w:r w:rsidRPr="009A0C9F">
        <w:rPr>
          <w:rFonts w:ascii="Times New Roman" w:hAnsi="Times New Roman"/>
          <w:sz w:val="24"/>
          <w:szCs w:val="24"/>
        </w:rPr>
        <w:t xml:space="preserve"> left of the screen. </w:t>
      </w:r>
      <w:r>
        <w:rPr>
          <w:rFonts w:ascii="Times New Roman" w:hAnsi="Times New Roman"/>
          <w:sz w:val="24"/>
          <w:szCs w:val="24"/>
        </w:rPr>
        <w:t xml:space="preserve"> </w:t>
      </w:r>
      <w:r w:rsidRPr="009A0C9F">
        <w:rPr>
          <w:rFonts w:ascii="Times New Roman" w:hAnsi="Times New Roman"/>
          <w:sz w:val="24"/>
          <w:szCs w:val="24"/>
        </w:rPr>
        <w:t>Once the participant fixated</w:t>
      </w:r>
      <w:r>
        <w:rPr>
          <w:rFonts w:ascii="Times New Roman" w:hAnsi="Times New Roman"/>
          <w:sz w:val="24"/>
          <w:szCs w:val="24"/>
        </w:rPr>
        <w:t xml:space="preserve"> this location accurately for 25</w:t>
      </w:r>
      <w:r w:rsidRPr="009A0C9F">
        <w:rPr>
          <w:rFonts w:ascii="Times New Roman" w:hAnsi="Times New Roman"/>
          <w:sz w:val="24"/>
          <w:szCs w:val="24"/>
        </w:rPr>
        <w:t xml:space="preserve">0 </w:t>
      </w:r>
      <w:proofErr w:type="spellStart"/>
      <w:r w:rsidRPr="009A0C9F">
        <w:rPr>
          <w:rFonts w:ascii="Times New Roman" w:hAnsi="Times New Roman"/>
          <w:sz w:val="24"/>
          <w:szCs w:val="24"/>
        </w:rPr>
        <w:t>ms</w:t>
      </w:r>
      <w:proofErr w:type="spellEnd"/>
      <w:r w:rsidRPr="009A0C9F">
        <w:rPr>
          <w:rFonts w:ascii="Times New Roman" w:hAnsi="Times New Roman"/>
          <w:sz w:val="24"/>
          <w:szCs w:val="24"/>
        </w:rPr>
        <w:t xml:space="preserve">, a sentence was presented, with the first letter of the sentence replacing the square. </w:t>
      </w:r>
      <w:r>
        <w:rPr>
          <w:rFonts w:ascii="Times New Roman" w:hAnsi="Times New Roman"/>
          <w:sz w:val="24"/>
          <w:szCs w:val="24"/>
        </w:rPr>
        <w:t xml:space="preserve"> </w:t>
      </w:r>
      <w:r w:rsidR="00D24CCA">
        <w:rPr>
          <w:rFonts w:ascii="Times New Roman" w:hAnsi="Times New Roman"/>
          <w:sz w:val="24"/>
          <w:szCs w:val="24"/>
        </w:rPr>
        <w:t xml:space="preserve">Participants </w:t>
      </w:r>
      <w:r w:rsidR="00D24CCA" w:rsidRPr="009A0C9F">
        <w:rPr>
          <w:rFonts w:ascii="Times New Roman" w:hAnsi="Times New Roman"/>
          <w:sz w:val="24"/>
          <w:szCs w:val="24"/>
        </w:rPr>
        <w:t>press</w:t>
      </w:r>
      <w:r w:rsidR="00D24CCA">
        <w:rPr>
          <w:rFonts w:ascii="Times New Roman" w:hAnsi="Times New Roman"/>
          <w:sz w:val="24"/>
          <w:szCs w:val="24"/>
        </w:rPr>
        <w:t>ed</w:t>
      </w:r>
      <w:r w:rsidR="00D24CCA" w:rsidRPr="009A0C9F">
        <w:rPr>
          <w:rFonts w:ascii="Times New Roman" w:hAnsi="Times New Roman"/>
          <w:sz w:val="24"/>
          <w:szCs w:val="24"/>
        </w:rPr>
        <w:t xml:space="preserve"> a response key </w:t>
      </w:r>
      <w:r w:rsidR="00D24CCA">
        <w:rPr>
          <w:rFonts w:ascii="Times New Roman" w:hAnsi="Times New Roman"/>
          <w:sz w:val="24"/>
          <w:szCs w:val="24"/>
        </w:rPr>
        <w:t>as soon as</w:t>
      </w:r>
      <w:r w:rsidR="00D24CCA" w:rsidRPr="009A0C9F">
        <w:rPr>
          <w:rFonts w:ascii="Times New Roman" w:hAnsi="Times New Roman"/>
          <w:sz w:val="24"/>
          <w:szCs w:val="24"/>
        </w:rPr>
        <w:t xml:space="preserve"> they finished reading each sentence. </w:t>
      </w:r>
      <w:r w:rsidR="00D24CCA">
        <w:rPr>
          <w:rFonts w:ascii="Times New Roman" w:hAnsi="Times New Roman"/>
          <w:sz w:val="24"/>
          <w:szCs w:val="24"/>
        </w:rPr>
        <w:t xml:space="preserve"> </w:t>
      </w:r>
      <w:r w:rsidR="00D24CCA" w:rsidRPr="009A0C9F">
        <w:rPr>
          <w:rFonts w:ascii="Times New Roman" w:hAnsi="Times New Roman"/>
          <w:sz w:val="24"/>
          <w:szCs w:val="24"/>
        </w:rPr>
        <w:t>The sentence was then replace</w:t>
      </w:r>
      <w:r w:rsidR="00D24CCA">
        <w:rPr>
          <w:rFonts w:ascii="Times New Roman" w:hAnsi="Times New Roman"/>
          <w:sz w:val="24"/>
          <w:szCs w:val="24"/>
        </w:rPr>
        <w:t>d by a comprehension question</w:t>
      </w:r>
      <w:r w:rsidR="00D24CCA" w:rsidRPr="009A0C9F">
        <w:rPr>
          <w:rFonts w:ascii="Times New Roman" w:hAnsi="Times New Roman"/>
          <w:sz w:val="24"/>
          <w:szCs w:val="24"/>
        </w:rPr>
        <w:t>, to which participant</w:t>
      </w:r>
      <w:r w:rsidR="00D24CCA">
        <w:rPr>
          <w:rFonts w:ascii="Times New Roman" w:hAnsi="Times New Roman"/>
          <w:sz w:val="24"/>
          <w:szCs w:val="24"/>
        </w:rPr>
        <w:t>s responded</w:t>
      </w:r>
      <w:r w:rsidR="00D24CCA" w:rsidRPr="009A0C9F">
        <w:rPr>
          <w:rFonts w:ascii="Times New Roman" w:hAnsi="Times New Roman"/>
          <w:sz w:val="24"/>
          <w:szCs w:val="24"/>
        </w:rPr>
        <w:t xml:space="preserve">. </w:t>
      </w:r>
      <w:r w:rsidR="00D24CCA">
        <w:rPr>
          <w:rFonts w:ascii="Times New Roman" w:hAnsi="Times New Roman"/>
          <w:sz w:val="24"/>
          <w:szCs w:val="24"/>
        </w:rPr>
        <w:t xml:space="preserve"> </w:t>
      </w:r>
      <w:r w:rsidR="00D24CCA" w:rsidRPr="00077234">
        <w:rPr>
          <w:rFonts w:ascii="Times New Roman" w:hAnsi="Times New Roman"/>
          <w:sz w:val="24"/>
          <w:szCs w:val="24"/>
        </w:rPr>
        <w:t xml:space="preserve">Calibration was checked between trials and the </w:t>
      </w:r>
      <w:r w:rsidR="002748D6">
        <w:rPr>
          <w:rFonts w:ascii="Times New Roman" w:hAnsi="Times New Roman"/>
          <w:sz w:val="24"/>
          <w:szCs w:val="24"/>
        </w:rPr>
        <w:t>eye-</w:t>
      </w:r>
      <w:r w:rsidR="00D24CCA" w:rsidRPr="00077234">
        <w:rPr>
          <w:rFonts w:ascii="Times New Roman" w:hAnsi="Times New Roman"/>
          <w:sz w:val="24"/>
          <w:szCs w:val="24"/>
        </w:rPr>
        <w:t>tracke</w:t>
      </w:r>
      <w:r w:rsidR="00D24CCA">
        <w:rPr>
          <w:rFonts w:ascii="Times New Roman" w:hAnsi="Times New Roman"/>
          <w:sz w:val="24"/>
          <w:szCs w:val="24"/>
        </w:rPr>
        <w:t>r was recalibrated as necessary</w:t>
      </w:r>
      <w:r>
        <w:rPr>
          <w:rFonts w:ascii="Times New Roman" w:hAnsi="Times New Roman"/>
          <w:sz w:val="24"/>
          <w:szCs w:val="24"/>
        </w:rPr>
        <w:t>.</w:t>
      </w:r>
      <w:r w:rsidR="00535052">
        <w:rPr>
          <w:rFonts w:ascii="Times New Roman" w:hAnsi="Times New Roman"/>
          <w:sz w:val="24"/>
          <w:szCs w:val="24"/>
        </w:rPr>
        <w:t xml:space="preserve">  When questioned at the end of the experiment, no participant indicated that they had </w:t>
      </w:r>
      <w:r w:rsidR="00926205">
        <w:rPr>
          <w:rFonts w:ascii="Times New Roman" w:hAnsi="Times New Roman"/>
          <w:sz w:val="24"/>
          <w:szCs w:val="24"/>
        </w:rPr>
        <w:t xml:space="preserve">noticed </w:t>
      </w:r>
      <w:r w:rsidR="00C3084A">
        <w:rPr>
          <w:rFonts w:ascii="Times New Roman" w:hAnsi="Times New Roman"/>
          <w:sz w:val="24"/>
          <w:szCs w:val="24"/>
        </w:rPr>
        <w:t>any change taking place when reading each line of text</w:t>
      </w:r>
      <w:r w:rsidR="00E50B26">
        <w:rPr>
          <w:rFonts w:ascii="Times New Roman" w:hAnsi="Times New Roman"/>
          <w:sz w:val="24"/>
          <w:szCs w:val="24"/>
        </w:rPr>
        <w:t>.</w:t>
      </w:r>
      <w:r w:rsidR="00910D82">
        <w:rPr>
          <w:rFonts w:ascii="Times New Roman" w:hAnsi="Times New Roman"/>
          <w:sz w:val="24"/>
          <w:szCs w:val="24"/>
          <w:lang w:val="en-US"/>
        </w:rPr>
        <w:t xml:space="preserve">  </w:t>
      </w:r>
      <w:r w:rsidR="00C91349" w:rsidRPr="00C91349">
        <w:rPr>
          <w:rFonts w:ascii="Times New Roman" w:hAnsi="Times New Roman"/>
          <w:sz w:val="24"/>
          <w:szCs w:val="24"/>
          <w:lang w:val="en-US"/>
        </w:rPr>
        <w:t xml:space="preserve">To provide a comprehensive measure of the influence of leftward text on reading, reading performance was assessed by recording overall </w:t>
      </w:r>
      <w:r w:rsidR="00E37B21">
        <w:rPr>
          <w:rFonts w:ascii="Times New Roman" w:hAnsi="Times New Roman"/>
          <w:sz w:val="24"/>
          <w:szCs w:val="24"/>
          <w:lang w:val="en-US"/>
        </w:rPr>
        <w:t xml:space="preserve">sentence </w:t>
      </w:r>
      <w:r w:rsidR="00C91349" w:rsidRPr="00C91349">
        <w:rPr>
          <w:rFonts w:ascii="Times New Roman" w:hAnsi="Times New Roman"/>
          <w:sz w:val="24"/>
          <w:szCs w:val="24"/>
          <w:lang w:val="en-US"/>
        </w:rPr>
        <w:t xml:space="preserve">reading time, mean fixation durations (the average length of </w:t>
      </w:r>
      <w:r w:rsidR="00F452DD">
        <w:rPr>
          <w:rFonts w:ascii="Times New Roman" w:hAnsi="Times New Roman"/>
          <w:sz w:val="24"/>
          <w:szCs w:val="24"/>
          <w:lang w:val="en-US"/>
        </w:rPr>
        <w:t>fixational pauses</w:t>
      </w:r>
      <w:r w:rsidR="00C91349" w:rsidRPr="00C91349">
        <w:rPr>
          <w:rFonts w:ascii="Times New Roman" w:hAnsi="Times New Roman"/>
          <w:sz w:val="24"/>
          <w:szCs w:val="24"/>
          <w:lang w:val="en-US"/>
        </w:rPr>
        <w:t>), total number of fixations (the number of these fixational pauses), progressive saccade count (the number of forward movements in the text), regressive saccade count (the number of backward movements in the text), and the length of progressive and regressive saccades.</w:t>
      </w:r>
    </w:p>
    <w:p w:rsidR="00895F3F" w:rsidRPr="00791AB3" w:rsidRDefault="00895F3F" w:rsidP="00895F3F">
      <w:pPr>
        <w:pStyle w:val="PlainText"/>
        <w:widowControl w:val="0"/>
        <w:spacing w:line="480" w:lineRule="auto"/>
        <w:contextualSpacing/>
        <w:rPr>
          <w:rFonts w:ascii="Times New Roman" w:hAnsi="Times New Roman"/>
          <w:b/>
          <w:sz w:val="24"/>
          <w:szCs w:val="24"/>
        </w:rPr>
      </w:pPr>
      <w:r w:rsidRPr="00791AB3">
        <w:rPr>
          <w:rFonts w:ascii="Times New Roman" w:hAnsi="Times New Roman"/>
          <w:b/>
          <w:sz w:val="24"/>
          <w:szCs w:val="24"/>
        </w:rPr>
        <w:t>Results</w:t>
      </w:r>
    </w:p>
    <w:p w:rsidR="00294739" w:rsidRDefault="0012291F" w:rsidP="00294739">
      <w:pPr>
        <w:pStyle w:val="PlainText"/>
        <w:widowControl w:val="0"/>
        <w:spacing w:line="480" w:lineRule="auto"/>
        <w:ind w:firstLine="567"/>
        <w:rPr>
          <w:rFonts w:ascii="Times New Roman" w:hAnsi="Times New Roman"/>
          <w:sz w:val="24"/>
          <w:szCs w:val="24"/>
        </w:rPr>
      </w:pPr>
      <w:r w:rsidRPr="0012291F">
        <w:rPr>
          <w:rFonts w:ascii="Times New Roman" w:hAnsi="Times New Roman"/>
          <w:sz w:val="24"/>
          <w:szCs w:val="24"/>
        </w:rPr>
        <w:t>Eye movement measures wer</w:t>
      </w:r>
      <w:r w:rsidR="008C08F9">
        <w:rPr>
          <w:rFonts w:ascii="Times New Roman" w:hAnsi="Times New Roman"/>
          <w:sz w:val="24"/>
          <w:szCs w:val="24"/>
        </w:rPr>
        <w:t xml:space="preserve">e </w:t>
      </w:r>
      <w:proofErr w:type="spellStart"/>
      <w:r w:rsidR="008C08F9">
        <w:rPr>
          <w:rFonts w:ascii="Times New Roman" w:hAnsi="Times New Roman"/>
          <w:sz w:val="24"/>
          <w:szCs w:val="24"/>
        </w:rPr>
        <w:t>analyzed</w:t>
      </w:r>
      <w:proofErr w:type="spellEnd"/>
      <w:r w:rsidR="008C08F9">
        <w:rPr>
          <w:rFonts w:ascii="Times New Roman" w:hAnsi="Times New Roman"/>
          <w:sz w:val="24"/>
          <w:szCs w:val="24"/>
        </w:rPr>
        <w:t xml:space="preserve"> using a linear mixed-</w:t>
      </w:r>
      <w:r w:rsidRPr="0012291F">
        <w:rPr>
          <w:rFonts w:ascii="Times New Roman" w:hAnsi="Times New Roman"/>
          <w:sz w:val="24"/>
          <w:szCs w:val="24"/>
        </w:rPr>
        <w:t>effects model (</w:t>
      </w:r>
      <w:proofErr w:type="spellStart"/>
      <w:r w:rsidRPr="0012291F">
        <w:rPr>
          <w:rFonts w:ascii="Times New Roman" w:hAnsi="Times New Roman"/>
          <w:sz w:val="24"/>
          <w:szCs w:val="24"/>
        </w:rPr>
        <w:t>Baayen</w:t>
      </w:r>
      <w:proofErr w:type="spellEnd"/>
      <w:r w:rsidRPr="0012291F">
        <w:rPr>
          <w:rFonts w:ascii="Times New Roman" w:hAnsi="Times New Roman"/>
          <w:sz w:val="24"/>
          <w:szCs w:val="24"/>
        </w:rPr>
        <w:t xml:space="preserve">, Davidson, &amp; Bates, 2008) and the accuracy of responses to comprehension questions was </w:t>
      </w:r>
      <w:proofErr w:type="spellStart"/>
      <w:r w:rsidRPr="0012291F">
        <w:rPr>
          <w:rFonts w:ascii="Times New Roman" w:hAnsi="Times New Roman"/>
          <w:sz w:val="24"/>
          <w:szCs w:val="24"/>
        </w:rPr>
        <w:t>analyzed</w:t>
      </w:r>
      <w:proofErr w:type="spellEnd"/>
      <w:r w:rsidRPr="0012291F">
        <w:rPr>
          <w:rFonts w:ascii="Times New Roman" w:hAnsi="Times New Roman"/>
          <w:sz w:val="24"/>
          <w:szCs w:val="24"/>
        </w:rPr>
        <w:t xml:space="preserve"> </w:t>
      </w:r>
      <w:r w:rsidRPr="0012291F">
        <w:rPr>
          <w:rFonts w:ascii="Times New Roman" w:hAnsi="Times New Roman"/>
          <w:sz w:val="24"/>
          <w:szCs w:val="24"/>
        </w:rPr>
        <w:lastRenderedPageBreak/>
        <w:t>using a logistic mixed-effects model (Jaeger, 2008) using R (R Dev</w:t>
      </w:r>
      <w:r w:rsidR="008C08F9">
        <w:rPr>
          <w:rFonts w:ascii="Times New Roman" w:hAnsi="Times New Roman"/>
          <w:sz w:val="24"/>
          <w:szCs w:val="24"/>
        </w:rPr>
        <w:t>elopment Core Team, 2013).  The</w:t>
      </w:r>
      <w:r w:rsidRPr="0012291F">
        <w:rPr>
          <w:rFonts w:ascii="Times New Roman" w:hAnsi="Times New Roman"/>
          <w:sz w:val="24"/>
          <w:szCs w:val="24"/>
        </w:rPr>
        <w:t xml:space="preserve"> </w:t>
      </w:r>
      <w:r w:rsidR="008C08F9" w:rsidRPr="008C08F9">
        <w:rPr>
          <w:rFonts w:ascii="Times New Roman" w:hAnsi="Times New Roman"/>
          <w:sz w:val="24"/>
          <w:szCs w:val="24"/>
        </w:rPr>
        <w:t xml:space="preserve">mixed effects model </w:t>
      </w:r>
      <w:r w:rsidRPr="0012291F">
        <w:rPr>
          <w:rFonts w:ascii="Times New Roman" w:hAnsi="Times New Roman"/>
          <w:sz w:val="24"/>
          <w:szCs w:val="24"/>
        </w:rPr>
        <w:t xml:space="preserve">approach has advantages over other approaches based on more traditional Analyses of Variance by simultaneously taking account of the separate sources of error variance associated with participants and stimuli in the same model (for further discussion, see </w:t>
      </w:r>
      <w:proofErr w:type="spellStart"/>
      <w:r w:rsidRPr="0012291F">
        <w:rPr>
          <w:rFonts w:ascii="Times New Roman" w:hAnsi="Times New Roman"/>
          <w:sz w:val="24"/>
          <w:szCs w:val="24"/>
        </w:rPr>
        <w:t>Baayen</w:t>
      </w:r>
      <w:proofErr w:type="spellEnd"/>
      <w:r w:rsidRPr="0012291F">
        <w:rPr>
          <w:rFonts w:ascii="Times New Roman" w:hAnsi="Times New Roman"/>
          <w:sz w:val="24"/>
          <w:szCs w:val="24"/>
        </w:rPr>
        <w:t>, 2008).  Both models specified participants and stimuli as crossed random effects.  Fixed factors were letter replacement condition (visually similar, visually dissimilar) and display type (normal, n-1, n-2, n-3, n-4)</w:t>
      </w:r>
      <w:r w:rsidR="00B80D48">
        <w:rPr>
          <w:rFonts w:ascii="Times New Roman" w:hAnsi="Times New Roman"/>
          <w:sz w:val="24"/>
          <w:szCs w:val="24"/>
        </w:rPr>
        <w:t>,</w:t>
      </w:r>
      <w:r w:rsidRPr="0012291F">
        <w:rPr>
          <w:rFonts w:ascii="Times New Roman" w:hAnsi="Times New Roman"/>
          <w:sz w:val="24"/>
          <w:szCs w:val="24"/>
        </w:rPr>
        <w:t xml:space="preserve"> and contrast</w:t>
      </w:r>
      <w:r w:rsidR="00C0050A">
        <w:rPr>
          <w:rFonts w:ascii="Times New Roman" w:hAnsi="Times New Roman"/>
          <w:sz w:val="24"/>
          <w:szCs w:val="24"/>
        </w:rPr>
        <w:t>s</w:t>
      </w:r>
      <w:r w:rsidRPr="0012291F">
        <w:rPr>
          <w:rFonts w:ascii="Times New Roman" w:hAnsi="Times New Roman"/>
          <w:sz w:val="24"/>
          <w:szCs w:val="24"/>
        </w:rPr>
        <w:t xml:space="preserve"> were computed that compared the normal display condition with letter replacements at each offset from the fixated word.  Models computed using log-transformed and untransformed eye movement data produced the same patterns of findings, and so findings are reported for the untransformed data.  P-values for the eye movement data were estimated using posterior distributions for model parameters obtained by Markov chain Monte Carlo sampling (</w:t>
      </w:r>
      <w:proofErr w:type="spellStart"/>
      <w:r w:rsidRPr="0012291F">
        <w:rPr>
          <w:rFonts w:ascii="Times New Roman" w:hAnsi="Times New Roman"/>
          <w:sz w:val="24"/>
          <w:szCs w:val="24"/>
        </w:rPr>
        <w:t>Baayen</w:t>
      </w:r>
      <w:proofErr w:type="spellEnd"/>
      <w:r w:rsidRPr="0012291F">
        <w:rPr>
          <w:rFonts w:ascii="Times New Roman" w:hAnsi="Times New Roman"/>
          <w:sz w:val="24"/>
          <w:szCs w:val="24"/>
        </w:rPr>
        <w:t xml:space="preserve"> et al., 2008).  For each measure of reading performance, a mean was calculated for each display type and these means </w:t>
      </w:r>
      <w:r w:rsidR="00C0050A">
        <w:rPr>
          <w:rFonts w:ascii="Times New Roman" w:hAnsi="Times New Roman"/>
          <w:sz w:val="24"/>
          <w:szCs w:val="24"/>
        </w:rPr>
        <w:t>are shown in Tables 1a and 1b.</w:t>
      </w:r>
      <w:r w:rsidR="00294739">
        <w:rPr>
          <w:rFonts w:ascii="Times New Roman" w:hAnsi="Times New Roman"/>
          <w:sz w:val="24"/>
          <w:szCs w:val="24"/>
        </w:rPr>
        <w:t xml:space="preserve">  </w:t>
      </w:r>
      <w:r w:rsidRPr="0012291F">
        <w:rPr>
          <w:rFonts w:ascii="Times New Roman" w:hAnsi="Times New Roman"/>
          <w:sz w:val="24"/>
          <w:szCs w:val="24"/>
        </w:rPr>
        <w:t>Participants showed high levels of senten</w:t>
      </w:r>
      <w:r w:rsidR="00B7532A">
        <w:rPr>
          <w:rFonts w:ascii="Times New Roman" w:hAnsi="Times New Roman"/>
          <w:sz w:val="24"/>
          <w:szCs w:val="24"/>
        </w:rPr>
        <w:t>ce comprehension (&gt;97% correct)</w:t>
      </w:r>
      <w:r w:rsidRPr="0012291F">
        <w:rPr>
          <w:rFonts w:ascii="Times New Roman" w:hAnsi="Times New Roman"/>
          <w:sz w:val="24"/>
          <w:szCs w:val="24"/>
        </w:rPr>
        <w:t xml:space="preserve"> and no differences in comprehension across display type (normal, n-1, n-2, n-3, n-4), all </w:t>
      </w:r>
      <w:proofErr w:type="spellStart"/>
      <w:r w:rsidRPr="00392DEB">
        <w:rPr>
          <w:rFonts w:ascii="Times New Roman" w:hAnsi="Times New Roman"/>
          <w:i/>
          <w:sz w:val="24"/>
          <w:szCs w:val="24"/>
        </w:rPr>
        <w:t>z</w:t>
      </w:r>
      <w:r w:rsidRPr="0012291F">
        <w:rPr>
          <w:rFonts w:ascii="Times New Roman" w:hAnsi="Times New Roman"/>
          <w:sz w:val="24"/>
          <w:szCs w:val="24"/>
        </w:rPr>
        <w:t>s</w:t>
      </w:r>
      <w:proofErr w:type="spellEnd"/>
      <w:r w:rsidRPr="0012291F">
        <w:rPr>
          <w:rFonts w:ascii="Times New Roman" w:hAnsi="Times New Roman"/>
          <w:sz w:val="24"/>
          <w:szCs w:val="24"/>
        </w:rPr>
        <w:t xml:space="preserve">&lt;1.4, all </w:t>
      </w:r>
      <w:proofErr w:type="spellStart"/>
      <w:r w:rsidRPr="00392DEB">
        <w:rPr>
          <w:rFonts w:ascii="Times New Roman" w:hAnsi="Times New Roman"/>
          <w:i/>
          <w:sz w:val="24"/>
          <w:szCs w:val="24"/>
        </w:rPr>
        <w:t>p</w:t>
      </w:r>
      <w:r w:rsidR="00B3387D">
        <w:rPr>
          <w:rFonts w:ascii="Times New Roman" w:hAnsi="Times New Roman"/>
          <w:sz w:val="24"/>
          <w:szCs w:val="24"/>
        </w:rPr>
        <w:t>s</w:t>
      </w:r>
      <w:proofErr w:type="spellEnd"/>
      <w:r w:rsidR="00B3387D">
        <w:rPr>
          <w:rFonts w:ascii="Times New Roman" w:hAnsi="Times New Roman"/>
          <w:sz w:val="24"/>
          <w:szCs w:val="24"/>
        </w:rPr>
        <w:t>&gt;.15, indica</w:t>
      </w:r>
      <w:r w:rsidRPr="0012291F">
        <w:rPr>
          <w:rFonts w:ascii="Times New Roman" w:hAnsi="Times New Roman"/>
          <w:sz w:val="24"/>
          <w:szCs w:val="24"/>
        </w:rPr>
        <w:t>ting that all types of display were processed</w:t>
      </w:r>
      <w:r w:rsidR="00294739">
        <w:rPr>
          <w:rFonts w:ascii="Times New Roman" w:hAnsi="Times New Roman"/>
          <w:sz w:val="24"/>
          <w:szCs w:val="24"/>
        </w:rPr>
        <w:t xml:space="preserve"> normally.</w:t>
      </w:r>
    </w:p>
    <w:p w:rsidR="006C7248" w:rsidRDefault="0012291F" w:rsidP="0093679F">
      <w:pPr>
        <w:pStyle w:val="PlainText"/>
        <w:widowControl w:val="0"/>
        <w:spacing w:line="480" w:lineRule="auto"/>
        <w:ind w:firstLine="567"/>
        <w:rPr>
          <w:rFonts w:ascii="Times New Roman" w:hAnsi="Times New Roman"/>
          <w:sz w:val="24"/>
          <w:szCs w:val="24"/>
        </w:rPr>
      </w:pPr>
      <w:r w:rsidRPr="0012291F">
        <w:rPr>
          <w:rFonts w:ascii="Times New Roman" w:hAnsi="Times New Roman"/>
          <w:sz w:val="24"/>
          <w:szCs w:val="24"/>
        </w:rPr>
        <w:t xml:space="preserve">Compared to normal text, reading times </w:t>
      </w:r>
      <w:r w:rsidR="00065C3C">
        <w:rPr>
          <w:rFonts w:ascii="Times New Roman" w:hAnsi="Times New Roman"/>
          <w:sz w:val="24"/>
          <w:szCs w:val="24"/>
        </w:rPr>
        <w:t>were longer for n-1, b=1042.68, SE=</w:t>
      </w:r>
      <w:r w:rsidRPr="0012291F">
        <w:rPr>
          <w:rFonts w:ascii="Times New Roman" w:hAnsi="Times New Roman"/>
          <w:sz w:val="24"/>
          <w:szCs w:val="24"/>
        </w:rPr>
        <w:t xml:space="preserve">57.96, </w:t>
      </w:r>
      <w:r w:rsidRPr="005118F5">
        <w:rPr>
          <w:rFonts w:ascii="Times New Roman" w:hAnsi="Times New Roman"/>
          <w:i/>
          <w:sz w:val="24"/>
          <w:szCs w:val="24"/>
        </w:rPr>
        <w:t>t</w:t>
      </w:r>
      <w:r w:rsidR="00065C3C">
        <w:rPr>
          <w:rFonts w:ascii="Times New Roman" w:hAnsi="Times New Roman"/>
          <w:sz w:val="24"/>
          <w:szCs w:val="24"/>
        </w:rPr>
        <w:t>=</w:t>
      </w:r>
      <w:r w:rsidRPr="0012291F">
        <w:rPr>
          <w:rFonts w:ascii="Times New Roman" w:hAnsi="Times New Roman"/>
          <w:sz w:val="24"/>
          <w:szCs w:val="24"/>
        </w:rPr>
        <w:t xml:space="preserve">17.99, </w:t>
      </w:r>
      <w:r w:rsidRPr="005118F5">
        <w:rPr>
          <w:rFonts w:ascii="Times New Roman" w:hAnsi="Times New Roman"/>
          <w:i/>
          <w:sz w:val="24"/>
          <w:szCs w:val="24"/>
        </w:rPr>
        <w:t>p</w:t>
      </w:r>
      <w:r w:rsidR="00065C3C">
        <w:rPr>
          <w:rFonts w:ascii="Times New Roman" w:hAnsi="Times New Roman"/>
          <w:sz w:val="24"/>
          <w:szCs w:val="24"/>
        </w:rPr>
        <w:t xml:space="preserve">&lt;.001, and n-2, b=188.97, SE=57.98, </w:t>
      </w:r>
      <w:r w:rsidR="00065C3C" w:rsidRPr="00B3387D">
        <w:rPr>
          <w:rFonts w:ascii="Times New Roman" w:hAnsi="Times New Roman"/>
          <w:i/>
          <w:sz w:val="24"/>
          <w:szCs w:val="24"/>
        </w:rPr>
        <w:t>t</w:t>
      </w:r>
      <w:r w:rsidR="00065C3C">
        <w:rPr>
          <w:rFonts w:ascii="Times New Roman" w:hAnsi="Times New Roman"/>
          <w:sz w:val="24"/>
          <w:szCs w:val="24"/>
        </w:rPr>
        <w:t xml:space="preserve">=3.26, </w:t>
      </w:r>
      <w:r w:rsidR="00065C3C" w:rsidRPr="00B3387D">
        <w:rPr>
          <w:rFonts w:ascii="Times New Roman" w:hAnsi="Times New Roman"/>
          <w:i/>
          <w:sz w:val="24"/>
          <w:szCs w:val="24"/>
        </w:rPr>
        <w:t>p</w:t>
      </w:r>
      <w:r w:rsidR="00065C3C">
        <w:rPr>
          <w:rFonts w:ascii="Times New Roman" w:hAnsi="Times New Roman"/>
          <w:sz w:val="24"/>
          <w:szCs w:val="24"/>
        </w:rPr>
        <w:t>&lt;</w:t>
      </w:r>
      <w:r w:rsidR="00E74343">
        <w:rPr>
          <w:rFonts w:ascii="Times New Roman" w:hAnsi="Times New Roman"/>
          <w:sz w:val="24"/>
          <w:szCs w:val="24"/>
        </w:rPr>
        <w:t>.01</w:t>
      </w:r>
      <w:r w:rsidR="00C76961">
        <w:rPr>
          <w:rFonts w:ascii="Times New Roman" w:hAnsi="Times New Roman"/>
          <w:sz w:val="24"/>
          <w:szCs w:val="24"/>
        </w:rPr>
        <w:t>, f</w:t>
      </w:r>
      <w:r w:rsidRPr="0012291F">
        <w:rPr>
          <w:rFonts w:ascii="Times New Roman" w:hAnsi="Times New Roman"/>
          <w:sz w:val="24"/>
          <w:szCs w:val="24"/>
        </w:rPr>
        <w:t xml:space="preserve">ixation durations were </w:t>
      </w:r>
      <w:r w:rsidR="00C76961">
        <w:rPr>
          <w:rFonts w:ascii="Times New Roman" w:hAnsi="Times New Roman"/>
          <w:sz w:val="24"/>
          <w:szCs w:val="24"/>
        </w:rPr>
        <w:t xml:space="preserve">longer </w:t>
      </w:r>
      <w:r w:rsidR="00D12952">
        <w:rPr>
          <w:rFonts w:ascii="Times New Roman" w:hAnsi="Times New Roman"/>
          <w:sz w:val="24"/>
          <w:szCs w:val="24"/>
        </w:rPr>
        <w:t xml:space="preserve">for n-1, b=13.83, SE=1.76, t=7.87, </w:t>
      </w:r>
      <w:r w:rsidR="00D12952" w:rsidRPr="00D12952">
        <w:rPr>
          <w:rFonts w:ascii="Times New Roman" w:hAnsi="Times New Roman"/>
          <w:i/>
          <w:sz w:val="24"/>
          <w:szCs w:val="24"/>
        </w:rPr>
        <w:t>p</w:t>
      </w:r>
      <w:r w:rsidR="00D12952">
        <w:rPr>
          <w:rFonts w:ascii="Times New Roman" w:hAnsi="Times New Roman"/>
          <w:sz w:val="24"/>
          <w:szCs w:val="24"/>
        </w:rPr>
        <w:t>&lt;.001, and n-2, b=3.93, SE=</w:t>
      </w:r>
      <w:r w:rsidRPr="0012291F">
        <w:rPr>
          <w:rFonts w:ascii="Times New Roman" w:hAnsi="Times New Roman"/>
          <w:sz w:val="24"/>
          <w:szCs w:val="24"/>
        </w:rPr>
        <w:t xml:space="preserve">1.75, </w:t>
      </w:r>
      <w:r w:rsidRPr="00D12952">
        <w:rPr>
          <w:rFonts w:ascii="Times New Roman" w:hAnsi="Times New Roman"/>
          <w:i/>
          <w:sz w:val="24"/>
          <w:szCs w:val="24"/>
        </w:rPr>
        <w:t>t</w:t>
      </w:r>
      <w:r w:rsidR="00D12952">
        <w:rPr>
          <w:rFonts w:ascii="Times New Roman" w:hAnsi="Times New Roman"/>
          <w:sz w:val="24"/>
          <w:szCs w:val="24"/>
        </w:rPr>
        <w:t>=</w:t>
      </w:r>
      <w:r w:rsidRPr="0012291F">
        <w:rPr>
          <w:rFonts w:ascii="Times New Roman" w:hAnsi="Times New Roman"/>
          <w:sz w:val="24"/>
          <w:szCs w:val="24"/>
        </w:rPr>
        <w:t xml:space="preserve">2.24, </w:t>
      </w:r>
      <w:r w:rsidRPr="00D12952">
        <w:rPr>
          <w:rFonts w:ascii="Times New Roman" w:hAnsi="Times New Roman"/>
          <w:i/>
          <w:sz w:val="24"/>
          <w:szCs w:val="24"/>
        </w:rPr>
        <w:t>p</w:t>
      </w:r>
      <w:r w:rsidR="00D12952">
        <w:rPr>
          <w:rFonts w:ascii="Times New Roman" w:hAnsi="Times New Roman"/>
          <w:sz w:val="24"/>
          <w:szCs w:val="24"/>
        </w:rPr>
        <w:t>&lt;</w:t>
      </w:r>
      <w:r w:rsidRPr="0012291F">
        <w:rPr>
          <w:rFonts w:ascii="Times New Roman" w:hAnsi="Times New Roman"/>
          <w:sz w:val="24"/>
          <w:szCs w:val="24"/>
        </w:rPr>
        <w:t>.05, and number of fixations was</w:t>
      </w:r>
      <w:r w:rsidR="00C76961">
        <w:rPr>
          <w:rFonts w:ascii="Times New Roman" w:hAnsi="Times New Roman"/>
          <w:sz w:val="24"/>
          <w:szCs w:val="24"/>
        </w:rPr>
        <w:t xml:space="preserve"> greater </w:t>
      </w:r>
      <w:r w:rsidR="00D12952">
        <w:rPr>
          <w:rFonts w:ascii="Times New Roman" w:hAnsi="Times New Roman"/>
          <w:sz w:val="24"/>
          <w:szCs w:val="24"/>
        </w:rPr>
        <w:t xml:space="preserve">for n-1, b=2.89, SE=.18, </w:t>
      </w:r>
      <w:r w:rsidR="00D12952" w:rsidRPr="00D12952">
        <w:rPr>
          <w:rFonts w:ascii="Times New Roman" w:hAnsi="Times New Roman"/>
          <w:i/>
          <w:sz w:val="24"/>
          <w:szCs w:val="24"/>
        </w:rPr>
        <w:t>t</w:t>
      </w:r>
      <w:r w:rsidR="00D12952">
        <w:rPr>
          <w:rFonts w:ascii="Times New Roman" w:hAnsi="Times New Roman"/>
          <w:sz w:val="24"/>
          <w:szCs w:val="24"/>
        </w:rPr>
        <w:t xml:space="preserve">=16.01, </w:t>
      </w:r>
      <w:r w:rsidR="00D12952" w:rsidRPr="00D12952">
        <w:rPr>
          <w:rFonts w:ascii="Times New Roman" w:hAnsi="Times New Roman"/>
          <w:i/>
          <w:sz w:val="24"/>
          <w:szCs w:val="24"/>
        </w:rPr>
        <w:t>p</w:t>
      </w:r>
      <w:r w:rsidR="00D12952">
        <w:rPr>
          <w:rFonts w:ascii="Times New Roman" w:hAnsi="Times New Roman"/>
          <w:sz w:val="24"/>
          <w:szCs w:val="24"/>
        </w:rPr>
        <w:t>&lt;.001, and n-2, b=.52, SE=</w:t>
      </w:r>
      <w:r w:rsidRPr="0012291F">
        <w:rPr>
          <w:rFonts w:ascii="Times New Roman" w:hAnsi="Times New Roman"/>
          <w:sz w:val="24"/>
          <w:szCs w:val="24"/>
        </w:rPr>
        <w:t xml:space="preserve">.18, </w:t>
      </w:r>
      <w:r w:rsidRPr="00D12952">
        <w:rPr>
          <w:rFonts w:ascii="Times New Roman" w:hAnsi="Times New Roman"/>
          <w:i/>
          <w:sz w:val="24"/>
          <w:szCs w:val="24"/>
        </w:rPr>
        <w:t>t</w:t>
      </w:r>
      <w:r w:rsidR="00D12952">
        <w:rPr>
          <w:rFonts w:ascii="Times New Roman" w:hAnsi="Times New Roman"/>
          <w:sz w:val="24"/>
          <w:szCs w:val="24"/>
        </w:rPr>
        <w:t>=</w:t>
      </w:r>
      <w:r w:rsidRPr="0012291F">
        <w:rPr>
          <w:rFonts w:ascii="Times New Roman" w:hAnsi="Times New Roman"/>
          <w:sz w:val="24"/>
          <w:szCs w:val="24"/>
        </w:rPr>
        <w:t xml:space="preserve">2.87, </w:t>
      </w:r>
      <w:r w:rsidRPr="00D12952">
        <w:rPr>
          <w:rFonts w:ascii="Times New Roman" w:hAnsi="Times New Roman"/>
          <w:i/>
          <w:sz w:val="24"/>
          <w:szCs w:val="24"/>
        </w:rPr>
        <w:t>p</w:t>
      </w:r>
      <w:r w:rsidR="00F457DD">
        <w:rPr>
          <w:rFonts w:ascii="Times New Roman" w:hAnsi="Times New Roman"/>
          <w:sz w:val="24"/>
          <w:szCs w:val="24"/>
        </w:rPr>
        <w:t>&lt;</w:t>
      </w:r>
      <w:r w:rsidRPr="0012291F">
        <w:rPr>
          <w:rFonts w:ascii="Times New Roman" w:hAnsi="Times New Roman"/>
          <w:sz w:val="24"/>
          <w:szCs w:val="24"/>
        </w:rPr>
        <w:t xml:space="preserve">.01.  </w:t>
      </w:r>
      <w:bookmarkStart w:id="17" w:name="OLE_LINK32"/>
      <w:bookmarkStart w:id="18" w:name="OLE_LINK33"/>
      <w:r w:rsidR="006D69D8">
        <w:rPr>
          <w:rFonts w:ascii="Times New Roman" w:hAnsi="Times New Roman"/>
          <w:sz w:val="24"/>
          <w:szCs w:val="24"/>
        </w:rPr>
        <w:t>In addition, c</w:t>
      </w:r>
      <w:r w:rsidRPr="0012291F">
        <w:rPr>
          <w:rFonts w:ascii="Times New Roman" w:hAnsi="Times New Roman"/>
          <w:sz w:val="24"/>
          <w:szCs w:val="24"/>
        </w:rPr>
        <w:t xml:space="preserve">ompared to normal text, </w:t>
      </w:r>
      <w:bookmarkEnd w:id="17"/>
      <w:bookmarkEnd w:id="18"/>
      <w:r w:rsidRPr="0012291F">
        <w:rPr>
          <w:rFonts w:ascii="Times New Roman" w:hAnsi="Times New Roman"/>
          <w:sz w:val="24"/>
          <w:szCs w:val="24"/>
        </w:rPr>
        <w:t>more progressiv</w:t>
      </w:r>
      <w:r w:rsidR="00F457DD">
        <w:rPr>
          <w:rFonts w:ascii="Times New Roman" w:hAnsi="Times New Roman"/>
          <w:sz w:val="24"/>
          <w:szCs w:val="24"/>
        </w:rPr>
        <w:t xml:space="preserve">e saccades were made for n-1, b=1.36, SE=.11, </w:t>
      </w:r>
      <w:r w:rsidR="00F457DD" w:rsidRPr="00F457DD">
        <w:rPr>
          <w:rFonts w:ascii="Times New Roman" w:hAnsi="Times New Roman"/>
          <w:i/>
          <w:sz w:val="24"/>
          <w:szCs w:val="24"/>
        </w:rPr>
        <w:t>t</w:t>
      </w:r>
      <w:r w:rsidR="00F457DD">
        <w:rPr>
          <w:rFonts w:ascii="Times New Roman" w:hAnsi="Times New Roman"/>
          <w:sz w:val="24"/>
          <w:szCs w:val="24"/>
        </w:rPr>
        <w:t>=</w:t>
      </w:r>
      <w:r w:rsidRPr="0012291F">
        <w:rPr>
          <w:rFonts w:ascii="Times New Roman" w:hAnsi="Times New Roman"/>
          <w:sz w:val="24"/>
          <w:szCs w:val="24"/>
        </w:rPr>
        <w:t>12</w:t>
      </w:r>
      <w:r w:rsidR="00F457DD">
        <w:rPr>
          <w:rFonts w:ascii="Times New Roman" w:hAnsi="Times New Roman"/>
          <w:sz w:val="24"/>
          <w:szCs w:val="24"/>
        </w:rPr>
        <w:t xml:space="preserve">.77, </w:t>
      </w:r>
      <w:r w:rsidR="00F457DD" w:rsidRPr="00F457DD">
        <w:rPr>
          <w:rFonts w:ascii="Times New Roman" w:hAnsi="Times New Roman"/>
          <w:i/>
          <w:sz w:val="24"/>
          <w:szCs w:val="24"/>
        </w:rPr>
        <w:t>p</w:t>
      </w:r>
      <w:r w:rsidR="00F457DD">
        <w:rPr>
          <w:rFonts w:ascii="Times New Roman" w:hAnsi="Times New Roman"/>
          <w:sz w:val="24"/>
          <w:szCs w:val="24"/>
        </w:rPr>
        <w:t xml:space="preserve">&lt;.001, and n-2, b=1.36, SE=.11, </w:t>
      </w:r>
      <w:r w:rsidR="00F457DD" w:rsidRPr="00F457DD">
        <w:rPr>
          <w:rFonts w:ascii="Times New Roman" w:hAnsi="Times New Roman"/>
          <w:i/>
          <w:sz w:val="24"/>
          <w:szCs w:val="24"/>
        </w:rPr>
        <w:t>t</w:t>
      </w:r>
      <w:r w:rsidR="00F457DD">
        <w:rPr>
          <w:rFonts w:ascii="Times New Roman" w:hAnsi="Times New Roman"/>
          <w:sz w:val="24"/>
          <w:szCs w:val="24"/>
        </w:rPr>
        <w:t xml:space="preserve">=2.38, </w:t>
      </w:r>
      <w:r w:rsidR="00F457DD" w:rsidRPr="00F457DD">
        <w:rPr>
          <w:rFonts w:ascii="Times New Roman" w:hAnsi="Times New Roman"/>
          <w:i/>
          <w:sz w:val="24"/>
          <w:szCs w:val="24"/>
        </w:rPr>
        <w:t>p</w:t>
      </w:r>
      <w:r w:rsidR="00F457DD">
        <w:rPr>
          <w:rFonts w:ascii="Times New Roman" w:hAnsi="Times New Roman"/>
          <w:sz w:val="24"/>
          <w:szCs w:val="24"/>
        </w:rPr>
        <w:t>&lt;</w:t>
      </w:r>
      <w:r w:rsidRPr="0012291F">
        <w:rPr>
          <w:rFonts w:ascii="Times New Roman" w:hAnsi="Times New Roman"/>
          <w:sz w:val="24"/>
          <w:szCs w:val="24"/>
        </w:rPr>
        <w:t>.05, and more regressiv</w:t>
      </w:r>
      <w:r w:rsidR="00F457DD">
        <w:rPr>
          <w:rFonts w:ascii="Times New Roman" w:hAnsi="Times New Roman"/>
          <w:sz w:val="24"/>
          <w:szCs w:val="24"/>
        </w:rPr>
        <w:t>e saccades were made for n-1, b=1.35, SE=</w:t>
      </w:r>
      <w:r w:rsidRPr="0012291F">
        <w:rPr>
          <w:rFonts w:ascii="Times New Roman" w:hAnsi="Times New Roman"/>
          <w:sz w:val="24"/>
          <w:szCs w:val="24"/>
        </w:rPr>
        <w:t xml:space="preserve">.10, </w:t>
      </w:r>
      <w:r w:rsidRPr="00F457DD">
        <w:rPr>
          <w:rFonts w:ascii="Times New Roman" w:hAnsi="Times New Roman"/>
          <w:i/>
          <w:sz w:val="24"/>
          <w:szCs w:val="24"/>
        </w:rPr>
        <w:t>t</w:t>
      </w:r>
      <w:r w:rsidR="00F457DD">
        <w:rPr>
          <w:rFonts w:ascii="Times New Roman" w:hAnsi="Times New Roman"/>
          <w:sz w:val="24"/>
          <w:szCs w:val="24"/>
        </w:rPr>
        <w:t>=</w:t>
      </w:r>
      <w:r w:rsidRPr="0012291F">
        <w:rPr>
          <w:rFonts w:ascii="Times New Roman" w:hAnsi="Times New Roman"/>
          <w:sz w:val="24"/>
          <w:szCs w:val="24"/>
        </w:rPr>
        <w:t xml:space="preserve">14.02, </w:t>
      </w:r>
      <w:r w:rsidRPr="00F457DD">
        <w:rPr>
          <w:rFonts w:ascii="Times New Roman" w:hAnsi="Times New Roman"/>
          <w:i/>
          <w:sz w:val="24"/>
          <w:szCs w:val="24"/>
        </w:rPr>
        <w:t>p</w:t>
      </w:r>
      <w:r w:rsidR="00F457DD">
        <w:rPr>
          <w:rFonts w:ascii="Times New Roman" w:hAnsi="Times New Roman"/>
          <w:sz w:val="24"/>
          <w:szCs w:val="24"/>
        </w:rPr>
        <w:t>&lt;.001, and n-2, b=.22, SE=</w:t>
      </w:r>
      <w:r w:rsidRPr="0012291F">
        <w:rPr>
          <w:rFonts w:ascii="Times New Roman" w:hAnsi="Times New Roman"/>
          <w:sz w:val="24"/>
          <w:szCs w:val="24"/>
        </w:rPr>
        <w:t xml:space="preserve">.10, </w:t>
      </w:r>
      <w:r w:rsidRPr="00F457DD">
        <w:rPr>
          <w:rFonts w:ascii="Times New Roman" w:hAnsi="Times New Roman"/>
          <w:i/>
          <w:sz w:val="24"/>
          <w:szCs w:val="24"/>
        </w:rPr>
        <w:t>t</w:t>
      </w:r>
      <w:r w:rsidR="00F457DD">
        <w:rPr>
          <w:rFonts w:ascii="Times New Roman" w:hAnsi="Times New Roman"/>
          <w:sz w:val="24"/>
          <w:szCs w:val="24"/>
        </w:rPr>
        <w:t>=</w:t>
      </w:r>
      <w:r w:rsidRPr="0012291F">
        <w:rPr>
          <w:rFonts w:ascii="Times New Roman" w:hAnsi="Times New Roman"/>
          <w:sz w:val="24"/>
          <w:szCs w:val="24"/>
        </w:rPr>
        <w:t xml:space="preserve">2.37, </w:t>
      </w:r>
      <w:r w:rsidRPr="00F457DD">
        <w:rPr>
          <w:rFonts w:ascii="Times New Roman" w:hAnsi="Times New Roman"/>
          <w:i/>
          <w:sz w:val="24"/>
          <w:szCs w:val="24"/>
        </w:rPr>
        <w:t>p</w:t>
      </w:r>
      <w:r w:rsidR="00F457DD">
        <w:rPr>
          <w:rFonts w:ascii="Times New Roman" w:hAnsi="Times New Roman"/>
          <w:sz w:val="24"/>
          <w:szCs w:val="24"/>
        </w:rPr>
        <w:t>&lt;</w:t>
      </w:r>
      <w:r w:rsidR="00C23612">
        <w:rPr>
          <w:rFonts w:ascii="Times New Roman" w:hAnsi="Times New Roman"/>
          <w:sz w:val="24"/>
          <w:szCs w:val="24"/>
        </w:rPr>
        <w:t>.05.</w:t>
      </w:r>
      <w:r w:rsidRPr="0012291F">
        <w:rPr>
          <w:rFonts w:ascii="Times New Roman" w:hAnsi="Times New Roman"/>
          <w:sz w:val="24"/>
          <w:szCs w:val="24"/>
        </w:rPr>
        <w:t xml:space="preserve">  </w:t>
      </w:r>
      <w:r w:rsidR="00781CDD" w:rsidRPr="00781CDD">
        <w:rPr>
          <w:rFonts w:ascii="Times New Roman" w:hAnsi="Times New Roman"/>
          <w:sz w:val="24"/>
          <w:szCs w:val="24"/>
        </w:rPr>
        <w:t xml:space="preserve">Compared to normal text, </w:t>
      </w:r>
      <w:r w:rsidR="00781CDD">
        <w:rPr>
          <w:rFonts w:ascii="Times New Roman" w:hAnsi="Times New Roman"/>
          <w:sz w:val="24"/>
          <w:szCs w:val="24"/>
        </w:rPr>
        <w:t>p</w:t>
      </w:r>
      <w:r w:rsidRPr="0012291F">
        <w:rPr>
          <w:rFonts w:ascii="Times New Roman" w:hAnsi="Times New Roman"/>
          <w:sz w:val="24"/>
          <w:szCs w:val="24"/>
        </w:rPr>
        <w:t xml:space="preserve">rogressive saccade length was shorter </w:t>
      </w:r>
      <w:r w:rsidR="00ED4B45">
        <w:rPr>
          <w:rFonts w:ascii="Times New Roman" w:hAnsi="Times New Roman"/>
          <w:sz w:val="24"/>
          <w:szCs w:val="24"/>
        </w:rPr>
        <w:t>for n-1, b=.09, SE</w:t>
      </w:r>
      <w:r w:rsidRPr="0012291F">
        <w:rPr>
          <w:rFonts w:ascii="Times New Roman" w:hAnsi="Times New Roman"/>
          <w:sz w:val="24"/>
          <w:szCs w:val="24"/>
        </w:rPr>
        <w:t>=</w:t>
      </w:r>
      <w:r w:rsidR="00ED4B45">
        <w:rPr>
          <w:rFonts w:ascii="Times New Roman" w:hAnsi="Times New Roman"/>
          <w:sz w:val="24"/>
          <w:szCs w:val="24"/>
        </w:rPr>
        <w:t xml:space="preserve">.03, </w:t>
      </w:r>
      <w:r w:rsidR="00ED4B45" w:rsidRPr="00C23612">
        <w:rPr>
          <w:rFonts w:ascii="Times New Roman" w:hAnsi="Times New Roman"/>
          <w:i/>
          <w:sz w:val="24"/>
          <w:szCs w:val="24"/>
        </w:rPr>
        <w:t>t</w:t>
      </w:r>
      <w:r w:rsidR="00ED4B45">
        <w:rPr>
          <w:rFonts w:ascii="Times New Roman" w:hAnsi="Times New Roman"/>
          <w:sz w:val="24"/>
          <w:szCs w:val="24"/>
        </w:rPr>
        <w:t xml:space="preserve">=3.45, </w:t>
      </w:r>
      <w:r w:rsidR="00ED4B45" w:rsidRPr="00C23612">
        <w:rPr>
          <w:rFonts w:ascii="Times New Roman" w:hAnsi="Times New Roman"/>
          <w:i/>
          <w:sz w:val="24"/>
          <w:szCs w:val="24"/>
        </w:rPr>
        <w:t>p</w:t>
      </w:r>
      <w:r w:rsidR="00ED4B45">
        <w:rPr>
          <w:rFonts w:ascii="Times New Roman" w:hAnsi="Times New Roman"/>
          <w:sz w:val="24"/>
          <w:szCs w:val="24"/>
        </w:rPr>
        <w:t>&lt;</w:t>
      </w:r>
      <w:r w:rsidRPr="0012291F">
        <w:rPr>
          <w:rFonts w:ascii="Times New Roman" w:hAnsi="Times New Roman"/>
          <w:sz w:val="24"/>
          <w:szCs w:val="24"/>
        </w:rPr>
        <w:t>.001,</w:t>
      </w:r>
      <w:r w:rsidR="00ED4B45">
        <w:rPr>
          <w:rFonts w:ascii="Times New Roman" w:hAnsi="Times New Roman"/>
          <w:sz w:val="24"/>
          <w:szCs w:val="24"/>
        </w:rPr>
        <w:t xml:space="preserve"> </w:t>
      </w:r>
      <w:r w:rsidRPr="0012291F">
        <w:rPr>
          <w:rFonts w:ascii="Times New Roman" w:hAnsi="Times New Roman"/>
          <w:sz w:val="24"/>
          <w:szCs w:val="24"/>
        </w:rPr>
        <w:t>and regressive saccad</w:t>
      </w:r>
      <w:r w:rsidR="00ED4B45">
        <w:rPr>
          <w:rFonts w:ascii="Times New Roman" w:hAnsi="Times New Roman"/>
          <w:sz w:val="24"/>
          <w:szCs w:val="24"/>
        </w:rPr>
        <w:t xml:space="preserve">e length was shorter for n-1, b=1.35, SE=.15, </w:t>
      </w:r>
      <w:r w:rsidR="00ED4B45" w:rsidRPr="00C23612">
        <w:rPr>
          <w:rFonts w:ascii="Times New Roman" w:hAnsi="Times New Roman"/>
          <w:i/>
          <w:sz w:val="24"/>
          <w:szCs w:val="24"/>
        </w:rPr>
        <w:t>t</w:t>
      </w:r>
      <w:r w:rsidR="00ED4B45">
        <w:rPr>
          <w:rFonts w:ascii="Times New Roman" w:hAnsi="Times New Roman"/>
          <w:sz w:val="24"/>
          <w:szCs w:val="24"/>
        </w:rPr>
        <w:t xml:space="preserve">=8.82, </w:t>
      </w:r>
      <w:r w:rsidR="00ED4B45" w:rsidRPr="00C23612">
        <w:rPr>
          <w:rFonts w:ascii="Times New Roman" w:hAnsi="Times New Roman"/>
          <w:i/>
          <w:sz w:val="24"/>
          <w:szCs w:val="24"/>
        </w:rPr>
        <w:t>p</w:t>
      </w:r>
      <w:r w:rsidR="00ED4B45">
        <w:rPr>
          <w:rFonts w:ascii="Times New Roman" w:hAnsi="Times New Roman"/>
          <w:sz w:val="24"/>
          <w:szCs w:val="24"/>
        </w:rPr>
        <w:t xml:space="preserve">&lt;.001, and n-2, b=.62, SE=.15, </w:t>
      </w:r>
      <w:r w:rsidR="00ED4B45" w:rsidRPr="00C23612">
        <w:rPr>
          <w:rFonts w:ascii="Times New Roman" w:hAnsi="Times New Roman"/>
          <w:i/>
          <w:sz w:val="24"/>
          <w:szCs w:val="24"/>
        </w:rPr>
        <w:t>t</w:t>
      </w:r>
      <w:r w:rsidR="00ED4B45">
        <w:rPr>
          <w:rFonts w:ascii="Times New Roman" w:hAnsi="Times New Roman"/>
          <w:sz w:val="24"/>
          <w:szCs w:val="24"/>
        </w:rPr>
        <w:t>=</w:t>
      </w:r>
      <w:r w:rsidRPr="0012291F">
        <w:rPr>
          <w:rFonts w:ascii="Times New Roman" w:hAnsi="Times New Roman"/>
          <w:sz w:val="24"/>
          <w:szCs w:val="24"/>
        </w:rPr>
        <w:t xml:space="preserve">4.08, </w:t>
      </w:r>
      <w:r w:rsidRPr="00C23612">
        <w:rPr>
          <w:rFonts w:ascii="Times New Roman" w:hAnsi="Times New Roman"/>
          <w:i/>
          <w:sz w:val="24"/>
          <w:szCs w:val="24"/>
        </w:rPr>
        <w:t>p</w:t>
      </w:r>
      <w:r w:rsidR="00ED4B45">
        <w:rPr>
          <w:rFonts w:ascii="Times New Roman" w:hAnsi="Times New Roman"/>
          <w:sz w:val="24"/>
          <w:szCs w:val="24"/>
        </w:rPr>
        <w:t>&lt;</w:t>
      </w:r>
      <w:r w:rsidR="00C23612">
        <w:rPr>
          <w:rFonts w:ascii="Times New Roman" w:hAnsi="Times New Roman"/>
          <w:sz w:val="24"/>
          <w:szCs w:val="24"/>
        </w:rPr>
        <w:t>.001</w:t>
      </w:r>
      <w:r w:rsidRPr="0012291F">
        <w:rPr>
          <w:rFonts w:ascii="Times New Roman" w:hAnsi="Times New Roman"/>
          <w:sz w:val="24"/>
          <w:szCs w:val="24"/>
        </w:rPr>
        <w:t xml:space="preserve">.  No other </w:t>
      </w:r>
      <w:r w:rsidR="003608D7">
        <w:rPr>
          <w:rFonts w:ascii="Times New Roman" w:hAnsi="Times New Roman"/>
          <w:sz w:val="24"/>
          <w:szCs w:val="24"/>
        </w:rPr>
        <w:t>effects</w:t>
      </w:r>
      <w:r w:rsidRPr="0012291F">
        <w:rPr>
          <w:rFonts w:ascii="Times New Roman" w:hAnsi="Times New Roman"/>
          <w:sz w:val="24"/>
          <w:szCs w:val="24"/>
        </w:rPr>
        <w:t xml:space="preserve"> were </w:t>
      </w:r>
      <w:r w:rsidR="0093679F">
        <w:rPr>
          <w:rFonts w:ascii="Times New Roman" w:hAnsi="Times New Roman"/>
          <w:sz w:val="24"/>
          <w:szCs w:val="24"/>
        </w:rPr>
        <w:t>reliable</w:t>
      </w:r>
      <w:r w:rsidRPr="0012291F">
        <w:rPr>
          <w:rFonts w:ascii="Times New Roman" w:hAnsi="Times New Roman"/>
          <w:sz w:val="24"/>
          <w:szCs w:val="24"/>
        </w:rPr>
        <w:t xml:space="preserve"> (all </w:t>
      </w:r>
      <w:proofErr w:type="spellStart"/>
      <w:r w:rsidRPr="00B06164">
        <w:rPr>
          <w:rFonts w:ascii="Times New Roman" w:hAnsi="Times New Roman"/>
          <w:i/>
          <w:sz w:val="24"/>
          <w:szCs w:val="24"/>
        </w:rPr>
        <w:t>p</w:t>
      </w:r>
      <w:r w:rsidRPr="0012291F">
        <w:rPr>
          <w:rFonts w:ascii="Times New Roman" w:hAnsi="Times New Roman"/>
          <w:sz w:val="24"/>
          <w:szCs w:val="24"/>
        </w:rPr>
        <w:t>s</w:t>
      </w:r>
      <w:proofErr w:type="spellEnd"/>
      <w:r w:rsidRPr="0012291F">
        <w:rPr>
          <w:rFonts w:ascii="Times New Roman" w:hAnsi="Times New Roman"/>
          <w:sz w:val="24"/>
          <w:szCs w:val="24"/>
        </w:rPr>
        <w:t>&gt;.10).</w:t>
      </w:r>
      <w:r w:rsidR="004E22BB">
        <w:rPr>
          <w:rFonts w:ascii="Times New Roman" w:hAnsi="Times New Roman"/>
          <w:sz w:val="24"/>
          <w:szCs w:val="24"/>
        </w:rPr>
        <w:t xml:space="preserve"> </w:t>
      </w:r>
      <w:r w:rsidR="003F3182">
        <w:rPr>
          <w:rFonts w:ascii="Times New Roman" w:hAnsi="Times New Roman"/>
          <w:b/>
          <w:sz w:val="24"/>
          <w:szCs w:val="24"/>
          <w:vertAlign w:val="superscript"/>
        </w:rPr>
        <w:t>3</w:t>
      </w:r>
    </w:p>
    <w:p w:rsidR="00762A9C" w:rsidRDefault="009D6DDD" w:rsidP="00825460">
      <w:pPr>
        <w:pStyle w:val="PlainText"/>
        <w:widowControl w:val="0"/>
        <w:spacing w:line="480" w:lineRule="auto"/>
        <w:rPr>
          <w:rFonts w:ascii="Times New Roman" w:hAnsi="Times New Roman"/>
          <w:b/>
          <w:sz w:val="24"/>
          <w:szCs w:val="24"/>
        </w:rPr>
      </w:pPr>
      <w:r w:rsidRPr="009D6DDD">
        <w:rPr>
          <w:rFonts w:ascii="Times New Roman" w:hAnsi="Times New Roman"/>
          <w:b/>
          <w:sz w:val="24"/>
          <w:szCs w:val="24"/>
        </w:rPr>
        <w:lastRenderedPageBreak/>
        <w:t>Discussion</w:t>
      </w:r>
    </w:p>
    <w:p w:rsidR="00AA2ED5" w:rsidRPr="00F93930" w:rsidRDefault="00577363" w:rsidP="00F537DA">
      <w:pPr>
        <w:pStyle w:val="PlainText"/>
        <w:widowControl w:val="0"/>
        <w:spacing w:line="480" w:lineRule="auto"/>
        <w:ind w:firstLine="567"/>
        <w:contextualSpacing/>
        <w:rPr>
          <w:rFonts w:ascii="Times New Roman" w:hAnsi="Times New Roman"/>
          <w:sz w:val="24"/>
          <w:szCs w:val="24"/>
        </w:rPr>
      </w:pPr>
      <w:r w:rsidRPr="00EA0A43">
        <w:rPr>
          <w:rFonts w:ascii="Times New Roman" w:hAnsi="Times New Roman"/>
          <w:sz w:val="24"/>
          <w:szCs w:val="24"/>
        </w:rPr>
        <w:t>The</w:t>
      </w:r>
      <w:r>
        <w:rPr>
          <w:rFonts w:ascii="Times New Roman" w:hAnsi="Times New Roman"/>
          <w:sz w:val="24"/>
          <w:szCs w:val="24"/>
        </w:rPr>
        <w:t xml:space="preserve"> findings </w:t>
      </w:r>
      <w:r w:rsidR="00B91F9C">
        <w:rPr>
          <w:rFonts w:ascii="Times New Roman" w:hAnsi="Times New Roman"/>
          <w:sz w:val="24"/>
          <w:szCs w:val="24"/>
        </w:rPr>
        <w:t xml:space="preserve">of Experiment 1 </w:t>
      </w:r>
      <w:r w:rsidR="00BF5B91">
        <w:rPr>
          <w:rFonts w:ascii="Times New Roman" w:hAnsi="Times New Roman"/>
          <w:sz w:val="24"/>
          <w:szCs w:val="24"/>
        </w:rPr>
        <w:t>indicate</w:t>
      </w:r>
      <w:r>
        <w:rPr>
          <w:rFonts w:ascii="Times New Roman" w:hAnsi="Times New Roman"/>
          <w:sz w:val="24"/>
          <w:szCs w:val="24"/>
        </w:rPr>
        <w:t xml:space="preserve"> that</w:t>
      </w:r>
      <w:r w:rsidR="00440568">
        <w:rPr>
          <w:rFonts w:ascii="Times New Roman" w:hAnsi="Times New Roman"/>
          <w:sz w:val="24"/>
          <w:szCs w:val="24"/>
        </w:rPr>
        <w:t>,</w:t>
      </w:r>
      <w:r>
        <w:rPr>
          <w:rFonts w:ascii="Times New Roman" w:hAnsi="Times New Roman"/>
          <w:sz w:val="24"/>
          <w:szCs w:val="24"/>
        </w:rPr>
        <w:t xml:space="preserve"> </w:t>
      </w:r>
      <w:r w:rsidR="00440568" w:rsidRPr="00440568">
        <w:rPr>
          <w:rFonts w:ascii="Times New Roman" w:hAnsi="Times New Roman"/>
          <w:sz w:val="24"/>
          <w:szCs w:val="24"/>
          <w:lang w:val="en-US"/>
        </w:rPr>
        <w:t xml:space="preserve">in </w:t>
      </w:r>
      <w:r w:rsidR="0043376C">
        <w:rPr>
          <w:rFonts w:ascii="Times New Roman" w:hAnsi="Times New Roman"/>
          <w:sz w:val="24"/>
          <w:szCs w:val="24"/>
          <w:lang w:val="en-US"/>
        </w:rPr>
        <w:t xml:space="preserve">sharp </w:t>
      </w:r>
      <w:r w:rsidR="00440568" w:rsidRPr="00440568">
        <w:rPr>
          <w:rFonts w:ascii="Times New Roman" w:hAnsi="Times New Roman"/>
          <w:sz w:val="24"/>
          <w:szCs w:val="24"/>
          <w:lang w:val="en-US"/>
        </w:rPr>
        <w:t xml:space="preserve">contrast to the </w:t>
      </w:r>
      <w:r w:rsidR="00440568">
        <w:rPr>
          <w:rFonts w:ascii="Times New Roman" w:hAnsi="Times New Roman"/>
          <w:sz w:val="24"/>
          <w:szCs w:val="24"/>
          <w:lang w:val="en-US"/>
        </w:rPr>
        <w:t>standard</w:t>
      </w:r>
      <w:r w:rsidR="00440568" w:rsidRPr="00440568">
        <w:rPr>
          <w:rFonts w:ascii="Times New Roman" w:hAnsi="Times New Roman"/>
          <w:sz w:val="24"/>
          <w:szCs w:val="24"/>
          <w:lang w:val="en-US"/>
        </w:rPr>
        <w:t xml:space="preserve"> view </w:t>
      </w:r>
      <w:r w:rsidR="00BF5B91">
        <w:rPr>
          <w:rFonts w:ascii="Times New Roman" w:hAnsi="Times New Roman"/>
          <w:sz w:val="24"/>
          <w:szCs w:val="24"/>
          <w:lang w:val="en-US"/>
        </w:rPr>
        <w:t>of</w:t>
      </w:r>
      <w:r w:rsidR="00440568" w:rsidRPr="00440568">
        <w:rPr>
          <w:rFonts w:ascii="Times New Roman" w:hAnsi="Times New Roman"/>
          <w:sz w:val="24"/>
          <w:szCs w:val="24"/>
          <w:lang w:val="en-US"/>
        </w:rPr>
        <w:t xml:space="preserve"> the </w:t>
      </w:r>
      <w:r w:rsidR="00BF5B91">
        <w:rPr>
          <w:rFonts w:ascii="Times New Roman" w:hAnsi="Times New Roman"/>
          <w:sz w:val="24"/>
          <w:szCs w:val="24"/>
          <w:lang w:val="en-US"/>
        </w:rPr>
        <w:t xml:space="preserve">leftward extent of the </w:t>
      </w:r>
      <w:r w:rsidR="00440568" w:rsidRPr="00440568">
        <w:rPr>
          <w:rFonts w:ascii="Times New Roman" w:hAnsi="Times New Roman"/>
          <w:sz w:val="24"/>
          <w:szCs w:val="24"/>
          <w:lang w:val="en-US"/>
        </w:rPr>
        <w:t>perceptual span</w:t>
      </w:r>
      <w:r w:rsidR="00BF5B91">
        <w:rPr>
          <w:rFonts w:ascii="Times New Roman" w:hAnsi="Times New Roman"/>
          <w:sz w:val="24"/>
          <w:szCs w:val="24"/>
          <w:lang w:val="en-US"/>
        </w:rPr>
        <w:t>,</w:t>
      </w:r>
      <w:r w:rsidR="00440568" w:rsidRPr="00440568">
        <w:rPr>
          <w:rFonts w:ascii="Times New Roman" w:hAnsi="Times New Roman"/>
          <w:sz w:val="24"/>
          <w:szCs w:val="24"/>
          <w:lang w:val="en-US"/>
        </w:rPr>
        <w:t xml:space="preserve"> the area of text to the left of fixation from which information acquired at each fixational </w:t>
      </w:r>
      <w:r w:rsidR="00615C69">
        <w:rPr>
          <w:rFonts w:ascii="Times New Roman" w:hAnsi="Times New Roman"/>
          <w:sz w:val="24"/>
          <w:szCs w:val="24"/>
          <w:lang w:val="en-US"/>
        </w:rPr>
        <w:t xml:space="preserve">pause influences </w:t>
      </w:r>
      <w:r w:rsidR="00440568" w:rsidRPr="00440568">
        <w:rPr>
          <w:rFonts w:ascii="Times New Roman" w:hAnsi="Times New Roman"/>
          <w:sz w:val="24"/>
          <w:szCs w:val="24"/>
          <w:lang w:val="en-US"/>
        </w:rPr>
        <w:t>reading</w:t>
      </w:r>
      <w:r w:rsidR="00440568">
        <w:rPr>
          <w:rFonts w:ascii="Times New Roman" w:hAnsi="Times New Roman"/>
          <w:sz w:val="24"/>
          <w:szCs w:val="24"/>
          <w:lang w:val="en-US"/>
        </w:rPr>
        <w:t xml:space="preserve"> </w:t>
      </w:r>
      <w:r w:rsidR="00C8220B" w:rsidRPr="00F93930">
        <w:rPr>
          <w:rFonts w:ascii="Times New Roman" w:hAnsi="Times New Roman"/>
          <w:sz w:val="24"/>
          <w:szCs w:val="24"/>
          <w:lang w:val="en-US"/>
        </w:rPr>
        <w:t xml:space="preserve">performance </w:t>
      </w:r>
      <w:r w:rsidR="00440568" w:rsidRPr="00F93930">
        <w:rPr>
          <w:rFonts w:ascii="Times New Roman" w:hAnsi="Times New Roman"/>
          <w:sz w:val="24"/>
          <w:szCs w:val="24"/>
          <w:lang w:val="en-US"/>
        </w:rPr>
        <w:t>extends considerably further</w:t>
      </w:r>
      <w:r w:rsidR="00BF5B91" w:rsidRPr="00F93930">
        <w:rPr>
          <w:rFonts w:ascii="Times New Roman" w:hAnsi="Times New Roman"/>
          <w:sz w:val="24"/>
          <w:szCs w:val="24"/>
          <w:lang w:val="en-US"/>
        </w:rPr>
        <w:t xml:space="preserve"> than the beginning of the fixated word</w:t>
      </w:r>
      <w:r w:rsidR="00440568" w:rsidRPr="00F93930">
        <w:rPr>
          <w:rFonts w:ascii="Times New Roman" w:hAnsi="Times New Roman"/>
          <w:sz w:val="24"/>
          <w:szCs w:val="24"/>
          <w:lang w:val="en-US"/>
        </w:rPr>
        <w:t>.</w:t>
      </w:r>
      <w:r w:rsidR="00762F6C" w:rsidRPr="00F93930">
        <w:rPr>
          <w:rFonts w:ascii="Times New Roman" w:hAnsi="Times New Roman"/>
          <w:sz w:val="24"/>
          <w:szCs w:val="24"/>
          <w:lang w:val="en-US"/>
        </w:rPr>
        <w:t xml:space="preserve">  </w:t>
      </w:r>
      <w:r w:rsidR="0010780F" w:rsidRPr="00F93930">
        <w:rPr>
          <w:rFonts w:ascii="Times New Roman" w:hAnsi="Times New Roman"/>
          <w:sz w:val="24"/>
          <w:szCs w:val="24"/>
        </w:rPr>
        <w:t xml:space="preserve">In particular, </w:t>
      </w:r>
      <w:r w:rsidR="007C311A" w:rsidRPr="00F93930">
        <w:rPr>
          <w:rFonts w:ascii="Times New Roman" w:hAnsi="Times New Roman"/>
          <w:sz w:val="24"/>
          <w:szCs w:val="24"/>
          <w:lang w:val="en-US"/>
        </w:rPr>
        <w:t xml:space="preserve">both </w:t>
      </w:r>
      <w:r w:rsidR="00060F06">
        <w:rPr>
          <w:rFonts w:ascii="Times New Roman" w:hAnsi="Times New Roman"/>
          <w:sz w:val="24"/>
          <w:szCs w:val="24"/>
          <w:lang w:val="en-US"/>
        </w:rPr>
        <w:t>letter-</w:t>
      </w:r>
      <w:r w:rsidR="00EC4B04" w:rsidRPr="00F93930">
        <w:rPr>
          <w:rFonts w:ascii="Times New Roman" w:hAnsi="Times New Roman"/>
          <w:sz w:val="24"/>
          <w:szCs w:val="24"/>
          <w:lang w:val="en-US"/>
        </w:rPr>
        <w:t>replacement conditions</w:t>
      </w:r>
      <w:r w:rsidR="007C311A" w:rsidRPr="00F93930">
        <w:rPr>
          <w:rFonts w:ascii="Times New Roman" w:hAnsi="Times New Roman"/>
          <w:sz w:val="24"/>
          <w:szCs w:val="24"/>
          <w:lang w:val="en-US"/>
        </w:rPr>
        <w:t xml:space="preserve"> </w:t>
      </w:r>
      <w:r w:rsidR="00150037" w:rsidRPr="00F93930">
        <w:rPr>
          <w:rFonts w:ascii="Times New Roman" w:hAnsi="Times New Roman"/>
          <w:sz w:val="24"/>
          <w:szCs w:val="24"/>
          <w:lang w:val="en-US"/>
        </w:rPr>
        <w:t>(</w:t>
      </w:r>
      <w:r w:rsidR="009C27C2" w:rsidRPr="00F93930">
        <w:rPr>
          <w:rFonts w:ascii="Times New Roman" w:hAnsi="Times New Roman"/>
          <w:sz w:val="24"/>
          <w:szCs w:val="24"/>
          <w:lang w:val="en-US"/>
        </w:rPr>
        <w:t>visually similar, visually dissimilar</w:t>
      </w:r>
      <w:r w:rsidR="00150037" w:rsidRPr="00F93930">
        <w:rPr>
          <w:rFonts w:ascii="Times New Roman" w:hAnsi="Times New Roman"/>
          <w:sz w:val="24"/>
          <w:szCs w:val="24"/>
          <w:lang w:val="en-US"/>
        </w:rPr>
        <w:t xml:space="preserve">) </w:t>
      </w:r>
      <w:r w:rsidR="007C311A" w:rsidRPr="00F93930">
        <w:rPr>
          <w:rFonts w:ascii="Times New Roman" w:hAnsi="Times New Roman"/>
          <w:sz w:val="24"/>
          <w:szCs w:val="24"/>
          <w:lang w:val="en-US"/>
        </w:rPr>
        <w:t xml:space="preserve">produced </w:t>
      </w:r>
      <w:r w:rsidR="00566E33" w:rsidRPr="00F93930">
        <w:rPr>
          <w:rFonts w:ascii="Times New Roman" w:hAnsi="Times New Roman"/>
          <w:sz w:val="24"/>
          <w:szCs w:val="24"/>
          <w:lang w:val="en-US"/>
        </w:rPr>
        <w:t xml:space="preserve">significant </w:t>
      </w:r>
      <w:r w:rsidR="007C311A" w:rsidRPr="00F93930">
        <w:rPr>
          <w:rFonts w:ascii="Times New Roman" w:hAnsi="Times New Roman"/>
          <w:sz w:val="24"/>
          <w:szCs w:val="24"/>
          <w:lang w:val="en-US"/>
        </w:rPr>
        <w:t xml:space="preserve">effects on reading time, fixation duration, number of fixations, </w:t>
      </w:r>
      <w:bookmarkStart w:id="19" w:name="OLE_LINK34"/>
      <w:bookmarkStart w:id="20" w:name="OLE_LINK35"/>
      <w:bookmarkStart w:id="21" w:name="OLE_LINK36"/>
      <w:bookmarkStart w:id="22" w:name="OLE_LINK37"/>
      <w:r w:rsidR="00D21F1D">
        <w:rPr>
          <w:rFonts w:ascii="Times New Roman" w:hAnsi="Times New Roman"/>
          <w:sz w:val="24"/>
          <w:szCs w:val="24"/>
          <w:lang w:val="en-US"/>
        </w:rPr>
        <w:t xml:space="preserve">number of </w:t>
      </w:r>
      <w:r w:rsidR="00A61C8B" w:rsidRPr="00F93930">
        <w:rPr>
          <w:rFonts w:ascii="Times New Roman" w:hAnsi="Times New Roman"/>
          <w:sz w:val="24"/>
          <w:szCs w:val="24"/>
          <w:lang w:val="en-US"/>
        </w:rPr>
        <w:t xml:space="preserve">progressive and </w:t>
      </w:r>
      <w:r w:rsidR="00A04F9F" w:rsidRPr="00F93930">
        <w:rPr>
          <w:rFonts w:ascii="Times New Roman" w:hAnsi="Times New Roman"/>
          <w:sz w:val="24"/>
          <w:szCs w:val="24"/>
          <w:lang w:val="en-US"/>
        </w:rPr>
        <w:t xml:space="preserve">regressive </w:t>
      </w:r>
      <w:bookmarkEnd w:id="19"/>
      <w:bookmarkEnd w:id="20"/>
      <w:bookmarkEnd w:id="21"/>
      <w:bookmarkEnd w:id="22"/>
      <w:r w:rsidR="007C311A" w:rsidRPr="00F93930">
        <w:rPr>
          <w:rFonts w:ascii="Times New Roman" w:hAnsi="Times New Roman"/>
          <w:sz w:val="24"/>
          <w:szCs w:val="24"/>
          <w:lang w:val="en-US"/>
        </w:rPr>
        <w:t>saccade</w:t>
      </w:r>
      <w:r w:rsidR="00D21F1D">
        <w:rPr>
          <w:rFonts w:ascii="Times New Roman" w:hAnsi="Times New Roman"/>
          <w:sz w:val="24"/>
          <w:szCs w:val="24"/>
          <w:lang w:val="en-US"/>
        </w:rPr>
        <w:t>s</w:t>
      </w:r>
      <w:r w:rsidR="007C311A" w:rsidRPr="00F93930">
        <w:rPr>
          <w:rFonts w:ascii="Times New Roman" w:hAnsi="Times New Roman"/>
          <w:sz w:val="24"/>
          <w:szCs w:val="24"/>
          <w:lang w:val="en-US"/>
        </w:rPr>
        <w:t xml:space="preserve">, and regressive saccade </w:t>
      </w:r>
      <w:bookmarkStart w:id="23" w:name="OLE_LINK38"/>
      <w:bookmarkStart w:id="24" w:name="OLE_LINK39"/>
      <w:r w:rsidR="007C311A" w:rsidRPr="00F93930">
        <w:rPr>
          <w:rFonts w:ascii="Times New Roman" w:hAnsi="Times New Roman"/>
          <w:sz w:val="24"/>
          <w:szCs w:val="24"/>
          <w:lang w:val="en-US"/>
        </w:rPr>
        <w:t xml:space="preserve">length </w:t>
      </w:r>
      <w:bookmarkEnd w:id="23"/>
      <w:bookmarkEnd w:id="24"/>
      <w:r w:rsidR="007C311A" w:rsidRPr="00F93930">
        <w:rPr>
          <w:rFonts w:ascii="Times New Roman" w:hAnsi="Times New Roman"/>
          <w:sz w:val="24"/>
          <w:szCs w:val="24"/>
          <w:lang w:val="en-US"/>
        </w:rPr>
        <w:t xml:space="preserve">that extended two words to the left of the fixated word (n-2), and </w:t>
      </w:r>
      <w:r w:rsidR="00767E6D" w:rsidRPr="00F93930">
        <w:rPr>
          <w:rFonts w:ascii="Times New Roman" w:hAnsi="Times New Roman"/>
          <w:sz w:val="24"/>
          <w:szCs w:val="24"/>
          <w:lang w:val="en-US"/>
        </w:rPr>
        <w:t xml:space="preserve">significant </w:t>
      </w:r>
      <w:r w:rsidR="007C311A" w:rsidRPr="00F93930">
        <w:rPr>
          <w:rFonts w:ascii="Times New Roman" w:hAnsi="Times New Roman"/>
          <w:sz w:val="24"/>
          <w:szCs w:val="24"/>
          <w:lang w:val="en-US"/>
        </w:rPr>
        <w:t xml:space="preserve">effects on </w:t>
      </w:r>
      <w:r w:rsidR="00A04F9F" w:rsidRPr="00F93930">
        <w:rPr>
          <w:rFonts w:ascii="Times New Roman" w:hAnsi="Times New Roman"/>
          <w:sz w:val="24"/>
          <w:szCs w:val="24"/>
          <w:lang w:val="en-US"/>
        </w:rPr>
        <w:t xml:space="preserve">progressive </w:t>
      </w:r>
      <w:r w:rsidR="007C311A" w:rsidRPr="00F93930">
        <w:rPr>
          <w:rFonts w:ascii="Times New Roman" w:hAnsi="Times New Roman"/>
          <w:sz w:val="24"/>
          <w:szCs w:val="24"/>
          <w:lang w:val="en-US"/>
        </w:rPr>
        <w:t xml:space="preserve">saccade </w:t>
      </w:r>
      <w:r w:rsidR="00A61C8B" w:rsidRPr="00F93930">
        <w:rPr>
          <w:rFonts w:ascii="Times New Roman" w:hAnsi="Times New Roman"/>
          <w:sz w:val="24"/>
          <w:szCs w:val="24"/>
          <w:lang w:val="en-US"/>
        </w:rPr>
        <w:t xml:space="preserve">length </w:t>
      </w:r>
      <w:r w:rsidR="007C311A" w:rsidRPr="00F93930">
        <w:rPr>
          <w:rFonts w:ascii="Times New Roman" w:hAnsi="Times New Roman"/>
          <w:sz w:val="24"/>
          <w:szCs w:val="24"/>
          <w:lang w:val="en-US"/>
        </w:rPr>
        <w:t>that extended one word to the left of the fi</w:t>
      </w:r>
      <w:r w:rsidR="00BF5B91" w:rsidRPr="00F93930">
        <w:rPr>
          <w:rFonts w:ascii="Times New Roman" w:hAnsi="Times New Roman"/>
          <w:sz w:val="24"/>
          <w:szCs w:val="24"/>
          <w:lang w:val="en-US"/>
        </w:rPr>
        <w:t>xated word (n-1).</w:t>
      </w:r>
    </w:p>
    <w:p w:rsidR="00CE085A" w:rsidRPr="006D45A3" w:rsidRDefault="00CE085A" w:rsidP="00CE085A">
      <w:pPr>
        <w:pStyle w:val="PlainText"/>
        <w:widowControl w:val="0"/>
        <w:spacing w:line="480" w:lineRule="auto"/>
        <w:contextualSpacing/>
        <w:jc w:val="center"/>
        <w:rPr>
          <w:rFonts w:ascii="Times New Roman" w:hAnsi="Times New Roman"/>
          <w:b/>
          <w:sz w:val="24"/>
          <w:szCs w:val="24"/>
        </w:rPr>
      </w:pPr>
      <w:r w:rsidRPr="006D45A3">
        <w:rPr>
          <w:rFonts w:ascii="Times New Roman" w:hAnsi="Times New Roman"/>
          <w:b/>
          <w:sz w:val="24"/>
          <w:szCs w:val="24"/>
        </w:rPr>
        <w:t>Experiment</w:t>
      </w:r>
      <w:r w:rsidR="00CF3365">
        <w:rPr>
          <w:rFonts w:ascii="Times New Roman" w:hAnsi="Times New Roman"/>
          <w:b/>
          <w:sz w:val="24"/>
          <w:szCs w:val="24"/>
        </w:rPr>
        <w:t xml:space="preserve"> 2</w:t>
      </w:r>
    </w:p>
    <w:p w:rsidR="008C5A13" w:rsidRDefault="0029771D" w:rsidP="00984AC5">
      <w:pPr>
        <w:pStyle w:val="PlainText"/>
        <w:spacing w:line="480" w:lineRule="auto"/>
        <w:ind w:firstLine="567"/>
        <w:rPr>
          <w:rFonts w:ascii="Times New Roman" w:hAnsi="Times New Roman"/>
          <w:sz w:val="24"/>
          <w:szCs w:val="24"/>
        </w:rPr>
      </w:pPr>
      <w:r>
        <w:rPr>
          <w:rFonts w:ascii="Times New Roman" w:hAnsi="Times New Roman"/>
          <w:sz w:val="24"/>
          <w:szCs w:val="24"/>
        </w:rPr>
        <w:t>To avoid contamination from accompanying changes made to other areas of text in a display, t</w:t>
      </w:r>
      <w:r w:rsidR="008C5A13">
        <w:rPr>
          <w:rFonts w:ascii="Times New Roman" w:hAnsi="Times New Roman"/>
          <w:sz w:val="24"/>
          <w:szCs w:val="24"/>
        </w:rPr>
        <w:t>he procedur</w:t>
      </w:r>
      <w:r w:rsidR="007818BB">
        <w:rPr>
          <w:rFonts w:ascii="Times New Roman" w:hAnsi="Times New Roman"/>
          <w:sz w:val="24"/>
          <w:szCs w:val="24"/>
        </w:rPr>
        <w:t>e adopted in Experiment</w:t>
      </w:r>
      <w:r w:rsidR="001046A5">
        <w:rPr>
          <w:rFonts w:ascii="Times New Roman" w:hAnsi="Times New Roman"/>
          <w:sz w:val="24"/>
          <w:szCs w:val="24"/>
        </w:rPr>
        <w:t xml:space="preserve"> 1</w:t>
      </w:r>
      <w:r w:rsidR="008C5A13">
        <w:rPr>
          <w:rFonts w:ascii="Times New Roman" w:hAnsi="Times New Roman"/>
          <w:sz w:val="24"/>
          <w:szCs w:val="24"/>
        </w:rPr>
        <w:t xml:space="preserve"> </w:t>
      </w:r>
      <w:r w:rsidR="007818BB">
        <w:rPr>
          <w:rFonts w:ascii="Times New Roman" w:hAnsi="Times New Roman"/>
          <w:sz w:val="24"/>
          <w:szCs w:val="24"/>
        </w:rPr>
        <w:t>used displays in which</w:t>
      </w:r>
      <w:r w:rsidR="00464CA1">
        <w:rPr>
          <w:rFonts w:ascii="Times New Roman" w:hAnsi="Times New Roman"/>
          <w:sz w:val="24"/>
          <w:szCs w:val="24"/>
        </w:rPr>
        <w:t xml:space="preserve"> only</w:t>
      </w:r>
      <w:r w:rsidR="007818BB">
        <w:rPr>
          <w:rFonts w:ascii="Times New Roman" w:hAnsi="Times New Roman"/>
          <w:sz w:val="24"/>
          <w:szCs w:val="24"/>
        </w:rPr>
        <w:t xml:space="preserve"> the leftward area of </w:t>
      </w:r>
      <w:r w:rsidR="00EC7D91">
        <w:rPr>
          <w:rFonts w:ascii="Times New Roman" w:hAnsi="Times New Roman"/>
          <w:sz w:val="24"/>
          <w:szCs w:val="24"/>
        </w:rPr>
        <w:t>each sentence</w:t>
      </w:r>
      <w:r w:rsidR="007818BB">
        <w:rPr>
          <w:rFonts w:ascii="Times New Roman" w:hAnsi="Times New Roman"/>
          <w:sz w:val="24"/>
          <w:szCs w:val="24"/>
        </w:rPr>
        <w:t xml:space="preserve"> was manipulated.  This</w:t>
      </w:r>
      <w:r w:rsidR="008C5A13">
        <w:rPr>
          <w:rFonts w:ascii="Times New Roman" w:hAnsi="Times New Roman"/>
          <w:sz w:val="24"/>
          <w:szCs w:val="24"/>
        </w:rPr>
        <w:t xml:space="preserve"> approach </w:t>
      </w:r>
      <w:r w:rsidR="007818BB">
        <w:rPr>
          <w:rFonts w:ascii="Times New Roman" w:hAnsi="Times New Roman"/>
          <w:sz w:val="24"/>
          <w:szCs w:val="24"/>
        </w:rPr>
        <w:t xml:space="preserve">follows that </w:t>
      </w:r>
      <w:r w:rsidR="008C5A13">
        <w:rPr>
          <w:rFonts w:ascii="Times New Roman" w:hAnsi="Times New Roman"/>
          <w:sz w:val="24"/>
          <w:szCs w:val="24"/>
        </w:rPr>
        <w:t>of</w:t>
      </w:r>
      <w:r w:rsidR="0021052B">
        <w:rPr>
          <w:rFonts w:ascii="Times New Roman" w:hAnsi="Times New Roman"/>
          <w:sz w:val="24"/>
          <w:szCs w:val="24"/>
        </w:rPr>
        <w:t xml:space="preserve"> </w:t>
      </w:r>
      <w:r w:rsidR="00464CA1">
        <w:rPr>
          <w:rFonts w:ascii="Times New Roman" w:hAnsi="Times New Roman"/>
          <w:sz w:val="24"/>
          <w:szCs w:val="24"/>
        </w:rPr>
        <w:t xml:space="preserve">many </w:t>
      </w:r>
      <w:r w:rsidR="0021052B">
        <w:rPr>
          <w:rFonts w:ascii="Times New Roman" w:hAnsi="Times New Roman"/>
          <w:sz w:val="24"/>
          <w:szCs w:val="24"/>
        </w:rPr>
        <w:t xml:space="preserve">previous investigations </w:t>
      </w:r>
      <w:r w:rsidR="008C5A13">
        <w:rPr>
          <w:rFonts w:ascii="Times New Roman" w:hAnsi="Times New Roman"/>
          <w:sz w:val="24"/>
          <w:szCs w:val="24"/>
        </w:rPr>
        <w:t xml:space="preserve">in which the rightward extent of the </w:t>
      </w:r>
      <w:r w:rsidR="0021052B">
        <w:rPr>
          <w:rFonts w:ascii="Times New Roman" w:hAnsi="Times New Roman"/>
          <w:sz w:val="24"/>
          <w:szCs w:val="24"/>
        </w:rPr>
        <w:t xml:space="preserve">perceptual </w:t>
      </w:r>
      <w:r w:rsidR="008C5A13">
        <w:rPr>
          <w:rFonts w:ascii="Times New Roman" w:hAnsi="Times New Roman"/>
          <w:sz w:val="24"/>
          <w:szCs w:val="24"/>
        </w:rPr>
        <w:t>span w</w:t>
      </w:r>
      <w:r w:rsidR="00B07F4A">
        <w:rPr>
          <w:rFonts w:ascii="Times New Roman" w:hAnsi="Times New Roman"/>
          <w:sz w:val="24"/>
          <w:szCs w:val="24"/>
        </w:rPr>
        <w:t>as the focus of research (</w:t>
      </w:r>
      <w:r w:rsidR="00103640">
        <w:rPr>
          <w:rFonts w:ascii="Times New Roman" w:hAnsi="Times New Roman"/>
          <w:sz w:val="24"/>
          <w:szCs w:val="24"/>
        </w:rPr>
        <w:t>for a review, see Rayner, 2009</w:t>
      </w:r>
      <w:r w:rsidR="00303373">
        <w:rPr>
          <w:rFonts w:ascii="Times New Roman" w:hAnsi="Times New Roman"/>
          <w:sz w:val="24"/>
          <w:szCs w:val="24"/>
        </w:rPr>
        <w:t xml:space="preserve">). </w:t>
      </w:r>
      <w:r w:rsidR="007818BB">
        <w:rPr>
          <w:rFonts w:ascii="Times New Roman" w:hAnsi="Times New Roman"/>
          <w:sz w:val="24"/>
          <w:szCs w:val="24"/>
        </w:rPr>
        <w:t xml:space="preserve"> </w:t>
      </w:r>
      <w:r w:rsidR="008C5A13">
        <w:rPr>
          <w:rFonts w:ascii="Times New Roman" w:hAnsi="Times New Roman"/>
          <w:sz w:val="24"/>
          <w:szCs w:val="24"/>
        </w:rPr>
        <w:t xml:space="preserve">However, it </w:t>
      </w:r>
      <w:r w:rsidR="00D7790C">
        <w:rPr>
          <w:rFonts w:ascii="Times New Roman" w:hAnsi="Times New Roman"/>
          <w:sz w:val="24"/>
          <w:szCs w:val="24"/>
        </w:rPr>
        <w:t xml:space="preserve">could be argued </w:t>
      </w:r>
      <w:r w:rsidR="008C5A13">
        <w:rPr>
          <w:rFonts w:ascii="Times New Roman" w:hAnsi="Times New Roman"/>
          <w:sz w:val="24"/>
          <w:szCs w:val="24"/>
        </w:rPr>
        <w:t>that</w:t>
      </w:r>
      <w:r w:rsidR="00BF1B51">
        <w:rPr>
          <w:rFonts w:ascii="Times New Roman" w:hAnsi="Times New Roman"/>
          <w:sz w:val="24"/>
          <w:szCs w:val="24"/>
        </w:rPr>
        <w:t>, over an experiment,</w:t>
      </w:r>
      <w:r w:rsidR="008C5A13">
        <w:rPr>
          <w:rFonts w:ascii="Times New Roman" w:hAnsi="Times New Roman"/>
          <w:sz w:val="24"/>
          <w:szCs w:val="24"/>
        </w:rPr>
        <w:t xml:space="preserve"> this procedure </w:t>
      </w:r>
      <w:r w:rsidR="0099152F">
        <w:rPr>
          <w:rFonts w:ascii="Times New Roman" w:hAnsi="Times New Roman"/>
          <w:sz w:val="24"/>
          <w:szCs w:val="24"/>
        </w:rPr>
        <w:t xml:space="preserve">may </w:t>
      </w:r>
      <w:r w:rsidR="008C5A13">
        <w:rPr>
          <w:rFonts w:ascii="Times New Roman" w:hAnsi="Times New Roman"/>
          <w:sz w:val="24"/>
          <w:szCs w:val="24"/>
        </w:rPr>
        <w:t xml:space="preserve">inspire an unnatural bias (e.g., attentional) towards areas of text to the left of fixation, </w:t>
      </w:r>
      <w:r w:rsidR="0021052B">
        <w:rPr>
          <w:rFonts w:ascii="Times New Roman" w:hAnsi="Times New Roman"/>
          <w:sz w:val="24"/>
          <w:szCs w:val="24"/>
        </w:rPr>
        <w:t xml:space="preserve">which may </w:t>
      </w:r>
      <w:r w:rsidR="00BF1B51">
        <w:rPr>
          <w:rFonts w:ascii="Times New Roman" w:hAnsi="Times New Roman"/>
          <w:sz w:val="24"/>
          <w:szCs w:val="24"/>
        </w:rPr>
        <w:t xml:space="preserve">then </w:t>
      </w:r>
      <w:r w:rsidR="008C5A13">
        <w:rPr>
          <w:rFonts w:ascii="Times New Roman" w:hAnsi="Times New Roman"/>
          <w:sz w:val="24"/>
          <w:szCs w:val="24"/>
        </w:rPr>
        <w:t>pr</w:t>
      </w:r>
      <w:r w:rsidR="00F23E5D">
        <w:rPr>
          <w:rFonts w:ascii="Times New Roman" w:hAnsi="Times New Roman"/>
          <w:sz w:val="24"/>
          <w:szCs w:val="24"/>
        </w:rPr>
        <w:t>oduce</w:t>
      </w:r>
      <w:r w:rsidR="00303373">
        <w:rPr>
          <w:rFonts w:ascii="Times New Roman" w:hAnsi="Times New Roman"/>
          <w:sz w:val="24"/>
          <w:szCs w:val="24"/>
        </w:rPr>
        <w:t xml:space="preserve"> the effects we observed. </w:t>
      </w:r>
      <w:r w:rsidR="008C5A13">
        <w:rPr>
          <w:rFonts w:ascii="Times New Roman" w:hAnsi="Times New Roman"/>
          <w:sz w:val="24"/>
          <w:szCs w:val="24"/>
        </w:rPr>
        <w:t xml:space="preserve"> Accordingly, we conducted </w:t>
      </w:r>
      <w:r w:rsidR="00082B29">
        <w:rPr>
          <w:rFonts w:ascii="Times New Roman" w:hAnsi="Times New Roman"/>
          <w:sz w:val="24"/>
          <w:szCs w:val="24"/>
        </w:rPr>
        <w:t>a further experiment</w:t>
      </w:r>
      <w:r w:rsidR="008C5A13">
        <w:rPr>
          <w:rFonts w:ascii="Times New Roman" w:hAnsi="Times New Roman"/>
          <w:sz w:val="24"/>
          <w:szCs w:val="24"/>
        </w:rPr>
        <w:t xml:space="preserve"> in which the same uncontaminated approach was maintained by using displays in which only </w:t>
      </w:r>
      <w:r w:rsidR="00E15EBE">
        <w:rPr>
          <w:rFonts w:ascii="Times New Roman" w:hAnsi="Times New Roman"/>
          <w:sz w:val="24"/>
          <w:szCs w:val="24"/>
        </w:rPr>
        <w:t xml:space="preserve">the </w:t>
      </w:r>
      <w:r w:rsidR="008C5A13">
        <w:rPr>
          <w:rFonts w:ascii="Times New Roman" w:hAnsi="Times New Roman"/>
          <w:sz w:val="24"/>
          <w:szCs w:val="24"/>
        </w:rPr>
        <w:t>leftward area o</w:t>
      </w:r>
      <w:r w:rsidR="007A3856">
        <w:rPr>
          <w:rFonts w:ascii="Times New Roman" w:hAnsi="Times New Roman"/>
          <w:sz w:val="24"/>
          <w:szCs w:val="24"/>
        </w:rPr>
        <w:t xml:space="preserve">f text was manipulated but now </w:t>
      </w:r>
      <w:r w:rsidR="008C5A13">
        <w:rPr>
          <w:rFonts w:ascii="Times New Roman" w:hAnsi="Times New Roman"/>
          <w:sz w:val="24"/>
          <w:szCs w:val="24"/>
        </w:rPr>
        <w:t xml:space="preserve">these displays were </w:t>
      </w:r>
      <w:r w:rsidR="007A3856">
        <w:rPr>
          <w:rFonts w:ascii="Times New Roman" w:hAnsi="Times New Roman"/>
          <w:sz w:val="24"/>
          <w:szCs w:val="24"/>
        </w:rPr>
        <w:t xml:space="preserve">randomly </w:t>
      </w:r>
      <w:r w:rsidR="008C5A13">
        <w:rPr>
          <w:rFonts w:ascii="Times New Roman" w:hAnsi="Times New Roman"/>
          <w:sz w:val="24"/>
          <w:szCs w:val="24"/>
        </w:rPr>
        <w:t xml:space="preserve">intermingled with an equal number of </w:t>
      </w:r>
      <w:r w:rsidR="00D7790C">
        <w:rPr>
          <w:rFonts w:ascii="Times New Roman" w:hAnsi="Times New Roman"/>
          <w:sz w:val="24"/>
          <w:szCs w:val="24"/>
        </w:rPr>
        <w:t xml:space="preserve">matched, </w:t>
      </w:r>
      <w:r w:rsidR="00463FBB">
        <w:rPr>
          <w:rFonts w:ascii="Times New Roman" w:hAnsi="Times New Roman"/>
          <w:sz w:val="24"/>
          <w:szCs w:val="24"/>
        </w:rPr>
        <w:t xml:space="preserve">filler </w:t>
      </w:r>
      <w:r w:rsidR="008C5A13">
        <w:rPr>
          <w:rFonts w:ascii="Times New Roman" w:hAnsi="Times New Roman"/>
          <w:sz w:val="24"/>
          <w:szCs w:val="24"/>
        </w:rPr>
        <w:t>displays in which only the rightwar</w:t>
      </w:r>
      <w:r w:rsidR="00714ECE">
        <w:rPr>
          <w:rFonts w:ascii="Times New Roman" w:hAnsi="Times New Roman"/>
          <w:sz w:val="24"/>
          <w:szCs w:val="24"/>
        </w:rPr>
        <w:t xml:space="preserve">d area of text was manipulated. </w:t>
      </w:r>
      <w:r w:rsidR="008C5A13">
        <w:rPr>
          <w:rFonts w:ascii="Times New Roman" w:hAnsi="Times New Roman"/>
          <w:sz w:val="24"/>
          <w:szCs w:val="24"/>
        </w:rPr>
        <w:t xml:space="preserve"> If the findings showing a substantial leftward component of the perceptual span </w:t>
      </w:r>
      <w:r w:rsidR="00E310D8">
        <w:rPr>
          <w:rFonts w:ascii="Times New Roman" w:hAnsi="Times New Roman"/>
          <w:sz w:val="24"/>
          <w:szCs w:val="24"/>
        </w:rPr>
        <w:t>obtained in Experiment</w:t>
      </w:r>
      <w:r w:rsidR="002D4BA0">
        <w:rPr>
          <w:rFonts w:ascii="Times New Roman" w:hAnsi="Times New Roman"/>
          <w:sz w:val="24"/>
          <w:szCs w:val="24"/>
        </w:rPr>
        <w:t xml:space="preserve"> 1 </w:t>
      </w:r>
      <w:r w:rsidR="008C5A13">
        <w:rPr>
          <w:rFonts w:ascii="Times New Roman" w:hAnsi="Times New Roman"/>
          <w:sz w:val="24"/>
          <w:szCs w:val="24"/>
        </w:rPr>
        <w:t xml:space="preserve">were due to the exclusive use of leftward-manipulated displays, these effects should </w:t>
      </w:r>
      <w:r w:rsidR="003050E4">
        <w:rPr>
          <w:rFonts w:ascii="Times New Roman" w:hAnsi="Times New Roman"/>
          <w:sz w:val="24"/>
          <w:szCs w:val="24"/>
        </w:rPr>
        <w:t>be absent in Experiment</w:t>
      </w:r>
      <w:r w:rsidR="002D4BA0">
        <w:rPr>
          <w:rFonts w:ascii="Times New Roman" w:hAnsi="Times New Roman"/>
          <w:sz w:val="24"/>
          <w:szCs w:val="24"/>
        </w:rPr>
        <w:t xml:space="preserve"> 2</w:t>
      </w:r>
      <w:r w:rsidR="008C5A13">
        <w:rPr>
          <w:rFonts w:ascii="Times New Roman" w:hAnsi="Times New Roman"/>
          <w:sz w:val="24"/>
          <w:szCs w:val="24"/>
        </w:rPr>
        <w:t>.</w:t>
      </w:r>
    </w:p>
    <w:p w:rsidR="00C964F3" w:rsidRPr="00791AB3" w:rsidRDefault="00C964F3" w:rsidP="00C964F3">
      <w:pPr>
        <w:pStyle w:val="PlainText"/>
        <w:widowControl w:val="0"/>
        <w:spacing w:line="480" w:lineRule="auto"/>
        <w:contextualSpacing/>
        <w:rPr>
          <w:rFonts w:ascii="Times New Roman" w:hAnsi="Times New Roman"/>
          <w:b/>
          <w:sz w:val="24"/>
          <w:szCs w:val="24"/>
        </w:rPr>
      </w:pPr>
      <w:r w:rsidRPr="00791AB3">
        <w:rPr>
          <w:rFonts w:ascii="Times New Roman" w:hAnsi="Times New Roman"/>
          <w:b/>
          <w:sz w:val="24"/>
          <w:szCs w:val="24"/>
        </w:rPr>
        <w:t>Method</w:t>
      </w:r>
    </w:p>
    <w:p w:rsidR="00C964F3" w:rsidRDefault="00C964F3" w:rsidP="00D41E00">
      <w:pPr>
        <w:pStyle w:val="PlainText"/>
        <w:widowControl w:val="0"/>
        <w:spacing w:line="480" w:lineRule="auto"/>
        <w:ind w:firstLine="567"/>
        <w:contextualSpacing/>
        <w:rPr>
          <w:rFonts w:ascii="Times New Roman" w:hAnsi="Times New Roman"/>
          <w:sz w:val="24"/>
          <w:szCs w:val="24"/>
        </w:rPr>
      </w:pPr>
      <w:proofErr w:type="gramStart"/>
      <w:r w:rsidRPr="00791AB3">
        <w:rPr>
          <w:rFonts w:ascii="Times New Roman" w:hAnsi="Times New Roman"/>
          <w:b/>
          <w:sz w:val="24"/>
          <w:szCs w:val="24"/>
        </w:rPr>
        <w:t>Participants</w:t>
      </w:r>
      <w:r w:rsidRPr="009A0C9F">
        <w:rPr>
          <w:rFonts w:ascii="Times New Roman" w:hAnsi="Times New Roman"/>
          <w:sz w:val="24"/>
          <w:szCs w:val="24"/>
        </w:rPr>
        <w:t>.</w:t>
      </w:r>
      <w:proofErr w:type="gramEnd"/>
      <w:r w:rsidRPr="00EA0A43">
        <w:rPr>
          <w:rFonts w:ascii="Times New Roman" w:hAnsi="Times New Roman"/>
          <w:sz w:val="24"/>
          <w:szCs w:val="24"/>
        </w:rPr>
        <w:t xml:space="preserve"> </w:t>
      </w:r>
      <w:r>
        <w:rPr>
          <w:rFonts w:ascii="Times New Roman" w:hAnsi="Times New Roman"/>
          <w:sz w:val="24"/>
          <w:szCs w:val="24"/>
        </w:rPr>
        <w:t xml:space="preserve"> </w:t>
      </w:r>
      <w:r w:rsidR="0066727D" w:rsidRPr="0066727D">
        <w:rPr>
          <w:rFonts w:ascii="Times New Roman" w:hAnsi="Times New Roman"/>
          <w:sz w:val="24"/>
          <w:szCs w:val="24"/>
          <w:lang w:val="en-US"/>
        </w:rPr>
        <w:t xml:space="preserve">Thirty six participants, aged 18-25, </w:t>
      </w:r>
      <w:r w:rsidR="0066727D">
        <w:rPr>
          <w:rFonts w:ascii="Times New Roman" w:hAnsi="Times New Roman"/>
          <w:sz w:val="24"/>
          <w:szCs w:val="24"/>
        </w:rPr>
        <w:t xml:space="preserve">were recruited from the same population as Experiment 1 and screened in the same way.  No participant had taken part in </w:t>
      </w:r>
      <w:r w:rsidR="00447E48">
        <w:rPr>
          <w:rFonts w:ascii="Times New Roman" w:hAnsi="Times New Roman"/>
          <w:sz w:val="24"/>
          <w:szCs w:val="24"/>
        </w:rPr>
        <w:t>the</w:t>
      </w:r>
      <w:r w:rsidR="0066727D">
        <w:rPr>
          <w:rFonts w:ascii="Times New Roman" w:hAnsi="Times New Roman"/>
          <w:sz w:val="24"/>
          <w:szCs w:val="24"/>
        </w:rPr>
        <w:t xml:space="preserve"> previous experiment.</w:t>
      </w:r>
      <w:r w:rsidR="0065248F" w:rsidRPr="0065248F">
        <w:rPr>
          <w:rFonts w:ascii="Times New Roman" w:hAnsi="Times New Roman"/>
          <w:sz w:val="24"/>
          <w:szCs w:val="24"/>
          <w:lang w:val="en-US"/>
        </w:rPr>
        <w:t xml:space="preserve"> </w:t>
      </w:r>
      <w:r w:rsidR="0065248F">
        <w:rPr>
          <w:rFonts w:ascii="Times New Roman" w:hAnsi="Times New Roman"/>
          <w:sz w:val="24"/>
          <w:szCs w:val="24"/>
          <w:lang w:val="en-US"/>
        </w:rPr>
        <w:t xml:space="preserve"> As in Experiment 1, </w:t>
      </w:r>
      <w:r w:rsidR="0065248F" w:rsidRPr="0065248F">
        <w:rPr>
          <w:rFonts w:ascii="Times New Roman" w:hAnsi="Times New Roman"/>
          <w:sz w:val="24"/>
          <w:szCs w:val="24"/>
          <w:lang w:val="en-US"/>
        </w:rPr>
        <w:t xml:space="preserve">participants were randomly allocated to either the visually similar </w:t>
      </w:r>
      <w:r w:rsidR="0065248F" w:rsidRPr="0065248F">
        <w:rPr>
          <w:rFonts w:ascii="Times New Roman" w:hAnsi="Times New Roman"/>
          <w:sz w:val="24"/>
          <w:szCs w:val="24"/>
          <w:lang w:val="en-US"/>
        </w:rPr>
        <w:lastRenderedPageBreak/>
        <w:t>or visually dissimilar replacement condition, so that 18 participants took part in each condition.</w:t>
      </w:r>
    </w:p>
    <w:p w:rsidR="00C964F3" w:rsidRDefault="00C964F3" w:rsidP="00A7583F">
      <w:pPr>
        <w:pStyle w:val="PlainText"/>
        <w:widowControl w:val="0"/>
        <w:spacing w:line="480" w:lineRule="auto"/>
        <w:ind w:firstLine="567"/>
        <w:contextualSpacing/>
        <w:rPr>
          <w:rFonts w:ascii="Times New Roman" w:hAnsi="Times New Roman"/>
          <w:sz w:val="24"/>
          <w:szCs w:val="24"/>
        </w:rPr>
      </w:pPr>
      <w:proofErr w:type="gramStart"/>
      <w:r w:rsidRPr="00791AB3">
        <w:rPr>
          <w:rFonts w:ascii="Times New Roman" w:hAnsi="Times New Roman"/>
          <w:b/>
          <w:sz w:val="24"/>
        </w:rPr>
        <w:t>Design</w:t>
      </w:r>
      <w:r>
        <w:rPr>
          <w:rFonts w:ascii="Times New Roman" w:hAnsi="Times New Roman"/>
          <w:b/>
          <w:sz w:val="24"/>
        </w:rPr>
        <w:t>,</w:t>
      </w:r>
      <w:r w:rsidRPr="00791AB3">
        <w:rPr>
          <w:rFonts w:ascii="Times New Roman" w:hAnsi="Times New Roman"/>
          <w:b/>
          <w:sz w:val="24"/>
        </w:rPr>
        <w:t xml:space="preserve"> Materials</w:t>
      </w:r>
      <w:r>
        <w:rPr>
          <w:rFonts w:ascii="Times New Roman" w:hAnsi="Times New Roman"/>
          <w:b/>
          <w:sz w:val="24"/>
        </w:rPr>
        <w:t>, and Procedure</w:t>
      </w:r>
      <w:r w:rsidRPr="00791AB3">
        <w:rPr>
          <w:rFonts w:ascii="Times New Roman" w:hAnsi="Times New Roman"/>
          <w:b/>
          <w:sz w:val="24"/>
          <w:szCs w:val="24"/>
        </w:rPr>
        <w:t>.</w:t>
      </w:r>
      <w:proofErr w:type="gramEnd"/>
      <w:r w:rsidRPr="00EA0A43">
        <w:rPr>
          <w:rFonts w:ascii="Times New Roman" w:hAnsi="Times New Roman"/>
          <w:sz w:val="24"/>
          <w:szCs w:val="24"/>
        </w:rPr>
        <w:t xml:space="preserve"> </w:t>
      </w:r>
      <w:r>
        <w:rPr>
          <w:rFonts w:ascii="Times New Roman" w:hAnsi="Times New Roman"/>
          <w:sz w:val="24"/>
          <w:szCs w:val="24"/>
        </w:rPr>
        <w:t xml:space="preserve"> </w:t>
      </w:r>
      <w:r w:rsidR="008B4FA1">
        <w:rPr>
          <w:rFonts w:ascii="Times New Roman" w:hAnsi="Times New Roman"/>
          <w:sz w:val="24"/>
          <w:szCs w:val="24"/>
        </w:rPr>
        <w:t>E</w:t>
      </w:r>
      <w:r w:rsidR="008B4FA1" w:rsidRPr="00F60F4F">
        <w:rPr>
          <w:rFonts w:ascii="Times New Roman" w:hAnsi="Times New Roman"/>
          <w:sz w:val="24"/>
          <w:szCs w:val="24"/>
        </w:rPr>
        <w:t>xperiment</w:t>
      </w:r>
      <w:r w:rsidR="002F24F0">
        <w:rPr>
          <w:rFonts w:ascii="Times New Roman" w:hAnsi="Times New Roman"/>
          <w:sz w:val="24"/>
          <w:szCs w:val="24"/>
        </w:rPr>
        <w:t xml:space="preserve"> 2</w:t>
      </w:r>
      <w:r w:rsidR="008B4FA1" w:rsidRPr="00F60F4F">
        <w:rPr>
          <w:rFonts w:ascii="Times New Roman" w:hAnsi="Times New Roman"/>
          <w:sz w:val="24"/>
          <w:szCs w:val="24"/>
        </w:rPr>
        <w:t xml:space="preserve"> used </w:t>
      </w:r>
      <w:r w:rsidR="008914BA">
        <w:rPr>
          <w:rFonts w:ascii="Times New Roman" w:hAnsi="Times New Roman"/>
          <w:sz w:val="24"/>
          <w:szCs w:val="24"/>
        </w:rPr>
        <w:t>the same</w:t>
      </w:r>
      <w:r w:rsidR="008B4FA1" w:rsidRPr="00F60F4F">
        <w:rPr>
          <w:rFonts w:ascii="Times New Roman" w:hAnsi="Times New Roman"/>
          <w:sz w:val="24"/>
          <w:szCs w:val="24"/>
        </w:rPr>
        <w:t xml:space="preserve"> set of </w:t>
      </w:r>
      <w:r w:rsidR="0022402B">
        <w:rPr>
          <w:rFonts w:ascii="Times New Roman" w:hAnsi="Times New Roman"/>
          <w:sz w:val="24"/>
          <w:szCs w:val="24"/>
        </w:rPr>
        <w:t xml:space="preserve">144 </w:t>
      </w:r>
      <w:r w:rsidR="008B4FA1" w:rsidRPr="00F60F4F">
        <w:rPr>
          <w:rFonts w:ascii="Times New Roman" w:hAnsi="Times New Roman"/>
          <w:sz w:val="24"/>
          <w:szCs w:val="24"/>
        </w:rPr>
        <w:t>sentences</w:t>
      </w:r>
      <w:r w:rsidR="008914BA">
        <w:rPr>
          <w:rFonts w:ascii="Times New Roman" w:hAnsi="Times New Roman"/>
          <w:sz w:val="24"/>
          <w:szCs w:val="24"/>
        </w:rPr>
        <w:t xml:space="preserve"> as Experiment</w:t>
      </w:r>
      <w:r w:rsidR="002F24F0">
        <w:rPr>
          <w:rFonts w:ascii="Times New Roman" w:hAnsi="Times New Roman"/>
          <w:sz w:val="24"/>
          <w:szCs w:val="24"/>
        </w:rPr>
        <w:t xml:space="preserve"> 1</w:t>
      </w:r>
      <w:r w:rsidR="008B4FA1" w:rsidRPr="00F60F4F">
        <w:rPr>
          <w:rFonts w:ascii="Times New Roman" w:hAnsi="Times New Roman"/>
          <w:sz w:val="24"/>
          <w:szCs w:val="24"/>
        </w:rPr>
        <w:t xml:space="preserve">, </w:t>
      </w:r>
      <w:r w:rsidR="008914BA">
        <w:rPr>
          <w:rFonts w:ascii="Times New Roman" w:hAnsi="Times New Roman"/>
          <w:sz w:val="24"/>
          <w:szCs w:val="24"/>
        </w:rPr>
        <w:t>for both leftward</w:t>
      </w:r>
      <w:r w:rsidR="00975491">
        <w:rPr>
          <w:rFonts w:ascii="Times New Roman" w:hAnsi="Times New Roman"/>
          <w:sz w:val="24"/>
          <w:szCs w:val="24"/>
        </w:rPr>
        <w:t>- and rightward-</w:t>
      </w:r>
      <w:r w:rsidR="008914BA">
        <w:rPr>
          <w:rFonts w:ascii="Times New Roman" w:hAnsi="Times New Roman"/>
          <w:sz w:val="24"/>
          <w:szCs w:val="24"/>
        </w:rPr>
        <w:t>manipulated displays</w:t>
      </w:r>
      <w:r w:rsidR="008B4FA1" w:rsidRPr="00F60F4F">
        <w:rPr>
          <w:rFonts w:ascii="Times New Roman" w:hAnsi="Times New Roman"/>
          <w:sz w:val="24"/>
          <w:szCs w:val="24"/>
        </w:rPr>
        <w:t xml:space="preserve">.  </w:t>
      </w:r>
      <w:r w:rsidR="009E2FEE">
        <w:rPr>
          <w:rFonts w:ascii="Times New Roman" w:hAnsi="Times New Roman"/>
          <w:sz w:val="24"/>
          <w:szCs w:val="24"/>
        </w:rPr>
        <w:t>The r</w:t>
      </w:r>
      <w:r w:rsidR="00A86CAD">
        <w:rPr>
          <w:rFonts w:ascii="Times New Roman" w:hAnsi="Times New Roman"/>
          <w:sz w:val="24"/>
          <w:szCs w:val="24"/>
        </w:rPr>
        <w:t xml:space="preserve">eplacement letters </w:t>
      </w:r>
      <w:r w:rsidR="009E2FEE">
        <w:rPr>
          <w:rFonts w:ascii="Times New Roman" w:hAnsi="Times New Roman"/>
          <w:sz w:val="24"/>
          <w:szCs w:val="24"/>
        </w:rPr>
        <w:t>used in Experiment</w:t>
      </w:r>
      <w:r w:rsidR="002F24F0">
        <w:rPr>
          <w:rFonts w:ascii="Times New Roman" w:hAnsi="Times New Roman"/>
          <w:sz w:val="24"/>
          <w:szCs w:val="24"/>
        </w:rPr>
        <w:t xml:space="preserve"> 2</w:t>
      </w:r>
      <w:r w:rsidR="009E2FEE">
        <w:rPr>
          <w:rFonts w:ascii="Times New Roman" w:hAnsi="Times New Roman"/>
          <w:sz w:val="24"/>
          <w:szCs w:val="24"/>
        </w:rPr>
        <w:t xml:space="preserve"> followed the </w:t>
      </w:r>
      <w:r w:rsidR="008914BA">
        <w:rPr>
          <w:rFonts w:ascii="Times New Roman" w:hAnsi="Times New Roman"/>
          <w:sz w:val="24"/>
          <w:szCs w:val="24"/>
        </w:rPr>
        <w:t xml:space="preserve">same </w:t>
      </w:r>
      <w:r w:rsidR="002F24F0">
        <w:rPr>
          <w:rFonts w:ascii="Times New Roman" w:hAnsi="Times New Roman"/>
          <w:sz w:val="24"/>
          <w:szCs w:val="24"/>
        </w:rPr>
        <w:t>procedures used in Experiment 1</w:t>
      </w:r>
      <w:r w:rsidR="007E78EB">
        <w:rPr>
          <w:rFonts w:ascii="Times New Roman" w:hAnsi="Times New Roman"/>
          <w:sz w:val="24"/>
          <w:szCs w:val="24"/>
        </w:rPr>
        <w:t xml:space="preserve">; namely, </w:t>
      </w:r>
      <w:r w:rsidR="00502FC6">
        <w:rPr>
          <w:rFonts w:ascii="Times New Roman" w:hAnsi="Times New Roman"/>
          <w:sz w:val="24"/>
          <w:szCs w:val="24"/>
        </w:rPr>
        <w:t xml:space="preserve">the shapes of </w:t>
      </w:r>
      <w:r w:rsidR="009E2FEE">
        <w:rPr>
          <w:rFonts w:ascii="Times New Roman" w:hAnsi="Times New Roman"/>
          <w:sz w:val="24"/>
          <w:szCs w:val="24"/>
        </w:rPr>
        <w:t xml:space="preserve">replacement letters </w:t>
      </w:r>
      <w:r w:rsidR="00502FC6">
        <w:rPr>
          <w:rFonts w:ascii="Times New Roman" w:hAnsi="Times New Roman"/>
          <w:sz w:val="24"/>
          <w:szCs w:val="24"/>
        </w:rPr>
        <w:t xml:space="preserve">were </w:t>
      </w:r>
      <w:r w:rsidR="009E209F">
        <w:rPr>
          <w:rFonts w:ascii="Times New Roman" w:hAnsi="Times New Roman"/>
          <w:sz w:val="24"/>
          <w:szCs w:val="24"/>
        </w:rPr>
        <w:t xml:space="preserve">either </w:t>
      </w:r>
      <w:r w:rsidR="007C0554">
        <w:rPr>
          <w:rFonts w:ascii="Times New Roman" w:hAnsi="Times New Roman"/>
          <w:sz w:val="24"/>
          <w:szCs w:val="24"/>
        </w:rPr>
        <w:t xml:space="preserve">the same </w:t>
      </w:r>
      <w:r w:rsidR="00502FC6">
        <w:rPr>
          <w:rFonts w:ascii="Times New Roman" w:hAnsi="Times New Roman"/>
          <w:sz w:val="24"/>
          <w:szCs w:val="24"/>
        </w:rPr>
        <w:t xml:space="preserve">as </w:t>
      </w:r>
      <w:r w:rsidR="007C0554">
        <w:rPr>
          <w:rFonts w:ascii="Times New Roman" w:hAnsi="Times New Roman"/>
          <w:sz w:val="24"/>
          <w:szCs w:val="24"/>
        </w:rPr>
        <w:t xml:space="preserve">or different </w:t>
      </w:r>
      <w:r w:rsidR="00502FC6">
        <w:rPr>
          <w:rFonts w:ascii="Times New Roman" w:hAnsi="Times New Roman"/>
          <w:sz w:val="24"/>
          <w:szCs w:val="24"/>
        </w:rPr>
        <w:t>from</w:t>
      </w:r>
      <w:r w:rsidR="00A86CAD" w:rsidRPr="00F60F4F">
        <w:rPr>
          <w:rFonts w:ascii="Times New Roman" w:hAnsi="Times New Roman"/>
          <w:sz w:val="24"/>
          <w:szCs w:val="24"/>
        </w:rPr>
        <w:t xml:space="preserve"> </w:t>
      </w:r>
      <w:r w:rsidR="00A86CAD">
        <w:rPr>
          <w:rFonts w:ascii="Times New Roman" w:hAnsi="Times New Roman"/>
          <w:sz w:val="24"/>
          <w:szCs w:val="24"/>
        </w:rPr>
        <w:t>the originals</w:t>
      </w:r>
      <w:r w:rsidR="0074796E">
        <w:rPr>
          <w:rFonts w:ascii="Times New Roman" w:hAnsi="Times New Roman"/>
          <w:sz w:val="24"/>
          <w:szCs w:val="24"/>
        </w:rPr>
        <w:t>.</w:t>
      </w:r>
      <w:r w:rsidR="009468E2">
        <w:rPr>
          <w:rFonts w:ascii="Times New Roman" w:hAnsi="Times New Roman"/>
          <w:sz w:val="24"/>
          <w:szCs w:val="24"/>
        </w:rPr>
        <w:t xml:space="preserve">  </w:t>
      </w:r>
      <w:r>
        <w:rPr>
          <w:rFonts w:ascii="Times New Roman" w:hAnsi="Times New Roman"/>
          <w:sz w:val="24"/>
          <w:szCs w:val="24"/>
        </w:rPr>
        <w:t xml:space="preserve">The </w:t>
      </w:r>
      <w:r w:rsidR="007121CF">
        <w:rPr>
          <w:rFonts w:ascii="Times New Roman" w:hAnsi="Times New Roman"/>
          <w:sz w:val="24"/>
          <w:szCs w:val="24"/>
        </w:rPr>
        <w:t xml:space="preserve">boundary </w:t>
      </w:r>
      <w:r>
        <w:rPr>
          <w:rFonts w:ascii="Times New Roman" w:hAnsi="Times New Roman"/>
          <w:sz w:val="24"/>
          <w:szCs w:val="24"/>
        </w:rPr>
        <w:t xml:space="preserve">procedure for producing changes to the left of the fixated word </w:t>
      </w:r>
      <w:r w:rsidR="009468E2">
        <w:rPr>
          <w:rFonts w:ascii="Times New Roman" w:hAnsi="Times New Roman"/>
          <w:sz w:val="24"/>
          <w:szCs w:val="24"/>
        </w:rPr>
        <w:t xml:space="preserve">in each experiment </w:t>
      </w:r>
      <w:r>
        <w:rPr>
          <w:rFonts w:ascii="Times New Roman" w:hAnsi="Times New Roman"/>
          <w:sz w:val="24"/>
          <w:szCs w:val="24"/>
        </w:rPr>
        <w:t xml:space="preserve">was </w:t>
      </w:r>
      <w:r w:rsidR="00DB430A">
        <w:rPr>
          <w:rFonts w:ascii="Times New Roman" w:hAnsi="Times New Roman"/>
          <w:sz w:val="24"/>
          <w:szCs w:val="24"/>
        </w:rPr>
        <w:t xml:space="preserve">also </w:t>
      </w:r>
      <w:r>
        <w:rPr>
          <w:rFonts w:ascii="Times New Roman" w:hAnsi="Times New Roman"/>
          <w:sz w:val="24"/>
          <w:szCs w:val="24"/>
        </w:rPr>
        <w:t>the same as in Experiment</w:t>
      </w:r>
      <w:r w:rsidR="009E209F">
        <w:rPr>
          <w:rFonts w:ascii="Times New Roman" w:hAnsi="Times New Roman"/>
          <w:sz w:val="24"/>
          <w:szCs w:val="24"/>
        </w:rPr>
        <w:t xml:space="preserve"> 1</w:t>
      </w:r>
      <w:r>
        <w:rPr>
          <w:rFonts w:ascii="Times New Roman" w:hAnsi="Times New Roman"/>
          <w:sz w:val="24"/>
          <w:szCs w:val="24"/>
        </w:rPr>
        <w:t>, and the procedure for producing changes to the right of the fixated word mirrored this approach</w:t>
      </w:r>
      <w:r w:rsidR="006214CC">
        <w:rPr>
          <w:rFonts w:ascii="Times New Roman" w:hAnsi="Times New Roman"/>
          <w:sz w:val="24"/>
          <w:szCs w:val="24"/>
        </w:rPr>
        <w:t xml:space="preserve"> exactly</w:t>
      </w:r>
      <w:r>
        <w:rPr>
          <w:rFonts w:ascii="Times New Roman" w:hAnsi="Times New Roman"/>
          <w:sz w:val="24"/>
          <w:szCs w:val="24"/>
        </w:rPr>
        <w:t xml:space="preserve">.  </w:t>
      </w:r>
      <w:r w:rsidR="009E209F">
        <w:rPr>
          <w:rFonts w:ascii="Times New Roman" w:hAnsi="Times New Roman"/>
          <w:sz w:val="24"/>
          <w:szCs w:val="24"/>
        </w:rPr>
        <w:t>Accordingly, in Experiment 2</w:t>
      </w:r>
      <w:r w:rsidR="00841A8E">
        <w:rPr>
          <w:rFonts w:ascii="Times New Roman" w:hAnsi="Times New Roman"/>
          <w:sz w:val="24"/>
          <w:szCs w:val="24"/>
        </w:rPr>
        <w:t>, s</w:t>
      </w:r>
      <w:r w:rsidR="00841A8E" w:rsidRPr="00F60F4F">
        <w:rPr>
          <w:rFonts w:ascii="Times New Roman" w:hAnsi="Times New Roman"/>
          <w:sz w:val="24"/>
          <w:szCs w:val="24"/>
        </w:rPr>
        <w:t xml:space="preserve">entences were displayed either entirely as normal or in one of </w:t>
      </w:r>
      <w:r w:rsidR="00841A8E">
        <w:rPr>
          <w:rFonts w:ascii="Times New Roman" w:hAnsi="Times New Roman"/>
          <w:sz w:val="24"/>
          <w:szCs w:val="24"/>
        </w:rPr>
        <w:t>8</w:t>
      </w:r>
      <w:r w:rsidR="00841A8E" w:rsidRPr="00F60F4F">
        <w:rPr>
          <w:rFonts w:ascii="Times New Roman" w:hAnsi="Times New Roman"/>
          <w:sz w:val="24"/>
          <w:szCs w:val="24"/>
        </w:rPr>
        <w:t xml:space="preserve"> </w:t>
      </w:r>
      <w:r w:rsidR="009F4127">
        <w:rPr>
          <w:rFonts w:ascii="Times New Roman" w:hAnsi="Times New Roman"/>
          <w:sz w:val="24"/>
          <w:szCs w:val="24"/>
        </w:rPr>
        <w:t>offset</w:t>
      </w:r>
      <w:r w:rsidR="00841A8E" w:rsidRPr="00F60F4F">
        <w:rPr>
          <w:rFonts w:ascii="Times New Roman" w:hAnsi="Times New Roman"/>
          <w:sz w:val="24"/>
          <w:szCs w:val="24"/>
        </w:rPr>
        <w:t xml:space="preserve"> conditions</w:t>
      </w:r>
      <w:r w:rsidR="00841A8E">
        <w:rPr>
          <w:rFonts w:ascii="Times New Roman" w:hAnsi="Times New Roman"/>
          <w:sz w:val="24"/>
          <w:szCs w:val="24"/>
        </w:rPr>
        <w:t xml:space="preserve">: n-1, n-2, n-3, n-4, n+1, n+2, n+3, </w:t>
      </w:r>
      <w:r w:rsidR="00D2655A">
        <w:rPr>
          <w:rFonts w:ascii="Times New Roman" w:hAnsi="Times New Roman"/>
          <w:sz w:val="24"/>
          <w:szCs w:val="24"/>
        </w:rPr>
        <w:t>and n+ 4</w:t>
      </w:r>
      <w:r w:rsidR="00841A8E">
        <w:rPr>
          <w:rFonts w:ascii="Times New Roman" w:hAnsi="Times New Roman"/>
          <w:sz w:val="24"/>
          <w:szCs w:val="24"/>
        </w:rPr>
        <w:t xml:space="preserve">.  The n-1, n-2, n-3, and n-4 conditions were </w:t>
      </w:r>
      <w:r w:rsidR="00804525">
        <w:rPr>
          <w:rFonts w:ascii="Times New Roman" w:hAnsi="Times New Roman"/>
          <w:sz w:val="24"/>
          <w:szCs w:val="24"/>
        </w:rPr>
        <w:t>identical</w:t>
      </w:r>
      <w:r w:rsidR="009E209F">
        <w:rPr>
          <w:rFonts w:ascii="Times New Roman" w:hAnsi="Times New Roman"/>
          <w:sz w:val="24"/>
          <w:szCs w:val="24"/>
        </w:rPr>
        <w:t xml:space="preserve"> to those of Experiment </w:t>
      </w:r>
      <w:r w:rsidR="00D2655A">
        <w:rPr>
          <w:rFonts w:ascii="Times New Roman" w:hAnsi="Times New Roman"/>
          <w:sz w:val="24"/>
          <w:szCs w:val="24"/>
        </w:rPr>
        <w:t>1</w:t>
      </w:r>
      <w:r w:rsidR="00841A8E">
        <w:rPr>
          <w:rFonts w:ascii="Times New Roman" w:hAnsi="Times New Roman"/>
          <w:sz w:val="24"/>
          <w:szCs w:val="24"/>
        </w:rPr>
        <w:t>.  I</w:t>
      </w:r>
      <w:r>
        <w:rPr>
          <w:rFonts w:ascii="Times New Roman" w:hAnsi="Times New Roman"/>
          <w:sz w:val="24"/>
          <w:szCs w:val="24"/>
        </w:rPr>
        <w:t>n the n+</w:t>
      </w:r>
      <w:r w:rsidRPr="00F60F4F">
        <w:rPr>
          <w:rFonts w:ascii="Times New Roman" w:hAnsi="Times New Roman"/>
          <w:sz w:val="24"/>
          <w:szCs w:val="24"/>
        </w:rPr>
        <w:t>1 condition, all letters from</w:t>
      </w:r>
      <w:r w:rsidR="00E35A6E">
        <w:rPr>
          <w:rFonts w:ascii="Times New Roman" w:hAnsi="Times New Roman"/>
          <w:sz w:val="24"/>
          <w:szCs w:val="24"/>
        </w:rPr>
        <w:t xml:space="preserve"> </w:t>
      </w:r>
      <w:r w:rsidR="00F76BD4">
        <w:rPr>
          <w:rFonts w:ascii="Times New Roman" w:hAnsi="Times New Roman"/>
          <w:sz w:val="24"/>
          <w:szCs w:val="24"/>
        </w:rPr>
        <w:t xml:space="preserve">the end of the sentence up to </w:t>
      </w:r>
      <w:r w:rsidR="00E35A6E">
        <w:rPr>
          <w:rFonts w:ascii="Times New Roman" w:hAnsi="Times New Roman"/>
          <w:sz w:val="24"/>
          <w:szCs w:val="24"/>
        </w:rPr>
        <w:t>and including</w:t>
      </w:r>
      <w:r w:rsidRPr="00F60F4F">
        <w:rPr>
          <w:rFonts w:ascii="Times New Roman" w:hAnsi="Times New Roman"/>
          <w:sz w:val="24"/>
          <w:szCs w:val="24"/>
        </w:rPr>
        <w:t xml:space="preserve"> </w:t>
      </w:r>
      <w:r w:rsidR="00E35A6E" w:rsidRPr="00F60F4F">
        <w:rPr>
          <w:rFonts w:ascii="Times New Roman" w:hAnsi="Times New Roman"/>
          <w:sz w:val="24"/>
          <w:szCs w:val="24"/>
        </w:rPr>
        <w:t xml:space="preserve">the word immediately to the </w:t>
      </w:r>
      <w:r w:rsidR="00E35A6E">
        <w:rPr>
          <w:rFonts w:ascii="Times New Roman" w:hAnsi="Times New Roman"/>
          <w:sz w:val="24"/>
          <w:szCs w:val="24"/>
        </w:rPr>
        <w:t>right of the fixated word (n+</w:t>
      </w:r>
      <w:r w:rsidR="00E35A6E" w:rsidRPr="00F60F4F">
        <w:rPr>
          <w:rFonts w:ascii="Times New Roman" w:hAnsi="Times New Roman"/>
          <w:sz w:val="24"/>
          <w:szCs w:val="24"/>
        </w:rPr>
        <w:t>1)</w:t>
      </w:r>
      <w:r w:rsidR="00E35A6E">
        <w:rPr>
          <w:rFonts w:ascii="Times New Roman" w:hAnsi="Times New Roman"/>
          <w:sz w:val="24"/>
          <w:szCs w:val="24"/>
        </w:rPr>
        <w:t xml:space="preserve"> were replaced.  </w:t>
      </w:r>
      <w:r w:rsidRPr="00F60F4F">
        <w:rPr>
          <w:rFonts w:ascii="Times New Roman" w:hAnsi="Times New Roman"/>
          <w:sz w:val="24"/>
          <w:szCs w:val="24"/>
        </w:rPr>
        <w:t>In</w:t>
      </w:r>
      <w:r w:rsidR="00E35A6E">
        <w:rPr>
          <w:rFonts w:ascii="Times New Roman" w:hAnsi="Times New Roman"/>
          <w:sz w:val="24"/>
          <w:szCs w:val="24"/>
        </w:rPr>
        <w:t xml:space="preserve"> the n+</w:t>
      </w:r>
      <w:r w:rsidRPr="00F60F4F">
        <w:rPr>
          <w:rFonts w:ascii="Times New Roman" w:hAnsi="Times New Roman"/>
          <w:sz w:val="24"/>
          <w:szCs w:val="24"/>
        </w:rPr>
        <w:t xml:space="preserve">2 condition, all letters </w:t>
      </w:r>
      <w:r w:rsidR="00BB4095" w:rsidRPr="00F60F4F">
        <w:rPr>
          <w:rFonts w:ascii="Times New Roman" w:hAnsi="Times New Roman"/>
          <w:sz w:val="24"/>
          <w:szCs w:val="24"/>
        </w:rPr>
        <w:t>from</w:t>
      </w:r>
      <w:r w:rsidR="00BB4095">
        <w:rPr>
          <w:rFonts w:ascii="Times New Roman" w:hAnsi="Times New Roman"/>
          <w:sz w:val="24"/>
          <w:szCs w:val="24"/>
        </w:rPr>
        <w:t xml:space="preserve"> the end of the sentence </w:t>
      </w:r>
      <w:r w:rsidR="00F76BD4">
        <w:rPr>
          <w:rFonts w:ascii="Times New Roman" w:hAnsi="Times New Roman"/>
          <w:sz w:val="24"/>
          <w:szCs w:val="24"/>
        </w:rPr>
        <w:t>up to</w:t>
      </w:r>
      <w:r w:rsidRPr="00F60F4F">
        <w:rPr>
          <w:rFonts w:ascii="Times New Roman" w:hAnsi="Times New Roman"/>
          <w:sz w:val="24"/>
          <w:szCs w:val="24"/>
        </w:rPr>
        <w:t xml:space="preserve"> and including wor</w:t>
      </w:r>
      <w:r w:rsidR="00E35A6E">
        <w:rPr>
          <w:rFonts w:ascii="Times New Roman" w:hAnsi="Times New Roman"/>
          <w:sz w:val="24"/>
          <w:szCs w:val="24"/>
        </w:rPr>
        <w:t>d n+</w:t>
      </w:r>
      <w:r w:rsidRPr="00F60F4F">
        <w:rPr>
          <w:rFonts w:ascii="Times New Roman" w:hAnsi="Times New Roman"/>
          <w:sz w:val="24"/>
          <w:szCs w:val="24"/>
        </w:rPr>
        <w:t>2</w:t>
      </w:r>
      <w:r w:rsidR="00A43030" w:rsidRPr="00A43030">
        <w:rPr>
          <w:rFonts w:ascii="Times New Roman" w:hAnsi="Times New Roman"/>
          <w:sz w:val="24"/>
          <w:szCs w:val="24"/>
        </w:rPr>
        <w:t xml:space="preserve"> </w:t>
      </w:r>
      <w:r w:rsidR="00A43030" w:rsidRPr="00F60F4F">
        <w:rPr>
          <w:rFonts w:ascii="Times New Roman" w:hAnsi="Times New Roman"/>
          <w:sz w:val="24"/>
          <w:szCs w:val="24"/>
        </w:rPr>
        <w:t>were replaced</w:t>
      </w:r>
      <w:r w:rsidRPr="00F60F4F">
        <w:rPr>
          <w:rFonts w:ascii="Times New Roman" w:hAnsi="Times New Roman"/>
          <w:sz w:val="24"/>
          <w:szCs w:val="24"/>
        </w:rPr>
        <w:t xml:space="preserve">; and so </w:t>
      </w:r>
      <w:r w:rsidR="00F76BD4">
        <w:rPr>
          <w:rFonts w:ascii="Times New Roman" w:hAnsi="Times New Roman"/>
          <w:sz w:val="24"/>
          <w:szCs w:val="24"/>
        </w:rPr>
        <w:t>on.</w:t>
      </w:r>
      <w:r w:rsidR="00A26636">
        <w:rPr>
          <w:rFonts w:ascii="Times New Roman" w:hAnsi="Times New Roman"/>
          <w:sz w:val="24"/>
          <w:szCs w:val="24"/>
        </w:rPr>
        <w:t xml:space="preserve">  </w:t>
      </w:r>
      <w:r w:rsidR="0074475A">
        <w:rPr>
          <w:rFonts w:ascii="Times New Roman" w:hAnsi="Times New Roman"/>
          <w:sz w:val="24"/>
          <w:szCs w:val="24"/>
        </w:rPr>
        <w:t>For each participant, 16 sentences were shown in each of the 9 display conditions</w:t>
      </w:r>
      <w:r w:rsidR="00171CBA">
        <w:rPr>
          <w:rFonts w:ascii="Times New Roman" w:hAnsi="Times New Roman"/>
          <w:sz w:val="24"/>
          <w:szCs w:val="24"/>
        </w:rPr>
        <w:t xml:space="preserve">: </w:t>
      </w:r>
      <w:r w:rsidR="00DE03D4">
        <w:rPr>
          <w:rFonts w:ascii="Times New Roman" w:hAnsi="Times New Roman"/>
          <w:sz w:val="24"/>
          <w:szCs w:val="24"/>
        </w:rPr>
        <w:t>normal, 4 leftward</w:t>
      </w:r>
      <w:r w:rsidR="00171CBA">
        <w:rPr>
          <w:rFonts w:ascii="Times New Roman" w:hAnsi="Times New Roman"/>
          <w:sz w:val="24"/>
          <w:szCs w:val="24"/>
        </w:rPr>
        <w:t xml:space="preserve"> experimental displays</w:t>
      </w:r>
      <w:r w:rsidR="00DE03D4">
        <w:rPr>
          <w:rFonts w:ascii="Times New Roman" w:hAnsi="Times New Roman"/>
          <w:sz w:val="24"/>
          <w:szCs w:val="24"/>
        </w:rPr>
        <w:t>, 4 rightward</w:t>
      </w:r>
      <w:r w:rsidR="00171CBA">
        <w:rPr>
          <w:rFonts w:ascii="Times New Roman" w:hAnsi="Times New Roman"/>
          <w:sz w:val="24"/>
          <w:szCs w:val="24"/>
        </w:rPr>
        <w:t xml:space="preserve"> filler displays</w:t>
      </w:r>
      <w:r w:rsidR="0074475A">
        <w:rPr>
          <w:rFonts w:ascii="Times New Roman" w:hAnsi="Times New Roman"/>
          <w:sz w:val="24"/>
          <w:szCs w:val="24"/>
        </w:rPr>
        <w:t xml:space="preserve">.  </w:t>
      </w:r>
      <w:r w:rsidR="00D411B4" w:rsidRPr="00D411B4">
        <w:rPr>
          <w:rFonts w:ascii="Times New Roman" w:hAnsi="Times New Roman"/>
          <w:sz w:val="24"/>
          <w:szCs w:val="24"/>
          <w:lang w:val="en-US"/>
        </w:rPr>
        <w:t xml:space="preserve">Sentences were assigned </w:t>
      </w:r>
      <w:proofErr w:type="spellStart"/>
      <w:r w:rsidR="00D411B4" w:rsidRPr="00D411B4">
        <w:rPr>
          <w:rFonts w:ascii="Times New Roman" w:hAnsi="Times New Roman"/>
          <w:sz w:val="24"/>
          <w:szCs w:val="24"/>
          <w:lang w:val="en-US"/>
        </w:rPr>
        <w:t>pseudorandomly</w:t>
      </w:r>
      <w:proofErr w:type="spellEnd"/>
      <w:r w:rsidR="00D411B4" w:rsidRPr="00D411B4">
        <w:rPr>
          <w:rFonts w:ascii="Times New Roman" w:hAnsi="Times New Roman"/>
          <w:sz w:val="24"/>
          <w:szCs w:val="24"/>
          <w:lang w:val="en-US"/>
        </w:rPr>
        <w:t xml:space="preserve"> to each display condition for each participant</w:t>
      </w:r>
      <w:r w:rsidR="00AA1769">
        <w:rPr>
          <w:rFonts w:ascii="Times New Roman" w:hAnsi="Times New Roman"/>
          <w:sz w:val="24"/>
          <w:szCs w:val="24"/>
          <w:lang w:val="en-US"/>
        </w:rPr>
        <w:t xml:space="preserve"> </w:t>
      </w:r>
      <w:r w:rsidR="00A93C46" w:rsidRPr="00A93C46">
        <w:rPr>
          <w:rFonts w:ascii="Times New Roman" w:hAnsi="Times New Roman"/>
          <w:sz w:val="24"/>
          <w:szCs w:val="24"/>
          <w:lang w:val="en-US"/>
        </w:rPr>
        <w:t>so that each participant saw any</w:t>
      </w:r>
      <w:r w:rsidR="00A93C46">
        <w:rPr>
          <w:rFonts w:ascii="Times New Roman" w:hAnsi="Times New Roman"/>
          <w:sz w:val="24"/>
          <w:szCs w:val="24"/>
          <w:lang w:val="en-US"/>
        </w:rPr>
        <w:t xml:space="preserve"> sentence only once but all </w:t>
      </w:r>
      <w:r w:rsidR="00C3157B">
        <w:rPr>
          <w:rFonts w:ascii="Times New Roman" w:hAnsi="Times New Roman"/>
          <w:sz w:val="24"/>
          <w:szCs w:val="24"/>
          <w:lang w:val="en-US"/>
        </w:rPr>
        <w:t xml:space="preserve">144 </w:t>
      </w:r>
      <w:r w:rsidR="00A93C46" w:rsidRPr="00A93C46">
        <w:rPr>
          <w:rFonts w:ascii="Times New Roman" w:hAnsi="Times New Roman"/>
          <w:sz w:val="24"/>
          <w:szCs w:val="24"/>
          <w:lang w:val="en-US"/>
        </w:rPr>
        <w:t>sentences were shown equally often in each display condition across all participants for each letter replacement condition (visually similar, visually dissimilar)</w:t>
      </w:r>
      <w:r w:rsidR="00D411B4" w:rsidRPr="00D411B4">
        <w:rPr>
          <w:rFonts w:ascii="Times New Roman" w:hAnsi="Times New Roman"/>
          <w:sz w:val="24"/>
          <w:szCs w:val="24"/>
          <w:lang w:val="en-US"/>
        </w:rPr>
        <w:t xml:space="preserve">. </w:t>
      </w:r>
      <w:r w:rsidR="00D411B4">
        <w:rPr>
          <w:rFonts w:ascii="Times New Roman" w:hAnsi="Times New Roman"/>
          <w:sz w:val="24"/>
          <w:szCs w:val="24"/>
          <w:lang w:val="en-US"/>
        </w:rPr>
        <w:t xml:space="preserve"> </w:t>
      </w:r>
      <w:r w:rsidR="00D411B4" w:rsidRPr="00D411B4">
        <w:rPr>
          <w:rFonts w:ascii="Times New Roman" w:hAnsi="Times New Roman"/>
          <w:sz w:val="24"/>
          <w:szCs w:val="24"/>
          <w:lang w:val="en-US"/>
        </w:rPr>
        <w:t>All remaining aspects of Experiment</w:t>
      </w:r>
      <w:r w:rsidR="000724AC">
        <w:rPr>
          <w:rFonts w:ascii="Times New Roman" w:hAnsi="Times New Roman"/>
          <w:sz w:val="24"/>
          <w:szCs w:val="24"/>
          <w:lang w:val="en-US"/>
        </w:rPr>
        <w:t xml:space="preserve"> 2</w:t>
      </w:r>
      <w:r w:rsidR="00D411B4" w:rsidRPr="00D411B4">
        <w:rPr>
          <w:rFonts w:ascii="Times New Roman" w:hAnsi="Times New Roman"/>
          <w:sz w:val="24"/>
          <w:szCs w:val="24"/>
          <w:lang w:val="en-US"/>
        </w:rPr>
        <w:t xml:space="preserve"> were identical to those of Experiment</w:t>
      </w:r>
      <w:r w:rsidR="000724AC">
        <w:rPr>
          <w:rFonts w:ascii="Times New Roman" w:hAnsi="Times New Roman"/>
          <w:sz w:val="24"/>
          <w:szCs w:val="24"/>
          <w:lang w:val="en-US"/>
        </w:rPr>
        <w:t xml:space="preserve"> 1</w:t>
      </w:r>
      <w:r w:rsidR="00D411B4" w:rsidRPr="00D411B4">
        <w:rPr>
          <w:rFonts w:ascii="Times New Roman" w:hAnsi="Times New Roman"/>
          <w:sz w:val="24"/>
          <w:szCs w:val="24"/>
          <w:lang w:val="en-US"/>
        </w:rPr>
        <w:t xml:space="preserve">.  </w:t>
      </w:r>
      <w:r w:rsidR="00485079">
        <w:rPr>
          <w:rFonts w:ascii="Times New Roman" w:hAnsi="Times New Roman"/>
          <w:sz w:val="24"/>
          <w:szCs w:val="24"/>
        </w:rPr>
        <w:t>When questioned at the end of each experiment, no participant indicated that they had noticed any change taking place when reading each line of text.</w:t>
      </w:r>
    </w:p>
    <w:p w:rsidR="00C964F3" w:rsidRPr="00791AB3" w:rsidRDefault="00C964F3" w:rsidP="00C964F3">
      <w:pPr>
        <w:pStyle w:val="PlainText"/>
        <w:widowControl w:val="0"/>
        <w:spacing w:line="480" w:lineRule="auto"/>
        <w:contextualSpacing/>
        <w:rPr>
          <w:rFonts w:ascii="Times New Roman" w:hAnsi="Times New Roman"/>
          <w:b/>
          <w:sz w:val="24"/>
          <w:szCs w:val="24"/>
        </w:rPr>
      </w:pPr>
      <w:r w:rsidRPr="00791AB3">
        <w:rPr>
          <w:rFonts w:ascii="Times New Roman" w:hAnsi="Times New Roman"/>
          <w:b/>
          <w:sz w:val="24"/>
          <w:szCs w:val="24"/>
        </w:rPr>
        <w:t>Results</w:t>
      </w:r>
    </w:p>
    <w:p w:rsidR="00301DE8" w:rsidRDefault="00D63CC6" w:rsidP="005638C5">
      <w:pPr>
        <w:widowControl w:val="0"/>
        <w:spacing w:before="0" w:beforeAutospacing="0" w:after="0" w:afterAutospacing="0" w:line="480" w:lineRule="auto"/>
        <w:ind w:left="0" w:firstLine="567"/>
        <w:rPr>
          <w:rFonts w:ascii="Times New Roman" w:hAnsi="Times New Roman"/>
          <w:sz w:val="24"/>
          <w:szCs w:val="24"/>
        </w:rPr>
      </w:pPr>
      <w:r w:rsidRPr="00D63CC6">
        <w:rPr>
          <w:rFonts w:ascii="Times New Roman" w:hAnsi="Times New Roman"/>
          <w:sz w:val="24"/>
          <w:szCs w:val="24"/>
        </w:rPr>
        <w:t>As in Experiment 1, eye movement measures were analyzed using a linear mixed effects model (</w:t>
      </w:r>
      <w:proofErr w:type="spellStart"/>
      <w:r w:rsidRPr="00D63CC6">
        <w:rPr>
          <w:rFonts w:ascii="Times New Roman" w:hAnsi="Times New Roman"/>
          <w:sz w:val="24"/>
          <w:szCs w:val="24"/>
        </w:rPr>
        <w:t>Baayen</w:t>
      </w:r>
      <w:proofErr w:type="spellEnd"/>
      <w:r>
        <w:rPr>
          <w:rFonts w:ascii="Times New Roman" w:hAnsi="Times New Roman"/>
          <w:sz w:val="24"/>
          <w:szCs w:val="24"/>
        </w:rPr>
        <w:t xml:space="preserve"> et al., </w:t>
      </w:r>
      <w:r w:rsidRPr="00D63CC6">
        <w:rPr>
          <w:rFonts w:ascii="Times New Roman" w:hAnsi="Times New Roman"/>
          <w:sz w:val="24"/>
          <w:szCs w:val="24"/>
        </w:rPr>
        <w:t>2008) and the accuracy of responses to comprehension questions was analyzed using a logistic mixed-effects model (Jaeger, 2008) using R (R Development Core Team, 2013).  Both models specified participants and stimuli as crossed random effects.  Fixed factors were letter replacement condition (visually similar, visually dissimilar) and display type (normal, n-</w:t>
      </w:r>
      <w:r w:rsidRPr="00D63CC6">
        <w:rPr>
          <w:rFonts w:ascii="Times New Roman" w:hAnsi="Times New Roman"/>
          <w:sz w:val="24"/>
          <w:szCs w:val="24"/>
        </w:rPr>
        <w:lastRenderedPageBreak/>
        <w:t>1, n-2, n-3, n-4)</w:t>
      </w:r>
      <w:r w:rsidR="005638C5">
        <w:rPr>
          <w:rFonts w:ascii="Times New Roman" w:hAnsi="Times New Roman"/>
          <w:sz w:val="24"/>
          <w:szCs w:val="24"/>
        </w:rPr>
        <w:t>,</w:t>
      </w:r>
      <w:r w:rsidRPr="00D63CC6">
        <w:rPr>
          <w:rFonts w:ascii="Times New Roman" w:hAnsi="Times New Roman"/>
          <w:sz w:val="24"/>
          <w:szCs w:val="24"/>
        </w:rPr>
        <w:t xml:space="preserve"> and contrast</w:t>
      </w:r>
      <w:r w:rsidR="005638C5">
        <w:rPr>
          <w:rFonts w:ascii="Times New Roman" w:hAnsi="Times New Roman"/>
          <w:sz w:val="24"/>
          <w:szCs w:val="24"/>
        </w:rPr>
        <w:t>s</w:t>
      </w:r>
      <w:r w:rsidRPr="00D63CC6">
        <w:rPr>
          <w:rFonts w:ascii="Times New Roman" w:hAnsi="Times New Roman"/>
          <w:sz w:val="24"/>
          <w:szCs w:val="24"/>
        </w:rPr>
        <w:t xml:space="preserve"> were computed that compared the normal display condition with letter replacements at each offset from the fixated word.  Models computed using log-transformed and untransformed eye movement data produced the same patterns of findings, and so findings are reported for the untransformed data.  P-values for the eye movement data were estimated using posterior distributions for model parameters obtained by Markov chain Monte Carlo sampling (</w:t>
      </w:r>
      <w:proofErr w:type="spellStart"/>
      <w:r w:rsidRPr="00D63CC6">
        <w:rPr>
          <w:rFonts w:ascii="Times New Roman" w:hAnsi="Times New Roman"/>
          <w:sz w:val="24"/>
          <w:szCs w:val="24"/>
        </w:rPr>
        <w:t>Baayen</w:t>
      </w:r>
      <w:proofErr w:type="spellEnd"/>
      <w:r w:rsidRPr="00D63CC6">
        <w:rPr>
          <w:rFonts w:ascii="Times New Roman" w:hAnsi="Times New Roman"/>
          <w:sz w:val="24"/>
          <w:szCs w:val="24"/>
        </w:rPr>
        <w:t xml:space="preserve"> et al., 2008).  </w:t>
      </w:r>
      <w:r w:rsidR="005638C5" w:rsidRPr="00D63CC6">
        <w:rPr>
          <w:rFonts w:ascii="Times New Roman" w:hAnsi="Times New Roman"/>
          <w:sz w:val="24"/>
          <w:szCs w:val="24"/>
        </w:rPr>
        <w:t>The means for all measures are reported in Tables 2a and 2b.</w:t>
      </w:r>
      <w:r w:rsidR="005638C5">
        <w:rPr>
          <w:rFonts w:ascii="Times New Roman" w:hAnsi="Times New Roman"/>
          <w:sz w:val="24"/>
          <w:szCs w:val="24"/>
        </w:rPr>
        <w:t xml:space="preserve">  </w:t>
      </w:r>
      <w:r w:rsidRPr="00D63CC6">
        <w:rPr>
          <w:rFonts w:ascii="Times New Roman" w:hAnsi="Times New Roman"/>
          <w:sz w:val="24"/>
          <w:szCs w:val="24"/>
        </w:rPr>
        <w:t>Participants showed high levels of sentence compr</w:t>
      </w:r>
      <w:r w:rsidR="00073BA3">
        <w:rPr>
          <w:rFonts w:ascii="Times New Roman" w:hAnsi="Times New Roman"/>
          <w:sz w:val="24"/>
          <w:szCs w:val="24"/>
        </w:rPr>
        <w:t>ehension (&gt;96% correct)</w:t>
      </w:r>
      <w:r w:rsidRPr="00D63CC6">
        <w:rPr>
          <w:rFonts w:ascii="Times New Roman" w:hAnsi="Times New Roman"/>
          <w:sz w:val="24"/>
          <w:szCs w:val="24"/>
        </w:rPr>
        <w:t xml:space="preserve"> and there were no differences in comprehension across each display type (normal, n-1, n-2, n-3, n-4), </w:t>
      </w:r>
      <w:proofErr w:type="spellStart"/>
      <w:r w:rsidRPr="004B12F4">
        <w:rPr>
          <w:rFonts w:ascii="Times New Roman" w:hAnsi="Times New Roman"/>
          <w:i/>
          <w:iCs/>
          <w:sz w:val="24"/>
          <w:szCs w:val="24"/>
        </w:rPr>
        <w:t>z</w:t>
      </w:r>
      <w:r w:rsidRPr="00D63CC6">
        <w:rPr>
          <w:rFonts w:ascii="Times New Roman" w:hAnsi="Times New Roman"/>
          <w:sz w:val="24"/>
          <w:szCs w:val="24"/>
        </w:rPr>
        <w:t>s</w:t>
      </w:r>
      <w:proofErr w:type="spellEnd"/>
      <w:r w:rsidRPr="00D63CC6">
        <w:rPr>
          <w:rFonts w:ascii="Times New Roman" w:hAnsi="Times New Roman"/>
          <w:sz w:val="24"/>
          <w:szCs w:val="24"/>
        </w:rPr>
        <w:t xml:space="preserve">&lt;1.65, </w:t>
      </w:r>
      <w:proofErr w:type="spellStart"/>
      <w:r w:rsidRPr="00180496">
        <w:rPr>
          <w:rFonts w:ascii="Times New Roman" w:hAnsi="Times New Roman"/>
          <w:i/>
          <w:iCs/>
          <w:sz w:val="24"/>
          <w:szCs w:val="24"/>
        </w:rPr>
        <w:t>p</w:t>
      </w:r>
      <w:r w:rsidRPr="00D63CC6">
        <w:rPr>
          <w:rFonts w:ascii="Times New Roman" w:hAnsi="Times New Roman"/>
          <w:sz w:val="24"/>
          <w:szCs w:val="24"/>
        </w:rPr>
        <w:t>s</w:t>
      </w:r>
      <w:proofErr w:type="spellEnd"/>
      <w:r w:rsidRPr="00D63CC6">
        <w:rPr>
          <w:rFonts w:ascii="Times New Roman" w:hAnsi="Times New Roman"/>
          <w:sz w:val="24"/>
          <w:szCs w:val="24"/>
        </w:rPr>
        <w:t xml:space="preserve">&gt;.10, </w:t>
      </w:r>
      <w:r w:rsidR="005638C5">
        <w:rPr>
          <w:rFonts w:ascii="Times New Roman" w:hAnsi="Times New Roman"/>
          <w:sz w:val="24"/>
          <w:szCs w:val="24"/>
        </w:rPr>
        <w:t>indicating</w:t>
      </w:r>
      <w:r w:rsidRPr="00D63CC6">
        <w:rPr>
          <w:rFonts w:ascii="Times New Roman" w:hAnsi="Times New Roman"/>
          <w:sz w:val="24"/>
          <w:szCs w:val="24"/>
        </w:rPr>
        <w:t xml:space="preserve"> that all types of di</w:t>
      </w:r>
      <w:r w:rsidR="00DA6A1B">
        <w:rPr>
          <w:rFonts w:ascii="Times New Roman" w:hAnsi="Times New Roman"/>
          <w:sz w:val="24"/>
          <w:szCs w:val="24"/>
        </w:rPr>
        <w:t>splay were processed normally.</w:t>
      </w:r>
    </w:p>
    <w:p w:rsidR="00301DE8" w:rsidRPr="003310A2" w:rsidRDefault="00EE407D" w:rsidP="003310A2">
      <w:pPr>
        <w:widowControl w:val="0"/>
        <w:spacing w:before="0" w:beforeAutospacing="0" w:after="0" w:afterAutospacing="0" w:line="480" w:lineRule="auto"/>
        <w:ind w:left="0" w:firstLine="567"/>
        <w:rPr>
          <w:rFonts w:ascii="Times New Roman" w:hAnsi="Times New Roman"/>
          <w:sz w:val="24"/>
          <w:szCs w:val="24"/>
        </w:rPr>
      </w:pPr>
      <w:r w:rsidRPr="003310A2">
        <w:rPr>
          <w:rFonts w:ascii="Times New Roman" w:hAnsi="Times New Roman"/>
          <w:sz w:val="24"/>
          <w:szCs w:val="24"/>
        </w:rPr>
        <w:t xml:space="preserve">For displays in which changes were made to the left of the fixated word, reading times were longer than normal for n-1, b=1086.50, SE=51.63, </w:t>
      </w:r>
      <w:r w:rsidRPr="003310A2">
        <w:rPr>
          <w:rFonts w:ascii="Times New Roman" w:hAnsi="Times New Roman"/>
          <w:i/>
          <w:iCs/>
          <w:sz w:val="24"/>
          <w:szCs w:val="24"/>
        </w:rPr>
        <w:t>t</w:t>
      </w:r>
      <w:r w:rsidRPr="003310A2">
        <w:rPr>
          <w:rFonts w:ascii="Times New Roman" w:hAnsi="Times New Roman"/>
          <w:sz w:val="24"/>
          <w:szCs w:val="24"/>
        </w:rPr>
        <w:t xml:space="preserve">=21.04, </w:t>
      </w:r>
      <w:r w:rsidRPr="003310A2">
        <w:rPr>
          <w:rFonts w:ascii="Times New Roman" w:hAnsi="Times New Roman"/>
          <w:i/>
          <w:iCs/>
          <w:sz w:val="24"/>
          <w:szCs w:val="24"/>
        </w:rPr>
        <w:t>p</w:t>
      </w:r>
      <w:r w:rsidRPr="003310A2">
        <w:rPr>
          <w:rFonts w:ascii="Times New Roman" w:hAnsi="Times New Roman"/>
          <w:sz w:val="24"/>
          <w:szCs w:val="24"/>
        </w:rPr>
        <w:t xml:space="preserve">&lt;.001, and n-2, b=204.93, SE=51.63, </w:t>
      </w:r>
      <w:r w:rsidRPr="003310A2">
        <w:rPr>
          <w:rFonts w:ascii="Times New Roman" w:hAnsi="Times New Roman"/>
          <w:i/>
          <w:iCs/>
          <w:sz w:val="24"/>
          <w:szCs w:val="24"/>
        </w:rPr>
        <w:t>t</w:t>
      </w:r>
      <w:r w:rsidRPr="003310A2">
        <w:rPr>
          <w:rFonts w:ascii="Times New Roman" w:hAnsi="Times New Roman"/>
          <w:sz w:val="24"/>
          <w:szCs w:val="24"/>
        </w:rPr>
        <w:t xml:space="preserve">=3.97, </w:t>
      </w:r>
      <w:r w:rsidRPr="003310A2">
        <w:rPr>
          <w:rFonts w:ascii="Times New Roman" w:hAnsi="Times New Roman"/>
          <w:i/>
          <w:iCs/>
          <w:sz w:val="24"/>
          <w:szCs w:val="24"/>
        </w:rPr>
        <w:t>p</w:t>
      </w:r>
      <w:r w:rsidR="00A228B3" w:rsidRPr="003310A2">
        <w:rPr>
          <w:rFonts w:ascii="Times New Roman" w:hAnsi="Times New Roman"/>
          <w:sz w:val="24"/>
          <w:szCs w:val="24"/>
        </w:rPr>
        <w:t xml:space="preserve">&lt;.001, </w:t>
      </w:r>
      <w:r w:rsidR="00951B02" w:rsidRPr="003310A2">
        <w:rPr>
          <w:rFonts w:ascii="Times New Roman" w:hAnsi="Times New Roman"/>
          <w:sz w:val="24"/>
          <w:szCs w:val="24"/>
        </w:rPr>
        <w:t>f</w:t>
      </w:r>
      <w:r w:rsidRPr="003310A2">
        <w:rPr>
          <w:rFonts w:ascii="Times New Roman" w:hAnsi="Times New Roman"/>
          <w:sz w:val="24"/>
          <w:szCs w:val="24"/>
        </w:rPr>
        <w:t xml:space="preserve">ixation durations were </w:t>
      </w:r>
      <w:r w:rsidR="00F142AE" w:rsidRPr="003310A2">
        <w:rPr>
          <w:rFonts w:ascii="Times New Roman" w:hAnsi="Times New Roman"/>
          <w:sz w:val="24"/>
          <w:szCs w:val="24"/>
        </w:rPr>
        <w:t xml:space="preserve">longer </w:t>
      </w:r>
      <w:r w:rsidR="00D50DCE" w:rsidRPr="00D50DCE">
        <w:rPr>
          <w:rFonts w:ascii="Times New Roman" w:hAnsi="Times New Roman"/>
          <w:sz w:val="24"/>
          <w:szCs w:val="24"/>
        </w:rPr>
        <w:t xml:space="preserve">than normal </w:t>
      </w:r>
      <w:r w:rsidR="00F142AE" w:rsidRPr="003310A2">
        <w:rPr>
          <w:rFonts w:ascii="Times New Roman" w:hAnsi="Times New Roman"/>
          <w:sz w:val="24"/>
          <w:szCs w:val="24"/>
        </w:rPr>
        <w:t xml:space="preserve">for n-1, b=23.38, SE=1.87, </w:t>
      </w:r>
      <w:r w:rsidR="00F142AE" w:rsidRPr="003310A2">
        <w:rPr>
          <w:rFonts w:ascii="Times New Roman" w:hAnsi="Times New Roman"/>
          <w:i/>
          <w:iCs/>
          <w:sz w:val="24"/>
          <w:szCs w:val="24"/>
        </w:rPr>
        <w:t>t</w:t>
      </w:r>
      <w:r w:rsidR="00F142AE" w:rsidRPr="003310A2">
        <w:rPr>
          <w:rFonts w:ascii="Times New Roman" w:hAnsi="Times New Roman"/>
          <w:sz w:val="24"/>
          <w:szCs w:val="24"/>
        </w:rPr>
        <w:t xml:space="preserve">=12.50, </w:t>
      </w:r>
      <w:r w:rsidR="00F142AE" w:rsidRPr="003310A2">
        <w:rPr>
          <w:rFonts w:ascii="Times New Roman" w:hAnsi="Times New Roman"/>
          <w:i/>
          <w:iCs/>
          <w:sz w:val="24"/>
          <w:szCs w:val="24"/>
        </w:rPr>
        <w:t>p</w:t>
      </w:r>
      <w:r w:rsidR="00F142AE" w:rsidRPr="003310A2">
        <w:rPr>
          <w:rFonts w:ascii="Times New Roman" w:hAnsi="Times New Roman"/>
          <w:sz w:val="24"/>
          <w:szCs w:val="24"/>
        </w:rPr>
        <w:t>&lt;.001, and n-2, b=8.98, SE=</w:t>
      </w:r>
      <w:r w:rsidRPr="003310A2">
        <w:rPr>
          <w:rFonts w:ascii="Times New Roman" w:hAnsi="Times New Roman"/>
          <w:sz w:val="24"/>
          <w:szCs w:val="24"/>
        </w:rPr>
        <w:t xml:space="preserve">1.87, </w:t>
      </w:r>
      <w:r w:rsidR="00F142AE" w:rsidRPr="003310A2">
        <w:rPr>
          <w:rFonts w:ascii="Times New Roman" w:hAnsi="Times New Roman"/>
          <w:i/>
          <w:iCs/>
          <w:sz w:val="24"/>
          <w:szCs w:val="24"/>
        </w:rPr>
        <w:t>t</w:t>
      </w:r>
      <w:r w:rsidR="00F142AE" w:rsidRPr="003310A2">
        <w:rPr>
          <w:rFonts w:ascii="Times New Roman" w:hAnsi="Times New Roman"/>
          <w:sz w:val="24"/>
          <w:szCs w:val="24"/>
        </w:rPr>
        <w:t xml:space="preserve">=4.80, </w:t>
      </w:r>
      <w:r w:rsidR="00F142AE" w:rsidRPr="003310A2">
        <w:rPr>
          <w:rFonts w:ascii="Times New Roman" w:hAnsi="Times New Roman"/>
          <w:i/>
          <w:iCs/>
          <w:sz w:val="24"/>
          <w:szCs w:val="24"/>
        </w:rPr>
        <w:t>p</w:t>
      </w:r>
      <w:r w:rsidR="00F142AE" w:rsidRPr="003310A2">
        <w:rPr>
          <w:rFonts w:ascii="Times New Roman" w:hAnsi="Times New Roman"/>
          <w:sz w:val="24"/>
          <w:szCs w:val="24"/>
        </w:rPr>
        <w:t>&lt;</w:t>
      </w:r>
      <w:r w:rsidR="00587432" w:rsidRPr="003310A2">
        <w:rPr>
          <w:rFonts w:ascii="Times New Roman" w:hAnsi="Times New Roman"/>
          <w:sz w:val="24"/>
          <w:szCs w:val="24"/>
        </w:rPr>
        <w:t>.001,</w:t>
      </w:r>
      <w:r w:rsidRPr="003310A2">
        <w:rPr>
          <w:rFonts w:ascii="Times New Roman" w:hAnsi="Times New Roman"/>
          <w:sz w:val="24"/>
          <w:szCs w:val="24"/>
        </w:rPr>
        <w:t xml:space="preserve"> number of fixations was</w:t>
      </w:r>
      <w:r w:rsidR="00F142AE" w:rsidRPr="003310A2">
        <w:rPr>
          <w:rFonts w:ascii="Times New Roman" w:hAnsi="Times New Roman"/>
          <w:sz w:val="24"/>
          <w:szCs w:val="24"/>
        </w:rPr>
        <w:t xml:space="preserve"> greater </w:t>
      </w:r>
      <w:r w:rsidR="00D50DCE" w:rsidRPr="00D50DCE">
        <w:rPr>
          <w:rFonts w:ascii="Times New Roman" w:hAnsi="Times New Roman"/>
          <w:sz w:val="24"/>
          <w:szCs w:val="24"/>
        </w:rPr>
        <w:t xml:space="preserve">than normal </w:t>
      </w:r>
      <w:r w:rsidR="00F142AE" w:rsidRPr="003310A2">
        <w:rPr>
          <w:rFonts w:ascii="Times New Roman" w:hAnsi="Times New Roman"/>
          <w:sz w:val="24"/>
          <w:szCs w:val="24"/>
        </w:rPr>
        <w:t xml:space="preserve">for n-1, b=2.77, SE=.17, </w:t>
      </w:r>
      <w:r w:rsidR="00F142AE" w:rsidRPr="003310A2">
        <w:rPr>
          <w:rFonts w:ascii="Times New Roman" w:hAnsi="Times New Roman"/>
          <w:i/>
          <w:iCs/>
          <w:sz w:val="24"/>
          <w:szCs w:val="24"/>
        </w:rPr>
        <w:t>t</w:t>
      </w:r>
      <w:r w:rsidR="00F142AE" w:rsidRPr="003310A2">
        <w:rPr>
          <w:rFonts w:ascii="Times New Roman" w:hAnsi="Times New Roman"/>
          <w:sz w:val="24"/>
          <w:szCs w:val="24"/>
        </w:rPr>
        <w:t xml:space="preserve">=16.71, </w:t>
      </w:r>
      <w:r w:rsidR="00F142AE" w:rsidRPr="003310A2">
        <w:rPr>
          <w:rFonts w:ascii="Times New Roman" w:hAnsi="Times New Roman"/>
          <w:i/>
          <w:iCs/>
          <w:sz w:val="24"/>
          <w:szCs w:val="24"/>
        </w:rPr>
        <w:t>p</w:t>
      </w:r>
      <w:r w:rsidR="00F142AE" w:rsidRPr="003310A2">
        <w:rPr>
          <w:rFonts w:ascii="Times New Roman" w:hAnsi="Times New Roman"/>
          <w:sz w:val="24"/>
          <w:szCs w:val="24"/>
        </w:rPr>
        <w:t xml:space="preserve">&lt;.001, and n-2, b=.42, SE=.17, </w:t>
      </w:r>
      <w:r w:rsidR="00F142AE" w:rsidRPr="003310A2">
        <w:rPr>
          <w:rFonts w:ascii="Times New Roman" w:hAnsi="Times New Roman"/>
          <w:i/>
          <w:iCs/>
          <w:sz w:val="24"/>
          <w:szCs w:val="24"/>
        </w:rPr>
        <w:t>t</w:t>
      </w:r>
      <w:r w:rsidR="00F142AE" w:rsidRPr="003310A2">
        <w:rPr>
          <w:rFonts w:ascii="Times New Roman" w:hAnsi="Times New Roman"/>
          <w:sz w:val="24"/>
          <w:szCs w:val="24"/>
        </w:rPr>
        <w:t xml:space="preserve">=2.54, </w:t>
      </w:r>
      <w:r w:rsidR="00F142AE" w:rsidRPr="003310A2">
        <w:rPr>
          <w:rFonts w:ascii="Times New Roman" w:hAnsi="Times New Roman"/>
          <w:i/>
          <w:iCs/>
          <w:sz w:val="24"/>
          <w:szCs w:val="24"/>
        </w:rPr>
        <w:t>p</w:t>
      </w:r>
      <w:r w:rsidR="00F142AE" w:rsidRPr="003310A2">
        <w:rPr>
          <w:rFonts w:ascii="Times New Roman" w:hAnsi="Times New Roman"/>
          <w:sz w:val="24"/>
          <w:szCs w:val="24"/>
        </w:rPr>
        <w:t>&lt;</w:t>
      </w:r>
      <w:r w:rsidRPr="003310A2">
        <w:rPr>
          <w:rFonts w:ascii="Times New Roman" w:hAnsi="Times New Roman"/>
          <w:sz w:val="24"/>
          <w:szCs w:val="24"/>
        </w:rPr>
        <w:t>.05</w:t>
      </w:r>
      <w:r w:rsidR="00951B02" w:rsidRPr="003310A2">
        <w:rPr>
          <w:rFonts w:ascii="Times New Roman" w:hAnsi="Times New Roman"/>
          <w:sz w:val="24"/>
          <w:szCs w:val="24"/>
        </w:rPr>
        <w:t>, and</w:t>
      </w:r>
      <w:r w:rsidRPr="003310A2">
        <w:rPr>
          <w:rFonts w:ascii="Times New Roman" w:hAnsi="Times New Roman"/>
          <w:sz w:val="24"/>
          <w:szCs w:val="24"/>
        </w:rPr>
        <w:t xml:space="preserve"> more progressiv</w:t>
      </w:r>
      <w:r w:rsidR="00E865E3" w:rsidRPr="003310A2">
        <w:rPr>
          <w:rFonts w:ascii="Times New Roman" w:hAnsi="Times New Roman"/>
          <w:sz w:val="24"/>
          <w:szCs w:val="24"/>
        </w:rPr>
        <w:t xml:space="preserve">e saccades </w:t>
      </w:r>
      <w:r w:rsidR="00D50DCE" w:rsidRPr="00D50DCE">
        <w:rPr>
          <w:rFonts w:ascii="Times New Roman" w:hAnsi="Times New Roman"/>
          <w:sz w:val="24"/>
          <w:szCs w:val="24"/>
        </w:rPr>
        <w:t xml:space="preserve">than normal </w:t>
      </w:r>
      <w:r w:rsidR="00E865E3" w:rsidRPr="003310A2">
        <w:rPr>
          <w:rFonts w:ascii="Times New Roman" w:hAnsi="Times New Roman"/>
          <w:sz w:val="24"/>
          <w:szCs w:val="24"/>
        </w:rPr>
        <w:t>were made for n-1, b=</w:t>
      </w:r>
      <w:r w:rsidRPr="003310A2">
        <w:rPr>
          <w:rFonts w:ascii="Times New Roman" w:hAnsi="Times New Roman"/>
          <w:sz w:val="24"/>
          <w:szCs w:val="24"/>
        </w:rPr>
        <w:t>1.</w:t>
      </w:r>
      <w:r w:rsidR="00E865E3" w:rsidRPr="003310A2">
        <w:rPr>
          <w:rFonts w:ascii="Times New Roman" w:hAnsi="Times New Roman"/>
          <w:sz w:val="24"/>
          <w:szCs w:val="24"/>
        </w:rPr>
        <w:t xml:space="preserve">32, SE=.10, </w:t>
      </w:r>
      <w:r w:rsidR="00E865E3" w:rsidRPr="003310A2">
        <w:rPr>
          <w:rFonts w:ascii="Times New Roman" w:hAnsi="Times New Roman"/>
          <w:i/>
          <w:iCs/>
          <w:sz w:val="24"/>
          <w:szCs w:val="24"/>
        </w:rPr>
        <w:t>t</w:t>
      </w:r>
      <w:r w:rsidR="00E865E3" w:rsidRPr="003310A2">
        <w:rPr>
          <w:rFonts w:ascii="Times New Roman" w:hAnsi="Times New Roman"/>
          <w:sz w:val="24"/>
          <w:szCs w:val="24"/>
        </w:rPr>
        <w:t xml:space="preserve">=13.62, </w:t>
      </w:r>
      <w:r w:rsidR="00E865E3" w:rsidRPr="003310A2">
        <w:rPr>
          <w:rFonts w:ascii="Times New Roman" w:hAnsi="Times New Roman"/>
          <w:i/>
          <w:iCs/>
          <w:sz w:val="24"/>
          <w:szCs w:val="24"/>
        </w:rPr>
        <w:t>p</w:t>
      </w:r>
      <w:r w:rsidR="00E865E3" w:rsidRPr="003310A2">
        <w:rPr>
          <w:rFonts w:ascii="Times New Roman" w:hAnsi="Times New Roman"/>
          <w:sz w:val="24"/>
          <w:szCs w:val="24"/>
        </w:rPr>
        <w:t xml:space="preserve">&lt;.001, and n-2, b=.30, SE=.10, </w:t>
      </w:r>
      <w:r w:rsidR="00E865E3" w:rsidRPr="003310A2">
        <w:rPr>
          <w:rFonts w:ascii="Times New Roman" w:hAnsi="Times New Roman"/>
          <w:i/>
          <w:iCs/>
          <w:sz w:val="24"/>
          <w:szCs w:val="24"/>
        </w:rPr>
        <w:t>t</w:t>
      </w:r>
      <w:r w:rsidR="00E865E3" w:rsidRPr="003310A2">
        <w:rPr>
          <w:rFonts w:ascii="Times New Roman" w:hAnsi="Times New Roman"/>
          <w:sz w:val="24"/>
          <w:szCs w:val="24"/>
        </w:rPr>
        <w:t xml:space="preserve">=3.07, </w:t>
      </w:r>
      <w:r w:rsidR="00E865E3" w:rsidRPr="003310A2">
        <w:rPr>
          <w:rFonts w:ascii="Times New Roman" w:hAnsi="Times New Roman"/>
          <w:i/>
          <w:iCs/>
          <w:sz w:val="24"/>
          <w:szCs w:val="24"/>
        </w:rPr>
        <w:t>p</w:t>
      </w:r>
      <w:r w:rsidR="00E865E3" w:rsidRPr="003310A2">
        <w:rPr>
          <w:rFonts w:ascii="Times New Roman" w:hAnsi="Times New Roman"/>
          <w:sz w:val="24"/>
          <w:szCs w:val="24"/>
        </w:rPr>
        <w:t>&lt;</w:t>
      </w:r>
      <w:r w:rsidRPr="003310A2">
        <w:rPr>
          <w:rFonts w:ascii="Times New Roman" w:hAnsi="Times New Roman"/>
          <w:sz w:val="24"/>
          <w:szCs w:val="24"/>
        </w:rPr>
        <w:t>.01</w:t>
      </w:r>
      <w:r w:rsidR="00951B02" w:rsidRPr="003310A2">
        <w:rPr>
          <w:rFonts w:ascii="Times New Roman" w:hAnsi="Times New Roman"/>
          <w:sz w:val="24"/>
          <w:szCs w:val="24"/>
        </w:rPr>
        <w:t xml:space="preserve">.  </w:t>
      </w:r>
      <w:r w:rsidR="00A228B3" w:rsidRPr="003310A2">
        <w:rPr>
          <w:rFonts w:ascii="Times New Roman" w:hAnsi="Times New Roman"/>
          <w:sz w:val="24"/>
          <w:szCs w:val="24"/>
        </w:rPr>
        <w:t>In addition, compared to normal text, m</w:t>
      </w:r>
      <w:r w:rsidRPr="003310A2">
        <w:rPr>
          <w:rFonts w:ascii="Times New Roman" w:hAnsi="Times New Roman"/>
          <w:sz w:val="24"/>
          <w:szCs w:val="24"/>
        </w:rPr>
        <w:t>ore regressiv</w:t>
      </w:r>
      <w:r w:rsidR="00E865E3" w:rsidRPr="003310A2">
        <w:rPr>
          <w:rFonts w:ascii="Times New Roman" w:hAnsi="Times New Roman"/>
          <w:sz w:val="24"/>
          <w:szCs w:val="24"/>
        </w:rPr>
        <w:t xml:space="preserve">e saccades were made for n-1, b=1.01, SE=.08, </w:t>
      </w:r>
      <w:r w:rsidR="00E865E3" w:rsidRPr="003310A2">
        <w:rPr>
          <w:rFonts w:ascii="Times New Roman" w:hAnsi="Times New Roman"/>
          <w:i/>
          <w:iCs/>
          <w:sz w:val="24"/>
          <w:szCs w:val="24"/>
        </w:rPr>
        <w:t>t</w:t>
      </w:r>
      <w:r w:rsidR="00E865E3" w:rsidRPr="003310A2">
        <w:rPr>
          <w:rFonts w:ascii="Times New Roman" w:hAnsi="Times New Roman"/>
          <w:sz w:val="24"/>
          <w:szCs w:val="24"/>
        </w:rPr>
        <w:t>=</w:t>
      </w:r>
      <w:r w:rsidR="00974D5E" w:rsidRPr="003310A2">
        <w:rPr>
          <w:rFonts w:ascii="Times New Roman" w:hAnsi="Times New Roman"/>
          <w:sz w:val="24"/>
          <w:szCs w:val="24"/>
        </w:rPr>
        <w:t xml:space="preserve">12.13, </w:t>
      </w:r>
      <w:r w:rsidR="00974D5E" w:rsidRPr="003310A2">
        <w:rPr>
          <w:rFonts w:ascii="Times New Roman" w:hAnsi="Times New Roman"/>
          <w:i/>
          <w:iCs/>
          <w:sz w:val="24"/>
          <w:szCs w:val="24"/>
        </w:rPr>
        <w:t>p</w:t>
      </w:r>
      <w:r w:rsidR="00E865E3" w:rsidRPr="003310A2">
        <w:rPr>
          <w:rFonts w:ascii="Times New Roman" w:hAnsi="Times New Roman"/>
          <w:sz w:val="24"/>
          <w:szCs w:val="24"/>
        </w:rPr>
        <w:t>&lt;</w:t>
      </w:r>
      <w:r w:rsidRPr="003310A2">
        <w:rPr>
          <w:rFonts w:ascii="Times New Roman" w:hAnsi="Times New Roman"/>
          <w:sz w:val="24"/>
          <w:szCs w:val="24"/>
        </w:rPr>
        <w:t>.001</w:t>
      </w:r>
      <w:r w:rsidR="00951B02" w:rsidRPr="003310A2">
        <w:rPr>
          <w:rFonts w:ascii="Times New Roman" w:hAnsi="Times New Roman"/>
          <w:sz w:val="24"/>
          <w:szCs w:val="24"/>
        </w:rPr>
        <w:t>, p</w:t>
      </w:r>
      <w:r w:rsidRPr="003310A2">
        <w:rPr>
          <w:rFonts w:ascii="Times New Roman" w:hAnsi="Times New Roman"/>
          <w:sz w:val="24"/>
          <w:szCs w:val="24"/>
        </w:rPr>
        <w:t>rogressive saccade length was</w:t>
      </w:r>
      <w:r w:rsidR="007935AD" w:rsidRPr="003310A2">
        <w:rPr>
          <w:rFonts w:ascii="Times New Roman" w:hAnsi="Times New Roman"/>
          <w:sz w:val="24"/>
          <w:szCs w:val="24"/>
        </w:rPr>
        <w:t xml:space="preserve"> shorter </w:t>
      </w:r>
      <w:r w:rsidR="00974D5E" w:rsidRPr="003310A2">
        <w:rPr>
          <w:rFonts w:ascii="Times New Roman" w:hAnsi="Times New Roman"/>
          <w:sz w:val="24"/>
          <w:szCs w:val="24"/>
        </w:rPr>
        <w:t xml:space="preserve">for n-1, b=.07, SE=.03, </w:t>
      </w:r>
      <w:r w:rsidR="00974D5E" w:rsidRPr="003310A2">
        <w:rPr>
          <w:rFonts w:ascii="Times New Roman" w:hAnsi="Times New Roman"/>
          <w:i/>
          <w:iCs/>
          <w:sz w:val="24"/>
          <w:szCs w:val="24"/>
        </w:rPr>
        <w:t>t</w:t>
      </w:r>
      <w:r w:rsidR="00974D5E" w:rsidRPr="003310A2">
        <w:rPr>
          <w:rFonts w:ascii="Times New Roman" w:hAnsi="Times New Roman"/>
          <w:sz w:val="24"/>
          <w:szCs w:val="24"/>
        </w:rPr>
        <w:t xml:space="preserve">=2.41, </w:t>
      </w:r>
      <w:r w:rsidR="00974D5E" w:rsidRPr="003310A2">
        <w:rPr>
          <w:rFonts w:ascii="Times New Roman" w:hAnsi="Times New Roman"/>
          <w:i/>
          <w:iCs/>
          <w:sz w:val="24"/>
          <w:szCs w:val="24"/>
        </w:rPr>
        <w:t>p</w:t>
      </w:r>
      <w:r w:rsidR="00974D5E" w:rsidRPr="003310A2">
        <w:rPr>
          <w:rFonts w:ascii="Times New Roman" w:hAnsi="Times New Roman"/>
          <w:sz w:val="24"/>
          <w:szCs w:val="24"/>
        </w:rPr>
        <w:t>&lt;</w:t>
      </w:r>
      <w:r w:rsidR="00587432" w:rsidRPr="003310A2">
        <w:rPr>
          <w:rFonts w:ascii="Times New Roman" w:hAnsi="Times New Roman"/>
          <w:sz w:val="24"/>
          <w:szCs w:val="24"/>
        </w:rPr>
        <w:t>.05</w:t>
      </w:r>
      <w:r w:rsidRPr="003310A2">
        <w:rPr>
          <w:rFonts w:ascii="Times New Roman" w:hAnsi="Times New Roman"/>
          <w:sz w:val="24"/>
          <w:szCs w:val="24"/>
        </w:rPr>
        <w:t xml:space="preserve">, and regressive </w:t>
      </w:r>
      <w:r w:rsidR="007935AD" w:rsidRPr="003310A2">
        <w:rPr>
          <w:rFonts w:ascii="Times New Roman" w:hAnsi="Times New Roman"/>
          <w:sz w:val="24"/>
          <w:szCs w:val="24"/>
        </w:rPr>
        <w:t xml:space="preserve">saccade length was shorter </w:t>
      </w:r>
      <w:r w:rsidR="00974D5E" w:rsidRPr="003310A2">
        <w:rPr>
          <w:rFonts w:ascii="Times New Roman" w:hAnsi="Times New Roman"/>
          <w:sz w:val="24"/>
          <w:szCs w:val="24"/>
        </w:rPr>
        <w:t xml:space="preserve">for n-1, b = .71, SE=.13, </w:t>
      </w:r>
      <w:r w:rsidR="00974D5E" w:rsidRPr="003310A2">
        <w:rPr>
          <w:rFonts w:ascii="Times New Roman" w:hAnsi="Times New Roman"/>
          <w:i/>
          <w:iCs/>
          <w:sz w:val="24"/>
          <w:szCs w:val="24"/>
        </w:rPr>
        <w:t>t</w:t>
      </w:r>
      <w:r w:rsidR="00974D5E" w:rsidRPr="003310A2">
        <w:rPr>
          <w:rFonts w:ascii="Times New Roman" w:hAnsi="Times New Roman"/>
          <w:sz w:val="24"/>
          <w:szCs w:val="24"/>
        </w:rPr>
        <w:t xml:space="preserve">=5.48, </w:t>
      </w:r>
      <w:r w:rsidR="00974D5E" w:rsidRPr="003310A2">
        <w:rPr>
          <w:rFonts w:ascii="Times New Roman" w:hAnsi="Times New Roman"/>
          <w:i/>
          <w:iCs/>
          <w:sz w:val="24"/>
          <w:szCs w:val="24"/>
        </w:rPr>
        <w:t>p</w:t>
      </w:r>
      <w:r w:rsidR="00974D5E" w:rsidRPr="003310A2">
        <w:rPr>
          <w:rFonts w:ascii="Times New Roman" w:hAnsi="Times New Roman"/>
          <w:sz w:val="24"/>
          <w:szCs w:val="24"/>
        </w:rPr>
        <w:t>&lt;</w:t>
      </w:r>
      <w:r w:rsidR="007935AD" w:rsidRPr="003310A2">
        <w:rPr>
          <w:rFonts w:ascii="Times New Roman" w:hAnsi="Times New Roman"/>
          <w:sz w:val="24"/>
          <w:szCs w:val="24"/>
        </w:rPr>
        <w:t>.001</w:t>
      </w:r>
      <w:r w:rsidRPr="003310A2">
        <w:rPr>
          <w:rFonts w:ascii="Times New Roman" w:hAnsi="Times New Roman"/>
          <w:sz w:val="24"/>
          <w:szCs w:val="24"/>
        </w:rPr>
        <w:t>.</w:t>
      </w:r>
      <w:r w:rsidR="007935AD" w:rsidRPr="003310A2">
        <w:rPr>
          <w:rFonts w:ascii="Times New Roman" w:hAnsi="Times New Roman"/>
          <w:sz w:val="24"/>
          <w:szCs w:val="24"/>
        </w:rPr>
        <w:t xml:space="preserve">  </w:t>
      </w:r>
      <w:r w:rsidR="00425BA4" w:rsidRPr="003310A2">
        <w:rPr>
          <w:rFonts w:ascii="Times New Roman" w:hAnsi="Times New Roman"/>
          <w:sz w:val="24"/>
          <w:szCs w:val="24"/>
        </w:rPr>
        <w:t xml:space="preserve">No other differences were reliable (all </w:t>
      </w:r>
      <w:proofErr w:type="spellStart"/>
      <w:r w:rsidR="00425BA4" w:rsidRPr="003310A2">
        <w:rPr>
          <w:rFonts w:ascii="Times New Roman" w:hAnsi="Times New Roman"/>
          <w:sz w:val="24"/>
          <w:szCs w:val="24"/>
        </w:rPr>
        <w:t>ps</w:t>
      </w:r>
      <w:proofErr w:type="spellEnd"/>
      <w:r w:rsidR="00425BA4" w:rsidRPr="003310A2">
        <w:rPr>
          <w:rFonts w:ascii="Times New Roman" w:hAnsi="Times New Roman"/>
          <w:sz w:val="24"/>
          <w:szCs w:val="24"/>
        </w:rPr>
        <w:t>&gt;.10).</w:t>
      </w:r>
    </w:p>
    <w:p w:rsidR="00301DE8" w:rsidRDefault="001C3403" w:rsidP="001F7F4F">
      <w:pPr>
        <w:widowControl w:val="0"/>
        <w:spacing w:before="0" w:beforeAutospacing="0" w:after="0" w:afterAutospacing="0" w:line="480" w:lineRule="auto"/>
        <w:ind w:left="0" w:firstLine="567"/>
        <w:rPr>
          <w:rFonts w:ascii="Times New Roman" w:hAnsi="Times New Roman"/>
          <w:sz w:val="24"/>
          <w:szCs w:val="24"/>
        </w:rPr>
      </w:pPr>
      <w:r w:rsidRPr="001C3403">
        <w:rPr>
          <w:rFonts w:ascii="Times New Roman" w:hAnsi="Times New Roman"/>
          <w:sz w:val="24"/>
          <w:szCs w:val="24"/>
        </w:rPr>
        <w:t xml:space="preserve">The </w:t>
      </w:r>
      <w:r w:rsidR="00F57441">
        <w:rPr>
          <w:rFonts w:ascii="Times New Roman" w:hAnsi="Times New Roman"/>
          <w:sz w:val="24"/>
          <w:szCs w:val="24"/>
        </w:rPr>
        <w:t xml:space="preserve">focus of this experiment was </w:t>
      </w:r>
      <w:r w:rsidRPr="001C3403">
        <w:rPr>
          <w:rFonts w:ascii="Times New Roman" w:hAnsi="Times New Roman"/>
          <w:sz w:val="24"/>
          <w:szCs w:val="24"/>
        </w:rPr>
        <w:t xml:space="preserve">the leftward extent of the perceptual span but analyses of filler items were also conducted.  These showed effects of letter corruption extending </w:t>
      </w:r>
      <w:r w:rsidR="0051057D">
        <w:rPr>
          <w:rFonts w:ascii="Times New Roman" w:hAnsi="Times New Roman"/>
          <w:sz w:val="24"/>
          <w:szCs w:val="24"/>
        </w:rPr>
        <w:t>to n+1 and n+2, and this matches</w:t>
      </w:r>
      <w:r w:rsidRPr="001C3403">
        <w:rPr>
          <w:rFonts w:ascii="Times New Roman" w:hAnsi="Times New Roman"/>
          <w:sz w:val="24"/>
          <w:szCs w:val="24"/>
        </w:rPr>
        <w:t xml:space="preserve"> the extent of the rightward perceptual span reported in previous research (for reviews, see Rayner, 2009; Schotter et al., 2012).  In particular, reading times were longer t</w:t>
      </w:r>
      <w:r w:rsidR="00457FDD">
        <w:rPr>
          <w:rFonts w:ascii="Times New Roman" w:hAnsi="Times New Roman"/>
          <w:sz w:val="24"/>
          <w:szCs w:val="24"/>
        </w:rPr>
        <w:t xml:space="preserve">han with normal text for n+1, b=1115.93, SE=53.56, </w:t>
      </w:r>
      <w:r w:rsidR="00457FDD" w:rsidRPr="000538C1">
        <w:rPr>
          <w:rFonts w:ascii="Times New Roman" w:hAnsi="Times New Roman"/>
          <w:i/>
          <w:iCs/>
          <w:sz w:val="24"/>
          <w:szCs w:val="24"/>
        </w:rPr>
        <w:t>t</w:t>
      </w:r>
      <w:r w:rsidR="00457FDD">
        <w:rPr>
          <w:rFonts w:ascii="Times New Roman" w:hAnsi="Times New Roman"/>
          <w:sz w:val="24"/>
          <w:szCs w:val="24"/>
        </w:rPr>
        <w:t xml:space="preserve">=20.83, </w:t>
      </w:r>
      <w:r w:rsidR="00457FDD" w:rsidRPr="000538C1">
        <w:rPr>
          <w:rFonts w:ascii="Times New Roman" w:hAnsi="Times New Roman"/>
          <w:i/>
          <w:iCs/>
          <w:sz w:val="24"/>
          <w:szCs w:val="24"/>
        </w:rPr>
        <w:t>p</w:t>
      </w:r>
      <w:r w:rsidR="00457FDD">
        <w:rPr>
          <w:rFonts w:ascii="Times New Roman" w:hAnsi="Times New Roman"/>
          <w:sz w:val="24"/>
          <w:szCs w:val="24"/>
        </w:rPr>
        <w:t>&lt;.001, and n+2, b=320.69, SE</w:t>
      </w:r>
      <w:r w:rsidRPr="001C3403">
        <w:rPr>
          <w:rFonts w:ascii="Times New Roman" w:hAnsi="Times New Roman"/>
          <w:sz w:val="24"/>
          <w:szCs w:val="24"/>
        </w:rPr>
        <w:t xml:space="preserve">=53.61, </w:t>
      </w:r>
      <w:r w:rsidRPr="000538C1">
        <w:rPr>
          <w:rFonts w:ascii="Times New Roman" w:hAnsi="Times New Roman"/>
          <w:i/>
          <w:iCs/>
          <w:sz w:val="24"/>
          <w:szCs w:val="24"/>
        </w:rPr>
        <w:t>t</w:t>
      </w:r>
      <w:r w:rsidR="00457FDD">
        <w:rPr>
          <w:rFonts w:ascii="Times New Roman" w:hAnsi="Times New Roman"/>
          <w:sz w:val="24"/>
          <w:szCs w:val="24"/>
        </w:rPr>
        <w:t xml:space="preserve">=5.98, </w:t>
      </w:r>
      <w:r w:rsidR="00457FDD" w:rsidRPr="000538C1">
        <w:rPr>
          <w:rFonts w:ascii="Times New Roman" w:hAnsi="Times New Roman"/>
          <w:i/>
          <w:iCs/>
          <w:sz w:val="24"/>
          <w:szCs w:val="24"/>
        </w:rPr>
        <w:t>p</w:t>
      </w:r>
      <w:r w:rsidR="00457FDD">
        <w:rPr>
          <w:rFonts w:ascii="Times New Roman" w:hAnsi="Times New Roman"/>
          <w:sz w:val="24"/>
          <w:szCs w:val="24"/>
        </w:rPr>
        <w:t>&lt;</w:t>
      </w:r>
      <w:r w:rsidRPr="001C3403">
        <w:rPr>
          <w:rFonts w:ascii="Times New Roman" w:hAnsi="Times New Roman"/>
          <w:sz w:val="24"/>
          <w:szCs w:val="24"/>
        </w:rPr>
        <w:t>.001, fixation durations wer</w:t>
      </w:r>
      <w:r w:rsidR="00457FDD">
        <w:rPr>
          <w:rFonts w:ascii="Times New Roman" w:hAnsi="Times New Roman"/>
          <w:sz w:val="24"/>
          <w:szCs w:val="24"/>
        </w:rPr>
        <w:t xml:space="preserve">e longer than normal for n+1, b=24.75, SE=1.82, </w:t>
      </w:r>
      <w:r w:rsidR="00457FDD" w:rsidRPr="000538C1">
        <w:rPr>
          <w:rFonts w:ascii="Times New Roman" w:hAnsi="Times New Roman"/>
          <w:i/>
          <w:iCs/>
          <w:sz w:val="24"/>
          <w:szCs w:val="24"/>
        </w:rPr>
        <w:t>t</w:t>
      </w:r>
      <w:r w:rsidR="00457FDD">
        <w:rPr>
          <w:rFonts w:ascii="Times New Roman" w:hAnsi="Times New Roman"/>
          <w:sz w:val="24"/>
          <w:szCs w:val="24"/>
        </w:rPr>
        <w:t xml:space="preserve">=13.53, </w:t>
      </w:r>
      <w:r w:rsidR="00457FDD" w:rsidRPr="000538C1">
        <w:rPr>
          <w:rFonts w:ascii="Times New Roman" w:hAnsi="Times New Roman"/>
          <w:i/>
          <w:iCs/>
          <w:sz w:val="24"/>
          <w:szCs w:val="24"/>
        </w:rPr>
        <w:t>p</w:t>
      </w:r>
      <w:r w:rsidR="00457FDD">
        <w:rPr>
          <w:rFonts w:ascii="Times New Roman" w:hAnsi="Times New Roman"/>
          <w:sz w:val="24"/>
          <w:szCs w:val="24"/>
        </w:rPr>
        <w:t xml:space="preserve">&lt;.001, and n+2, b=5.76, SE=1.83, </w:t>
      </w:r>
      <w:r w:rsidR="00457FDD" w:rsidRPr="000538C1">
        <w:rPr>
          <w:rFonts w:ascii="Times New Roman" w:hAnsi="Times New Roman"/>
          <w:i/>
          <w:iCs/>
          <w:sz w:val="24"/>
          <w:szCs w:val="24"/>
        </w:rPr>
        <w:t>t</w:t>
      </w:r>
      <w:r w:rsidR="00457FDD">
        <w:rPr>
          <w:rFonts w:ascii="Times New Roman" w:hAnsi="Times New Roman"/>
          <w:sz w:val="24"/>
          <w:szCs w:val="24"/>
        </w:rPr>
        <w:t xml:space="preserve">=3.15, </w:t>
      </w:r>
      <w:r w:rsidR="00457FDD" w:rsidRPr="000538C1">
        <w:rPr>
          <w:rFonts w:ascii="Times New Roman" w:hAnsi="Times New Roman"/>
          <w:i/>
          <w:iCs/>
          <w:sz w:val="24"/>
          <w:szCs w:val="24"/>
        </w:rPr>
        <w:t>p</w:t>
      </w:r>
      <w:r w:rsidR="00457FDD">
        <w:rPr>
          <w:rFonts w:ascii="Times New Roman" w:hAnsi="Times New Roman"/>
          <w:sz w:val="24"/>
          <w:szCs w:val="24"/>
        </w:rPr>
        <w:t>&lt;</w:t>
      </w:r>
      <w:r w:rsidRPr="001C3403">
        <w:rPr>
          <w:rFonts w:ascii="Times New Roman" w:hAnsi="Times New Roman"/>
          <w:sz w:val="24"/>
          <w:szCs w:val="24"/>
        </w:rPr>
        <w:t>.01, and the number of fixations was</w:t>
      </w:r>
      <w:r w:rsidR="00457FDD">
        <w:rPr>
          <w:rFonts w:ascii="Times New Roman" w:hAnsi="Times New Roman"/>
          <w:sz w:val="24"/>
          <w:szCs w:val="24"/>
        </w:rPr>
        <w:t xml:space="preserve"> greater than normal for </w:t>
      </w:r>
      <w:r w:rsidR="00457FDD">
        <w:rPr>
          <w:rFonts w:ascii="Times New Roman" w:hAnsi="Times New Roman"/>
          <w:sz w:val="24"/>
          <w:szCs w:val="24"/>
        </w:rPr>
        <w:lastRenderedPageBreak/>
        <w:t xml:space="preserve">n+1, b=2.04, SE=.17, </w:t>
      </w:r>
      <w:r w:rsidR="00457FDD" w:rsidRPr="000538C1">
        <w:rPr>
          <w:rFonts w:ascii="Times New Roman" w:hAnsi="Times New Roman"/>
          <w:i/>
          <w:iCs/>
          <w:sz w:val="24"/>
          <w:szCs w:val="24"/>
        </w:rPr>
        <w:t>t</w:t>
      </w:r>
      <w:r w:rsidR="00457FDD">
        <w:rPr>
          <w:rFonts w:ascii="Times New Roman" w:hAnsi="Times New Roman"/>
          <w:sz w:val="24"/>
          <w:szCs w:val="24"/>
        </w:rPr>
        <w:t xml:space="preserve">=17.49, </w:t>
      </w:r>
      <w:r w:rsidR="00457FDD" w:rsidRPr="000538C1">
        <w:rPr>
          <w:rFonts w:ascii="Times New Roman" w:hAnsi="Times New Roman"/>
          <w:i/>
          <w:iCs/>
          <w:sz w:val="24"/>
          <w:szCs w:val="24"/>
        </w:rPr>
        <w:t>p</w:t>
      </w:r>
      <w:r w:rsidR="00457FDD">
        <w:rPr>
          <w:rFonts w:ascii="Times New Roman" w:hAnsi="Times New Roman"/>
          <w:sz w:val="24"/>
          <w:szCs w:val="24"/>
        </w:rPr>
        <w:t xml:space="preserve">&lt;.001, and n+2, b=.89, SE=.17, </w:t>
      </w:r>
      <w:r w:rsidR="00457FDD" w:rsidRPr="000538C1">
        <w:rPr>
          <w:rFonts w:ascii="Times New Roman" w:hAnsi="Times New Roman"/>
          <w:i/>
          <w:iCs/>
          <w:sz w:val="24"/>
          <w:szCs w:val="24"/>
        </w:rPr>
        <w:t>t</w:t>
      </w:r>
      <w:r w:rsidR="00457FDD">
        <w:rPr>
          <w:rFonts w:ascii="Times New Roman" w:hAnsi="Times New Roman"/>
          <w:sz w:val="24"/>
          <w:szCs w:val="24"/>
        </w:rPr>
        <w:t xml:space="preserve">=5.07, </w:t>
      </w:r>
      <w:r w:rsidR="00457FDD" w:rsidRPr="000538C1">
        <w:rPr>
          <w:rFonts w:ascii="Times New Roman" w:hAnsi="Times New Roman"/>
          <w:i/>
          <w:iCs/>
          <w:sz w:val="24"/>
          <w:szCs w:val="24"/>
        </w:rPr>
        <w:t>p</w:t>
      </w:r>
      <w:r w:rsidR="00457FDD">
        <w:rPr>
          <w:rFonts w:ascii="Times New Roman" w:hAnsi="Times New Roman"/>
          <w:sz w:val="24"/>
          <w:szCs w:val="24"/>
        </w:rPr>
        <w:t>&lt;</w:t>
      </w:r>
      <w:r w:rsidRPr="001C3403">
        <w:rPr>
          <w:rFonts w:ascii="Times New Roman" w:hAnsi="Times New Roman"/>
          <w:sz w:val="24"/>
          <w:szCs w:val="24"/>
        </w:rPr>
        <w:t>.001.  Compared to normal text, more progressiv</w:t>
      </w:r>
      <w:r w:rsidR="00457FDD">
        <w:rPr>
          <w:rFonts w:ascii="Times New Roman" w:hAnsi="Times New Roman"/>
          <w:sz w:val="24"/>
          <w:szCs w:val="24"/>
        </w:rPr>
        <w:t xml:space="preserve">e saccades were made for n+1, b=2.14, SE=.11, </w:t>
      </w:r>
      <w:r w:rsidR="00457FDD" w:rsidRPr="001F7F4F">
        <w:rPr>
          <w:rFonts w:ascii="Times New Roman" w:hAnsi="Times New Roman"/>
          <w:i/>
          <w:iCs/>
          <w:sz w:val="24"/>
          <w:szCs w:val="24"/>
        </w:rPr>
        <w:t>t</w:t>
      </w:r>
      <w:r w:rsidR="00457FDD">
        <w:rPr>
          <w:rFonts w:ascii="Times New Roman" w:hAnsi="Times New Roman"/>
          <w:sz w:val="24"/>
          <w:szCs w:val="24"/>
        </w:rPr>
        <w:t xml:space="preserve">=19.81, </w:t>
      </w:r>
      <w:r w:rsidR="00457FDD" w:rsidRPr="001F7F4F">
        <w:rPr>
          <w:rFonts w:ascii="Times New Roman" w:hAnsi="Times New Roman"/>
          <w:i/>
          <w:iCs/>
          <w:sz w:val="24"/>
          <w:szCs w:val="24"/>
        </w:rPr>
        <w:t>p</w:t>
      </w:r>
      <w:r w:rsidR="00457FDD">
        <w:rPr>
          <w:rFonts w:ascii="Times New Roman" w:hAnsi="Times New Roman"/>
          <w:sz w:val="24"/>
          <w:szCs w:val="24"/>
        </w:rPr>
        <w:t xml:space="preserve">&lt;.001, and n+2, b=.67, SE=.11, </w:t>
      </w:r>
      <w:r w:rsidR="00457FDD" w:rsidRPr="001F7F4F">
        <w:rPr>
          <w:rFonts w:ascii="Times New Roman" w:hAnsi="Times New Roman"/>
          <w:i/>
          <w:iCs/>
          <w:sz w:val="24"/>
          <w:szCs w:val="24"/>
        </w:rPr>
        <w:t>t</w:t>
      </w:r>
      <w:r w:rsidR="00457FDD">
        <w:rPr>
          <w:rFonts w:ascii="Times New Roman" w:hAnsi="Times New Roman"/>
          <w:sz w:val="24"/>
          <w:szCs w:val="24"/>
        </w:rPr>
        <w:t xml:space="preserve">=6.18, </w:t>
      </w:r>
      <w:r w:rsidR="00457FDD" w:rsidRPr="001F7F4F">
        <w:rPr>
          <w:rFonts w:ascii="Times New Roman" w:hAnsi="Times New Roman"/>
          <w:i/>
          <w:iCs/>
          <w:sz w:val="24"/>
          <w:szCs w:val="24"/>
        </w:rPr>
        <w:t>p</w:t>
      </w:r>
      <w:r w:rsidR="00457FDD">
        <w:rPr>
          <w:rFonts w:ascii="Times New Roman" w:hAnsi="Times New Roman"/>
          <w:sz w:val="24"/>
          <w:szCs w:val="24"/>
        </w:rPr>
        <w:t>&lt;</w:t>
      </w:r>
      <w:r w:rsidRPr="001C3403">
        <w:rPr>
          <w:rFonts w:ascii="Times New Roman" w:hAnsi="Times New Roman"/>
          <w:sz w:val="24"/>
          <w:szCs w:val="24"/>
        </w:rPr>
        <w:t>.001, more regressive saccades were made for n+1, b</w:t>
      </w:r>
      <w:r w:rsidR="00457FDD">
        <w:rPr>
          <w:rFonts w:ascii="Times New Roman" w:hAnsi="Times New Roman"/>
          <w:sz w:val="24"/>
          <w:szCs w:val="24"/>
        </w:rPr>
        <w:t xml:space="preserve">=.45, SE=.08, </w:t>
      </w:r>
      <w:r w:rsidR="00457FDD" w:rsidRPr="001F7F4F">
        <w:rPr>
          <w:rFonts w:ascii="Times New Roman" w:hAnsi="Times New Roman"/>
          <w:i/>
          <w:iCs/>
          <w:sz w:val="24"/>
          <w:szCs w:val="24"/>
        </w:rPr>
        <w:t>t</w:t>
      </w:r>
      <w:r w:rsidR="00457FDD">
        <w:rPr>
          <w:rFonts w:ascii="Times New Roman" w:hAnsi="Times New Roman"/>
          <w:sz w:val="24"/>
          <w:szCs w:val="24"/>
        </w:rPr>
        <w:t xml:space="preserve">=5.50, </w:t>
      </w:r>
      <w:r w:rsidR="00457FDD" w:rsidRPr="001F7F4F">
        <w:rPr>
          <w:rFonts w:ascii="Times New Roman" w:hAnsi="Times New Roman"/>
          <w:i/>
          <w:iCs/>
          <w:sz w:val="24"/>
          <w:szCs w:val="24"/>
        </w:rPr>
        <w:t>p</w:t>
      </w:r>
      <w:r w:rsidR="00457FDD">
        <w:rPr>
          <w:rFonts w:ascii="Times New Roman" w:hAnsi="Times New Roman"/>
          <w:sz w:val="24"/>
          <w:szCs w:val="24"/>
        </w:rPr>
        <w:t>&lt;</w:t>
      </w:r>
      <w:r w:rsidRPr="001C3403">
        <w:rPr>
          <w:rFonts w:ascii="Times New Roman" w:hAnsi="Times New Roman"/>
          <w:sz w:val="24"/>
          <w:szCs w:val="24"/>
        </w:rPr>
        <w:t>.001, progressive saccad</w:t>
      </w:r>
      <w:r w:rsidR="00457FDD">
        <w:rPr>
          <w:rFonts w:ascii="Times New Roman" w:hAnsi="Times New Roman"/>
          <w:sz w:val="24"/>
          <w:szCs w:val="24"/>
        </w:rPr>
        <w:t xml:space="preserve">e length was shorter for n+1, b=.33, SE=.03, </w:t>
      </w:r>
      <w:r w:rsidR="00457FDD" w:rsidRPr="001F7F4F">
        <w:rPr>
          <w:rFonts w:ascii="Times New Roman" w:hAnsi="Times New Roman"/>
          <w:i/>
          <w:iCs/>
          <w:sz w:val="24"/>
          <w:szCs w:val="24"/>
        </w:rPr>
        <w:t>t</w:t>
      </w:r>
      <w:r w:rsidR="00457FDD">
        <w:rPr>
          <w:rFonts w:ascii="Times New Roman" w:hAnsi="Times New Roman"/>
          <w:sz w:val="24"/>
          <w:szCs w:val="24"/>
        </w:rPr>
        <w:t xml:space="preserve">=12.60, </w:t>
      </w:r>
      <w:r w:rsidR="00457FDD" w:rsidRPr="001F7F4F">
        <w:rPr>
          <w:rFonts w:ascii="Times New Roman" w:hAnsi="Times New Roman"/>
          <w:i/>
          <w:iCs/>
          <w:sz w:val="24"/>
          <w:szCs w:val="24"/>
        </w:rPr>
        <w:t>p</w:t>
      </w:r>
      <w:r w:rsidR="00457FDD">
        <w:rPr>
          <w:rFonts w:ascii="Times New Roman" w:hAnsi="Times New Roman"/>
          <w:sz w:val="24"/>
          <w:szCs w:val="24"/>
        </w:rPr>
        <w:t xml:space="preserve">&lt;.001, and n+2, b=.13, SE=.03, </w:t>
      </w:r>
      <w:r w:rsidR="00457FDD" w:rsidRPr="001F7F4F">
        <w:rPr>
          <w:rFonts w:ascii="Times New Roman" w:hAnsi="Times New Roman"/>
          <w:i/>
          <w:iCs/>
          <w:sz w:val="24"/>
          <w:szCs w:val="24"/>
        </w:rPr>
        <w:t>t</w:t>
      </w:r>
      <w:r w:rsidR="00457FDD">
        <w:rPr>
          <w:rFonts w:ascii="Times New Roman" w:hAnsi="Times New Roman"/>
          <w:sz w:val="24"/>
          <w:szCs w:val="24"/>
        </w:rPr>
        <w:t xml:space="preserve">=5.07, </w:t>
      </w:r>
      <w:r w:rsidR="00457FDD" w:rsidRPr="001F7F4F">
        <w:rPr>
          <w:rFonts w:ascii="Times New Roman" w:hAnsi="Times New Roman"/>
          <w:i/>
          <w:iCs/>
          <w:sz w:val="24"/>
          <w:szCs w:val="24"/>
        </w:rPr>
        <w:t>p</w:t>
      </w:r>
      <w:r w:rsidR="00457FDD">
        <w:rPr>
          <w:rFonts w:ascii="Times New Roman" w:hAnsi="Times New Roman"/>
          <w:sz w:val="24"/>
          <w:szCs w:val="24"/>
        </w:rPr>
        <w:t>&lt;</w:t>
      </w:r>
      <w:r w:rsidRPr="001C3403">
        <w:rPr>
          <w:rFonts w:ascii="Times New Roman" w:hAnsi="Times New Roman"/>
          <w:sz w:val="24"/>
          <w:szCs w:val="24"/>
        </w:rPr>
        <w:t>.001, and regressive saccade length was</w:t>
      </w:r>
      <w:r w:rsidR="005B2C5F">
        <w:rPr>
          <w:rFonts w:ascii="Times New Roman" w:hAnsi="Times New Roman"/>
          <w:sz w:val="24"/>
          <w:szCs w:val="24"/>
        </w:rPr>
        <w:t xml:space="preserve"> shorter </w:t>
      </w:r>
      <w:r w:rsidR="00457FDD">
        <w:rPr>
          <w:rFonts w:ascii="Times New Roman" w:hAnsi="Times New Roman"/>
          <w:sz w:val="24"/>
          <w:szCs w:val="24"/>
        </w:rPr>
        <w:t>for n+1, b=.41, SE</w:t>
      </w:r>
      <w:r w:rsidRPr="001C3403">
        <w:rPr>
          <w:rFonts w:ascii="Times New Roman" w:hAnsi="Times New Roman"/>
          <w:sz w:val="24"/>
          <w:szCs w:val="24"/>
        </w:rPr>
        <w:t xml:space="preserve">=.13, </w:t>
      </w:r>
      <w:r w:rsidR="00457FDD" w:rsidRPr="001F7F4F">
        <w:rPr>
          <w:rFonts w:ascii="Times New Roman" w:hAnsi="Times New Roman"/>
          <w:i/>
          <w:iCs/>
          <w:sz w:val="24"/>
          <w:szCs w:val="24"/>
        </w:rPr>
        <w:t>t</w:t>
      </w:r>
      <w:r w:rsidR="00457FDD">
        <w:rPr>
          <w:rFonts w:ascii="Times New Roman" w:hAnsi="Times New Roman"/>
          <w:sz w:val="24"/>
          <w:szCs w:val="24"/>
        </w:rPr>
        <w:t xml:space="preserve">=3.12, </w:t>
      </w:r>
      <w:r w:rsidR="00457FDD" w:rsidRPr="001F7F4F">
        <w:rPr>
          <w:rFonts w:ascii="Times New Roman" w:hAnsi="Times New Roman"/>
          <w:i/>
          <w:iCs/>
          <w:sz w:val="24"/>
          <w:szCs w:val="24"/>
        </w:rPr>
        <w:t>p</w:t>
      </w:r>
      <w:r w:rsidR="00457FDD">
        <w:rPr>
          <w:rFonts w:ascii="Times New Roman" w:hAnsi="Times New Roman"/>
          <w:sz w:val="24"/>
          <w:szCs w:val="24"/>
        </w:rPr>
        <w:t>&lt;</w:t>
      </w:r>
      <w:r w:rsidRPr="001C3403">
        <w:rPr>
          <w:rFonts w:ascii="Times New Roman" w:hAnsi="Times New Roman"/>
          <w:sz w:val="24"/>
          <w:szCs w:val="24"/>
        </w:rPr>
        <w:t>.01.  Interaction effects with letter replacement condition (visually similar, visually dissimilar) occurred rarely and were observed only for fixation du</w:t>
      </w:r>
      <w:r w:rsidR="001F7F4F">
        <w:rPr>
          <w:rFonts w:ascii="Times New Roman" w:hAnsi="Times New Roman"/>
          <w:sz w:val="24"/>
          <w:szCs w:val="24"/>
        </w:rPr>
        <w:t>rations; for n+1, b=11.07, SE</w:t>
      </w:r>
      <w:r w:rsidRPr="001C3403">
        <w:rPr>
          <w:rFonts w:ascii="Times New Roman" w:hAnsi="Times New Roman"/>
          <w:sz w:val="24"/>
          <w:szCs w:val="24"/>
        </w:rPr>
        <w:t xml:space="preserve">=3.66, </w:t>
      </w:r>
      <w:r w:rsidRPr="001F7F4F">
        <w:rPr>
          <w:rFonts w:ascii="Times New Roman" w:hAnsi="Times New Roman"/>
          <w:i/>
          <w:iCs/>
          <w:sz w:val="24"/>
          <w:szCs w:val="24"/>
        </w:rPr>
        <w:t>t</w:t>
      </w:r>
      <w:r w:rsidR="001F7F4F">
        <w:rPr>
          <w:rFonts w:ascii="Times New Roman" w:hAnsi="Times New Roman"/>
          <w:sz w:val="24"/>
          <w:szCs w:val="24"/>
        </w:rPr>
        <w:t>=</w:t>
      </w:r>
      <w:r w:rsidRPr="001C3403">
        <w:rPr>
          <w:rFonts w:ascii="Times New Roman" w:hAnsi="Times New Roman"/>
          <w:sz w:val="24"/>
          <w:szCs w:val="24"/>
        </w:rPr>
        <w:t xml:space="preserve">3.03, </w:t>
      </w:r>
      <w:r w:rsidRPr="001F7F4F">
        <w:rPr>
          <w:rFonts w:ascii="Times New Roman" w:hAnsi="Times New Roman"/>
          <w:i/>
          <w:iCs/>
          <w:sz w:val="24"/>
          <w:szCs w:val="24"/>
        </w:rPr>
        <w:t>p</w:t>
      </w:r>
      <w:r w:rsidR="001F7F4F">
        <w:rPr>
          <w:rFonts w:ascii="Times New Roman" w:hAnsi="Times New Roman"/>
          <w:sz w:val="24"/>
          <w:szCs w:val="24"/>
        </w:rPr>
        <w:t>&lt;.01, and n+2, b=10.79, SE</w:t>
      </w:r>
      <w:r w:rsidRPr="001C3403">
        <w:rPr>
          <w:rFonts w:ascii="Times New Roman" w:hAnsi="Times New Roman"/>
          <w:sz w:val="24"/>
          <w:szCs w:val="24"/>
        </w:rPr>
        <w:t xml:space="preserve">=3.66, </w:t>
      </w:r>
      <w:r w:rsidRPr="001F7F4F">
        <w:rPr>
          <w:rFonts w:ascii="Times New Roman" w:hAnsi="Times New Roman"/>
          <w:i/>
          <w:iCs/>
          <w:sz w:val="24"/>
          <w:szCs w:val="24"/>
        </w:rPr>
        <w:t>t</w:t>
      </w:r>
      <w:r w:rsidR="001F7F4F">
        <w:rPr>
          <w:rFonts w:ascii="Times New Roman" w:hAnsi="Times New Roman"/>
          <w:sz w:val="24"/>
          <w:szCs w:val="24"/>
        </w:rPr>
        <w:t>=</w:t>
      </w:r>
      <w:r w:rsidRPr="001C3403">
        <w:rPr>
          <w:rFonts w:ascii="Times New Roman" w:hAnsi="Times New Roman"/>
          <w:sz w:val="24"/>
          <w:szCs w:val="24"/>
        </w:rPr>
        <w:t xml:space="preserve">2.95, </w:t>
      </w:r>
      <w:r w:rsidRPr="001F7F4F">
        <w:rPr>
          <w:rFonts w:ascii="Times New Roman" w:hAnsi="Times New Roman"/>
          <w:i/>
          <w:iCs/>
          <w:sz w:val="24"/>
          <w:szCs w:val="24"/>
        </w:rPr>
        <w:t>p</w:t>
      </w:r>
      <w:r w:rsidR="001F7F4F">
        <w:rPr>
          <w:rFonts w:ascii="Times New Roman" w:hAnsi="Times New Roman"/>
          <w:sz w:val="24"/>
          <w:szCs w:val="24"/>
        </w:rPr>
        <w:t>&lt;</w:t>
      </w:r>
      <w:r w:rsidRPr="001C3403">
        <w:rPr>
          <w:rFonts w:ascii="Times New Roman" w:hAnsi="Times New Roman"/>
          <w:sz w:val="24"/>
          <w:szCs w:val="24"/>
        </w:rPr>
        <w:t xml:space="preserve">.01.  In both cases, this was due to smaller effects for visually similar than visually dissimilar letter replacements.  </w:t>
      </w:r>
      <w:r w:rsidR="001F7F4F" w:rsidRPr="001F7F4F">
        <w:rPr>
          <w:rFonts w:ascii="Times New Roman" w:hAnsi="Times New Roman"/>
          <w:sz w:val="24"/>
          <w:szCs w:val="24"/>
        </w:rPr>
        <w:t xml:space="preserve">No other </w:t>
      </w:r>
      <w:r w:rsidR="003C1F26" w:rsidRPr="003C1F26">
        <w:rPr>
          <w:rFonts w:ascii="Times New Roman" w:hAnsi="Times New Roman"/>
          <w:sz w:val="24"/>
          <w:szCs w:val="24"/>
        </w:rPr>
        <w:t xml:space="preserve">effects </w:t>
      </w:r>
      <w:r w:rsidR="001F7F4F" w:rsidRPr="001F7F4F">
        <w:rPr>
          <w:rFonts w:ascii="Times New Roman" w:hAnsi="Times New Roman"/>
          <w:sz w:val="24"/>
          <w:szCs w:val="24"/>
        </w:rPr>
        <w:t xml:space="preserve">were reliable (all </w:t>
      </w:r>
      <w:proofErr w:type="spellStart"/>
      <w:r w:rsidR="001F7F4F" w:rsidRPr="001F7F4F">
        <w:rPr>
          <w:rFonts w:ascii="Times New Roman" w:hAnsi="Times New Roman"/>
          <w:i/>
          <w:iCs/>
          <w:sz w:val="24"/>
          <w:szCs w:val="24"/>
        </w:rPr>
        <w:t>p</w:t>
      </w:r>
      <w:r w:rsidR="001F7F4F" w:rsidRPr="001F7F4F">
        <w:rPr>
          <w:rFonts w:ascii="Times New Roman" w:hAnsi="Times New Roman"/>
          <w:sz w:val="24"/>
          <w:szCs w:val="24"/>
        </w:rPr>
        <w:t>s</w:t>
      </w:r>
      <w:proofErr w:type="spellEnd"/>
      <w:r w:rsidR="001F7F4F" w:rsidRPr="001F7F4F">
        <w:rPr>
          <w:rFonts w:ascii="Times New Roman" w:hAnsi="Times New Roman"/>
          <w:sz w:val="24"/>
          <w:szCs w:val="24"/>
        </w:rPr>
        <w:t>&gt;.10).</w:t>
      </w:r>
    </w:p>
    <w:p w:rsidR="00E35A6E" w:rsidRPr="003B2AA9" w:rsidRDefault="00E35A6E" w:rsidP="00E35A6E">
      <w:pPr>
        <w:pStyle w:val="PlainText"/>
        <w:widowControl w:val="0"/>
        <w:spacing w:line="480" w:lineRule="auto"/>
        <w:contextualSpacing/>
        <w:rPr>
          <w:rFonts w:ascii="Times New Roman" w:hAnsi="Times New Roman"/>
          <w:b/>
          <w:sz w:val="24"/>
          <w:szCs w:val="24"/>
        </w:rPr>
      </w:pPr>
      <w:r w:rsidRPr="003B2AA9">
        <w:rPr>
          <w:rFonts w:ascii="Times New Roman" w:hAnsi="Times New Roman"/>
          <w:b/>
          <w:sz w:val="24"/>
          <w:szCs w:val="24"/>
        </w:rPr>
        <w:t>Discussion</w:t>
      </w:r>
    </w:p>
    <w:p w:rsidR="00FC4295" w:rsidRDefault="00D53EC9" w:rsidP="00F95766">
      <w:pPr>
        <w:pStyle w:val="PlainText"/>
        <w:widowControl w:val="0"/>
        <w:spacing w:line="480" w:lineRule="auto"/>
        <w:ind w:firstLine="567"/>
        <w:contextualSpacing/>
        <w:rPr>
          <w:rFonts w:ascii="Times New Roman" w:hAnsi="Times New Roman"/>
          <w:sz w:val="24"/>
          <w:szCs w:val="24"/>
        </w:rPr>
      </w:pPr>
      <w:r>
        <w:rPr>
          <w:rFonts w:ascii="Times New Roman" w:hAnsi="Times New Roman"/>
          <w:sz w:val="24"/>
          <w:szCs w:val="24"/>
        </w:rPr>
        <w:t>The findings of Experiment</w:t>
      </w:r>
      <w:r w:rsidR="00C47AE0">
        <w:rPr>
          <w:rFonts w:ascii="Times New Roman" w:hAnsi="Times New Roman"/>
          <w:sz w:val="24"/>
          <w:szCs w:val="24"/>
        </w:rPr>
        <w:t xml:space="preserve"> 2</w:t>
      </w:r>
      <w:r w:rsidR="00E35A6E" w:rsidRPr="0010575C">
        <w:rPr>
          <w:rFonts w:ascii="Times New Roman" w:hAnsi="Times New Roman"/>
          <w:sz w:val="24"/>
          <w:szCs w:val="24"/>
        </w:rPr>
        <w:t xml:space="preserve"> </w:t>
      </w:r>
      <w:r w:rsidR="00E35A6E">
        <w:rPr>
          <w:rFonts w:ascii="Times New Roman" w:hAnsi="Times New Roman"/>
          <w:sz w:val="24"/>
          <w:szCs w:val="24"/>
        </w:rPr>
        <w:t xml:space="preserve">showed </w:t>
      </w:r>
      <w:r w:rsidR="001705E5">
        <w:rPr>
          <w:rFonts w:ascii="Times New Roman" w:hAnsi="Times New Roman"/>
          <w:sz w:val="24"/>
          <w:szCs w:val="24"/>
        </w:rPr>
        <w:t xml:space="preserve">again </w:t>
      </w:r>
      <w:r w:rsidR="00E35A6E">
        <w:rPr>
          <w:rFonts w:ascii="Times New Roman" w:hAnsi="Times New Roman"/>
          <w:sz w:val="24"/>
          <w:szCs w:val="24"/>
        </w:rPr>
        <w:t xml:space="preserve">that </w:t>
      </w:r>
      <w:r w:rsidR="00C75205">
        <w:rPr>
          <w:rFonts w:ascii="Times New Roman" w:hAnsi="Times New Roman"/>
          <w:sz w:val="24"/>
          <w:szCs w:val="24"/>
        </w:rPr>
        <w:t>key aspects of reading were</w:t>
      </w:r>
      <w:r w:rsidR="00A971DD">
        <w:rPr>
          <w:rFonts w:ascii="Times New Roman" w:hAnsi="Times New Roman"/>
          <w:sz w:val="24"/>
          <w:szCs w:val="24"/>
        </w:rPr>
        <w:t xml:space="preserve"> influenced by </w:t>
      </w:r>
      <w:r w:rsidR="00CA2D86">
        <w:rPr>
          <w:rFonts w:ascii="Times New Roman" w:hAnsi="Times New Roman"/>
          <w:sz w:val="24"/>
          <w:szCs w:val="24"/>
        </w:rPr>
        <w:t xml:space="preserve">replacement letters </w:t>
      </w:r>
      <w:r w:rsidR="00BD5792">
        <w:rPr>
          <w:rFonts w:ascii="Times New Roman" w:hAnsi="Times New Roman"/>
          <w:sz w:val="24"/>
          <w:szCs w:val="24"/>
        </w:rPr>
        <w:t xml:space="preserve">that </w:t>
      </w:r>
      <w:r w:rsidR="00C47AE0">
        <w:rPr>
          <w:rFonts w:ascii="Times New Roman" w:hAnsi="Times New Roman"/>
          <w:sz w:val="24"/>
          <w:szCs w:val="24"/>
        </w:rPr>
        <w:t xml:space="preserve">were </w:t>
      </w:r>
      <w:r w:rsidR="00CA2D86">
        <w:rPr>
          <w:rFonts w:ascii="Times New Roman" w:hAnsi="Times New Roman"/>
          <w:sz w:val="24"/>
          <w:szCs w:val="24"/>
        </w:rPr>
        <w:t xml:space="preserve">either </w:t>
      </w:r>
      <w:r w:rsidR="00FD3763">
        <w:rPr>
          <w:rFonts w:ascii="Times New Roman" w:hAnsi="Times New Roman"/>
          <w:sz w:val="24"/>
          <w:szCs w:val="24"/>
        </w:rPr>
        <w:t xml:space="preserve">visually </w:t>
      </w:r>
      <w:r w:rsidR="00A411C9">
        <w:rPr>
          <w:rFonts w:ascii="Times New Roman" w:hAnsi="Times New Roman"/>
          <w:sz w:val="24"/>
          <w:szCs w:val="24"/>
        </w:rPr>
        <w:t>similar or dissimilar</w:t>
      </w:r>
      <w:r w:rsidR="00CA2D86">
        <w:rPr>
          <w:rFonts w:ascii="Times New Roman" w:hAnsi="Times New Roman"/>
          <w:sz w:val="24"/>
          <w:szCs w:val="24"/>
        </w:rPr>
        <w:t xml:space="preserve"> </w:t>
      </w:r>
      <w:r w:rsidR="00A411C9">
        <w:rPr>
          <w:rFonts w:ascii="Times New Roman" w:hAnsi="Times New Roman"/>
          <w:sz w:val="24"/>
          <w:szCs w:val="24"/>
        </w:rPr>
        <w:t>to</w:t>
      </w:r>
      <w:r w:rsidR="00FD3763">
        <w:rPr>
          <w:rFonts w:ascii="Times New Roman" w:hAnsi="Times New Roman"/>
          <w:sz w:val="24"/>
          <w:szCs w:val="24"/>
        </w:rPr>
        <w:t xml:space="preserve"> </w:t>
      </w:r>
      <w:r w:rsidR="004551E8">
        <w:rPr>
          <w:rFonts w:ascii="Times New Roman" w:hAnsi="Times New Roman"/>
          <w:sz w:val="24"/>
          <w:szCs w:val="24"/>
        </w:rPr>
        <w:t>the original</w:t>
      </w:r>
      <w:r w:rsidR="00CA2D86">
        <w:rPr>
          <w:rFonts w:ascii="Times New Roman" w:hAnsi="Times New Roman"/>
          <w:sz w:val="24"/>
          <w:szCs w:val="24"/>
        </w:rPr>
        <w:t xml:space="preserve">s </w:t>
      </w:r>
      <w:r w:rsidR="00C72C08">
        <w:rPr>
          <w:rFonts w:ascii="Times New Roman" w:hAnsi="Times New Roman"/>
          <w:sz w:val="24"/>
          <w:szCs w:val="24"/>
        </w:rPr>
        <w:t xml:space="preserve">located </w:t>
      </w:r>
      <w:r w:rsidR="009977B7">
        <w:rPr>
          <w:rFonts w:ascii="Times New Roman" w:hAnsi="Times New Roman"/>
          <w:sz w:val="24"/>
          <w:szCs w:val="24"/>
        </w:rPr>
        <w:t>up to</w:t>
      </w:r>
      <w:r w:rsidR="00030101">
        <w:rPr>
          <w:rFonts w:ascii="Times New Roman" w:hAnsi="Times New Roman"/>
          <w:sz w:val="24"/>
          <w:szCs w:val="24"/>
        </w:rPr>
        <w:t xml:space="preserve"> </w:t>
      </w:r>
      <w:r w:rsidR="00E35A6E">
        <w:rPr>
          <w:rFonts w:ascii="Times New Roman" w:hAnsi="Times New Roman"/>
          <w:sz w:val="24"/>
          <w:szCs w:val="24"/>
        </w:rPr>
        <w:t xml:space="preserve">two words to the left of </w:t>
      </w:r>
      <w:r w:rsidR="00F95766">
        <w:rPr>
          <w:rFonts w:ascii="Times New Roman" w:hAnsi="Times New Roman"/>
          <w:sz w:val="24"/>
          <w:szCs w:val="24"/>
        </w:rPr>
        <w:t xml:space="preserve">the </w:t>
      </w:r>
      <w:r w:rsidR="00E35A6E">
        <w:rPr>
          <w:rFonts w:ascii="Times New Roman" w:hAnsi="Times New Roman"/>
          <w:sz w:val="24"/>
          <w:szCs w:val="24"/>
        </w:rPr>
        <w:t>fixat</w:t>
      </w:r>
      <w:r w:rsidR="00F95766">
        <w:rPr>
          <w:rFonts w:ascii="Times New Roman" w:hAnsi="Times New Roman"/>
          <w:sz w:val="24"/>
          <w:szCs w:val="24"/>
        </w:rPr>
        <w:t>ed word</w:t>
      </w:r>
      <w:r w:rsidR="008C2CE0">
        <w:rPr>
          <w:rFonts w:ascii="Times New Roman" w:hAnsi="Times New Roman"/>
          <w:sz w:val="24"/>
          <w:szCs w:val="24"/>
        </w:rPr>
        <w:t xml:space="preserve">.  This </w:t>
      </w:r>
      <w:r w:rsidR="000F0ED7">
        <w:rPr>
          <w:rFonts w:ascii="Times New Roman" w:hAnsi="Times New Roman"/>
          <w:sz w:val="24"/>
          <w:szCs w:val="24"/>
        </w:rPr>
        <w:t>underscores</w:t>
      </w:r>
      <w:r w:rsidR="00C75205">
        <w:rPr>
          <w:rFonts w:ascii="Times New Roman" w:hAnsi="Times New Roman"/>
          <w:sz w:val="24"/>
          <w:szCs w:val="24"/>
        </w:rPr>
        <w:t xml:space="preserve"> the finding</w:t>
      </w:r>
      <w:r w:rsidR="000F0ED7">
        <w:rPr>
          <w:rFonts w:ascii="Times New Roman" w:hAnsi="Times New Roman"/>
          <w:sz w:val="24"/>
          <w:szCs w:val="24"/>
        </w:rPr>
        <w:t>s</w:t>
      </w:r>
      <w:r w:rsidR="00E35A6E">
        <w:rPr>
          <w:rFonts w:ascii="Times New Roman" w:hAnsi="Times New Roman"/>
          <w:sz w:val="24"/>
          <w:szCs w:val="24"/>
        </w:rPr>
        <w:t xml:space="preserve"> </w:t>
      </w:r>
      <w:r w:rsidR="00C905C2">
        <w:rPr>
          <w:rFonts w:ascii="Times New Roman" w:hAnsi="Times New Roman"/>
          <w:sz w:val="24"/>
          <w:szCs w:val="24"/>
        </w:rPr>
        <w:t>of Experiment 1</w:t>
      </w:r>
      <w:r w:rsidR="000F0ED7">
        <w:rPr>
          <w:rFonts w:ascii="Times New Roman" w:hAnsi="Times New Roman"/>
          <w:sz w:val="24"/>
          <w:szCs w:val="24"/>
        </w:rPr>
        <w:t xml:space="preserve"> that </w:t>
      </w:r>
      <w:r w:rsidR="000F0ED7" w:rsidRPr="00704BB5">
        <w:rPr>
          <w:rFonts w:ascii="Times New Roman" w:hAnsi="Times New Roman"/>
          <w:sz w:val="24"/>
          <w:szCs w:val="24"/>
        </w:rPr>
        <w:t xml:space="preserve">the </w:t>
      </w:r>
      <w:r w:rsidR="000F0ED7">
        <w:rPr>
          <w:rFonts w:ascii="Times New Roman" w:hAnsi="Times New Roman"/>
          <w:sz w:val="24"/>
          <w:szCs w:val="24"/>
        </w:rPr>
        <w:t>area</w:t>
      </w:r>
      <w:r w:rsidR="000F0ED7" w:rsidRPr="00704BB5">
        <w:rPr>
          <w:rFonts w:ascii="Times New Roman" w:hAnsi="Times New Roman"/>
          <w:sz w:val="24"/>
          <w:szCs w:val="24"/>
        </w:rPr>
        <w:t xml:space="preserve"> </w:t>
      </w:r>
      <w:r w:rsidR="000F0ED7">
        <w:rPr>
          <w:rFonts w:ascii="Times New Roman" w:hAnsi="Times New Roman"/>
          <w:sz w:val="24"/>
          <w:szCs w:val="24"/>
        </w:rPr>
        <w:t xml:space="preserve">of text from which </w:t>
      </w:r>
      <w:r w:rsidR="000F0ED7" w:rsidRPr="00704BB5">
        <w:rPr>
          <w:rFonts w:ascii="Times New Roman" w:hAnsi="Times New Roman"/>
          <w:sz w:val="24"/>
          <w:szCs w:val="24"/>
        </w:rPr>
        <w:t xml:space="preserve">information </w:t>
      </w:r>
      <w:r w:rsidR="000F0ED7">
        <w:rPr>
          <w:rFonts w:ascii="Times New Roman" w:hAnsi="Times New Roman"/>
          <w:sz w:val="24"/>
          <w:szCs w:val="24"/>
        </w:rPr>
        <w:t xml:space="preserve">acquired at each fixational pause </w:t>
      </w:r>
      <w:r w:rsidR="000F0ED7" w:rsidRPr="00704BB5">
        <w:rPr>
          <w:rFonts w:ascii="Times New Roman" w:hAnsi="Times New Roman"/>
          <w:sz w:val="24"/>
          <w:szCs w:val="24"/>
        </w:rPr>
        <w:t>influences reading</w:t>
      </w:r>
      <w:r w:rsidR="000F0ED7">
        <w:rPr>
          <w:rFonts w:ascii="Times New Roman" w:hAnsi="Times New Roman"/>
          <w:sz w:val="24"/>
          <w:szCs w:val="24"/>
        </w:rPr>
        <w:t xml:space="preserve"> extends</w:t>
      </w:r>
      <w:r w:rsidR="00CA2D86">
        <w:rPr>
          <w:rFonts w:ascii="Times New Roman" w:hAnsi="Times New Roman"/>
          <w:sz w:val="24"/>
          <w:szCs w:val="24"/>
        </w:rPr>
        <w:t xml:space="preserve"> </w:t>
      </w:r>
      <w:r w:rsidR="000F0ED7">
        <w:rPr>
          <w:rFonts w:ascii="Times New Roman" w:hAnsi="Times New Roman"/>
          <w:sz w:val="24"/>
          <w:szCs w:val="24"/>
        </w:rPr>
        <w:t xml:space="preserve">leftwards </w:t>
      </w:r>
      <w:r w:rsidR="00C75205">
        <w:rPr>
          <w:rFonts w:ascii="Times New Roman" w:hAnsi="Times New Roman"/>
          <w:sz w:val="24"/>
          <w:szCs w:val="24"/>
        </w:rPr>
        <w:t xml:space="preserve">considerably further </w:t>
      </w:r>
      <w:r w:rsidR="000F0ED7">
        <w:rPr>
          <w:rFonts w:ascii="Times New Roman" w:hAnsi="Times New Roman"/>
          <w:sz w:val="24"/>
          <w:szCs w:val="24"/>
        </w:rPr>
        <w:t xml:space="preserve">than </w:t>
      </w:r>
      <w:r w:rsidR="00CF4608">
        <w:rPr>
          <w:rFonts w:ascii="Times New Roman" w:hAnsi="Times New Roman"/>
          <w:sz w:val="24"/>
          <w:szCs w:val="24"/>
        </w:rPr>
        <w:t xml:space="preserve">the </w:t>
      </w:r>
      <w:r w:rsidR="000F0ED7">
        <w:rPr>
          <w:rFonts w:ascii="Times New Roman" w:hAnsi="Times New Roman"/>
          <w:sz w:val="24"/>
          <w:szCs w:val="24"/>
        </w:rPr>
        <w:t xml:space="preserve">beginning of the </w:t>
      </w:r>
      <w:r w:rsidR="00CF4608">
        <w:rPr>
          <w:rFonts w:ascii="Times New Roman" w:hAnsi="Times New Roman"/>
          <w:sz w:val="24"/>
          <w:szCs w:val="24"/>
        </w:rPr>
        <w:t>fixated word</w:t>
      </w:r>
      <w:r w:rsidR="00E35A6E">
        <w:rPr>
          <w:rFonts w:ascii="Times New Roman" w:hAnsi="Times New Roman"/>
          <w:sz w:val="24"/>
          <w:szCs w:val="24"/>
        </w:rPr>
        <w:t xml:space="preserve">.  </w:t>
      </w:r>
      <w:r w:rsidR="00B528C4">
        <w:rPr>
          <w:rFonts w:ascii="Times New Roman" w:hAnsi="Times New Roman"/>
          <w:sz w:val="24"/>
          <w:szCs w:val="24"/>
        </w:rPr>
        <w:t>Moreover</w:t>
      </w:r>
      <w:r w:rsidR="00FC4295">
        <w:rPr>
          <w:rFonts w:ascii="Times New Roman" w:hAnsi="Times New Roman"/>
          <w:sz w:val="24"/>
          <w:szCs w:val="24"/>
        </w:rPr>
        <w:t xml:space="preserve">, </w:t>
      </w:r>
      <w:r w:rsidR="00F7458C">
        <w:rPr>
          <w:rFonts w:ascii="Times New Roman" w:hAnsi="Times New Roman"/>
          <w:sz w:val="24"/>
          <w:szCs w:val="24"/>
        </w:rPr>
        <w:t>as</w:t>
      </w:r>
      <w:r w:rsidR="000F0ED7">
        <w:rPr>
          <w:rFonts w:ascii="Times New Roman" w:hAnsi="Times New Roman"/>
          <w:sz w:val="24"/>
          <w:szCs w:val="24"/>
        </w:rPr>
        <w:t xml:space="preserve"> th</w:t>
      </w:r>
      <w:r w:rsidR="00FC4295">
        <w:rPr>
          <w:rFonts w:ascii="Times New Roman" w:hAnsi="Times New Roman"/>
          <w:sz w:val="24"/>
          <w:szCs w:val="24"/>
        </w:rPr>
        <w:t xml:space="preserve">e findings </w:t>
      </w:r>
      <w:r w:rsidR="000F0ED7">
        <w:rPr>
          <w:rFonts w:ascii="Times New Roman" w:hAnsi="Times New Roman"/>
          <w:sz w:val="24"/>
          <w:szCs w:val="24"/>
        </w:rPr>
        <w:t>of Experiment</w:t>
      </w:r>
      <w:r w:rsidR="00C905C2">
        <w:rPr>
          <w:rFonts w:ascii="Times New Roman" w:hAnsi="Times New Roman"/>
          <w:sz w:val="24"/>
          <w:szCs w:val="24"/>
        </w:rPr>
        <w:t xml:space="preserve"> 2</w:t>
      </w:r>
      <w:r w:rsidR="000F0ED7">
        <w:rPr>
          <w:rFonts w:ascii="Times New Roman" w:hAnsi="Times New Roman"/>
          <w:sz w:val="24"/>
          <w:szCs w:val="24"/>
        </w:rPr>
        <w:t xml:space="preserve"> </w:t>
      </w:r>
      <w:r w:rsidR="00FC4295">
        <w:rPr>
          <w:rFonts w:ascii="Times New Roman" w:hAnsi="Times New Roman"/>
          <w:sz w:val="24"/>
          <w:szCs w:val="24"/>
        </w:rPr>
        <w:t xml:space="preserve">were obtained </w:t>
      </w:r>
      <w:r w:rsidR="0047154C">
        <w:rPr>
          <w:rFonts w:ascii="Times New Roman" w:hAnsi="Times New Roman"/>
          <w:sz w:val="24"/>
          <w:szCs w:val="24"/>
        </w:rPr>
        <w:t>under conditions in which leftward and rightward manipulations of text wer</w:t>
      </w:r>
      <w:r w:rsidR="00FF1B44">
        <w:rPr>
          <w:rFonts w:ascii="Times New Roman" w:hAnsi="Times New Roman"/>
          <w:sz w:val="24"/>
          <w:szCs w:val="24"/>
        </w:rPr>
        <w:t xml:space="preserve">e randomly intermingled, it </w:t>
      </w:r>
      <w:r w:rsidR="00DA3963">
        <w:rPr>
          <w:rFonts w:ascii="Times New Roman" w:hAnsi="Times New Roman"/>
          <w:sz w:val="24"/>
          <w:szCs w:val="24"/>
        </w:rPr>
        <w:t>seems</w:t>
      </w:r>
      <w:r w:rsidR="0047154C">
        <w:rPr>
          <w:rFonts w:ascii="Times New Roman" w:hAnsi="Times New Roman"/>
          <w:sz w:val="24"/>
          <w:szCs w:val="24"/>
        </w:rPr>
        <w:t xml:space="preserve"> unlikely that the leftward extent of the perceptual span </w:t>
      </w:r>
      <w:r w:rsidR="00667DDE">
        <w:rPr>
          <w:rFonts w:ascii="Times New Roman" w:hAnsi="Times New Roman"/>
          <w:sz w:val="24"/>
          <w:szCs w:val="24"/>
        </w:rPr>
        <w:t>shown</w:t>
      </w:r>
      <w:r w:rsidR="0047154C">
        <w:rPr>
          <w:rFonts w:ascii="Times New Roman" w:hAnsi="Times New Roman"/>
          <w:sz w:val="24"/>
          <w:szCs w:val="24"/>
        </w:rPr>
        <w:t xml:space="preserve"> by these findings</w:t>
      </w:r>
      <w:r w:rsidR="009977B7">
        <w:rPr>
          <w:rFonts w:ascii="Times New Roman" w:hAnsi="Times New Roman"/>
          <w:sz w:val="24"/>
          <w:szCs w:val="24"/>
        </w:rPr>
        <w:t xml:space="preserve"> (</w:t>
      </w:r>
      <w:r w:rsidR="00434D27">
        <w:rPr>
          <w:rFonts w:ascii="Times New Roman" w:hAnsi="Times New Roman"/>
          <w:sz w:val="24"/>
          <w:szCs w:val="24"/>
        </w:rPr>
        <w:t>and</w:t>
      </w:r>
      <w:r w:rsidR="009977B7">
        <w:rPr>
          <w:rFonts w:ascii="Times New Roman" w:hAnsi="Times New Roman"/>
          <w:sz w:val="24"/>
          <w:szCs w:val="24"/>
        </w:rPr>
        <w:t>, accordingly,</w:t>
      </w:r>
      <w:r w:rsidR="00434D27">
        <w:rPr>
          <w:rFonts w:ascii="Times New Roman" w:hAnsi="Times New Roman"/>
          <w:sz w:val="24"/>
          <w:szCs w:val="24"/>
        </w:rPr>
        <w:t xml:space="preserve"> </w:t>
      </w:r>
      <w:r w:rsidR="00B528C4">
        <w:rPr>
          <w:rFonts w:ascii="Times New Roman" w:hAnsi="Times New Roman"/>
          <w:sz w:val="24"/>
          <w:szCs w:val="24"/>
        </w:rPr>
        <w:t xml:space="preserve">by </w:t>
      </w:r>
      <w:r w:rsidR="00C905C2" w:rsidRPr="0078438B">
        <w:rPr>
          <w:rFonts w:ascii="Times New Roman" w:hAnsi="Times New Roman"/>
          <w:sz w:val="24"/>
          <w:szCs w:val="24"/>
        </w:rPr>
        <w:t>th</w:t>
      </w:r>
      <w:r w:rsidR="00434D27" w:rsidRPr="0078438B">
        <w:rPr>
          <w:rFonts w:ascii="Times New Roman" w:hAnsi="Times New Roman"/>
          <w:sz w:val="24"/>
          <w:szCs w:val="24"/>
        </w:rPr>
        <w:t xml:space="preserve">e </w:t>
      </w:r>
      <w:r w:rsidR="00C905C2" w:rsidRPr="0078438B">
        <w:rPr>
          <w:rFonts w:ascii="Times New Roman" w:hAnsi="Times New Roman"/>
          <w:sz w:val="24"/>
          <w:szCs w:val="24"/>
        </w:rPr>
        <w:t>findings of Experiment 1</w:t>
      </w:r>
      <w:r w:rsidR="009977B7" w:rsidRPr="0078438B">
        <w:rPr>
          <w:rFonts w:ascii="Times New Roman" w:hAnsi="Times New Roman"/>
          <w:sz w:val="24"/>
          <w:szCs w:val="24"/>
        </w:rPr>
        <w:t>)</w:t>
      </w:r>
      <w:r w:rsidR="00434D27" w:rsidRPr="0078438B">
        <w:rPr>
          <w:rFonts w:ascii="Times New Roman" w:hAnsi="Times New Roman"/>
          <w:sz w:val="24"/>
          <w:szCs w:val="24"/>
        </w:rPr>
        <w:t xml:space="preserve"> </w:t>
      </w:r>
      <w:r w:rsidR="0047154C" w:rsidRPr="0078438B">
        <w:rPr>
          <w:rFonts w:ascii="Times New Roman" w:hAnsi="Times New Roman"/>
          <w:sz w:val="24"/>
          <w:szCs w:val="24"/>
        </w:rPr>
        <w:t xml:space="preserve">was </w:t>
      </w:r>
      <w:r w:rsidR="00FC4295" w:rsidRPr="0078438B">
        <w:rPr>
          <w:rFonts w:ascii="Times New Roman" w:hAnsi="Times New Roman"/>
          <w:sz w:val="24"/>
          <w:szCs w:val="24"/>
        </w:rPr>
        <w:t xml:space="preserve">inspired </w:t>
      </w:r>
      <w:r w:rsidR="0047154C" w:rsidRPr="0078438B">
        <w:rPr>
          <w:rFonts w:ascii="Times New Roman" w:hAnsi="Times New Roman"/>
          <w:sz w:val="24"/>
          <w:szCs w:val="24"/>
        </w:rPr>
        <w:t xml:space="preserve">by </w:t>
      </w:r>
      <w:r w:rsidR="00FC4295" w:rsidRPr="0078438B">
        <w:rPr>
          <w:rFonts w:ascii="Times New Roman" w:hAnsi="Times New Roman"/>
          <w:sz w:val="24"/>
          <w:szCs w:val="24"/>
        </w:rPr>
        <w:t>an unnatural bias towards areas of text to the left of fixation</w:t>
      </w:r>
      <w:r w:rsidR="0047154C" w:rsidRPr="0078438B">
        <w:rPr>
          <w:rFonts w:ascii="Times New Roman" w:hAnsi="Times New Roman"/>
          <w:sz w:val="24"/>
          <w:szCs w:val="24"/>
        </w:rPr>
        <w:t xml:space="preserve">.  Indeed, the finding that </w:t>
      </w:r>
      <w:r w:rsidR="00487180" w:rsidRPr="0078438B">
        <w:rPr>
          <w:rFonts w:ascii="Times New Roman" w:hAnsi="Times New Roman"/>
          <w:sz w:val="24"/>
          <w:szCs w:val="24"/>
        </w:rPr>
        <w:t xml:space="preserve">the </w:t>
      </w:r>
      <w:r w:rsidR="005D7F1E">
        <w:rPr>
          <w:rFonts w:ascii="Times New Roman" w:hAnsi="Times New Roman"/>
          <w:sz w:val="24"/>
          <w:szCs w:val="24"/>
        </w:rPr>
        <w:t xml:space="preserve">extent of the </w:t>
      </w:r>
      <w:r w:rsidR="009977B7" w:rsidRPr="0078438B">
        <w:rPr>
          <w:rFonts w:ascii="Times New Roman" w:hAnsi="Times New Roman"/>
          <w:sz w:val="24"/>
          <w:szCs w:val="24"/>
        </w:rPr>
        <w:t>widely</w:t>
      </w:r>
      <w:r w:rsidR="00704398" w:rsidRPr="0078438B">
        <w:rPr>
          <w:rFonts w:ascii="Times New Roman" w:hAnsi="Times New Roman"/>
          <w:sz w:val="24"/>
          <w:szCs w:val="24"/>
        </w:rPr>
        <w:t>-reported</w:t>
      </w:r>
      <w:r w:rsidR="0047154C" w:rsidRPr="0078438B">
        <w:rPr>
          <w:rFonts w:ascii="Times New Roman" w:hAnsi="Times New Roman"/>
          <w:sz w:val="24"/>
          <w:szCs w:val="24"/>
        </w:rPr>
        <w:t xml:space="preserve"> </w:t>
      </w:r>
      <w:r w:rsidR="0099795C">
        <w:rPr>
          <w:rFonts w:ascii="Times New Roman" w:hAnsi="Times New Roman"/>
          <w:sz w:val="24"/>
          <w:szCs w:val="24"/>
        </w:rPr>
        <w:t>influence</w:t>
      </w:r>
      <w:r w:rsidR="0047154C" w:rsidRPr="0078438B">
        <w:rPr>
          <w:rFonts w:ascii="Times New Roman" w:hAnsi="Times New Roman"/>
          <w:sz w:val="24"/>
          <w:szCs w:val="24"/>
        </w:rPr>
        <w:t xml:space="preserve"> of rightward manipulations </w:t>
      </w:r>
      <w:r w:rsidR="00667DDE" w:rsidRPr="0078438B">
        <w:rPr>
          <w:rFonts w:ascii="Times New Roman" w:hAnsi="Times New Roman"/>
          <w:sz w:val="24"/>
          <w:szCs w:val="24"/>
        </w:rPr>
        <w:t xml:space="preserve">on reading </w:t>
      </w:r>
      <w:r w:rsidR="0076268E">
        <w:rPr>
          <w:rFonts w:ascii="Times New Roman" w:hAnsi="Times New Roman"/>
          <w:sz w:val="24"/>
          <w:szCs w:val="24"/>
        </w:rPr>
        <w:t>was</w:t>
      </w:r>
      <w:r w:rsidR="0047154C" w:rsidRPr="0078438B">
        <w:rPr>
          <w:rFonts w:ascii="Times New Roman" w:hAnsi="Times New Roman"/>
          <w:sz w:val="24"/>
          <w:szCs w:val="24"/>
        </w:rPr>
        <w:t xml:space="preserve"> </w:t>
      </w:r>
      <w:r w:rsidR="007C5ED1" w:rsidRPr="0078438B">
        <w:rPr>
          <w:rFonts w:ascii="Times New Roman" w:hAnsi="Times New Roman"/>
          <w:sz w:val="24"/>
          <w:szCs w:val="24"/>
        </w:rPr>
        <w:t xml:space="preserve">also </w:t>
      </w:r>
      <w:r w:rsidR="0047154C" w:rsidRPr="0078438B">
        <w:rPr>
          <w:rFonts w:ascii="Times New Roman" w:hAnsi="Times New Roman"/>
          <w:sz w:val="24"/>
          <w:szCs w:val="24"/>
        </w:rPr>
        <w:t xml:space="preserve">obtained </w:t>
      </w:r>
      <w:r w:rsidR="00B528C4" w:rsidRPr="0078438B">
        <w:rPr>
          <w:rFonts w:ascii="Times New Roman" w:hAnsi="Times New Roman"/>
          <w:sz w:val="24"/>
          <w:szCs w:val="24"/>
        </w:rPr>
        <w:t xml:space="preserve">in </w:t>
      </w:r>
      <w:r w:rsidR="00704398" w:rsidRPr="0078438B">
        <w:rPr>
          <w:rFonts w:ascii="Times New Roman" w:hAnsi="Times New Roman"/>
          <w:sz w:val="24"/>
          <w:szCs w:val="24"/>
        </w:rPr>
        <w:t>Experiment</w:t>
      </w:r>
      <w:r w:rsidR="00C905C2" w:rsidRPr="0078438B">
        <w:rPr>
          <w:rFonts w:ascii="Times New Roman" w:hAnsi="Times New Roman"/>
          <w:sz w:val="24"/>
          <w:szCs w:val="24"/>
        </w:rPr>
        <w:t xml:space="preserve"> 2</w:t>
      </w:r>
      <w:r w:rsidR="00704398" w:rsidRPr="0078438B">
        <w:rPr>
          <w:rFonts w:ascii="Times New Roman" w:hAnsi="Times New Roman"/>
          <w:sz w:val="24"/>
          <w:szCs w:val="24"/>
        </w:rPr>
        <w:t xml:space="preserve"> </w:t>
      </w:r>
      <w:r w:rsidR="0047154C" w:rsidRPr="0078438B">
        <w:rPr>
          <w:rFonts w:ascii="Times New Roman" w:hAnsi="Times New Roman"/>
          <w:sz w:val="24"/>
          <w:szCs w:val="24"/>
        </w:rPr>
        <w:t xml:space="preserve">for </w:t>
      </w:r>
      <w:r w:rsidR="00FC4295" w:rsidRPr="0078438B">
        <w:rPr>
          <w:rFonts w:ascii="Times New Roman" w:hAnsi="Times New Roman"/>
          <w:sz w:val="24"/>
          <w:szCs w:val="24"/>
        </w:rPr>
        <w:t>displays in which the rightward area of text was manipulated</w:t>
      </w:r>
      <w:r w:rsidR="0047154C" w:rsidRPr="0078438B">
        <w:rPr>
          <w:rFonts w:ascii="Times New Roman" w:hAnsi="Times New Roman"/>
          <w:sz w:val="24"/>
          <w:szCs w:val="24"/>
        </w:rPr>
        <w:t xml:space="preserve"> </w:t>
      </w:r>
      <w:r w:rsidR="00336312" w:rsidRPr="0078438B">
        <w:rPr>
          <w:rFonts w:ascii="Times New Roman" w:hAnsi="Times New Roman"/>
          <w:sz w:val="24"/>
          <w:szCs w:val="24"/>
        </w:rPr>
        <w:t>provide</w:t>
      </w:r>
      <w:r w:rsidR="00B71EE1" w:rsidRPr="0078438B">
        <w:rPr>
          <w:rFonts w:ascii="Times New Roman" w:hAnsi="Times New Roman"/>
          <w:sz w:val="24"/>
          <w:szCs w:val="24"/>
        </w:rPr>
        <w:t>s</w:t>
      </w:r>
      <w:r w:rsidR="00336312" w:rsidRPr="0078438B">
        <w:rPr>
          <w:rFonts w:ascii="Times New Roman" w:hAnsi="Times New Roman"/>
          <w:sz w:val="24"/>
          <w:szCs w:val="24"/>
        </w:rPr>
        <w:t xml:space="preserve"> </w:t>
      </w:r>
      <w:r w:rsidR="00A4783D" w:rsidRPr="0078438B">
        <w:rPr>
          <w:rFonts w:ascii="Times New Roman" w:hAnsi="Times New Roman"/>
          <w:sz w:val="24"/>
          <w:szCs w:val="24"/>
        </w:rPr>
        <w:t xml:space="preserve">an important </w:t>
      </w:r>
      <w:r w:rsidR="00336312" w:rsidRPr="0078438B">
        <w:rPr>
          <w:rFonts w:ascii="Times New Roman" w:hAnsi="Times New Roman"/>
          <w:sz w:val="24"/>
          <w:szCs w:val="24"/>
        </w:rPr>
        <w:t>indication</w:t>
      </w:r>
      <w:r w:rsidR="0047154C" w:rsidRPr="0078438B">
        <w:rPr>
          <w:rFonts w:ascii="Times New Roman" w:hAnsi="Times New Roman"/>
          <w:sz w:val="24"/>
          <w:szCs w:val="24"/>
        </w:rPr>
        <w:t xml:space="preserve"> that </w:t>
      </w:r>
      <w:r w:rsidR="00E44894" w:rsidRPr="0078438B">
        <w:rPr>
          <w:rFonts w:ascii="Times New Roman" w:hAnsi="Times New Roman"/>
          <w:sz w:val="24"/>
          <w:szCs w:val="24"/>
        </w:rPr>
        <w:t xml:space="preserve">the </w:t>
      </w:r>
      <w:r w:rsidR="00342E8D" w:rsidRPr="0078438B">
        <w:rPr>
          <w:rFonts w:ascii="Times New Roman" w:hAnsi="Times New Roman"/>
          <w:sz w:val="24"/>
          <w:szCs w:val="24"/>
        </w:rPr>
        <w:t xml:space="preserve">general </w:t>
      </w:r>
      <w:r w:rsidR="00F75BAA" w:rsidRPr="0078438B">
        <w:rPr>
          <w:rFonts w:ascii="Times New Roman" w:hAnsi="Times New Roman"/>
          <w:sz w:val="24"/>
          <w:szCs w:val="24"/>
        </w:rPr>
        <w:t xml:space="preserve">procedure </w:t>
      </w:r>
      <w:r w:rsidR="00715F83" w:rsidRPr="0078438B">
        <w:rPr>
          <w:rFonts w:ascii="Times New Roman" w:hAnsi="Times New Roman"/>
          <w:sz w:val="24"/>
          <w:szCs w:val="24"/>
        </w:rPr>
        <w:t>of</w:t>
      </w:r>
      <w:r w:rsidR="00184EBB" w:rsidRPr="0078438B">
        <w:rPr>
          <w:rFonts w:ascii="Times New Roman" w:hAnsi="Times New Roman"/>
          <w:sz w:val="24"/>
          <w:szCs w:val="24"/>
        </w:rPr>
        <w:t xml:space="preserve"> </w:t>
      </w:r>
      <w:r w:rsidR="0047154C" w:rsidRPr="0078438B">
        <w:rPr>
          <w:rFonts w:ascii="Times New Roman" w:hAnsi="Times New Roman"/>
          <w:sz w:val="24"/>
          <w:szCs w:val="24"/>
        </w:rPr>
        <w:t xml:space="preserve">Experiments </w:t>
      </w:r>
      <w:r w:rsidR="00C905C2" w:rsidRPr="0078438B">
        <w:rPr>
          <w:rFonts w:ascii="Times New Roman" w:hAnsi="Times New Roman"/>
          <w:sz w:val="24"/>
          <w:szCs w:val="24"/>
        </w:rPr>
        <w:t>1 and 2</w:t>
      </w:r>
      <w:r w:rsidR="00635775" w:rsidRPr="0078438B">
        <w:rPr>
          <w:rFonts w:ascii="Times New Roman" w:hAnsi="Times New Roman"/>
          <w:sz w:val="24"/>
          <w:szCs w:val="24"/>
        </w:rPr>
        <w:t xml:space="preserve"> is</w:t>
      </w:r>
      <w:r w:rsidR="00F75BAA" w:rsidRPr="0078438B">
        <w:rPr>
          <w:rFonts w:ascii="Times New Roman" w:hAnsi="Times New Roman"/>
          <w:sz w:val="24"/>
          <w:szCs w:val="24"/>
        </w:rPr>
        <w:t xml:space="preserve"> consistent with </w:t>
      </w:r>
      <w:r w:rsidR="00AB4F43" w:rsidRPr="0078438B">
        <w:rPr>
          <w:rFonts w:ascii="Times New Roman" w:hAnsi="Times New Roman"/>
          <w:sz w:val="24"/>
          <w:szCs w:val="24"/>
        </w:rPr>
        <w:t xml:space="preserve">the wider body of research </w:t>
      </w:r>
      <w:r w:rsidR="00E45E2E">
        <w:rPr>
          <w:rFonts w:ascii="Times New Roman" w:hAnsi="Times New Roman"/>
          <w:sz w:val="24"/>
          <w:szCs w:val="24"/>
        </w:rPr>
        <w:t xml:space="preserve">previously </w:t>
      </w:r>
      <w:r w:rsidR="005038C7" w:rsidRPr="0078438B">
        <w:rPr>
          <w:rFonts w:ascii="Times New Roman" w:hAnsi="Times New Roman"/>
          <w:sz w:val="24"/>
          <w:szCs w:val="24"/>
        </w:rPr>
        <w:t>conducted on</w:t>
      </w:r>
      <w:r w:rsidR="00AB4F43" w:rsidRPr="0078438B">
        <w:rPr>
          <w:rFonts w:ascii="Times New Roman" w:hAnsi="Times New Roman"/>
          <w:sz w:val="24"/>
          <w:szCs w:val="24"/>
        </w:rPr>
        <w:t xml:space="preserve"> the parameters of the perceptual span</w:t>
      </w:r>
      <w:r w:rsidR="00B10878" w:rsidRPr="0078438B">
        <w:rPr>
          <w:rFonts w:ascii="Times New Roman" w:hAnsi="Times New Roman"/>
          <w:sz w:val="24"/>
          <w:szCs w:val="24"/>
        </w:rPr>
        <w:t>.</w:t>
      </w:r>
    </w:p>
    <w:p w:rsidR="009736F5" w:rsidRPr="00553BF4" w:rsidRDefault="00A11419" w:rsidP="00EC6689">
      <w:pPr>
        <w:pStyle w:val="PlainText"/>
        <w:widowControl w:val="0"/>
        <w:spacing w:line="480" w:lineRule="auto"/>
        <w:ind w:firstLine="567"/>
        <w:contextualSpacing/>
        <w:rPr>
          <w:rFonts w:ascii="Times New Roman" w:hAnsi="Times New Roman"/>
          <w:sz w:val="24"/>
          <w:szCs w:val="24"/>
        </w:rPr>
      </w:pPr>
      <w:r w:rsidRPr="00553BF4">
        <w:rPr>
          <w:rFonts w:ascii="Times New Roman" w:hAnsi="Times New Roman"/>
          <w:sz w:val="24"/>
          <w:szCs w:val="24"/>
        </w:rPr>
        <w:t>D</w:t>
      </w:r>
      <w:r w:rsidR="00B43871" w:rsidRPr="00553BF4">
        <w:rPr>
          <w:rFonts w:ascii="Times New Roman" w:hAnsi="Times New Roman"/>
          <w:sz w:val="24"/>
          <w:szCs w:val="24"/>
        </w:rPr>
        <w:t>espite the addition of rightward displays in</w:t>
      </w:r>
      <w:r w:rsidR="001726DE" w:rsidRPr="00553BF4">
        <w:rPr>
          <w:rFonts w:ascii="Times New Roman" w:hAnsi="Times New Roman"/>
          <w:sz w:val="24"/>
          <w:szCs w:val="24"/>
        </w:rPr>
        <w:t xml:space="preserve"> </w:t>
      </w:r>
      <w:r w:rsidR="00B52599" w:rsidRPr="00553BF4">
        <w:rPr>
          <w:rFonts w:ascii="Times New Roman" w:hAnsi="Times New Roman"/>
          <w:sz w:val="24"/>
          <w:szCs w:val="24"/>
        </w:rPr>
        <w:t>Experiment</w:t>
      </w:r>
      <w:r w:rsidR="00F6504D">
        <w:rPr>
          <w:rFonts w:ascii="Times New Roman" w:hAnsi="Times New Roman"/>
          <w:sz w:val="24"/>
          <w:szCs w:val="24"/>
        </w:rPr>
        <w:t xml:space="preserve"> 2</w:t>
      </w:r>
      <w:r w:rsidR="001726DE" w:rsidRPr="00553BF4">
        <w:rPr>
          <w:rFonts w:ascii="Times New Roman" w:hAnsi="Times New Roman"/>
          <w:sz w:val="24"/>
          <w:szCs w:val="24"/>
        </w:rPr>
        <w:t xml:space="preserve">, </w:t>
      </w:r>
      <w:r w:rsidR="005038C7" w:rsidRPr="00553BF4">
        <w:rPr>
          <w:rFonts w:ascii="Times New Roman" w:hAnsi="Times New Roman"/>
          <w:sz w:val="24"/>
          <w:szCs w:val="24"/>
        </w:rPr>
        <w:t xml:space="preserve">the same </w:t>
      </w:r>
      <w:r w:rsidR="00A65C95" w:rsidRPr="00553BF4">
        <w:rPr>
          <w:rFonts w:ascii="Times New Roman" w:hAnsi="Times New Roman"/>
          <w:sz w:val="24"/>
          <w:szCs w:val="24"/>
        </w:rPr>
        <w:t xml:space="preserve">leftward </w:t>
      </w:r>
      <w:r w:rsidR="005038C7" w:rsidRPr="00553BF4">
        <w:rPr>
          <w:rFonts w:ascii="Times New Roman" w:hAnsi="Times New Roman"/>
          <w:sz w:val="24"/>
          <w:szCs w:val="24"/>
        </w:rPr>
        <w:t>percep</w:t>
      </w:r>
      <w:r w:rsidR="00F6504D">
        <w:rPr>
          <w:rFonts w:ascii="Times New Roman" w:hAnsi="Times New Roman"/>
          <w:sz w:val="24"/>
          <w:szCs w:val="24"/>
        </w:rPr>
        <w:t>tual span as Experiment 1</w:t>
      </w:r>
      <w:r w:rsidR="005038C7" w:rsidRPr="00553BF4">
        <w:rPr>
          <w:rFonts w:ascii="Times New Roman" w:hAnsi="Times New Roman"/>
          <w:sz w:val="24"/>
          <w:szCs w:val="24"/>
        </w:rPr>
        <w:t xml:space="preserve"> </w:t>
      </w:r>
      <w:r w:rsidR="00F6504D">
        <w:rPr>
          <w:rFonts w:ascii="Times New Roman" w:hAnsi="Times New Roman"/>
          <w:sz w:val="24"/>
          <w:szCs w:val="24"/>
        </w:rPr>
        <w:t xml:space="preserve">was observed </w:t>
      </w:r>
      <w:r w:rsidR="005038C7" w:rsidRPr="00553BF4">
        <w:rPr>
          <w:rFonts w:ascii="Times New Roman" w:hAnsi="Times New Roman"/>
          <w:sz w:val="24"/>
          <w:szCs w:val="24"/>
        </w:rPr>
        <w:t xml:space="preserve">for </w:t>
      </w:r>
      <w:r w:rsidR="00916F50" w:rsidRPr="00553BF4">
        <w:rPr>
          <w:rFonts w:ascii="Times New Roman" w:hAnsi="Times New Roman"/>
          <w:sz w:val="24"/>
          <w:szCs w:val="24"/>
        </w:rPr>
        <w:t xml:space="preserve">five of the seven </w:t>
      </w:r>
      <w:r w:rsidR="00E35A6E" w:rsidRPr="00553BF4">
        <w:rPr>
          <w:rFonts w:ascii="Times New Roman" w:hAnsi="Times New Roman"/>
          <w:sz w:val="24"/>
          <w:szCs w:val="24"/>
        </w:rPr>
        <w:t xml:space="preserve">measures of reading performance </w:t>
      </w:r>
      <w:r w:rsidR="009054AF" w:rsidRPr="00553BF4">
        <w:rPr>
          <w:rFonts w:ascii="Times New Roman" w:hAnsi="Times New Roman"/>
          <w:sz w:val="24"/>
          <w:szCs w:val="24"/>
        </w:rPr>
        <w:t>used</w:t>
      </w:r>
      <w:r w:rsidR="00916F50" w:rsidRPr="00553BF4">
        <w:rPr>
          <w:rFonts w:ascii="Times New Roman" w:hAnsi="Times New Roman"/>
          <w:sz w:val="24"/>
          <w:szCs w:val="24"/>
        </w:rPr>
        <w:t xml:space="preserve">, and only </w:t>
      </w:r>
      <w:r w:rsidR="00916F50" w:rsidRPr="00553BF4">
        <w:rPr>
          <w:rFonts w:ascii="Times New Roman" w:hAnsi="Times New Roman"/>
          <w:sz w:val="24"/>
          <w:szCs w:val="24"/>
        </w:rPr>
        <w:lastRenderedPageBreak/>
        <w:t xml:space="preserve">the </w:t>
      </w:r>
      <w:r w:rsidR="00B01607" w:rsidRPr="00553BF4">
        <w:rPr>
          <w:rFonts w:ascii="Times New Roman" w:hAnsi="Times New Roman"/>
          <w:sz w:val="24"/>
          <w:szCs w:val="24"/>
        </w:rPr>
        <w:t xml:space="preserve">extent of influences on the </w:t>
      </w:r>
      <w:r w:rsidR="004431BA">
        <w:rPr>
          <w:rFonts w:ascii="Times New Roman" w:hAnsi="Times New Roman"/>
          <w:sz w:val="24"/>
          <w:szCs w:val="24"/>
        </w:rPr>
        <w:t xml:space="preserve">number and </w:t>
      </w:r>
      <w:r w:rsidR="00B01607" w:rsidRPr="00553BF4">
        <w:rPr>
          <w:rFonts w:ascii="Times New Roman" w:hAnsi="Times New Roman"/>
          <w:sz w:val="24"/>
          <w:szCs w:val="24"/>
        </w:rPr>
        <w:t>length</w:t>
      </w:r>
      <w:r w:rsidR="004431BA">
        <w:rPr>
          <w:rFonts w:ascii="Times New Roman" w:hAnsi="Times New Roman"/>
          <w:sz w:val="24"/>
          <w:szCs w:val="24"/>
        </w:rPr>
        <w:t xml:space="preserve"> of </w:t>
      </w:r>
      <w:r w:rsidR="00916F50" w:rsidRPr="00553BF4">
        <w:rPr>
          <w:rFonts w:ascii="Times New Roman" w:hAnsi="Times New Roman"/>
          <w:sz w:val="24"/>
          <w:szCs w:val="24"/>
        </w:rPr>
        <w:t xml:space="preserve">regressive saccades </w:t>
      </w:r>
      <w:r w:rsidR="001D2474" w:rsidRPr="00553BF4">
        <w:rPr>
          <w:rFonts w:ascii="Times New Roman" w:hAnsi="Times New Roman"/>
          <w:sz w:val="24"/>
          <w:szCs w:val="24"/>
        </w:rPr>
        <w:t>was</w:t>
      </w:r>
      <w:r w:rsidR="00916F50" w:rsidRPr="00553BF4">
        <w:rPr>
          <w:rFonts w:ascii="Times New Roman" w:hAnsi="Times New Roman"/>
          <w:sz w:val="24"/>
          <w:szCs w:val="24"/>
        </w:rPr>
        <w:t xml:space="preserve"> </w:t>
      </w:r>
      <w:r w:rsidR="009054AF" w:rsidRPr="00553BF4">
        <w:rPr>
          <w:rFonts w:ascii="Times New Roman" w:hAnsi="Times New Roman"/>
          <w:sz w:val="24"/>
          <w:szCs w:val="24"/>
        </w:rPr>
        <w:t>affected</w:t>
      </w:r>
      <w:r w:rsidR="00916F50" w:rsidRPr="00553BF4">
        <w:rPr>
          <w:rFonts w:ascii="Times New Roman" w:hAnsi="Times New Roman"/>
          <w:sz w:val="24"/>
          <w:szCs w:val="24"/>
        </w:rPr>
        <w:t xml:space="preserve"> (</w:t>
      </w:r>
      <w:r w:rsidR="009054AF" w:rsidRPr="00553BF4">
        <w:rPr>
          <w:rFonts w:ascii="Times New Roman" w:hAnsi="Times New Roman"/>
          <w:sz w:val="24"/>
          <w:szCs w:val="24"/>
        </w:rPr>
        <w:t xml:space="preserve">changing </w:t>
      </w:r>
      <w:r w:rsidR="00916F50" w:rsidRPr="00553BF4">
        <w:rPr>
          <w:rFonts w:ascii="Times New Roman" w:hAnsi="Times New Roman"/>
          <w:sz w:val="24"/>
          <w:szCs w:val="24"/>
        </w:rPr>
        <w:t>from n-2 to n-1).  It seems</w:t>
      </w:r>
      <w:r w:rsidR="00F97C37" w:rsidRPr="00553BF4">
        <w:rPr>
          <w:rFonts w:ascii="Times New Roman" w:hAnsi="Times New Roman"/>
          <w:sz w:val="24"/>
          <w:szCs w:val="24"/>
        </w:rPr>
        <w:t>, therefore, that</w:t>
      </w:r>
      <w:r w:rsidR="00916F50" w:rsidRPr="00553BF4">
        <w:rPr>
          <w:rFonts w:ascii="Times New Roman" w:hAnsi="Times New Roman"/>
          <w:sz w:val="24"/>
          <w:szCs w:val="24"/>
        </w:rPr>
        <w:t xml:space="preserve"> </w:t>
      </w:r>
      <w:r w:rsidR="00F97C37" w:rsidRPr="00553BF4">
        <w:rPr>
          <w:rFonts w:ascii="Times New Roman" w:hAnsi="Times New Roman"/>
          <w:sz w:val="24"/>
          <w:szCs w:val="24"/>
        </w:rPr>
        <w:t>the influence of the leftward perceptual span</w:t>
      </w:r>
      <w:r w:rsidR="00B01607" w:rsidRPr="00553BF4">
        <w:rPr>
          <w:rFonts w:ascii="Times New Roman" w:hAnsi="Times New Roman"/>
          <w:sz w:val="24"/>
          <w:szCs w:val="24"/>
        </w:rPr>
        <w:t xml:space="preserve"> on </w:t>
      </w:r>
      <w:r w:rsidR="00B01607" w:rsidRPr="00E64CFD">
        <w:rPr>
          <w:rFonts w:ascii="Times New Roman" w:hAnsi="Times New Roman"/>
          <w:sz w:val="24"/>
          <w:szCs w:val="24"/>
        </w:rPr>
        <w:t>reading</w:t>
      </w:r>
      <w:r w:rsidR="00F97C37" w:rsidRPr="00E64CFD">
        <w:rPr>
          <w:rFonts w:ascii="Times New Roman" w:hAnsi="Times New Roman"/>
          <w:sz w:val="24"/>
          <w:szCs w:val="24"/>
        </w:rPr>
        <w:t xml:space="preserve"> </w:t>
      </w:r>
      <w:r w:rsidR="009054AF" w:rsidRPr="00E64CFD">
        <w:rPr>
          <w:rFonts w:ascii="Times New Roman" w:hAnsi="Times New Roman"/>
          <w:sz w:val="24"/>
          <w:szCs w:val="24"/>
        </w:rPr>
        <w:t xml:space="preserve">identified in this study </w:t>
      </w:r>
      <w:r w:rsidR="00F97C37" w:rsidRPr="00E64CFD">
        <w:rPr>
          <w:rFonts w:ascii="Times New Roman" w:hAnsi="Times New Roman"/>
          <w:sz w:val="24"/>
          <w:szCs w:val="24"/>
        </w:rPr>
        <w:t>is robust</w:t>
      </w:r>
      <w:r w:rsidR="00B01607" w:rsidRPr="00E64CFD">
        <w:rPr>
          <w:rFonts w:ascii="Times New Roman" w:hAnsi="Times New Roman"/>
          <w:sz w:val="24"/>
          <w:szCs w:val="24"/>
        </w:rPr>
        <w:t xml:space="preserve">, and </w:t>
      </w:r>
      <w:r w:rsidR="00916F50" w:rsidRPr="00E64CFD">
        <w:rPr>
          <w:rFonts w:ascii="Times New Roman" w:hAnsi="Times New Roman"/>
          <w:sz w:val="24"/>
          <w:szCs w:val="24"/>
        </w:rPr>
        <w:t xml:space="preserve">only a slight </w:t>
      </w:r>
      <w:r w:rsidR="000929ED" w:rsidRPr="00E64CFD">
        <w:rPr>
          <w:rFonts w:ascii="Times New Roman" w:hAnsi="Times New Roman"/>
          <w:sz w:val="24"/>
          <w:szCs w:val="24"/>
        </w:rPr>
        <w:t>change</w:t>
      </w:r>
      <w:r w:rsidR="00E64CFD" w:rsidRPr="00E64CFD">
        <w:rPr>
          <w:rFonts w:ascii="Times New Roman" w:hAnsi="Times New Roman"/>
          <w:sz w:val="24"/>
          <w:szCs w:val="24"/>
        </w:rPr>
        <w:t xml:space="preserve"> </w:t>
      </w:r>
      <w:r w:rsidR="002631DD" w:rsidRPr="00E64CFD">
        <w:rPr>
          <w:rFonts w:ascii="Times New Roman" w:hAnsi="Times New Roman"/>
          <w:sz w:val="24"/>
          <w:szCs w:val="24"/>
        </w:rPr>
        <w:t>wa</w:t>
      </w:r>
      <w:r w:rsidR="00F97C37" w:rsidRPr="00E64CFD">
        <w:rPr>
          <w:rFonts w:ascii="Times New Roman" w:hAnsi="Times New Roman"/>
          <w:sz w:val="24"/>
          <w:szCs w:val="24"/>
        </w:rPr>
        <w:t>s produc</w:t>
      </w:r>
      <w:r w:rsidR="002631DD" w:rsidRPr="00E64CFD">
        <w:rPr>
          <w:rFonts w:ascii="Times New Roman" w:hAnsi="Times New Roman"/>
          <w:sz w:val="24"/>
          <w:szCs w:val="24"/>
        </w:rPr>
        <w:t>ed when leftward manipulations we</w:t>
      </w:r>
      <w:r w:rsidR="00F97C37" w:rsidRPr="00E64CFD">
        <w:rPr>
          <w:rFonts w:ascii="Times New Roman" w:hAnsi="Times New Roman"/>
          <w:sz w:val="24"/>
          <w:szCs w:val="24"/>
        </w:rPr>
        <w:t xml:space="preserve">re </w:t>
      </w:r>
      <w:r w:rsidR="004B57E8" w:rsidRPr="00E64CFD">
        <w:rPr>
          <w:rFonts w:ascii="Times New Roman" w:hAnsi="Times New Roman"/>
          <w:sz w:val="24"/>
          <w:szCs w:val="24"/>
        </w:rPr>
        <w:t>used consistently in an experiment</w:t>
      </w:r>
      <w:r w:rsidR="001441A2" w:rsidRPr="00E64CFD">
        <w:rPr>
          <w:rFonts w:ascii="Times New Roman" w:hAnsi="Times New Roman"/>
          <w:sz w:val="24"/>
          <w:szCs w:val="24"/>
        </w:rPr>
        <w:t xml:space="preserve"> (Experiment 1</w:t>
      </w:r>
      <w:r w:rsidR="009054AF" w:rsidRPr="00E64CFD">
        <w:rPr>
          <w:rFonts w:ascii="Times New Roman" w:hAnsi="Times New Roman"/>
          <w:sz w:val="24"/>
          <w:szCs w:val="24"/>
        </w:rPr>
        <w:t>)</w:t>
      </w:r>
      <w:r w:rsidR="00F97C37" w:rsidRPr="00E64CFD">
        <w:rPr>
          <w:rFonts w:ascii="Times New Roman" w:hAnsi="Times New Roman"/>
          <w:sz w:val="24"/>
          <w:szCs w:val="24"/>
        </w:rPr>
        <w:t xml:space="preserve">, and then only </w:t>
      </w:r>
      <w:r w:rsidR="00916F50" w:rsidRPr="00E64CFD">
        <w:rPr>
          <w:rFonts w:ascii="Times New Roman" w:hAnsi="Times New Roman"/>
          <w:sz w:val="24"/>
          <w:szCs w:val="24"/>
        </w:rPr>
        <w:t xml:space="preserve">for </w:t>
      </w:r>
      <w:r w:rsidR="000233A2" w:rsidRPr="00E64CFD">
        <w:rPr>
          <w:rFonts w:ascii="Times New Roman" w:hAnsi="Times New Roman"/>
          <w:sz w:val="24"/>
          <w:szCs w:val="24"/>
        </w:rPr>
        <w:t xml:space="preserve">influences on </w:t>
      </w:r>
      <w:r w:rsidR="00922420" w:rsidRPr="00E64CFD">
        <w:rPr>
          <w:rFonts w:ascii="Times New Roman" w:hAnsi="Times New Roman"/>
          <w:sz w:val="24"/>
          <w:szCs w:val="24"/>
        </w:rPr>
        <w:t>oculomotor</w:t>
      </w:r>
      <w:r w:rsidR="00916F50" w:rsidRPr="00E64CFD">
        <w:rPr>
          <w:rFonts w:ascii="Times New Roman" w:hAnsi="Times New Roman"/>
          <w:sz w:val="24"/>
          <w:szCs w:val="24"/>
        </w:rPr>
        <w:t xml:space="preserve"> control</w:t>
      </w:r>
      <w:r w:rsidR="009736F5" w:rsidRPr="00E64CFD">
        <w:rPr>
          <w:rFonts w:ascii="Times New Roman" w:hAnsi="Times New Roman"/>
          <w:sz w:val="24"/>
          <w:szCs w:val="24"/>
        </w:rPr>
        <w:t xml:space="preserve"> </w:t>
      </w:r>
      <w:r w:rsidR="00F74A98">
        <w:rPr>
          <w:rFonts w:ascii="Times New Roman" w:hAnsi="Times New Roman"/>
          <w:sz w:val="24"/>
          <w:szCs w:val="24"/>
        </w:rPr>
        <w:t xml:space="preserve">of regressive saccades </w:t>
      </w:r>
      <w:r w:rsidR="009736F5" w:rsidRPr="00E64CFD">
        <w:rPr>
          <w:rFonts w:ascii="Times New Roman" w:hAnsi="Times New Roman"/>
          <w:sz w:val="24"/>
          <w:szCs w:val="24"/>
        </w:rPr>
        <w:t>before a fixation wa</w:t>
      </w:r>
      <w:r w:rsidR="008E4DC9" w:rsidRPr="00E64CFD">
        <w:rPr>
          <w:rFonts w:ascii="Times New Roman" w:hAnsi="Times New Roman"/>
          <w:sz w:val="24"/>
          <w:szCs w:val="24"/>
        </w:rPr>
        <w:t>s made</w:t>
      </w:r>
      <w:r w:rsidR="00A9458F" w:rsidRPr="00E64CFD">
        <w:rPr>
          <w:rFonts w:ascii="Times New Roman" w:hAnsi="Times New Roman"/>
          <w:sz w:val="24"/>
          <w:szCs w:val="24"/>
        </w:rPr>
        <w:t>.</w:t>
      </w:r>
      <w:r w:rsidR="004B57E8" w:rsidRPr="00E64CFD">
        <w:rPr>
          <w:rFonts w:ascii="Times New Roman" w:hAnsi="Times New Roman"/>
          <w:sz w:val="24"/>
          <w:szCs w:val="24"/>
        </w:rPr>
        <w:t xml:space="preserve">  </w:t>
      </w:r>
      <w:r w:rsidR="00A168E2" w:rsidRPr="00E64CFD">
        <w:rPr>
          <w:rFonts w:ascii="Times New Roman" w:hAnsi="Times New Roman"/>
          <w:sz w:val="24"/>
          <w:szCs w:val="24"/>
        </w:rPr>
        <w:t xml:space="preserve">It may be the case, therefore, that </w:t>
      </w:r>
      <w:r w:rsidR="0024185C">
        <w:rPr>
          <w:rFonts w:ascii="Times New Roman" w:hAnsi="Times New Roman"/>
          <w:sz w:val="24"/>
          <w:szCs w:val="24"/>
        </w:rPr>
        <w:t xml:space="preserve">influences of leftward text on </w:t>
      </w:r>
      <w:r w:rsidR="00A168E2" w:rsidRPr="00E64CFD">
        <w:rPr>
          <w:rFonts w:ascii="Times New Roman" w:hAnsi="Times New Roman"/>
          <w:sz w:val="24"/>
          <w:szCs w:val="24"/>
        </w:rPr>
        <w:t>decisions concerning the backwa</w:t>
      </w:r>
      <w:r w:rsidR="00E80F46">
        <w:rPr>
          <w:rFonts w:ascii="Times New Roman" w:hAnsi="Times New Roman"/>
          <w:sz w:val="24"/>
          <w:szCs w:val="24"/>
        </w:rPr>
        <w:t xml:space="preserve">rd movement of the eyes </w:t>
      </w:r>
      <w:r w:rsidR="00A168E2" w:rsidRPr="00E64CFD">
        <w:rPr>
          <w:rFonts w:ascii="Times New Roman" w:hAnsi="Times New Roman"/>
          <w:sz w:val="24"/>
          <w:szCs w:val="24"/>
        </w:rPr>
        <w:t xml:space="preserve">are susceptible to variations in the areas of text that are manipulated in experiments.  </w:t>
      </w:r>
      <w:r w:rsidR="0072581B">
        <w:rPr>
          <w:rFonts w:ascii="Times New Roman" w:hAnsi="Times New Roman"/>
          <w:sz w:val="24"/>
          <w:szCs w:val="24"/>
        </w:rPr>
        <w:t>However</w:t>
      </w:r>
      <w:r w:rsidR="00A168E2" w:rsidRPr="00E64CFD">
        <w:rPr>
          <w:rFonts w:ascii="Times New Roman" w:hAnsi="Times New Roman"/>
          <w:sz w:val="24"/>
          <w:szCs w:val="24"/>
        </w:rPr>
        <w:t>, even for these influences</w:t>
      </w:r>
      <w:r w:rsidR="00FD4676" w:rsidRPr="00E64CFD">
        <w:rPr>
          <w:rFonts w:ascii="Times New Roman" w:hAnsi="Times New Roman"/>
          <w:sz w:val="24"/>
          <w:szCs w:val="24"/>
        </w:rPr>
        <w:t xml:space="preserve">, the leftward extent of the perceptual span </w:t>
      </w:r>
      <w:r w:rsidR="00470097">
        <w:rPr>
          <w:rFonts w:ascii="Times New Roman" w:hAnsi="Times New Roman"/>
          <w:sz w:val="24"/>
          <w:szCs w:val="24"/>
        </w:rPr>
        <w:t xml:space="preserve">that was observed </w:t>
      </w:r>
      <w:r w:rsidR="00C84FF7">
        <w:rPr>
          <w:rFonts w:ascii="Times New Roman" w:hAnsi="Times New Roman"/>
          <w:sz w:val="24"/>
          <w:szCs w:val="24"/>
        </w:rPr>
        <w:t xml:space="preserve">consistently </w:t>
      </w:r>
      <w:r w:rsidR="00A168E2" w:rsidRPr="00E64CFD">
        <w:rPr>
          <w:rFonts w:ascii="Times New Roman" w:hAnsi="Times New Roman"/>
          <w:sz w:val="24"/>
          <w:szCs w:val="24"/>
        </w:rPr>
        <w:t xml:space="preserve">exceeded </w:t>
      </w:r>
      <w:r w:rsidR="00FD4676" w:rsidRPr="00E64CFD">
        <w:rPr>
          <w:rFonts w:ascii="Times New Roman" w:hAnsi="Times New Roman"/>
          <w:sz w:val="24"/>
          <w:szCs w:val="24"/>
        </w:rPr>
        <w:t>that reported as standard in the literature.</w:t>
      </w:r>
    </w:p>
    <w:p w:rsidR="00916F50" w:rsidRDefault="00916F50" w:rsidP="00A65C95">
      <w:pPr>
        <w:pStyle w:val="PlainText"/>
        <w:widowControl w:val="0"/>
        <w:spacing w:line="480" w:lineRule="auto"/>
        <w:ind w:firstLine="567"/>
        <w:contextualSpacing/>
        <w:rPr>
          <w:rFonts w:ascii="Times New Roman" w:hAnsi="Times New Roman"/>
          <w:sz w:val="24"/>
          <w:szCs w:val="24"/>
        </w:rPr>
      </w:pPr>
    </w:p>
    <w:p w:rsidR="00804028" w:rsidRPr="009D6DDD" w:rsidRDefault="00804028" w:rsidP="00804028">
      <w:pPr>
        <w:pStyle w:val="PlainText"/>
        <w:widowControl w:val="0"/>
        <w:spacing w:line="480" w:lineRule="auto"/>
        <w:jc w:val="center"/>
        <w:rPr>
          <w:rFonts w:ascii="Times New Roman" w:hAnsi="Times New Roman"/>
          <w:b/>
          <w:sz w:val="24"/>
          <w:szCs w:val="24"/>
        </w:rPr>
      </w:pPr>
      <w:r>
        <w:rPr>
          <w:rFonts w:ascii="Times New Roman" w:hAnsi="Times New Roman"/>
          <w:b/>
          <w:sz w:val="24"/>
          <w:szCs w:val="24"/>
        </w:rPr>
        <w:t>General Discussion</w:t>
      </w:r>
    </w:p>
    <w:p w:rsidR="00410696" w:rsidRDefault="00DC7E0B" w:rsidP="00090030">
      <w:pPr>
        <w:pStyle w:val="PlainText"/>
        <w:widowControl w:val="0"/>
        <w:spacing w:line="480" w:lineRule="auto"/>
        <w:ind w:firstLine="567"/>
        <w:contextualSpacing/>
        <w:rPr>
          <w:rFonts w:ascii="Times New Roman" w:hAnsi="Times New Roman"/>
          <w:sz w:val="24"/>
          <w:szCs w:val="24"/>
        </w:rPr>
      </w:pPr>
      <w:r>
        <w:rPr>
          <w:rFonts w:ascii="Times New Roman" w:hAnsi="Times New Roman"/>
          <w:sz w:val="24"/>
          <w:szCs w:val="24"/>
        </w:rPr>
        <w:t>T</w:t>
      </w:r>
      <w:r w:rsidR="00567417">
        <w:rPr>
          <w:rFonts w:ascii="Times New Roman" w:hAnsi="Times New Roman"/>
          <w:sz w:val="24"/>
          <w:szCs w:val="24"/>
        </w:rPr>
        <w:t>h</w:t>
      </w:r>
      <w:r w:rsidR="004E3EC6">
        <w:rPr>
          <w:rFonts w:ascii="Times New Roman" w:hAnsi="Times New Roman"/>
          <w:sz w:val="24"/>
          <w:szCs w:val="24"/>
        </w:rPr>
        <w:t xml:space="preserve">e </w:t>
      </w:r>
      <w:r w:rsidR="00E301EC">
        <w:rPr>
          <w:rFonts w:ascii="Times New Roman" w:hAnsi="Times New Roman"/>
          <w:sz w:val="24"/>
          <w:szCs w:val="24"/>
        </w:rPr>
        <w:t xml:space="preserve">major indication </w:t>
      </w:r>
      <w:r w:rsidR="008219CD">
        <w:rPr>
          <w:rFonts w:ascii="Times New Roman" w:hAnsi="Times New Roman"/>
          <w:sz w:val="24"/>
          <w:szCs w:val="24"/>
        </w:rPr>
        <w:t>provided by</w:t>
      </w:r>
      <w:r w:rsidR="001403F3">
        <w:rPr>
          <w:rFonts w:ascii="Times New Roman" w:hAnsi="Times New Roman"/>
          <w:sz w:val="24"/>
          <w:szCs w:val="24"/>
        </w:rPr>
        <w:t xml:space="preserve"> </w:t>
      </w:r>
      <w:r w:rsidR="007C24C1">
        <w:rPr>
          <w:rFonts w:ascii="Times New Roman" w:hAnsi="Times New Roman"/>
          <w:sz w:val="24"/>
          <w:szCs w:val="24"/>
        </w:rPr>
        <w:t xml:space="preserve">the findings of </w:t>
      </w:r>
      <w:r w:rsidR="00567417">
        <w:rPr>
          <w:rFonts w:ascii="Times New Roman" w:hAnsi="Times New Roman"/>
          <w:sz w:val="24"/>
          <w:szCs w:val="24"/>
        </w:rPr>
        <w:t xml:space="preserve">this study </w:t>
      </w:r>
      <w:r w:rsidR="00E301EC">
        <w:rPr>
          <w:rFonts w:ascii="Times New Roman" w:hAnsi="Times New Roman"/>
          <w:sz w:val="24"/>
          <w:szCs w:val="24"/>
        </w:rPr>
        <w:t>is</w:t>
      </w:r>
      <w:r w:rsidR="00C84201">
        <w:rPr>
          <w:rFonts w:ascii="Times New Roman" w:hAnsi="Times New Roman"/>
          <w:sz w:val="24"/>
          <w:szCs w:val="24"/>
        </w:rPr>
        <w:t xml:space="preserve"> that </w:t>
      </w:r>
      <w:r w:rsidR="008C786D">
        <w:rPr>
          <w:rFonts w:ascii="Times New Roman" w:hAnsi="Times New Roman"/>
          <w:sz w:val="24"/>
          <w:szCs w:val="24"/>
        </w:rPr>
        <w:t>changing</w:t>
      </w:r>
      <w:r w:rsidR="00D169B6">
        <w:rPr>
          <w:rFonts w:ascii="Times New Roman" w:hAnsi="Times New Roman"/>
          <w:sz w:val="24"/>
          <w:szCs w:val="24"/>
        </w:rPr>
        <w:t xml:space="preserve"> </w:t>
      </w:r>
      <w:r w:rsidR="004E3EC6">
        <w:rPr>
          <w:rFonts w:ascii="Times New Roman" w:hAnsi="Times New Roman"/>
          <w:sz w:val="24"/>
          <w:szCs w:val="24"/>
        </w:rPr>
        <w:t xml:space="preserve">the </w:t>
      </w:r>
      <w:r w:rsidR="004219CB">
        <w:rPr>
          <w:rFonts w:ascii="Times New Roman" w:hAnsi="Times New Roman"/>
          <w:sz w:val="24"/>
          <w:szCs w:val="24"/>
        </w:rPr>
        <w:t xml:space="preserve">normal </w:t>
      </w:r>
      <w:r w:rsidR="004E3EC6">
        <w:rPr>
          <w:rFonts w:ascii="Times New Roman" w:hAnsi="Times New Roman"/>
          <w:sz w:val="24"/>
          <w:szCs w:val="24"/>
        </w:rPr>
        <w:t xml:space="preserve">letter content </w:t>
      </w:r>
      <w:r w:rsidR="00CC52E7">
        <w:rPr>
          <w:rFonts w:ascii="Times New Roman" w:hAnsi="Times New Roman"/>
          <w:sz w:val="24"/>
          <w:szCs w:val="24"/>
        </w:rPr>
        <w:t xml:space="preserve">of </w:t>
      </w:r>
      <w:r w:rsidR="00C85538">
        <w:rPr>
          <w:rFonts w:ascii="Times New Roman" w:hAnsi="Times New Roman"/>
          <w:sz w:val="24"/>
          <w:szCs w:val="24"/>
        </w:rPr>
        <w:t>words</w:t>
      </w:r>
      <w:r w:rsidR="00CC52E7">
        <w:rPr>
          <w:rFonts w:ascii="Times New Roman" w:hAnsi="Times New Roman"/>
          <w:sz w:val="24"/>
          <w:szCs w:val="24"/>
        </w:rPr>
        <w:t xml:space="preserve"> </w:t>
      </w:r>
      <w:r w:rsidR="002122A8">
        <w:rPr>
          <w:rFonts w:ascii="Times New Roman" w:hAnsi="Times New Roman"/>
          <w:sz w:val="24"/>
          <w:szCs w:val="24"/>
        </w:rPr>
        <w:t>to</w:t>
      </w:r>
      <w:r w:rsidR="004E3EC6">
        <w:rPr>
          <w:rFonts w:ascii="Times New Roman" w:hAnsi="Times New Roman"/>
          <w:sz w:val="24"/>
          <w:szCs w:val="24"/>
        </w:rPr>
        <w:t xml:space="preserve"> </w:t>
      </w:r>
      <w:r w:rsidR="00CC52E7">
        <w:rPr>
          <w:rFonts w:ascii="Times New Roman" w:hAnsi="Times New Roman"/>
          <w:sz w:val="24"/>
          <w:szCs w:val="24"/>
        </w:rPr>
        <w:t xml:space="preserve">the left of </w:t>
      </w:r>
      <w:r w:rsidR="00C85538">
        <w:rPr>
          <w:rFonts w:ascii="Times New Roman" w:hAnsi="Times New Roman"/>
          <w:sz w:val="24"/>
          <w:szCs w:val="24"/>
        </w:rPr>
        <w:t>fixation</w:t>
      </w:r>
      <w:r w:rsidR="00EF182F" w:rsidRPr="00EF182F">
        <w:rPr>
          <w:rFonts w:ascii="Times New Roman" w:hAnsi="Times New Roman"/>
          <w:sz w:val="24"/>
          <w:szCs w:val="24"/>
        </w:rPr>
        <w:t xml:space="preserve"> </w:t>
      </w:r>
      <w:r w:rsidR="00EF182F">
        <w:rPr>
          <w:rFonts w:ascii="Times New Roman" w:hAnsi="Times New Roman"/>
          <w:sz w:val="24"/>
          <w:szCs w:val="24"/>
        </w:rPr>
        <w:t>influence</w:t>
      </w:r>
      <w:r w:rsidR="004C3155">
        <w:rPr>
          <w:rFonts w:ascii="Times New Roman" w:hAnsi="Times New Roman"/>
          <w:sz w:val="24"/>
          <w:szCs w:val="24"/>
        </w:rPr>
        <w:t>d</w:t>
      </w:r>
      <w:r w:rsidR="00EF182F">
        <w:rPr>
          <w:rFonts w:ascii="Times New Roman" w:hAnsi="Times New Roman"/>
          <w:sz w:val="24"/>
          <w:szCs w:val="24"/>
        </w:rPr>
        <w:t xml:space="preserve"> reading performance</w:t>
      </w:r>
      <w:r w:rsidR="00BD4731" w:rsidRPr="00BD4731">
        <w:rPr>
          <w:rFonts w:ascii="Times New Roman" w:hAnsi="Times New Roman"/>
          <w:sz w:val="24"/>
          <w:szCs w:val="24"/>
        </w:rPr>
        <w:t xml:space="preserve"> </w:t>
      </w:r>
      <w:r w:rsidR="00D169B6">
        <w:rPr>
          <w:rFonts w:ascii="Times New Roman" w:hAnsi="Times New Roman"/>
          <w:sz w:val="24"/>
          <w:szCs w:val="24"/>
        </w:rPr>
        <w:t xml:space="preserve">even when this </w:t>
      </w:r>
      <w:r w:rsidR="008C786D">
        <w:rPr>
          <w:rFonts w:ascii="Times New Roman" w:hAnsi="Times New Roman"/>
          <w:sz w:val="24"/>
          <w:szCs w:val="24"/>
        </w:rPr>
        <w:t>change</w:t>
      </w:r>
      <w:r w:rsidR="00D169B6">
        <w:rPr>
          <w:rFonts w:ascii="Times New Roman" w:hAnsi="Times New Roman"/>
          <w:sz w:val="24"/>
          <w:szCs w:val="24"/>
        </w:rPr>
        <w:t xml:space="preserve"> </w:t>
      </w:r>
      <w:r w:rsidR="00BD4731">
        <w:rPr>
          <w:rFonts w:ascii="Times New Roman" w:hAnsi="Times New Roman"/>
          <w:sz w:val="24"/>
          <w:szCs w:val="24"/>
        </w:rPr>
        <w:t xml:space="preserve">was two words </w:t>
      </w:r>
      <w:r w:rsidR="00A63BFC">
        <w:rPr>
          <w:rFonts w:ascii="Times New Roman" w:hAnsi="Times New Roman"/>
          <w:sz w:val="24"/>
          <w:szCs w:val="24"/>
        </w:rPr>
        <w:t xml:space="preserve">away </w:t>
      </w:r>
      <w:r w:rsidR="00BD4731">
        <w:rPr>
          <w:rFonts w:ascii="Times New Roman" w:hAnsi="Times New Roman"/>
          <w:sz w:val="24"/>
          <w:szCs w:val="24"/>
        </w:rPr>
        <w:t>from the fixated word</w:t>
      </w:r>
      <w:r w:rsidR="004E3EC6">
        <w:rPr>
          <w:rFonts w:ascii="Times New Roman" w:hAnsi="Times New Roman"/>
          <w:sz w:val="24"/>
          <w:szCs w:val="24"/>
        </w:rPr>
        <w:t xml:space="preserve">.  Thus, in contrast to the </w:t>
      </w:r>
      <w:r w:rsidR="00FC5A65">
        <w:rPr>
          <w:rFonts w:ascii="Times New Roman" w:hAnsi="Times New Roman"/>
          <w:sz w:val="24"/>
          <w:szCs w:val="24"/>
        </w:rPr>
        <w:t>widely-</w:t>
      </w:r>
      <w:r w:rsidR="00946DE9">
        <w:rPr>
          <w:rFonts w:ascii="Times New Roman" w:hAnsi="Times New Roman"/>
          <w:sz w:val="24"/>
          <w:szCs w:val="24"/>
        </w:rPr>
        <w:t>adopted</w:t>
      </w:r>
      <w:r w:rsidR="00E9030F">
        <w:rPr>
          <w:rFonts w:ascii="Times New Roman" w:hAnsi="Times New Roman"/>
          <w:sz w:val="24"/>
          <w:szCs w:val="24"/>
        </w:rPr>
        <w:t xml:space="preserve"> </w:t>
      </w:r>
      <w:r w:rsidR="004E3EC6">
        <w:rPr>
          <w:rFonts w:ascii="Times New Roman" w:hAnsi="Times New Roman"/>
          <w:sz w:val="24"/>
          <w:szCs w:val="24"/>
        </w:rPr>
        <w:t xml:space="preserve">view that the perceptual span </w:t>
      </w:r>
      <w:r w:rsidR="00C84201">
        <w:rPr>
          <w:rFonts w:ascii="Times New Roman" w:hAnsi="Times New Roman"/>
          <w:sz w:val="24"/>
          <w:szCs w:val="24"/>
        </w:rPr>
        <w:t xml:space="preserve">does not </w:t>
      </w:r>
      <w:r w:rsidR="004E3EC6">
        <w:rPr>
          <w:rFonts w:ascii="Times New Roman" w:hAnsi="Times New Roman"/>
          <w:sz w:val="24"/>
          <w:szCs w:val="24"/>
        </w:rPr>
        <w:t xml:space="preserve">extend leftwards </w:t>
      </w:r>
      <w:r w:rsidR="00C84201">
        <w:rPr>
          <w:rFonts w:ascii="Times New Roman" w:hAnsi="Times New Roman"/>
          <w:sz w:val="24"/>
          <w:szCs w:val="24"/>
        </w:rPr>
        <w:t>beyond</w:t>
      </w:r>
      <w:r w:rsidR="004E3EC6">
        <w:rPr>
          <w:rFonts w:ascii="Times New Roman" w:hAnsi="Times New Roman"/>
          <w:sz w:val="24"/>
          <w:szCs w:val="24"/>
        </w:rPr>
        <w:t xml:space="preserve"> the beginning of </w:t>
      </w:r>
      <w:r w:rsidR="00645678">
        <w:rPr>
          <w:rFonts w:ascii="Times New Roman" w:hAnsi="Times New Roman"/>
          <w:sz w:val="24"/>
          <w:szCs w:val="24"/>
        </w:rPr>
        <w:t xml:space="preserve">the </w:t>
      </w:r>
      <w:r w:rsidR="004E3EC6">
        <w:rPr>
          <w:rFonts w:ascii="Times New Roman" w:hAnsi="Times New Roman"/>
          <w:sz w:val="24"/>
          <w:szCs w:val="24"/>
        </w:rPr>
        <w:t xml:space="preserve">fixated word, </w:t>
      </w:r>
      <w:r w:rsidR="006C1EC1">
        <w:rPr>
          <w:rFonts w:ascii="Times New Roman" w:hAnsi="Times New Roman"/>
          <w:sz w:val="24"/>
          <w:szCs w:val="24"/>
        </w:rPr>
        <w:t xml:space="preserve">reading </w:t>
      </w:r>
      <w:r w:rsidR="00A0612F">
        <w:rPr>
          <w:rFonts w:ascii="Times New Roman" w:hAnsi="Times New Roman"/>
          <w:sz w:val="24"/>
          <w:szCs w:val="24"/>
        </w:rPr>
        <w:t xml:space="preserve">speed </w:t>
      </w:r>
      <w:r w:rsidR="006C1EC1">
        <w:rPr>
          <w:rFonts w:ascii="Times New Roman" w:hAnsi="Times New Roman"/>
          <w:sz w:val="24"/>
          <w:szCs w:val="24"/>
        </w:rPr>
        <w:t xml:space="preserve">and </w:t>
      </w:r>
      <w:r w:rsidR="002048DE">
        <w:rPr>
          <w:rFonts w:ascii="Times New Roman" w:hAnsi="Times New Roman"/>
          <w:sz w:val="24"/>
          <w:szCs w:val="24"/>
        </w:rPr>
        <w:t>major</w:t>
      </w:r>
      <w:r w:rsidR="00645678">
        <w:rPr>
          <w:rFonts w:ascii="Times New Roman" w:hAnsi="Times New Roman"/>
          <w:sz w:val="24"/>
          <w:szCs w:val="24"/>
        </w:rPr>
        <w:t xml:space="preserve"> components of </w:t>
      </w:r>
      <w:r w:rsidR="006C1EC1">
        <w:rPr>
          <w:rFonts w:ascii="Times New Roman" w:hAnsi="Times New Roman"/>
          <w:sz w:val="24"/>
          <w:szCs w:val="24"/>
        </w:rPr>
        <w:t xml:space="preserve">eye guidance </w:t>
      </w:r>
      <w:r w:rsidR="00562C2D">
        <w:rPr>
          <w:rFonts w:ascii="Times New Roman" w:hAnsi="Times New Roman"/>
          <w:sz w:val="24"/>
          <w:szCs w:val="24"/>
        </w:rPr>
        <w:t>were</w:t>
      </w:r>
      <w:r w:rsidR="00040624">
        <w:rPr>
          <w:rFonts w:ascii="Times New Roman" w:hAnsi="Times New Roman"/>
          <w:sz w:val="24"/>
          <w:szCs w:val="24"/>
        </w:rPr>
        <w:t xml:space="preserve"> influenced by </w:t>
      </w:r>
      <w:r w:rsidR="00A36C8C">
        <w:rPr>
          <w:rFonts w:ascii="Times New Roman" w:hAnsi="Times New Roman"/>
          <w:sz w:val="24"/>
          <w:szCs w:val="24"/>
        </w:rPr>
        <w:t xml:space="preserve">the properties of </w:t>
      </w:r>
      <w:r w:rsidR="004807FB">
        <w:rPr>
          <w:rFonts w:ascii="Times New Roman" w:hAnsi="Times New Roman"/>
          <w:sz w:val="24"/>
          <w:szCs w:val="24"/>
        </w:rPr>
        <w:t>words</w:t>
      </w:r>
      <w:r w:rsidR="00A36C8C">
        <w:rPr>
          <w:rFonts w:ascii="Times New Roman" w:hAnsi="Times New Roman"/>
          <w:sz w:val="24"/>
          <w:szCs w:val="24"/>
        </w:rPr>
        <w:t xml:space="preserve"> </w:t>
      </w:r>
      <w:r w:rsidR="00DC7032">
        <w:rPr>
          <w:rFonts w:ascii="Times New Roman" w:hAnsi="Times New Roman"/>
          <w:sz w:val="24"/>
          <w:szCs w:val="24"/>
        </w:rPr>
        <w:t>located</w:t>
      </w:r>
      <w:r w:rsidR="001B7871">
        <w:rPr>
          <w:rFonts w:ascii="Times New Roman" w:hAnsi="Times New Roman"/>
          <w:sz w:val="24"/>
          <w:szCs w:val="24"/>
        </w:rPr>
        <w:t xml:space="preserve"> </w:t>
      </w:r>
      <w:r w:rsidR="00F729BA">
        <w:rPr>
          <w:rFonts w:ascii="Times New Roman" w:hAnsi="Times New Roman"/>
          <w:sz w:val="24"/>
          <w:szCs w:val="24"/>
        </w:rPr>
        <w:t>considerably further</w:t>
      </w:r>
      <w:r w:rsidR="00F729BA" w:rsidRPr="002D35B5">
        <w:rPr>
          <w:rFonts w:ascii="Times New Roman" w:hAnsi="Times New Roman"/>
          <w:sz w:val="24"/>
          <w:szCs w:val="24"/>
        </w:rPr>
        <w:t xml:space="preserve"> </w:t>
      </w:r>
      <w:r w:rsidR="00040624">
        <w:rPr>
          <w:rFonts w:ascii="Times New Roman" w:hAnsi="Times New Roman"/>
          <w:sz w:val="24"/>
          <w:szCs w:val="24"/>
        </w:rPr>
        <w:t>to the left</w:t>
      </w:r>
      <w:r w:rsidR="00D4573E">
        <w:rPr>
          <w:rFonts w:ascii="Times New Roman" w:hAnsi="Times New Roman"/>
          <w:sz w:val="24"/>
          <w:szCs w:val="24"/>
        </w:rPr>
        <w:t xml:space="preserve"> </w:t>
      </w:r>
      <w:r w:rsidR="00DC7032">
        <w:rPr>
          <w:rFonts w:ascii="Times New Roman" w:hAnsi="Times New Roman"/>
          <w:sz w:val="24"/>
          <w:szCs w:val="24"/>
        </w:rPr>
        <w:t>during</w:t>
      </w:r>
      <w:r w:rsidR="002267BD">
        <w:rPr>
          <w:rFonts w:ascii="Times New Roman" w:hAnsi="Times New Roman"/>
          <w:sz w:val="24"/>
          <w:szCs w:val="24"/>
        </w:rPr>
        <w:t xml:space="preserve"> each fixational pause</w:t>
      </w:r>
      <w:r w:rsidR="00965824">
        <w:rPr>
          <w:rFonts w:ascii="Times New Roman" w:hAnsi="Times New Roman"/>
          <w:sz w:val="24"/>
          <w:szCs w:val="24"/>
        </w:rPr>
        <w:t>.</w:t>
      </w:r>
      <w:r w:rsidR="00337E86">
        <w:rPr>
          <w:rFonts w:ascii="Times New Roman" w:hAnsi="Times New Roman"/>
          <w:sz w:val="24"/>
          <w:szCs w:val="24"/>
        </w:rPr>
        <w:t xml:space="preserve"> </w:t>
      </w:r>
      <w:r w:rsidR="00337E86" w:rsidRPr="00337E86">
        <w:rPr>
          <w:rFonts w:ascii="Times New Roman" w:hAnsi="Times New Roman"/>
          <w:sz w:val="24"/>
          <w:szCs w:val="24"/>
        </w:rPr>
        <w:t xml:space="preserve"> </w:t>
      </w:r>
      <w:r w:rsidR="00337E86">
        <w:rPr>
          <w:rFonts w:ascii="Times New Roman" w:hAnsi="Times New Roman"/>
          <w:sz w:val="24"/>
          <w:szCs w:val="24"/>
        </w:rPr>
        <w:t>Indeed,</w:t>
      </w:r>
      <w:r w:rsidR="00C52501">
        <w:rPr>
          <w:rFonts w:ascii="Times New Roman" w:hAnsi="Times New Roman"/>
          <w:sz w:val="24"/>
          <w:szCs w:val="24"/>
        </w:rPr>
        <w:t xml:space="preserve"> </w:t>
      </w:r>
      <w:r w:rsidR="00934610">
        <w:rPr>
          <w:rFonts w:ascii="Times New Roman" w:hAnsi="Times New Roman"/>
          <w:sz w:val="24"/>
          <w:szCs w:val="24"/>
        </w:rPr>
        <w:t xml:space="preserve">while any part of these words may influence reading, </w:t>
      </w:r>
      <w:r w:rsidR="00C52501">
        <w:rPr>
          <w:rFonts w:ascii="Times New Roman" w:hAnsi="Times New Roman"/>
          <w:sz w:val="24"/>
          <w:szCs w:val="24"/>
        </w:rPr>
        <w:t>two</w:t>
      </w:r>
      <w:r w:rsidR="00337E86">
        <w:rPr>
          <w:rFonts w:ascii="Times New Roman" w:hAnsi="Times New Roman"/>
          <w:sz w:val="24"/>
          <w:szCs w:val="24"/>
        </w:rPr>
        <w:t xml:space="preserve"> words </w:t>
      </w:r>
      <w:r w:rsidR="00880265">
        <w:rPr>
          <w:rFonts w:ascii="Times New Roman" w:hAnsi="Times New Roman"/>
          <w:sz w:val="24"/>
          <w:szCs w:val="24"/>
        </w:rPr>
        <w:t>to the left of fixation</w:t>
      </w:r>
      <w:r w:rsidR="003A3B5E">
        <w:rPr>
          <w:rFonts w:ascii="Times New Roman" w:hAnsi="Times New Roman"/>
          <w:sz w:val="24"/>
          <w:szCs w:val="24"/>
        </w:rPr>
        <w:t xml:space="preserve"> </w:t>
      </w:r>
      <w:r w:rsidR="002F0D04">
        <w:rPr>
          <w:rFonts w:ascii="Times New Roman" w:hAnsi="Times New Roman"/>
          <w:sz w:val="24"/>
          <w:szCs w:val="24"/>
        </w:rPr>
        <w:t>extended</w:t>
      </w:r>
      <w:r w:rsidR="00B51DFE">
        <w:rPr>
          <w:rFonts w:ascii="Times New Roman" w:hAnsi="Times New Roman"/>
          <w:sz w:val="24"/>
          <w:szCs w:val="24"/>
        </w:rPr>
        <w:t>, on average,</w:t>
      </w:r>
      <w:r w:rsidR="002F0D04">
        <w:rPr>
          <w:rFonts w:ascii="Times New Roman" w:hAnsi="Times New Roman"/>
          <w:sz w:val="24"/>
          <w:szCs w:val="24"/>
        </w:rPr>
        <w:t xml:space="preserve"> </w:t>
      </w:r>
      <w:r w:rsidR="00320D28">
        <w:rPr>
          <w:rFonts w:ascii="Times New Roman" w:hAnsi="Times New Roman"/>
          <w:sz w:val="24"/>
          <w:szCs w:val="24"/>
        </w:rPr>
        <w:t xml:space="preserve">more than </w:t>
      </w:r>
      <w:r w:rsidR="00337E86" w:rsidRPr="0042766A">
        <w:rPr>
          <w:rFonts w:ascii="Times New Roman" w:hAnsi="Times New Roman"/>
          <w:sz w:val="24"/>
          <w:szCs w:val="24"/>
        </w:rPr>
        <w:t>1</w:t>
      </w:r>
      <w:r w:rsidR="00E03D45">
        <w:rPr>
          <w:rFonts w:ascii="Times New Roman" w:hAnsi="Times New Roman"/>
          <w:sz w:val="24"/>
          <w:szCs w:val="24"/>
        </w:rPr>
        <w:t>1</w:t>
      </w:r>
      <w:r w:rsidR="00337E86" w:rsidRPr="0042766A">
        <w:rPr>
          <w:rFonts w:ascii="Times New Roman" w:hAnsi="Times New Roman"/>
          <w:sz w:val="24"/>
          <w:szCs w:val="24"/>
        </w:rPr>
        <w:t xml:space="preserve"> character</w:t>
      </w:r>
      <w:r w:rsidR="00337E86">
        <w:rPr>
          <w:rFonts w:ascii="Times New Roman" w:hAnsi="Times New Roman"/>
          <w:sz w:val="24"/>
          <w:szCs w:val="24"/>
        </w:rPr>
        <w:t>s</w:t>
      </w:r>
      <w:r w:rsidR="00880265">
        <w:rPr>
          <w:rFonts w:ascii="Times New Roman" w:hAnsi="Times New Roman"/>
          <w:sz w:val="24"/>
          <w:szCs w:val="24"/>
        </w:rPr>
        <w:t xml:space="preserve"> from the left boundary of fixated words</w:t>
      </w:r>
      <w:r w:rsidR="00934610">
        <w:rPr>
          <w:rFonts w:ascii="Times New Roman" w:hAnsi="Times New Roman"/>
          <w:sz w:val="24"/>
          <w:szCs w:val="24"/>
        </w:rPr>
        <w:t>,</w:t>
      </w:r>
      <w:r w:rsidR="00910609">
        <w:rPr>
          <w:rFonts w:ascii="Times New Roman" w:hAnsi="Times New Roman"/>
          <w:sz w:val="24"/>
          <w:szCs w:val="24"/>
        </w:rPr>
        <w:t xml:space="preserve"> </w:t>
      </w:r>
      <w:r w:rsidR="00AC7ED5">
        <w:rPr>
          <w:rFonts w:ascii="Times New Roman" w:hAnsi="Times New Roman"/>
          <w:sz w:val="24"/>
          <w:szCs w:val="24"/>
        </w:rPr>
        <w:t xml:space="preserve">which is a </w:t>
      </w:r>
      <w:r w:rsidR="0024727F">
        <w:rPr>
          <w:rFonts w:ascii="Times New Roman" w:hAnsi="Times New Roman"/>
          <w:sz w:val="24"/>
          <w:szCs w:val="24"/>
        </w:rPr>
        <w:t xml:space="preserve">distance </w:t>
      </w:r>
      <w:r w:rsidR="00090030">
        <w:rPr>
          <w:rFonts w:ascii="Times New Roman" w:hAnsi="Times New Roman"/>
          <w:sz w:val="24"/>
          <w:szCs w:val="24"/>
        </w:rPr>
        <w:t>considerably</w:t>
      </w:r>
      <w:r w:rsidR="003E0590">
        <w:rPr>
          <w:rFonts w:ascii="Times New Roman" w:hAnsi="Times New Roman"/>
          <w:sz w:val="24"/>
          <w:szCs w:val="24"/>
        </w:rPr>
        <w:t xml:space="preserve"> closer to</w:t>
      </w:r>
      <w:r w:rsidR="00AC7ED5">
        <w:rPr>
          <w:rFonts w:ascii="Times New Roman" w:hAnsi="Times New Roman"/>
          <w:sz w:val="24"/>
          <w:szCs w:val="24"/>
        </w:rPr>
        <w:t xml:space="preserve"> </w:t>
      </w:r>
      <w:r w:rsidR="00337E86">
        <w:rPr>
          <w:rFonts w:ascii="Times New Roman" w:hAnsi="Times New Roman"/>
          <w:sz w:val="24"/>
          <w:szCs w:val="24"/>
        </w:rPr>
        <w:t>the well-established rightward extent of the perceptual span</w:t>
      </w:r>
      <w:r w:rsidR="001304F4">
        <w:rPr>
          <w:rFonts w:ascii="Times New Roman" w:hAnsi="Times New Roman"/>
          <w:sz w:val="24"/>
          <w:szCs w:val="24"/>
        </w:rPr>
        <w:t xml:space="preserve"> </w:t>
      </w:r>
      <w:r w:rsidR="003E0590">
        <w:rPr>
          <w:rFonts w:ascii="Times New Roman" w:hAnsi="Times New Roman"/>
          <w:sz w:val="24"/>
          <w:szCs w:val="24"/>
        </w:rPr>
        <w:t>than previously assumed</w:t>
      </w:r>
      <w:r w:rsidR="00337E86">
        <w:rPr>
          <w:rFonts w:ascii="Times New Roman" w:hAnsi="Times New Roman"/>
          <w:sz w:val="24"/>
          <w:szCs w:val="24"/>
        </w:rPr>
        <w:t>.</w:t>
      </w:r>
    </w:p>
    <w:p w:rsidR="00556D4A" w:rsidRDefault="00DD5533" w:rsidP="00635860">
      <w:pPr>
        <w:pStyle w:val="PlainText"/>
        <w:widowControl w:val="0"/>
        <w:spacing w:line="480" w:lineRule="auto"/>
        <w:ind w:firstLine="567"/>
        <w:contextualSpacing/>
        <w:rPr>
          <w:rFonts w:ascii="Times New Roman" w:hAnsi="Times New Roman"/>
          <w:sz w:val="24"/>
          <w:szCs w:val="24"/>
        </w:rPr>
      </w:pPr>
      <w:r>
        <w:rPr>
          <w:rFonts w:ascii="Times New Roman" w:hAnsi="Times New Roman"/>
          <w:sz w:val="24"/>
          <w:szCs w:val="24"/>
        </w:rPr>
        <w:t>T</w:t>
      </w:r>
      <w:r w:rsidR="002F45BD">
        <w:rPr>
          <w:rFonts w:ascii="Times New Roman" w:hAnsi="Times New Roman"/>
          <w:sz w:val="24"/>
          <w:szCs w:val="24"/>
        </w:rPr>
        <w:t xml:space="preserve">he </w:t>
      </w:r>
      <w:r w:rsidR="00635860">
        <w:rPr>
          <w:rFonts w:ascii="Times New Roman" w:hAnsi="Times New Roman"/>
          <w:sz w:val="24"/>
          <w:szCs w:val="24"/>
        </w:rPr>
        <w:t xml:space="preserve">range of </w:t>
      </w:r>
      <w:r w:rsidR="002F45BD">
        <w:rPr>
          <w:rFonts w:ascii="Times New Roman" w:hAnsi="Times New Roman"/>
          <w:sz w:val="24"/>
          <w:szCs w:val="24"/>
        </w:rPr>
        <w:t xml:space="preserve">effects on </w:t>
      </w:r>
      <w:r w:rsidR="002A2DCE">
        <w:rPr>
          <w:rFonts w:ascii="Times New Roman" w:hAnsi="Times New Roman"/>
          <w:sz w:val="24"/>
          <w:szCs w:val="24"/>
        </w:rPr>
        <w:t>performance</w:t>
      </w:r>
      <w:r w:rsidR="00451B31">
        <w:rPr>
          <w:rFonts w:ascii="Times New Roman" w:hAnsi="Times New Roman"/>
          <w:sz w:val="24"/>
          <w:szCs w:val="24"/>
        </w:rPr>
        <w:t xml:space="preserve"> </w:t>
      </w:r>
      <w:r w:rsidR="00CC4AB6">
        <w:rPr>
          <w:rFonts w:ascii="Times New Roman" w:hAnsi="Times New Roman"/>
          <w:sz w:val="24"/>
          <w:szCs w:val="24"/>
        </w:rPr>
        <w:t xml:space="preserve">that </w:t>
      </w:r>
      <w:r w:rsidR="00635860">
        <w:rPr>
          <w:rFonts w:ascii="Times New Roman" w:hAnsi="Times New Roman"/>
          <w:sz w:val="24"/>
          <w:szCs w:val="24"/>
        </w:rPr>
        <w:t>were</w:t>
      </w:r>
      <w:r w:rsidR="00CC4AB6">
        <w:rPr>
          <w:rFonts w:ascii="Times New Roman" w:hAnsi="Times New Roman"/>
          <w:sz w:val="24"/>
          <w:szCs w:val="24"/>
        </w:rPr>
        <w:t xml:space="preserve"> </w:t>
      </w:r>
      <w:r w:rsidR="00675205">
        <w:rPr>
          <w:rFonts w:ascii="Times New Roman" w:hAnsi="Times New Roman"/>
          <w:sz w:val="24"/>
          <w:szCs w:val="24"/>
        </w:rPr>
        <w:t xml:space="preserve">observed </w:t>
      </w:r>
      <w:proofErr w:type="gramStart"/>
      <w:r w:rsidR="00635860">
        <w:rPr>
          <w:rFonts w:ascii="Times New Roman" w:hAnsi="Times New Roman"/>
          <w:sz w:val="24"/>
          <w:szCs w:val="24"/>
        </w:rPr>
        <w:t>suggest</w:t>
      </w:r>
      <w:proofErr w:type="gramEnd"/>
      <w:r w:rsidR="002F45BD">
        <w:rPr>
          <w:rFonts w:ascii="Times New Roman" w:hAnsi="Times New Roman"/>
          <w:sz w:val="24"/>
          <w:szCs w:val="24"/>
        </w:rPr>
        <w:t xml:space="preserve"> that </w:t>
      </w:r>
      <w:r w:rsidR="001B0EE0">
        <w:rPr>
          <w:rFonts w:ascii="Times New Roman" w:hAnsi="Times New Roman"/>
          <w:sz w:val="24"/>
          <w:szCs w:val="24"/>
        </w:rPr>
        <w:t xml:space="preserve">the </w:t>
      </w:r>
      <w:r w:rsidR="00635860">
        <w:rPr>
          <w:rFonts w:ascii="Times New Roman" w:hAnsi="Times New Roman"/>
          <w:sz w:val="24"/>
          <w:szCs w:val="24"/>
        </w:rPr>
        <w:t>influence</w:t>
      </w:r>
      <w:r w:rsidR="0018331D">
        <w:rPr>
          <w:rFonts w:ascii="Times New Roman" w:hAnsi="Times New Roman"/>
          <w:sz w:val="24"/>
          <w:szCs w:val="24"/>
        </w:rPr>
        <w:t>s</w:t>
      </w:r>
      <w:r w:rsidR="00635860" w:rsidRPr="00704BB5">
        <w:rPr>
          <w:rFonts w:ascii="Times New Roman" w:hAnsi="Times New Roman"/>
          <w:sz w:val="24"/>
          <w:szCs w:val="24"/>
        </w:rPr>
        <w:t xml:space="preserve"> </w:t>
      </w:r>
      <w:r w:rsidR="00635860">
        <w:rPr>
          <w:rFonts w:ascii="Times New Roman" w:hAnsi="Times New Roman"/>
          <w:sz w:val="24"/>
          <w:szCs w:val="24"/>
        </w:rPr>
        <w:t xml:space="preserve">on </w:t>
      </w:r>
      <w:r w:rsidR="00635860" w:rsidRPr="00704BB5">
        <w:rPr>
          <w:rFonts w:ascii="Times New Roman" w:hAnsi="Times New Roman"/>
          <w:sz w:val="24"/>
          <w:szCs w:val="24"/>
        </w:rPr>
        <w:t>reading</w:t>
      </w:r>
      <w:r w:rsidR="00635860">
        <w:rPr>
          <w:rFonts w:ascii="Times New Roman" w:hAnsi="Times New Roman"/>
          <w:sz w:val="24"/>
          <w:szCs w:val="24"/>
        </w:rPr>
        <w:t xml:space="preserve"> </w:t>
      </w:r>
      <w:r w:rsidR="00A75647">
        <w:rPr>
          <w:rFonts w:ascii="Times New Roman" w:hAnsi="Times New Roman"/>
          <w:sz w:val="24"/>
          <w:szCs w:val="24"/>
        </w:rPr>
        <w:t>produced by</w:t>
      </w:r>
      <w:r w:rsidR="00635860">
        <w:rPr>
          <w:rFonts w:ascii="Times New Roman" w:hAnsi="Times New Roman"/>
          <w:sz w:val="24"/>
          <w:szCs w:val="24"/>
        </w:rPr>
        <w:t xml:space="preserve"> </w:t>
      </w:r>
      <w:r w:rsidR="00320D28" w:rsidRPr="00704BB5">
        <w:rPr>
          <w:rFonts w:ascii="Times New Roman" w:hAnsi="Times New Roman"/>
          <w:sz w:val="24"/>
          <w:szCs w:val="24"/>
        </w:rPr>
        <w:t xml:space="preserve">information </w:t>
      </w:r>
      <w:r w:rsidR="00320D28">
        <w:rPr>
          <w:rFonts w:ascii="Times New Roman" w:hAnsi="Times New Roman"/>
          <w:sz w:val="24"/>
          <w:szCs w:val="24"/>
        </w:rPr>
        <w:t xml:space="preserve">acquired </w:t>
      </w:r>
      <w:r w:rsidR="00F55C60">
        <w:rPr>
          <w:rFonts w:ascii="Times New Roman" w:hAnsi="Times New Roman"/>
          <w:sz w:val="24"/>
          <w:szCs w:val="24"/>
        </w:rPr>
        <w:t xml:space="preserve">to the left of fixated words </w:t>
      </w:r>
      <w:r w:rsidR="0018331D">
        <w:rPr>
          <w:rFonts w:ascii="Times New Roman" w:hAnsi="Times New Roman"/>
          <w:sz w:val="24"/>
          <w:szCs w:val="24"/>
        </w:rPr>
        <w:t>are</w:t>
      </w:r>
      <w:r w:rsidR="00635860">
        <w:rPr>
          <w:rFonts w:ascii="Times New Roman" w:hAnsi="Times New Roman"/>
          <w:sz w:val="24"/>
          <w:szCs w:val="24"/>
        </w:rPr>
        <w:t xml:space="preserve"> not trivial.</w:t>
      </w:r>
      <w:r w:rsidR="00BB64B6">
        <w:rPr>
          <w:rFonts w:ascii="Times New Roman" w:hAnsi="Times New Roman"/>
          <w:sz w:val="24"/>
          <w:szCs w:val="24"/>
        </w:rPr>
        <w:t xml:space="preserve"> </w:t>
      </w:r>
      <w:r w:rsidR="008B6BC3">
        <w:rPr>
          <w:rFonts w:ascii="Times New Roman" w:hAnsi="Times New Roman"/>
          <w:sz w:val="24"/>
          <w:szCs w:val="24"/>
        </w:rPr>
        <w:t xml:space="preserve"> </w:t>
      </w:r>
      <w:r w:rsidR="002A2DCE">
        <w:rPr>
          <w:rFonts w:ascii="Times New Roman" w:hAnsi="Times New Roman"/>
          <w:sz w:val="24"/>
          <w:szCs w:val="24"/>
        </w:rPr>
        <w:t>In particular, compared to normal text</w:t>
      </w:r>
      <w:r w:rsidR="00D844B0">
        <w:rPr>
          <w:rFonts w:ascii="Times New Roman" w:hAnsi="Times New Roman"/>
          <w:sz w:val="24"/>
          <w:szCs w:val="24"/>
        </w:rPr>
        <w:t xml:space="preserve">, </w:t>
      </w:r>
      <w:r w:rsidR="00315573">
        <w:rPr>
          <w:rFonts w:ascii="Times New Roman" w:hAnsi="Times New Roman"/>
          <w:sz w:val="24"/>
          <w:szCs w:val="24"/>
        </w:rPr>
        <w:t>corrupted</w:t>
      </w:r>
      <w:r w:rsidR="00D844B0">
        <w:rPr>
          <w:rFonts w:ascii="Times New Roman" w:hAnsi="Times New Roman"/>
          <w:sz w:val="24"/>
          <w:szCs w:val="24"/>
        </w:rPr>
        <w:t xml:space="preserve"> letter content produced longer reading times, longer and more fixations, more regressive and progressive saccades, and shorter amplitudes for both types of saccade.  </w:t>
      </w:r>
      <w:r w:rsidR="00D20F86">
        <w:rPr>
          <w:rFonts w:ascii="Times New Roman" w:hAnsi="Times New Roman"/>
          <w:sz w:val="24"/>
          <w:szCs w:val="24"/>
        </w:rPr>
        <w:t xml:space="preserve">Moreover, the quality of information </w:t>
      </w:r>
      <w:r w:rsidR="00262101">
        <w:rPr>
          <w:rFonts w:ascii="Times New Roman" w:hAnsi="Times New Roman"/>
          <w:sz w:val="24"/>
          <w:szCs w:val="24"/>
        </w:rPr>
        <w:t xml:space="preserve">acquired </w:t>
      </w:r>
      <w:r w:rsidR="0085737B">
        <w:rPr>
          <w:rFonts w:ascii="Times New Roman" w:hAnsi="Times New Roman"/>
          <w:sz w:val="24"/>
          <w:szCs w:val="24"/>
        </w:rPr>
        <w:t xml:space="preserve">from </w:t>
      </w:r>
      <w:r w:rsidR="002B23FE">
        <w:rPr>
          <w:rFonts w:ascii="Times New Roman" w:hAnsi="Times New Roman"/>
          <w:sz w:val="24"/>
          <w:szCs w:val="24"/>
        </w:rPr>
        <w:t xml:space="preserve">these </w:t>
      </w:r>
      <w:r w:rsidR="00C20434">
        <w:rPr>
          <w:rFonts w:ascii="Times New Roman" w:hAnsi="Times New Roman"/>
          <w:sz w:val="24"/>
          <w:szCs w:val="24"/>
        </w:rPr>
        <w:t xml:space="preserve">leftward </w:t>
      </w:r>
      <w:r w:rsidR="002B23FE">
        <w:rPr>
          <w:rFonts w:ascii="Times New Roman" w:hAnsi="Times New Roman"/>
          <w:sz w:val="24"/>
          <w:szCs w:val="24"/>
        </w:rPr>
        <w:t xml:space="preserve">words </w:t>
      </w:r>
      <w:r w:rsidR="00990684">
        <w:rPr>
          <w:rFonts w:ascii="Times New Roman" w:hAnsi="Times New Roman"/>
          <w:sz w:val="24"/>
          <w:szCs w:val="24"/>
        </w:rPr>
        <w:t>was</w:t>
      </w:r>
      <w:r w:rsidR="00D20F86">
        <w:rPr>
          <w:rFonts w:ascii="Times New Roman" w:hAnsi="Times New Roman"/>
          <w:sz w:val="24"/>
          <w:szCs w:val="24"/>
        </w:rPr>
        <w:t xml:space="preserve"> </w:t>
      </w:r>
      <w:r w:rsidR="00DA57C3">
        <w:rPr>
          <w:rFonts w:ascii="Times New Roman" w:hAnsi="Times New Roman"/>
          <w:sz w:val="24"/>
          <w:szCs w:val="24"/>
        </w:rPr>
        <w:t>sufficient</w:t>
      </w:r>
      <w:r w:rsidR="00B10B13">
        <w:rPr>
          <w:rFonts w:ascii="Times New Roman" w:hAnsi="Times New Roman"/>
          <w:sz w:val="24"/>
          <w:szCs w:val="24"/>
        </w:rPr>
        <w:t xml:space="preserve"> </w:t>
      </w:r>
      <w:bookmarkStart w:id="25" w:name="OLE_LINK45"/>
      <w:bookmarkStart w:id="26" w:name="OLE_LINK46"/>
      <w:bookmarkStart w:id="27" w:name="OLE_LINK47"/>
      <w:r w:rsidR="0085737B">
        <w:rPr>
          <w:rFonts w:ascii="Times New Roman" w:hAnsi="Times New Roman"/>
          <w:sz w:val="24"/>
          <w:szCs w:val="24"/>
        </w:rPr>
        <w:t xml:space="preserve">not only </w:t>
      </w:r>
      <w:r w:rsidR="00D20F86">
        <w:rPr>
          <w:rFonts w:ascii="Times New Roman" w:hAnsi="Times New Roman"/>
          <w:sz w:val="24"/>
          <w:szCs w:val="24"/>
        </w:rPr>
        <w:t xml:space="preserve">to </w:t>
      </w:r>
      <w:bookmarkStart w:id="28" w:name="OLE_LINK42"/>
      <w:bookmarkStart w:id="29" w:name="OLE_LINK43"/>
      <w:r w:rsidR="005F1217">
        <w:rPr>
          <w:rFonts w:ascii="Times New Roman" w:hAnsi="Times New Roman"/>
          <w:sz w:val="24"/>
          <w:szCs w:val="24"/>
        </w:rPr>
        <w:t>determine</w:t>
      </w:r>
      <w:r w:rsidR="00D20F86">
        <w:rPr>
          <w:rFonts w:ascii="Times New Roman" w:hAnsi="Times New Roman"/>
          <w:sz w:val="24"/>
          <w:szCs w:val="24"/>
        </w:rPr>
        <w:t xml:space="preserve"> </w:t>
      </w:r>
      <w:r w:rsidR="005F1217">
        <w:rPr>
          <w:rFonts w:ascii="Times New Roman" w:hAnsi="Times New Roman"/>
          <w:sz w:val="24"/>
          <w:szCs w:val="24"/>
        </w:rPr>
        <w:t xml:space="preserve">the overall shapes of letters (and, presumably therefore, the </w:t>
      </w:r>
      <w:r w:rsidR="00D54A8B">
        <w:rPr>
          <w:rFonts w:ascii="Times New Roman" w:hAnsi="Times New Roman"/>
          <w:sz w:val="24"/>
          <w:szCs w:val="24"/>
        </w:rPr>
        <w:t xml:space="preserve">overall </w:t>
      </w:r>
      <w:r w:rsidR="005F1217">
        <w:rPr>
          <w:rFonts w:ascii="Times New Roman" w:hAnsi="Times New Roman"/>
          <w:sz w:val="24"/>
          <w:szCs w:val="24"/>
        </w:rPr>
        <w:t xml:space="preserve">shapes of </w:t>
      </w:r>
      <w:r w:rsidR="0029167B">
        <w:rPr>
          <w:rFonts w:ascii="Times New Roman" w:hAnsi="Times New Roman"/>
          <w:sz w:val="24"/>
          <w:szCs w:val="24"/>
        </w:rPr>
        <w:lastRenderedPageBreak/>
        <w:t xml:space="preserve">whole </w:t>
      </w:r>
      <w:r w:rsidR="005F1217">
        <w:rPr>
          <w:rFonts w:ascii="Times New Roman" w:hAnsi="Times New Roman"/>
          <w:sz w:val="24"/>
          <w:szCs w:val="24"/>
        </w:rPr>
        <w:t xml:space="preserve">words) </w:t>
      </w:r>
      <w:bookmarkStart w:id="30" w:name="OLE_LINK44"/>
      <w:bookmarkEnd w:id="28"/>
      <w:bookmarkEnd w:id="29"/>
      <w:r w:rsidR="005F1217">
        <w:rPr>
          <w:rFonts w:ascii="Times New Roman" w:hAnsi="Times New Roman"/>
          <w:sz w:val="24"/>
          <w:szCs w:val="24"/>
        </w:rPr>
        <w:t xml:space="preserve">but also </w:t>
      </w:r>
      <w:r w:rsidR="005051E1">
        <w:rPr>
          <w:rFonts w:ascii="Times New Roman" w:hAnsi="Times New Roman"/>
          <w:sz w:val="24"/>
          <w:szCs w:val="24"/>
        </w:rPr>
        <w:t>to</w:t>
      </w:r>
      <w:r w:rsidR="005F1217">
        <w:rPr>
          <w:rFonts w:ascii="Times New Roman" w:hAnsi="Times New Roman"/>
          <w:sz w:val="24"/>
          <w:szCs w:val="24"/>
        </w:rPr>
        <w:t xml:space="preserve"> </w:t>
      </w:r>
      <w:r w:rsidR="00784C85">
        <w:rPr>
          <w:rFonts w:ascii="Times New Roman" w:hAnsi="Times New Roman"/>
          <w:sz w:val="24"/>
          <w:szCs w:val="24"/>
        </w:rPr>
        <w:t>differentiate</w:t>
      </w:r>
      <w:r w:rsidR="005F1217">
        <w:rPr>
          <w:rFonts w:ascii="Times New Roman" w:hAnsi="Times New Roman"/>
          <w:sz w:val="24"/>
          <w:szCs w:val="24"/>
        </w:rPr>
        <w:t xml:space="preserve"> </w:t>
      </w:r>
      <w:r w:rsidR="00B8777D">
        <w:rPr>
          <w:rFonts w:ascii="Times New Roman" w:hAnsi="Times New Roman"/>
          <w:sz w:val="24"/>
          <w:szCs w:val="24"/>
        </w:rPr>
        <w:t xml:space="preserve">between </w:t>
      </w:r>
      <w:r w:rsidR="00D20F86">
        <w:rPr>
          <w:rFonts w:ascii="Times New Roman" w:hAnsi="Times New Roman"/>
          <w:sz w:val="24"/>
          <w:szCs w:val="24"/>
        </w:rPr>
        <w:t xml:space="preserve">letters </w:t>
      </w:r>
      <w:r w:rsidR="00097AC8">
        <w:rPr>
          <w:rFonts w:ascii="Times New Roman" w:hAnsi="Times New Roman"/>
          <w:sz w:val="24"/>
          <w:szCs w:val="24"/>
        </w:rPr>
        <w:t xml:space="preserve">(and words) </w:t>
      </w:r>
      <w:r w:rsidR="00D20F86">
        <w:rPr>
          <w:rFonts w:ascii="Times New Roman" w:hAnsi="Times New Roman"/>
          <w:sz w:val="24"/>
          <w:szCs w:val="24"/>
        </w:rPr>
        <w:t>of the same shape</w:t>
      </w:r>
      <w:r w:rsidR="002974BE">
        <w:rPr>
          <w:rFonts w:ascii="Times New Roman" w:hAnsi="Times New Roman"/>
          <w:sz w:val="24"/>
          <w:szCs w:val="24"/>
        </w:rPr>
        <w:t xml:space="preserve">.  </w:t>
      </w:r>
      <w:bookmarkEnd w:id="30"/>
      <w:r w:rsidR="002974BE">
        <w:rPr>
          <w:rFonts w:ascii="Times New Roman" w:hAnsi="Times New Roman"/>
          <w:sz w:val="24"/>
          <w:szCs w:val="24"/>
        </w:rPr>
        <w:t xml:space="preserve">Indeed, reading time, which is often regarded as the most comprehensive measure of reading performance, </w:t>
      </w:r>
      <w:r w:rsidR="00F53DA4">
        <w:rPr>
          <w:rFonts w:ascii="Times New Roman" w:hAnsi="Times New Roman"/>
          <w:sz w:val="24"/>
          <w:szCs w:val="24"/>
        </w:rPr>
        <w:t xml:space="preserve">was slowed </w:t>
      </w:r>
      <w:r w:rsidR="00076A26">
        <w:rPr>
          <w:rFonts w:ascii="Times New Roman" w:hAnsi="Times New Roman"/>
          <w:sz w:val="24"/>
          <w:szCs w:val="24"/>
        </w:rPr>
        <w:t>substantial</w:t>
      </w:r>
      <w:r w:rsidR="00F53DA4">
        <w:rPr>
          <w:rFonts w:ascii="Times New Roman" w:hAnsi="Times New Roman"/>
          <w:sz w:val="24"/>
          <w:szCs w:val="24"/>
        </w:rPr>
        <w:t>ly</w:t>
      </w:r>
      <w:r w:rsidR="00076A26">
        <w:rPr>
          <w:rFonts w:ascii="Times New Roman" w:hAnsi="Times New Roman"/>
          <w:sz w:val="24"/>
          <w:szCs w:val="24"/>
        </w:rPr>
        <w:t xml:space="preserve"> when </w:t>
      </w:r>
      <w:r w:rsidR="00AE1C3E">
        <w:rPr>
          <w:rFonts w:ascii="Times New Roman" w:hAnsi="Times New Roman"/>
          <w:sz w:val="24"/>
          <w:szCs w:val="24"/>
        </w:rPr>
        <w:t xml:space="preserve">the letter content of text </w:t>
      </w:r>
      <w:r w:rsidR="00015080">
        <w:rPr>
          <w:rFonts w:ascii="Times New Roman" w:hAnsi="Times New Roman"/>
          <w:sz w:val="24"/>
          <w:szCs w:val="24"/>
        </w:rPr>
        <w:t xml:space="preserve">two words away from the fixated word </w:t>
      </w:r>
      <w:r w:rsidR="00AE1C3E">
        <w:rPr>
          <w:rFonts w:ascii="Times New Roman" w:hAnsi="Times New Roman"/>
          <w:sz w:val="24"/>
          <w:szCs w:val="24"/>
        </w:rPr>
        <w:t>was</w:t>
      </w:r>
      <w:r w:rsidR="00015080">
        <w:rPr>
          <w:rFonts w:ascii="Times New Roman" w:hAnsi="Times New Roman"/>
          <w:sz w:val="24"/>
          <w:szCs w:val="24"/>
        </w:rPr>
        <w:t xml:space="preserve"> replaced by letters </w:t>
      </w:r>
      <w:r w:rsidR="0037149B">
        <w:rPr>
          <w:rFonts w:ascii="Times New Roman" w:hAnsi="Times New Roman"/>
          <w:sz w:val="24"/>
          <w:szCs w:val="24"/>
        </w:rPr>
        <w:t>match</w:t>
      </w:r>
      <w:r w:rsidR="003209F2">
        <w:rPr>
          <w:rFonts w:ascii="Times New Roman" w:hAnsi="Times New Roman"/>
          <w:sz w:val="24"/>
          <w:szCs w:val="24"/>
        </w:rPr>
        <w:t>ed to</w:t>
      </w:r>
      <w:r w:rsidR="0037149B">
        <w:rPr>
          <w:rFonts w:ascii="Times New Roman" w:hAnsi="Times New Roman"/>
          <w:sz w:val="24"/>
          <w:szCs w:val="24"/>
        </w:rPr>
        <w:t xml:space="preserve"> the shapes of the originals</w:t>
      </w:r>
      <w:r w:rsidR="00E75096">
        <w:rPr>
          <w:rFonts w:ascii="Times New Roman" w:hAnsi="Times New Roman"/>
          <w:sz w:val="24"/>
          <w:szCs w:val="24"/>
        </w:rPr>
        <w:t xml:space="preserve">, suggesting that </w:t>
      </w:r>
      <w:r w:rsidR="003209F2">
        <w:rPr>
          <w:rFonts w:ascii="Times New Roman" w:hAnsi="Times New Roman"/>
          <w:sz w:val="24"/>
          <w:szCs w:val="24"/>
        </w:rPr>
        <w:t>somewhat</w:t>
      </w:r>
      <w:r w:rsidR="00CC4D41">
        <w:rPr>
          <w:rFonts w:ascii="Times New Roman" w:hAnsi="Times New Roman"/>
          <w:sz w:val="24"/>
          <w:szCs w:val="24"/>
        </w:rPr>
        <w:t xml:space="preserve"> </w:t>
      </w:r>
      <w:r w:rsidR="007F4015">
        <w:rPr>
          <w:rFonts w:ascii="Times New Roman" w:hAnsi="Times New Roman"/>
          <w:sz w:val="24"/>
          <w:szCs w:val="24"/>
        </w:rPr>
        <w:t xml:space="preserve">detailed information </w:t>
      </w:r>
      <w:r w:rsidR="000257B0">
        <w:rPr>
          <w:rFonts w:ascii="Times New Roman" w:hAnsi="Times New Roman"/>
          <w:sz w:val="24"/>
          <w:szCs w:val="24"/>
        </w:rPr>
        <w:t>can be</w:t>
      </w:r>
      <w:r w:rsidR="0008608A">
        <w:rPr>
          <w:rFonts w:ascii="Times New Roman" w:hAnsi="Times New Roman"/>
          <w:sz w:val="24"/>
          <w:szCs w:val="24"/>
        </w:rPr>
        <w:t xml:space="preserve"> acquired </w:t>
      </w:r>
      <w:r w:rsidR="007F4015">
        <w:rPr>
          <w:rFonts w:ascii="Times New Roman" w:hAnsi="Times New Roman"/>
          <w:sz w:val="24"/>
          <w:szCs w:val="24"/>
        </w:rPr>
        <w:t xml:space="preserve">from </w:t>
      </w:r>
      <w:r w:rsidR="00724C36">
        <w:rPr>
          <w:rFonts w:ascii="Times New Roman" w:hAnsi="Times New Roman"/>
          <w:sz w:val="24"/>
          <w:szCs w:val="24"/>
        </w:rPr>
        <w:t>text</w:t>
      </w:r>
      <w:r w:rsidR="0037149B">
        <w:rPr>
          <w:rFonts w:ascii="Times New Roman" w:hAnsi="Times New Roman"/>
          <w:sz w:val="24"/>
          <w:szCs w:val="24"/>
        </w:rPr>
        <w:t xml:space="preserve"> to the left of fixation </w:t>
      </w:r>
      <w:r w:rsidR="00403786">
        <w:rPr>
          <w:rFonts w:ascii="Times New Roman" w:hAnsi="Times New Roman"/>
          <w:sz w:val="24"/>
          <w:szCs w:val="24"/>
        </w:rPr>
        <w:t xml:space="preserve">during reading </w:t>
      </w:r>
      <w:r w:rsidR="0008608A">
        <w:rPr>
          <w:rFonts w:ascii="Times New Roman" w:hAnsi="Times New Roman"/>
          <w:sz w:val="24"/>
          <w:szCs w:val="24"/>
        </w:rPr>
        <w:t xml:space="preserve">and </w:t>
      </w:r>
      <w:r w:rsidR="0073346D">
        <w:rPr>
          <w:rFonts w:ascii="Times New Roman" w:hAnsi="Times New Roman"/>
          <w:sz w:val="24"/>
          <w:szCs w:val="24"/>
        </w:rPr>
        <w:t xml:space="preserve">that this </w:t>
      </w:r>
      <w:r w:rsidR="00FD63C1">
        <w:rPr>
          <w:rFonts w:ascii="Times New Roman" w:hAnsi="Times New Roman"/>
          <w:sz w:val="24"/>
          <w:szCs w:val="24"/>
        </w:rPr>
        <w:t xml:space="preserve">information </w:t>
      </w:r>
      <w:r w:rsidR="00073698">
        <w:rPr>
          <w:rFonts w:ascii="Times New Roman" w:hAnsi="Times New Roman"/>
          <w:sz w:val="24"/>
          <w:szCs w:val="24"/>
        </w:rPr>
        <w:t>influence</w:t>
      </w:r>
      <w:r w:rsidR="00D21DE5">
        <w:rPr>
          <w:rFonts w:ascii="Times New Roman" w:hAnsi="Times New Roman"/>
          <w:sz w:val="24"/>
          <w:szCs w:val="24"/>
        </w:rPr>
        <w:t>s</w:t>
      </w:r>
      <w:r w:rsidR="00073698">
        <w:rPr>
          <w:rFonts w:ascii="Times New Roman" w:hAnsi="Times New Roman"/>
          <w:sz w:val="24"/>
          <w:szCs w:val="24"/>
        </w:rPr>
        <w:t xml:space="preserve"> </w:t>
      </w:r>
      <w:r w:rsidR="00556D4A">
        <w:rPr>
          <w:rFonts w:ascii="Times New Roman" w:hAnsi="Times New Roman"/>
          <w:sz w:val="24"/>
          <w:szCs w:val="24"/>
        </w:rPr>
        <w:t>reading</w:t>
      </w:r>
      <w:r w:rsidR="00073698">
        <w:rPr>
          <w:rFonts w:ascii="Times New Roman" w:hAnsi="Times New Roman"/>
          <w:sz w:val="24"/>
          <w:szCs w:val="24"/>
        </w:rPr>
        <w:t xml:space="preserve"> performance</w:t>
      </w:r>
      <w:r w:rsidR="00556D4A">
        <w:rPr>
          <w:rFonts w:ascii="Times New Roman" w:hAnsi="Times New Roman"/>
          <w:sz w:val="24"/>
          <w:szCs w:val="24"/>
        </w:rPr>
        <w:t>.</w:t>
      </w:r>
      <w:bookmarkEnd w:id="25"/>
      <w:bookmarkEnd w:id="26"/>
      <w:bookmarkEnd w:id="27"/>
    </w:p>
    <w:p w:rsidR="00F95534" w:rsidRPr="00FA30E5" w:rsidRDefault="00556A55" w:rsidP="00003FE2">
      <w:pPr>
        <w:pStyle w:val="PlainText"/>
        <w:widowControl w:val="0"/>
        <w:spacing w:line="480" w:lineRule="auto"/>
        <w:ind w:firstLine="567"/>
        <w:contextualSpacing/>
        <w:rPr>
          <w:rFonts w:ascii="Times New Roman" w:hAnsi="Times New Roman"/>
          <w:sz w:val="24"/>
          <w:szCs w:val="24"/>
        </w:rPr>
      </w:pPr>
      <w:r>
        <w:rPr>
          <w:rFonts w:ascii="Times New Roman" w:hAnsi="Times New Roman"/>
          <w:sz w:val="24"/>
          <w:szCs w:val="24"/>
        </w:rPr>
        <w:t xml:space="preserve">The </w:t>
      </w:r>
      <w:r w:rsidR="007A14C2">
        <w:rPr>
          <w:rFonts w:ascii="Times New Roman" w:hAnsi="Times New Roman"/>
          <w:sz w:val="24"/>
          <w:szCs w:val="24"/>
        </w:rPr>
        <w:t>influence</w:t>
      </w:r>
      <w:r>
        <w:rPr>
          <w:rFonts w:ascii="Times New Roman" w:hAnsi="Times New Roman"/>
          <w:sz w:val="24"/>
          <w:szCs w:val="24"/>
        </w:rPr>
        <w:t xml:space="preserve"> of text to the left of fixated words </w:t>
      </w:r>
      <w:r w:rsidR="007A14C2">
        <w:rPr>
          <w:rFonts w:ascii="Times New Roman" w:hAnsi="Times New Roman"/>
          <w:sz w:val="24"/>
          <w:szCs w:val="24"/>
        </w:rPr>
        <w:t>may play a number of important roles in reading.  In particular, w</w:t>
      </w:r>
      <w:r w:rsidR="00056806">
        <w:rPr>
          <w:rFonts w:ascii="Times New Roman" w:hAnsi="Times New Roman"/>
          <w:sz w:val="24"/>
          <w:szCs w:val="24"/>
        </w:rPr>
        <w:t xml:space="preserve">hen considering the </w:t>
      </w:r>
      <w:r w:rsidR="00CC6306">
        <w:rPr>
          <w:rFonts w:ascii="Times New Roman" w:hAnsi="Times New Roman"/>
          <w:sz w:val="24"/>
          <w:szCs w:val="24"/>
        </w:rPr>
        <w:t>overall</w:t>
      </w:r>
      <w:r w:rsidR="003504A8">
        <w:rPr>
          <w:rFonts w:ascii="Times New Roman" w:hAnsi="Times New Roman"/>
          <w:sz w:val="24"/>
          <w:szCs w:val="24"/>
        </w:rPr>
        <w:t xml:space="preserve"> </w:t>
      </w:r>
      <w:r w:rsidR="00CC6306">
        <w:rPr>
          <w:rFonts w:ascii="Times New Roman" w:hAnsi="Times New Roman"/>
          <w:sz w:val="24"/>
          <w:szCs w:val="24"/>
        </w:rPr>
        <w:t>direction of reading</w:t>
      </w:r>
      <w:r w:rsidR="00FE158E" w:rsidRPr="00FE158E">
        <w:rPr>
          <w:rFonts w:ascii="Times New Roman" w:hAnsi="Times New Roman"/>
          <w:sz w:val="24"/>
          <w:szCs w:val="24"/>
        </w:rPr>
        <w:t xml:space="preserve"> </w:t>
      </w:r>
      <w:r w:rsidR="004E37F6">
        <w:rPr>
          <w:rFonts w:ascii="Times New Roman" w:hAnsi="Times New Roman"/>
          <w:sz w:val="24"/>
          <w:szCs w:val="24"/>
        </w:rPr>
        <w:t xml:space="preserve">from </w:t>
      </w:r>
      <w:r w:rsidR="00FE158E">
        <w:rPr>
          <w:rFonts w:ascii="Times New Roman" w:hAnsi="Times New Roman"/>
          <w:sz w:val="24"/>
          <w:szCs w:val="24"/>
        </w:rPr>
        <w:t>left to right</w:t>
      </w:r>
      <w:r w:rsidR="00BC280D">
        <w:rPr>
          <w:rFonts w:ascii="Times New Roman" w:hAnsi="Times New Roman"/>
          <w:sz w:val="24"/>
          <w:szCs w:val="24"/>
        </w:rPr>
        <w:t>, words</w:t>
      </w:r>
      <w:r w:rsidR="00C74E9A" w:rsidRPr="00FA30E5">
        <w:rPr>
          <w:rFonts w:ascii="Times New Roman" w:hAnsi="Times New Roman"/>
          <w:sz w:val="24"/>
          <w:szCs w:val="24"/>
        </w:rPr>
        <w:t xml:space="preserve"> to the left of </w:t>
      </w:r>
      <w:r w:rsidR="004E37F6">
        <w:rPr>
          <w:rFonts w:ascii="Times New Roman" w:hAnsi="Times New Roman"/>
          <w:sz w:val="24"/>
          <w:szCs w:val="24"/>
        </w:rPr>
        <w:t xml:space="preserve">each </w:t>
      </w:r>
      <w:r w:rsidR="00C74E9A" w:rsidRPr="00FA30E5">
        <w:rPr>
          <w:rFonts w:ascii="Times New Roman" w:hAnsi="Times New Roman"/>
          <w:sz w:val="24"/>
          <w:szCs w:val="24"/>
        </w:rPr>
        <w:t xml:space="preserve">fixation </w:t>
      </w:r>
      <w:r w:rsidR="00BC280D">
        <w:rPr>
          <w:rFonts w:ascii="Times New Roman" w:hAnsi="Times New Roman"/>
          <w:sz w:val="24"/>
          <w:szCs w:val="24"/>
        </w:rPr>
        <w:t>are</w:t>
      </w:r>
      <w:r w:rsidR="00615BA7" w:rsidRPr="00FA30E5">
        <w:rPr>
          <w:rFonts w:ascii="Times New Roman" w:hAnsi="Times New Roman"/>
          <w:sz w:val="24"/>
          <w:szCs w:val="24"/>
        </w:rPr>
        <w:t xml:space="preserve"> </w:t>
      </w:r>
      <w:r w:rsidR="009C7441" w:rsidRPr="00FA30E5">
        <w:rPr>
          <w:rFonts w:ascii="Times New Roman" w:hAnsi="Times New Roman"/>
          <w:sz w:val="24"/>
          <w:szCs w:val="24"/>
        </w:rPr>
        <w:t xml:space="preserve">spatially </w:t>
      </w:r>
      <w:r w:rsidR="0039264D">
        <w:rPr>
          <w:rFonts w:ascii="Times New Roman" w:hAnsi="Times New Roman"/>
          <w:sz w:val="24"/>
          <w:szCs w:val="24"/>
        </w:rPr>
        <w:t xml:space="preserve">well </w:t>
      </w:r>
      <w:r w:rsidR="00615BA7" w:rsidRPr="00FA30E5">
        <w:rPr>
          <w:rFonts w:ascii="Times New Roman" w:hAnsi="Times New Roman"/>
          <w:sz w:val="24"/>
          <w:szCs w:val="24"/>
        </w:rPr>
        <w:t xml:space="preserve">placed to help </w:t>
      </w:r>
      <w:r w:rsidR="000451FE" w:rsidRPr="00FA30E5">
        <w:rPr>
          <w:rFonts w:ascii="Times New Roman" w:hAnsi="Times New Roman"/>
          <w:sz w:val="24"/>
          <w:szCs w:val="24"/>
        </w:rPr>
        <w:t>supplement</w:t>
      </w:r>
      <w:r w:rsidR="00903932" w:rsidRPr="00FA30E5">
        <w:rPr>
          <w:rFonts w:ascii="Times New Roman" w:hAnsi="Times New Roman"/>
          <w:sz w:val="24"/>
          <w:szCs w:val="24"/>
        </w:rPr>
        <w:t xml:space="preserve"> </w:t>
      </w:r>
      <w:r w:rsidR="001B6133" w:rsidRPr="00FA30E5">
        <w:rPr>
          <w:rFonts w:ascii="Times New Roman" w:hAnsi="Times New Roman"/>
          <w:sz w:val="24"/>
          <w:szCs w:val="24"/>
        </w:rPr>
        <w:t>information</w:t>
      </w:r>
      <w:r w:rsidR="00903932" w:rsidRPr="00FA30E5">
        <w:rPr>
          <w:rFonts w:ascii="Times New Roman" w:hAnsi="Times New Roman"/>
          <w:sz w:val="24"/>
          <w:szCs w:val="24"/>
        </w:rPr>
        <w:t xml:space="preserve"> acquired </w:t>
      </w:r>
      <w:r w:rsidR="002C68D8" w:rsidRPr="00FA30E5">
        <w:rPr>
          <w:rFonts w:ascii="Times New Roman" w:hAnsi="Times New Roman"/>
          <w:sz w:val="24"/>
          <w:szCs w:val="24"/>
        </w:rPr>
        <w:t xml:space="preserve">previously </w:t>
      </w:r>
      <w:r w:rsidR="00903932" w:rsidRPr="00FA30E5">
        <w:rPr>
          <w:rFonts w:ascii="Times New Roman" w:hAnsi="Times New Roman"/>
          <w:sz w:val="24"/>
          <w:szCs w:val="24"/>
        </w:rPr>
        <w:t xml:space="preserve">from </w:t>
      </w:r>
      <w:r w:rsidR="009E6F5D" w:rsidRPr="00FA30E5">
        <w:rPr>
          <w:rFonts w:ascii="Times New Roman" w:hAnsi="Times New Roman"/>
          <w:sz w:val="24"/>
          <w:szCs w:val="24"/>
        </w:rPr>
        <w:t xml:space="preserve">words </w:t>
      </w:r>
      <w:r w:rsidR="002C68D8" w:rsidRPr="00FA30E5">
        <w:rPr>
          <w:rFonts w:ascii="Times New Roman" w:hAnsi="Times New Roman"/>
          <w:sz w:val="24"/>
          <w:szCs w:val="24"/>
        </w:rPr>
        <w:t xml:space="preserve">as </w:t>
      </w:r>
      <w:proofErr w:type="gramStart"/>
      <w:r w:rsidR="002C68D8" w:rsidRPr="00FA30E5">
        <w:rPr>
          <w:rFonts w:ascii="Times New Roman" w:hAnsi="Times New Roman"/>
          <w:sz w:val="24"/>
          <w:szCs w:val="24"/>
        </w:rPr>
        <w:t>readers</w:t>
      </w:r>
      <w:proofErr w:type="gramEnd"/>
      <w:r w:rsidR="002C68D8" w:rsidRPr="00FA30E5">
        <w:rPr>
          <w:rFonts w:ascii="Times New Roman" w:hAnsi="Times New Roman"/>
          <w:sz w:val="24"/>
          <w:szCs w:val="24"/>
        </w:rPr>
        <w:t xml:space="preserve"> </w:t>
      </w:r>
      <w:r w:rsidR="009E6F5D" w:rsidRPr="00FA30E5">
        <w:rPr>
          <w:rFonts w:ascii="Times New Roman" w:hAnsi="Times New Roman"/>
          <w:sz w:val="24"/>
          <w:szCs w:val="24"/>
        </w:rPr>
        <w:t>progress</w:t>
      </w:r>
      <w:r w:rsidR="0039130B" w:rsidRPr="00FA30E5">
        <w:rPr>
          <w:rFonts w:ascii="Times New Roman" w:hAnsi="Times New Roman"/>
          <w:sz w:val="24"/>
          <w:szCs w:val="24"/>
        </w:rPr>
        <w:t xml:space="preserve"> </w:t>
      </w:r>
      <w:r w:rsidR="004E37F6">
        <w:rPr>
          <w:rFonts w:ascii="Times New Roman" w:hAnsi="Times New Roman"/>
          <w:sz w:val="24"/>
          <w:szCs w:val="24"/>
        </w:rPr>
        <w:t>along a line</w:t>
      </w:r>
      <w:r w:rsidR="00DC1502" w:rsidRPr="00FA30E5">
        <w:rPr>
          <w:rFonts w:ascii="Times New Roman" w:hAnsi="Times New Roman"/>
          <w:sz w:val="24"/>
          <w:szCs w:val="24"/>
        </w:rPr>
        <w:t xml:space="preserve">.  </w:t>
      </w:r>
      <w:r w:rsidR="008065BB" w:rsidRPr="00FA30E5">
        <w:rPr>
          <w:rFonts w:ascii="Times New Roman" w:hAnsi="Times New Roman"/>
          <w:sz w:val="24"/>
          <w:szCs w:val="24"/>
        </w:rPr>
        <w:t xml:space="preserve">For example, </w:t>
      </w:r>
      <w:r w:rsidR="00B409FF">
        <w:rPr>
          <w:rFonts w:ascii="Times New Roman" w:hAnsi="Times New Roman"/>
          <w:sz w:val="24"/>
          <w:szCs w:val="24"/>
        </w:rPr>
        <w:t>although</w:t>
      </w:r>
      <w:r w:rsidR="0040149E" w:rsidRPr="00FA30E5">
        <w:rPr>
          <w:rFonts w:ascii="Times New Roman" w:hAnsi="Times New Roman"/>
          <w:sz w:val="24"/>
          <w:szCs w:val="24"/>
        </w:rPr>
        <w:t xml:space="preserve"> </w:t>
      </w:r>
      <w:r w:rsidR="001D0CB7" w:rsidRPr="00FA30E5">
        <w:rPr>
          <w:rFonts w:ascii="Times New Roman" w:hAnsi="Times New Roman"/>
          <w:sz w:val="24"/>
          <w:szCs w:val="24"/>
        </w:rPr>
        <w:t xml:space="preserve">it is well established that, </w:t>
      </w:r>
      <w:r w:rsidR="00D56046" w:rsidRPr="00FA30E5">
        <w:rPr>
          <w:rFonts w:ascii="Times New Roman" w:hAnsi="Times New Roman"/>
          <w:sz w:val="24"/>
          <w:szCs w:val="24"/>
        </w:rPr>
        <w:t xml:space="preserve">as </w:t>
      </w:r>
      <w:r w:rsidR="0039264D">
        <w:rPr>
          <w:rFonts w:ascii="Times New Roman" w:hAnsi="Times New Roman"/>
          <w:sz w:val="24"/>
          <w:szCs w:val="24"/>
        </w:rPr>
        <w:t xml:space="preserve">English </w:t>
      </w:r>
      <w:r w:rsidR="00D56046" w:rsidRPr="00FA30E5">
        <w:rPr>
          <w:rFonts w:ascii="Times New Roman" w:hAnsi="Times New Roman"/>
          <w:sz w:val="24"/>
          <w:szCs w:val="24"/>
        </w:rPr>
        <w:t xml:space="preserve">text is </w:t>
      </w:r>
      <w:r w:rsidR="00BE73C3" w:rsidRPr="00FA30E5">
        <w:rPr>
          <w:rFonts w:ascii="Times New Roman" w:hAnsi="Times New Roman"/>
          <w:sz w:val="24"/>
          <w:szCs w:val="24"/>
        </w:rPr>
        <w:t xml:space="preserve">read, </w:t>
      </w:r>
      <w:r w:rsidR="001D4277" w:rsidRPr="00FA30E5">
        <w:rPr>
          <w:rFonts w:ascii="Times New Roman" w:hAnsi="Times New Roman"/>
          <w:sz w:val="24"/>
          <w:szCs w:val="24"/>
        </w:rPr>
        <w:t xml:space="preserve">information </w:t>
      </w:r>
      <w:r w:rsidR="002F2101" w:rsidRPr="00FA30E5">
        <w:rPr>
          <w:rFonts w:ascii="Times New Roman" w:hAnsi="Times New Roman"/>
          <w:sz w:val="24"/>
          <w:szCs w:val="24"/>
        </w:rPr>
        <w:t xml:space="preserve">is </w:t>
      </w:r>
      <w:r w:rsidR="001D4277" w:rsidRPr="00FA30E5">
        <w:rPr>
          <w:rFonts w:ascii="Times New Roman" w:hAnsi="Times New Roman"/>
          <w:sz w:val="24"/>
          <w:szCs w:val="24"/>
        </w:rPr>
        <w:t xml:space="preserve">acquired from </w:t>
      </w:r>
      <w:r w:rsidR="002F2101" w:rsidRPr="00FA30E5">
        <w:rPr>
          <w:rFonts w:ascii="Times New Roman" w:hAnsi="Times New Roman"/>
          <w:sz w:val="24"/>
          <w:szCs w:val="24"/>
        </w:rPr>
        <w:t>the fixate</w:t>
      </w:r>
      <w:r w:rsidR="008065BB" w:rsidRPr="00FA30E5">
        <w:rPr>
          <w:rFonts w:ascii="Times New Roman" w:hAnsi="Times New Roman"/>
          <w:sz w:val="24"/>
          <w:szCs w:val="24"/>
        </w:rPr>
        <w:t xml:space="preserve">d word and </w:t>
      </w:r>
      <w:r w:rsidR="001D0CB7" w:rsidRPr="00FA30E5">
        <w:rPr>
          <w:rFonts w:ascii="Times New Roman" w:hAnsi="Times New Roman"/>
          <w:sz w:val="24"/>
          <w:szCs w:val="24"/>
        </w:rPr>
        <w:t xml:space="preserve">from </w:t>
      </w:r>
      <w:r w:rsidR="008065BB" w:rsidRPr="00FA30E5">
        <w:rPr>
          <w:rFonts w:ascii="Times New Roman" w:hAnsi="Times New Roman"/>
          <w:sz w:val="24"/>
          <w:szCs w:val="24"/>
        </w:rPr>
        <w:t>text to the right</w:t>
      </w:r>
      <w:r w:rsidR="00907E41" w:rsidRPr="00FA30E5">
        <w:rPr>
          <w:rFonts w:ascii="Times New Roman" w:hAnsi="Times New Roman"/>
          <w:sz w:val="24"/>
          <w:szCs w:val="24"/>
        </w:rPr>
        <w:t xml:space="preserve"> (</w:t>
      </w:r>
      <w:r w:rsidR="008F2E06">
        <w:rPr>
          <w:rFonts w:ascii="Times New Roman" w:hAnsi="Times New Roman"/>
          <w:sz w:val="24"/>
          <w:szCs w:val="24"/>
        </w:rPr>
        <w:t xml:space="preserve">Rayner, </w:t>
      </w:r>
      <w:r w:rsidR="00FA30E5" w:rsidRPr="00FA30E5">
        <w:rPr>
          <w:rFonts w:ascii="Times New Roman" w:hAnsi="Times New Roman"/>
          <w:sz w:val="24"/>
          <w:szCs w:val="24"/>
        </w:rPr>
        <w:t>2009; Schotter et al., 2012</w:t>
      </w:r>
      <w:r w:rsidR="00907E41" w:rsidRPr="00FA30E5">
        <w:rPr>
          <w:rFonts w:ascii="Times New Roman" w:hAnsi="Times New Roman"/>
          <w:sz w:val="24"/>
          <w:szCs w:val="24"/>
        </w:rPr>
        <w:t>)</w:t>
      </w:r>
      <w:r w:rsidR="002F2101" w:rsidRPr="00FA30E5">
        <w:rPr>
          <w:rFonts w:ascii="Times New Roman" w:hAnsi="Times New Roman"/>
          <w:sz w:val="24"/>
          <w:szCs w:val="24"/>
        </w:rPr>
        <w:t xml:space="preserve">, </w:t>
      </w:r>
      <w:r w:rsidR="008065BB" w:rsidRPr="00FA30E5">
        <w:rPr>
          <w:rFonts w:ascii="Times New Roman" w:hAnsi="Times New Roman"/>
          <w:sz w:val="24"/>
          <w:szCs w:val="24"/>
        </w:rPr>
        <w:t xml:space="preserve">a progressive </w:t>
      </w:r>
      <w:r w:rsidR="000C68EE" w:rsidRPr="00FA30E5">
        <w:rPr>
          <w:rFonts w:ascii="Times New Roman" w:hAnsi="Times New Roman"/>
          <w:sz w:val="24"/>
          <w:szCs w:val="24"/>
        </w:rPr>
        <w:t xml:space="preserve">saccade may </w:t>
      </w:r>
      <w:r w:rsidR="004E37F6">
        <w:rPr>
          <w:rFonts w:ascii="Times New Roman" w:hAnsi="Times New Roman"/>
          <w:sz w:val="24"/>
          <w:szCs w:val="24"/>
        </w:rPr>
        <w:t xml:space="preserve">often </w:t>
      </w:r>
      <w:r w:rsidR="000C68EE" w:rsidRPr="00FA30E5">
        <w:rPr>
          <w:rFonts w:ascii="Times New Roman" w:hAnsi="Times New Roman"/>
          <w:sz w:val="24"/>
          <w:szCs w:val="24"/>
        </w:rPr>
        <w:t>be initiated</w:t>
      </w:r>
      <w:r w:rsidR="008065BB" w:rsidRPr="00FA30E5">
        <w:rPr>
          <w:rFonts w:ascii="Times New Roman" w:hAnsi="Times New Roman"/>
          <w:sz w:val="24"/>
          <w:szCs w:val="24"/>
        </w:rPr>
        <w:t xml:space="preserve"> before </w:t>
      </w:r>
      <w:r w:rsidR="0040149E" w:rsidRPr="00FA30E5">
        <w:rPr>
          <w:rFonts w:ascii="Times New Roman" w:hAnsi="Times New Roman"/>
          <w:sz w:val="24"/>
          <w:szCs w:val="24"/>
        </w:rPr>
        <w:t xml:space="preserve">lexical </w:t>
      </w:r>
      <w:r w:rsidR="008065BB" w:rsidRPr="00FA30E5">
        <w:rPr>
          <w:rFonts w:ascii="Times New Roman" w:hAnsi="Times New Roman"/>
          <w:sz w:val="24"/>
          <w:szCs w:val="24"/>
        </w:rPr>
        <w:t xml:space="preserve">processing </w:t>
      </w:r>
      <w:r w:rsidR="00574263">
        <w:rPr>
          <w:rFonts w:ascii="Times New Roman" w:hAnsi="Times New Roman"/>
          <w:sz w:val="24"/>
          <w:szCs w:val="24"/>
        </w:rPr>
        <w:t xml:space="preserve">of these words </w:t>
      </w:r>
      <w:r w:rsidR="008065BB" w:rsidRPr="00FA30E5">
        <w:rPr>
          <w:rFonts w:ascii="Times New Roman" w:hAnsi="Times New Roman"/>
          <w:sz w:val="24"/>
          <w:szCs w:val="24"/>
        </w:rPr>
        <w:t>is complete</w:t>
      </w:r>
      <w:r w:rsidR="00C53C58">
        <w:rPr>
          <w:rFonts w:ascii="Times New Roman" w:hAnsi="Times New Roman"/>
          <w:sz w:val="24"/>
          <w:szCs w:val="24"/>
        </w:rPr>
        <w:t>d</w:t>
      </w:r>
      <w:r w:rsidR="004E37F6">
        <w:rPr>
          <w:rFonts w:ascii="Times New Roman" w:hAnsi="Times New Roman"/>
          <w:sz w:val="24"/>
          <w:szCs w:val="24"/>
        </w:rPr>
        <w:t>,</w:t>
      </w:r>
      <w:r w:rsidR="00B24290" w:rsidRPr="00FA30E5">
        <w:rPr>
          <w:rFonts w:ascii="Times New Roman" w:hAnsi="Times New Roman"/>
          <w:sz w:val="24"/>
          <w:szCs w:val="24"/>
        </w:rPr>
        <w:t xml:space="preserve"> </w:t>
      </w:r>
      <w:r w:rsidR="00AE69B8" w:rsidRPr="00FA30E5">
        <w:rPr>
          <w:rFonts w:ascii="Times New Roman" w:hAnsi="Times New Roman"/>
          <w:sz w:val="24"/>
          <w:szCs w:val="24"/>
        </w:rPr>
        <w:t xml:space="preserve">so </w:t>
      </w:r>
      <w:r w:rsidR="00B24290" w:rsidRPr="00FA30E5">
        <w:rPr>
          <w:rFonts w:ascii="Times New Roman" w:hAnsi="Times New Roman"/>
          <w:sz w:val="24"/>
          <w:szCs w:val="24"/>
        </w:rPr>
        <w:t xml:space="preserve">that </w:t>
      </w:r>
      <w:r w:rsidR="00C53C58" w:rsidRPr="00FA30E5">
        <w:rPr>
          <w:rFonts w:ascii="Times New Roman" w:hAnsi="Times New Roman"/>
          <w:sz w:val="24"/>
          <w:szCs w:val="24"/>
        </w:rPr>
        <w:t>fixation</w:t>
      </w:r>
      <w:r w:rsidR="00C53C58">
        <w:rPr>
          <w:rFonts w:ascii="Times New Roman" w:hAnsi="Times New Roman"/>
          <w:sz w:val="24"/>
          <w:szCs w:val="24"/>
        </w:rPr>
        <w:t>s</w:t>
      </w:r>
      <w:r w:rsidR="00C53C58" w:rsidRPr="00FA30E5">
        <w:rPr>
          <w:rFonts w:ascii="Times New Roman" w:hAnsi="Times New Roman"/>
          <w:sz w:val="24"/>
          <w:szCs w:val="24"/>
        </w:rPr>
        <w:t xml:space="preserve"> </w:t>
      </w:r>
      <w:r w:rsidR="00C53C58">
        <w:rPr>
          <w:rFonts w:ascii="Times New Roman" w:hAnsi="Times New Roman"/>
          <w:sz w:val="24"/>
          <w:szCs w:val="24"/>
        </w:rPr>
        <w:t xml:space="preserve">shift </w:t>
      </w:r>
      <w:r w:rsidR="00B24290" w:rsidRPr="00FA30E5">
        <w:rPr>
          <w:rFonts w:ascii="Times New Roman" w:hAnsi="Times New Roman"/>
          <w:sz w:val="24"/>
          <w:szCs w:val="24"/>
        </w:rPr>
        <w:t>before the</w:t>
      </w:r>
      <w:r w:rsidR="00574263">
        <w:rPr>
          <w:rFonts w:ascii="Times New Roman" w:hAnsi="Times New Roman"/>
          <w:sz w:val="24"/>
          <w:szCs w:val="24"/>
        </w:rPr>
        <w:t>se word</w:t>
      </w:r>
      <w:r w:rsidR="00B24290" w:rsidRPr="00FA30E5">
        <w:rPr>
          <w:rFonts w:ascii="Times New Roman" w:hAnsi="Times New Roman"/>
          <w:sz w:val="24"/>
          <w:szCs w:val="24"/>
        </w:rPr>
        <w:t xml:space="preserve"> identit</w:t>
      </w:r>
      <w:r w:rsidR="00EF6045">
        <w:rPr>
          <w:rFonts w:ascii="Times New Roman" w:hAnsi="Times New Roman"/>
          <w:sz w:val="24"/>
          <w:szCs w:val="24"/>
        </w:rPr>
        <w:t>ies</w:t>
      </w:r>
      <w:r w:rsidR="00574263">
        <w:rPr>
          <w:rFonts w:ascii="Times New Roman" w:hAnsi="Times New Roman"/>
          <w:sz w:val="24"/>
          <w:szCs w:val="24"/>
        </w:rPr>
        <w:t xml:space="preserve"> </w:t>
      </w:r>
      <w:r w:rsidR="009751C7" w:rsidRPr="00FA30E5">
        <w:rPr>
          <w:rFonts w:ascii="Times New Roman" w:hAnsi="Times New Roman"/>
          <w:sz w:val="24"/>
          <w:szCs w:val="24"/>
        </w:rPr>
        <w:t>have</w:t>
      </w:r>
      <w:r w:rsidR="00B24290" w:rsidRPr="00FA30E5">
        <w:rPr>
          <w:rFonts w:ascii="Times New Roman" w:hAnsi="Times New Roman"/>
          <w:sz w:val="24"/>
          <w:szCs w:val="24"/>
        </w:rPr>
        <w:t xml:space="preserve"> been fully determined (e.g., </w:t>
      </w:r>
      <w:r w:rsidR="005F5BDF" w:rsidRPr="00FA30E5">
        <w:rPr>
          <w:rFonts w:ascii="Times New Roman" w:hAnsi="Times New Roman"/>
          <w:sz w:val="24"/>
          <w:szCs w:val="24"/>
        </w:rPr>
        <w:t xml:space="preserve">Rayner &amp; </w:t>
      </w:r>
      <w:r w:rsidR="0003300C" w:rsidRPr="00FA30E5">
        <w:rPr>
          <w:rFonts w:ascii="Times New Roman" w:hAnsi="Times New Roman"/>
          <w:sz w:val="24"/>
          <w:szCs w:val="24"/>
        </w:rPr>
        <w:t>Duffy</w:t>
      </w:r>
      <w:r w:rsidR="005F5BDF" w:rsidRPr="00FA30E5">
        <w:rPr>
          <w:rFonts w:ascii="Times New Roman" w:hAnsi="Times New Roman"/>
          <w:sz w:val="24"/>
          <w:szCs w:val="24"/>
        </w:rPr>
        <w:t>,</w:t>
      </w:r>
      <w:r w:rsidR="0003300C" w:rsidRPr="00FA30E5">
        <w:rPr>
          <w:rFonts w:ascii="Times New Roman" w:hAnsi="Times New Roman"/>
          <w:sz w:val="24"/>
          <w:szCs w:val="24"/>
        </w:rPr>
        <w:t xml:space="preserve"> 1986; </w:t>
      </w:r>
      <w:r w:rsidR="008333CC" w:rsidRPr="00FA30E5">
        <w:rPr>
          <w:rFonts w:ascii="Times New Roman" w:hAnsi="Times New Roman"/>
          <w:sz w:val="24"/>
          <w:szCs w:val="24"/>
        </w:rPr>
        <w:t xml:space="preserve">Reichle, Liversedge, Pollatsek, &amp; Rayner, 2009; </w:t>
      </w:r>
      <w:r w:rsidR="004517E3" w:rsidRPr="00FA30E5">
        <w:rPr>
          <w:rFonts w:ascii="Times New Roman" w:hAnsi="Times New Roman"/>
          <w:sz w:val="24"/>
          <w:szCs w:val="24"/>
        </w:rPr>
        <w:t>Reichle</w:t>
      </w:r>
      <w:r w:rsidR="008333CC" w:rsidRPr="00FA30E5">
        <w:rPr>
          <w:rFonts w:ascii="Times New Roman" w:hAnsi="Times New Roman"/>
          <w:sz w:val="24"/>
          <w:szCs w:val="24"/>
        </w:rPr>
        <w:t xml:space="preserve">, Rayner, &amp; </w:t>
      </w:r>
      <w:proofErr w:type="spellStart"/>
      <w:r w:rsidR="008333CC" w:rsidRPr="00FA30E5">
        <w:rPr>
          <w:rFonts w:ascii="Times New Roman" w:hAnsi="Times New Roman"/>
          <w:sz w:val="24"/>
          <w:szCs w:val="24"/>
        </w:rPr>
        <w:t>Pollatsek</w:t>
      </w:r>
      <w:proofErr w:type="spellEnd"/>
      <w:r w:rsidR="008333CC" w:rsidRPr="00FA30E5">
        <w:rPr>
          <w:rFonts w:ascii="Times New Roman" w:hAnsi="Times New Roman"/>
          <w:sz w:val="24"/>
          <w:szCs w:val="24"/>
        </w:rPr>
        <w:t>, 2003</w:t>
      </w:r>
      <w:r w:rsidR="003F181B" w:rsidRPr="00FA30E5">
        <w:rPr>
          <w:rFonts w:ascii="Times New Roman" w:hAnsi="Times New Roman"/>
          <w:sz w:val="24"/>
          <w:szCs w:val="24"/>
        </w:rPr>
        <w:t xml:space="preserve">; Reichle, </w:t>
      </w:r>
      <w:proofErr w:type="spellStart"/>
      <w:r w:rsidR="003F181B" w:rsidRPr="00FA30E5">
        <w:rPr>
          <w:rFonts w:ascii="Times New Roman" w:hAnsi="Times New Roman"/>
          <w:sz w:val="24"/>
          <w:szCs w:val="24"/>
        </w:rPr>
        <w:t>Tokowicz</w:t>
      </w:r>
      <w:proofErr w:type="spellEnd"/>
      <w:r w:rsidR="003F181B" w:rsidRPr="00FA30E5">
        <w:rPr>
          <w:rFonts w:ascii="Times New Roman" w:hAnsi="Times New Roman"/>
          <w:sz w:val="24"/>
          <w:szCs w:val="24"/>
        </w:rPr>
        <w:t xml:space="preserve">, Liu, &amp; </w:t>
      </w:r>
      <w:proofErr w:type="spellStart"/>
      <w:r w:rsidR="003F181B" w:rsidRPr="00FA30E5">
        <w:rPr>
          <w:rFonts w:ascii="Times New Roman" w:hAnsi="Times New Roman"/>
          <w:sz w:val="24"/>
          <w:szCs w:val="24"/>
        </w:rPr>
        <w:t>Perfetti</w:t>
      </w:r>
      <w:proofErr w:type="spellEnd"/>
      <w:r w:rsidR="003F181B" w:rsidRPr="00FA30E5">
        <w:rPr>
          <w:rFonts w:ascii="Times New Roman" w:hAnsi="Times New Roman"/>
          <w:sz w:val="24"/>
          <w:szCs w:val="24"/>
        </w:rPr>
        <w:t>, 2011</w:t>
      </w:r>
      <w:r w:rsidR="00723622" w:rsidRPr="00FA30E5">
        <w:rPr>
          <w:rFonts w:ascii="Times New Roman" w:hAnsi="Times New Roman"/>
          <w:sz w:val="24"/>
          <w:szCs w:val="24"/>
        </w:rPr>
        <w:t xml:space="preserve">). </w:t>
      </w:r>
      <w:r w:rsidR="00B24290" w:rsidRPr="00FA30E5">
        <w:rPr>
          <w:rFonts w:ascii="Times New Roman" w:hAnsi="Times New Roman"/>
          <w:sz w:val="24"/>
          <w:szCs w:val="24"/>
        </w:rPr>
        <w:t xml:space="preserve"> </w:t>
      </w:r>
      <w:r w:rsidR="004957C8">
        <w:rPr>
          <w:rFonts w:ascii="Times New Roman" w:hAnsi="Times New Roman"/>
          <w:sz w:val="24"/>
          <w:szCs w:val="24"/>
        </w:rPr>
        <w:t xml:space="preserve">However, </w:t>
      </w:r>
      <w:r w:rsidR="00726C75">
        <w:rPr>
          <w:rFonts w:ascii="Times New Roman" w:hAnsi="Times New Roman"/>
          <w:sz w:val="24"/>
          <w:szCs w:val="24"/>
        </w:rPr>
        <w:t>the findings obtained</w:t>
      </w:r>
      <w:r w:rsidR="00A464DD">
        <w:rPr>
          <w:rFonts w:ascii="Times New Roman" w:hAnsi="Times New Roman"/>
          <w:sz w:val="24"/>
          <w:szCs w:val="24"/>
        </w:rPr>
        <w:t xml:space="preserve"> in the present study</w:t>
      </w:r>
      <w:r w:rsidR="003D3950">
        <w:rPr>
          <w:rFonts w:ascii="Times New Roman" w:hAnsi="Times New Roman"/>
          <w:sz w:val="24"/>
          <w:szCs w:val="24"/>
        </w:rPr>
        <w:t xml:space="preserve"> show that</w:t>
      </w:r>
      <w:r w:rsidR="00726C75">
        <w:rPr>
          <w:rFonts w:ascii="Times New Roman" w:hAnsi="Times New Roman"/>
          <w:sz w:val="24"/>
          <w:szCs w:val="24"/>
        </w:rPr>
        <w:t xml:space="preserve"> </w:t>
      </w:r>
      <w:r w:rsidR="00342F1A" w:rsidRPr="00FA30E5">
        <w:rPr>
          <w:rFonts w:ascii="Times New Roman" w:hAnsi="Times New Roman"/>
          <w:sz w:val="24"/>
          <w:szCs w:val="24"/>
        </w:rPr>
        <w:t xml:space="preserve">when </w:t>
      </w:r>
      <w:r w:rsidR="0040149E" w:rsidRPr="00FA30E5">
        <w:rPr>
          <w:rFonts w:ascii="Times New Roman" w:hAnsi="Times New Roman"/>
          <w:sz w:val="24"/>
          <w:szCs w:val="24"/>
        </w:rPr>
        <w:t>a new</w:t>
      </w:r>
      <w:r w:rsidR="00342F1A" w:rsidRPr="00FA30E5">
        <w:rPr>
          <w:rFonts w:ascii="Times New Roman" w:hAnsi="Times New Roman"/>
          <w:sz w:val="24"/>
          <w:szCs w:val="24"/>
        </w:rPr>
        <w:t xml:space="preserve"> </w:t>
      </w:r>
      <w:r w:rsidR="00AE69B8" w:rsidRPr="00FA30E5">
        <w:rPr>
          <w:rFonts w:ascii="Times New Roman" w:hAnsi="Times New Roman"/>
          <w:sz w:val="24"/>
          <w:szCs w:val="24"/>
        </w:rPr>
        <w:t>rightward</w:t>
      </w:r>
      <w:r w:rsidR="0040149E" w:rsidRPr="00FA30E5">
        <w:rPr>
          <w:rFonts w:ascii="Times New Roman" w:hAnsi="Times New Roman"/>
          <w:sz w:val="24"/>
          <w:szCs w:val="24"/>
        </w:rPr>
        <w:t xml:space="preserve"> </w:t>
      </w:r>
      <w:r w:rsidR="00EE1F56">
        <w:rPr>
          <w:rFonts w:ascii="Times New Roman" w:hAnsi="Times New Roman"/>
          <w:sz w:val="24"/>
          <w:szCs w:val="24"/>
        </w:rPr>
        <w:t>fixation is made,</w:t>
      </w:r>
      <w:r w:rsidR="0040149E" w:rsidRPr="00FA30E5">
        <w:rPr>
          <w:rFonts w:ascii="Times New Roman" w:hAnsi="Times New Roman"/>
          <w:sz w:val="24"/>
          <w:szCs w:val="24"/>
        </w:rPr>
        <w:t xml:space="preserve"> </w:t>
      </w:r>
      <w:r w:rsidR="00F87CBA" w:rsidRPr="00FA30E5">
        <w:rPr>
          <w:rFonts w:ascii="Times New Roman" w:hAnsi="Times New Roman"/>
          <w:sz w:val="24"/>
          <w:szCs w:val="24"/>
        </w:rPr>
        <w:t xml:space="preserve">information from text to the left of fixation </w:t>
      </w:r>
      <w:r w:rsidR="006F5A49" w:rsidRPr="00FA30E5">
        <w:rPr>
          <w:rFonts w:ascii="Times New Roman" w:hAnsi="Times New Roman"/>
          <w:sz w:val="24"/>
          <w:szCs w:val="24"/>
        </w:rPr>
        <w:t xml:space="preserve">is </w:t>
      </w:r>
      <w:r w:rsidR="001304F4">
        <w:rPr>
          <w:rFonts w:ascii="Times New Roman" w:hAnsi="Times New Roman"/>
          <w:sz w:val="24"/>
          <w:szCs w:val="24"/>
        </w:rPr>
        <w:t xml:space="preserve">still </w:t>
      </w:r>
      <w:r w:rsidR="00EE1F56">
        <w:rPr>
          <w:rFonts w:ascii="Times New Roman" w:hAnsi="Times New Roman"/>
          <w:sz w:val="24"/>
          <w:szCs w:val="24"/>
        </w:rPr>
        <w:t xml:space="preserve">available </w:t>
      </w:r>
      <w:r w:rsidR="001304F4">
        <w:rPr>
          <w:rFonts w:ascii="Times New Roman" w:hAnsi="Times New Roman"/>
          <w:sz w:val="24"/>
          <w:szCs w:val="24"/>
        </w:rPr>
        <w:t xml:space="preserve">to the reader </w:t>
      </w:r>
      <w:r w:rsidR="00EE1F56">
        <w:rPr>
          <w:rFonts w:ascii="Times New Roman" w:hAnsi="Times New Roman"/>
          <w:sz w:val="24"/>
          <w:szCs w:val="24"/>
        </w:rPr>
        <w:t xml:space="preserve">and </w:t>
      </w:r>
      <w:r w:rsidR="001304F4">
        <w:rPr>
          <w:rFonts w:ascii="Times New Roman" w:hAnsi="Times New Roman"/>
          <w:sz w:val="24"/>
          <w:szCs w:val="24"/>
        </w:rPr>
        <w:t xml:space="preserve">is </w:t>
      </w:r>
      <w:r w:rsidR="006F5A49" w:rsidRPr="00FA30E5">
        <w:rPr>
          <w:rFonts w:ascii="Times New Roman" w:hAnsi="Times New Roman"/>
          <w:sz w:val="24"/>
          <w:szCs w:val="24"/>
        </w:rPr>
        <w:t xml:space="preserve">well </w:t>
      </w:r>
      <w:r w:rsidR="009D7E6E" w:rsidRPr="00FA30E5">
        <w:rPr>
          <w:rFonts w:ascii="Times New Roman" w:hAnsi="Times New Roman"/>
          <w:sz w:val="24"/>
          <w:szCs w:val="24"/>
        </w:rPr>
        <w:t>positioned</w:t>
      </w:r>
      <w:r w:rsidR="006F5A49" w:rsidRPr="00FA30E5">
        <w:rPr>
          <w:rFonts w:ascii="Times New Roman" w:hAnsi="Times New Roman"/>
          <w:sz w:val="24"/>
          <w:szCs w:val="24"/>
        </w:rPr>
        <w:t xml:space="preserve"> to</w:t>
      </w:r>
      <w:r w:rsidR="00F87CBA" w:rsidRPr="00FA30E5">
        <w:rPr>
          <w:rFonts w:ascii="Times New Roman" w:hAnsi="Times New Roman"/>
          <w:sz w:val="24"/>
          <w:szCs w:val="24"/>
        </w:rPr>
        <w:t xml:space="preserve"> help </w:t>
      </w:r>
      <w:r w:rsidR="004B1254">
        <w:rPr>
          <w:rFonts w:ascii="Times New Roman" w:hAnsi="Times New Roman"/>
          <w:sz w:val="24"/>
          <w:szCs w:val="24"/>
        </w:rPr>
        <w:t>complete or confirm the identification</w:t>
      </w:r>
      <w:r w:rsidR="00F87CBA" w:rsidRPr="00FA30E5">
        <w:rPr>
          <w:rFonts w:ascii="Times New Roman" w:hAnsi="Times New Roman"/>
          <w:sz w:val="24"/>
          <w:szCs w:val="24"/>
        </w:rPr>
        <w:t xml:space="preserve"> of words </w:t>
      </w:r>
      <w:r w:rsidR="00642D64">
        <w:rPr>
          <w:rFonts w:ascii="Times New Roman" w:hAnsi="Times New Roman"/>
          <w:sz w:val="24"/>
          <w:szCs w:val="24"/>
        </w:rPr>
        <w:t>that have now been</w:t>
      </w:r>
      <w:r w:rsidR="00342F1A" w:rsidRPr="00FA30E5">
        <w:rPr>
          <w:rFonts w:ascii="Times New Roman" w:hAnsi="Times New Roman"/>
          <w:sz w:val="24"/>
          <w:szCs w:val="24"/>
        </w:rPr>
        <w:t xml:space="preserve"> passed</w:t>
      </w:r>
      <w:r w:rsidR="00A055EC" w:rsidRPr="00FA30E5">
        <w:rPr>
          <w:rFonts w:ascii="Times New Roman" w:hAnsi="Times New Roman"/>
          <w:sz w:val="24"/>
          <w:szCs w:val="24"/>
        </w:rPr>
        <w:t>.</w:t>
      </w:r>
      <w:r w:rsidR="0040149E" w:rsidRPr="00FA30E5">
        <w:rPr>
          <w:rFonts w:ascii="Times New Roman" w:hAnsi="Times New Roman"/>
          <w:sz w:val="24"/>
          <w:szCs w:val="24"/>
        </w:rPr>
        <w:t xml:space="preserve">  </w:t>
      </w:r>
      <w:r w:rsidR="00AE69B8" w:rsidRPr="00FA30E5">
        <w:rPr>
          <w:rFonts w:ascii="Times New Roman" w:hAnsi="Times New Roman"/>
          <w:sz w:val="24"/>
          <w:szCs w:val="24"/>
        </w:rPr>
        <w:t xml:space="preserve">Moreover, </w:t>
      </w:r>
      <w:r w:rsidR="008D2A85">
        <w:rPr>
          <w:rFonts w:ascii="Times New Roman" w:hAnsi="Times New Roman"/>
          <w:sz w:val="24"/>
          <w:szCs w:val="24"/>
        </w:rPr>
        <w:t xml:space="preserve">from </w:t>
      </w:r>
      <w:r w:rsidR="00DD6908" w:rsidRPr="00FA30E5">
        <w:rPr>
          <w:rFonts w:ascii="Times New Roman" w:hAnsi="Times New Roman"/>
          <w:sz w:val="24"/>
          <w:szCs w:val="24"/>
        </w:rPr>
        <w:t xml:space="preserve">the </w:t>
      </w:r>
      <w:r w:rsidR="00B86493">
        <w:rPr>
          <w:rFonts w:ascii="Times New Roman" w:hAnsi="Times New Roman"/>
          <w:sz w:val="24"/>
          <w:szCs w:val="24"/>
        </w:rPr>
        <w:t>findings</w:t>
      </w:r>
      <w:r w:rsidR="00AE69B8" w:rsidRPr="00FA30E5">
        <w:rPr>
          <w:rFonts w:ascii="Times New Roman" w:hAnsi="Times New Roman"/>
          <w:sz w:val="24"/>
          <w:szCs w:val="24"/>
        </w:rPr>
        <w:t xml:space="preserve"> </w:t>
      </w:r>
      <w:r w:rsidR="00A464DD">
        <w:rPr>
          <w:rFonts w:ascii="Times New Roman" w:hAnsi="Times New Roman"/>
          <w:sz w:val="24"/>
          <w:szCs w:val="24"/>
        </w:rPr>
        <w:t>we report</w:t>
      </w:r>
      <w:r w:rsidR="008D2A85">
        <w:rPr>
          <w:rFonts w:ascii="Times New Roman" w:hAnsi="Times New Roman"/>
          <w:sz w:val="24"/>
          <w:szCs w:val="24"/>
        </w:rPr>
        <w:t>,</w:t>
      </w:r>
      <w:r w:rsidR="00DD6908" w:rsidRPr="00FA30E5">
        <w:rPr>
          <w:rFonts w:ascii="Times New Roman" w:hAnsi="Times New Roman"/>
          <w:sz w:val="24"/>
          <w:szCs w:val="24"/>
        </w:rPr>
        <w:t xml:space="preserve"> </w:t>
      </w:r>
      <w:r w:rsidR="00320D8E" w:rsidRPr="00FA30E5">
        <w:rPr>
          <w:rFonts w:ascii="Times New Roman" w:hAnsi="Times New Roman"/>
          <w:sz w:val="24"/>
          <w:szCs w:val="24"/>
        </w:rPr>
        <w:t>these</w:t>
      </w:r>
      <w:r w:rsidR="004D5D69" w:rsidRPr="00FA30E5">
        <w:rPr>
          <w:rFonts w:ascii="Times New Roman" w:hAnsi="Times New Roman"/>
          <w:sz w:val="24"/>
          <w:szCs w:val="24"/>
        </w:rPr>
        <w:t xml:space="preserve"> </w:t>
      </w:r>
      <w:r w:rsidR="006C4B3B" w:rsidRPr="00FA30E5">
        <w:rPr>
          <w:rFonts w:ascii="Times New Roman" w:hAnsi="Times New Roman"/>
          <w:i/>
          <w:sz w:val="24"/>
          <w:szCs w:val="24"/>
        </w:rPr>
        <w:t>postview</w:t>
      </w:r>
      <w:r w:rsidR="006C4B3B" w:rsidRPr="00FA30E5">
        <w:rPr>
          <w:rFonts w:ascii="Times New Roman" w:hAnsi="Times New Roman"/>
          <w:sz w:val="24"/>
          <w:szCs w:val="24"/>
        </w:rPr>
        <w:t xml:space="preserve"> </w:t>
      </w:r>
      <w:r w:rsidR="006108BB" w:rsidRPr="00FA30E5">
        <w:rPr>
          <w:rFonts w:ascii="Times New Roman" w:hAnsi="Times New Roman"/>
          <w:sz w:val="24"/>
          <w:szCs w:val="24"/>
        </w:rPr>
        <w:t>influences</w:t>
      </w:r>
      <w:r w:rsidR="00586CB2" w:rsidRPr="00FA30E5">
        <w:rPr>
          <w:rFonts w:ascii="Times New Roman" w:hAnsi="Times New Roman"/>
          <w:sz w:val="24"/>
          <w:szCs w:val="24"/>
        </w:rPr>
        <w:t xml:space="preserve"> </w:t>
      </w:r>
      <w:r w:rsidR="00123BD3" w:rsidRPr="00FA30E5">
        <w:rPr>
          <w:rFonts w:ascii="Times New Roman" w:hAnsi="Times New Roman"/>
          <w:sz w:val="24"/>
          <w:szCs w:val="24"/>
        </w:rPr>
        <w:t xml:space="preserve">at each fixational pause </w:t>
      </w:r>
      <w:r w:rsidR="008D2A85">
        <w:rPr>
          <w:rFonts w:ascii="Times New Roman" w:hAnsi="Times New Roman"/>
          <w:sz w:val="24"/>
          <w:szCs w:val="24"/>
        </w:rPr>
        <w:t>are</w:t>
      </w:r>
      <w:r w:rsidR="003B03FF" w:rsidRPr="00FA30E5">
        <w:rPr>
          <w:rFonts w:ascii="Times New Roman" w:hAnsi="Times New Roman"/>
          <w:sz w:val="24"/>
          <w:szCs w:val="24"/>
        </w:rPr>
        <w:t xml:space="preserve"> </w:t>
      </w:r>
      <w:r w:rsidR="003D3950">
        <w:rPr>
          <w:rFonts w:ascii="Times New Roman" w:hAnsi="Times New Roman"/>
          <w:sz w:val="24"/>
          <w:szCs w:val="24"/>
        </w:rPr>
        <w:t>available from</w:t>
      </w:r>
      <w:r w:rsidR="00320D8E" w:rsidRPr="00FA30E5">
        <w:rPr>
          <w:rFonts w:ascii="Times New Roman" w:hAnsi="Times New Roman"/>
          <w:sz w:val="24"/>
          <w:szCs w:val="24"/>
        </w:rPr>
        <w:t xml:space="preserve"> </w:t>
      </w:r>
      <w:r w:rsidR="0098396C" w:rsidRPr="00FA30E5">
        <w:rPr>
          <w:rFonts w:ascii="Times New Roman" w:hAnsi="Times New Roman"/>
          <w:sz w:val="24"/>
          <w:szCs w:val="24"/>
        </w:rPr>
        <w:t xml:space="preserve">text up to two words </w:t>
      </w:r>
      <w:r w:rsidR="003D3950">
        <w:rPr>
          <w:rFonts w:ascii="Times New Roman" w:hAnsi="Times New Roman"/>
          <w:sz w:val="24"/>
          <w:szCs w:val="24"/>
        </w:rPr>
        <w:t xml:space="preserve">to the left of </w:t>
      </w:r>
      <w:r w:rsidR="0098396C" w:rsidRPr="00FA30E5">
        <w:rPr>
          <w:rFonts w:ascii="Times New Roman" w:hAnsi="Times New Roman"/>
          <w:sz w:val="24"/>
          <w:szCs w:val="24"/>
        </w:rPr>
        <w:t xml:space="preserve">the fixated word, </w:t>
      </w:r>
      <w:r w:rsidR="0098396C">
        <w:rPr>
          <w:rFonts w:ascii="Times New Roman" w:hAnsi="Times New Roman"/>
          <w:sz w:val="24"/>
          <w:szCs w:val="24"/>
        </w:rPr>
        <w:t xml:space="preserve">and </w:t>
      </w:r>
      <w:r w:rsidR="00B21F36">
        <w:rPr>
          <w:rFonts w:ascii="Times New Roman" w:hAnsi="Times New Roman"/>
          <w:sz w:val="24"/>
          <w:szCs w:val="24"/>
        </w:rPr>
        <w:t>involve</w:t>
      </w:r>
      <w:r w:rsidR="0098396C">
        <w:rPr>
          <w:rFonts w:ascii="Times New Roman" w:hAnsi="Times New Roman"/>
          <w:sz w:val="24"/>
          <w:szCs w:val="24"/>
        </w:rPr>
        <w:t xml:space="preserve"> </w:t>
      </w:r>
      <w:r w:rsidR="0041268C" w:rsidRPr="00FA30E5">
        <w:rPr>
          <w:rFonts w:ascii="Times New Roman" w:hAnsi="Times New Roman"/>
          <w:sz w:val="24"/>
          <w:szCs w:val="24"/>
        </w:rPr>
        <w:t xml:space="preserve">information about </w:t>
      </w:r>
      <w:r w:rsidR="00B9583D">
        <w:rPr>
          <w:rFonts w:ascii="Times New Roman" w:hAnsi="Times New Roman"/>
          <w:sz w:val="24"/>
          <w:szCs w:val="24"/>
        </w:rPr>
        <w:t xml:space="preserve">the overall shapes of </w:t>
      </w:r>
      <w:r w:rsidR="00CA476B">
        <w:rPr>
          <w:rFonts w:ascii="Times New Roman" w:hAnsi="Times New Roman"/>
          <w:sz w:val="24"/>
          <w:szCs w:val="24"/>
        </w:rPr>
        <w:t>letter</w:t>
      </w:r>
      <w:r w:rsidR="00B9583D">
        <w:rPr>
          <w:rFonts w:ascii="Times New Roman" w:hAnsi="Times New Roman"/>
          <w:sz w:val="24"/>
          <w:szCs w:val="24"/>
        </w:rPr>
        <w:t>s</w:t>
      </w:r>
      <w:r w:rsidR="00CA476B">
        <w:rPr>
          <w:rFonts w:ascii="Times New Roman" w:hAnsi="Times New Roman"/>
          <w:sz w:val="24"/>
          <w:szCs w:val="24"/>
        </w:rPr>
        <w:t xml:space="preserve"> </w:t>
      </w:r>
      <w:r w:rsidR="00DB5F76" w:rsidRPr="00FA30E5">
        <w:rPr>
          <w:rFonts w:ascii="Times New Roman" w:hAnsi="Times New Roman"/>
          <w:sz w:val="24"/>
          <w:szCs w:val="24"/>
        </w:rPr>
        <w:t>(and word</w:t>
      </w:r>
      <w:r w:rsidR="00B9583D">
        <w:rPr>
          <w:rFonts w:ascii="Times New Roman" w:hAnsi="Times New Roman"/>
          <w:sz w:val="24"/>
          <w:szCs w:val="24"/>
        </w:rPr>
        <w:t>s</w:t>
      </w:r>
      <w:r w:rsidR="00DB5F76" w:rsidRPr="00FA30E5">
        <w:rPr>
          <w:rFonts w:ascii="Times New Roman" w:hAnsi="Times New Roman"/>
          <w:sz w:val="24"/>
          <w:szCs w:val="24"/>
        </w:rPr>
        <w:t xml:space="preserve">) </w:t>
      </w:r>
      <w:r w:rsidR="00CA476B">
        <w:rPr>
          <w:rFonts w:ascii="Times New Roman" w:hAnsi="Times New Roman"/>
          <w:sz w:val="24"/>
          <w:szCs w:val="24"/>
        </w:rPr>
        <w:t>as well as</w:t>
      </w:r>
      <w:r w:rsidR="00DD6908" w:rsidRPr="00FA30E5">
        <w:rPr>
          <w:rFonts w:ascii="Times New Roman" w:hAnsi="Times New Roman"/>
          <w:sz w:val="24"/>
          <w:szCs w:val="24"/>
        </w:rPr>
        <w:t xml:space="preserve"> more detailed </w:t>
      </w:r>
      <w:r w:rsidR="00B21F36">
        <w:rPr>
          <w:rFonts w:ascii="Times New Roman" w:hAnsi="Times New Roman"/>
          <w:sz w:val="24"/>
          <w:szCs w:val="24"/>
        </w:rPr>
        <w:t>contributions</w:t>
      </w:r>
      <w:r w:rsidR="00DD6908" w:rsidRPr="00FA30E5">
        <w:rPr>
          <w:rFonts w:ascii="Times New Roman" w:hAnsi="Times New Roman"/>
          <w:sz w:val="24"/>
          <w:szCs w:val="24"/>
        </w:rPr>
        <w:t>.</w:t>
      </w:r>
    </w:p>
    <w:p w:rsidR="006E576B" w:rsidRDefault="006E576B" w:rsidP="00003FE2">
      <w:pPr>
        <w:pStyle w:val="PlainText"/>
        <w:widowControl w:val="0"/>
        <w:spacing w:line="480" w:lineRule="auto"/>
        <w:ind w:firstLine="567"/>
        <w:contextualSpacing/>
        <w:rPr>
          <w:rFonts w:ascii="Times New Roman" w:hAnsi="Times New Roman"/>
          <w:sz w:val="24"/>
          <w:szCs w:val="24"/>
        </w:rPr>
      </w:pPr>
      <w:r>
        <w:rPr>
          <w:rFonts w:ascii="Times New Roman" w:hAnsi="Times New Roman"/>
          <w:sz w:val="24"/>
          <w:szCs w:val="24"/>
        </w:rPr>
        <w:t xml:space="preserve">The </w:t>
      </w:r>
      <w:r w:rsidR="003D3950">
        <w:rPr>
          <w:rFonts w:ascii="Times New Roman" w:hAnsi="Times New Roman"/>
          <w:sz w:val="24"/>
          <w:szCs w:val="24"/>
        </w:rPr>
        <w:t xml:space="preserve">finding that </w:t>
      </w:r>
      <w:r w:rsidR="003D3950" w:rsidRPr="00704BB5">
        <w:rPr>
          <w:rFonts w:ascii="Times New Roman" w:hAnsi="Times New Roman"/>
          <w:sz w:val="24"/>
          <w:szCs w:val="24"/>
        </w:rPr>
        <w:t xml:space="preserve">reading </w:t>
      </w:r>
      <w:r w:rsidR="003D3950">
        <w:rPr>
          <w:rFonts w:ascii="Times New Roman" w:hAnsi="Times New Roman"/>
          <w:sz w:val="24"/>
          <w:szCs w:val="24"/>
        </w:rPr>
        <w:t xml:space="preserve">is influenced by text up to two words </w:t>
      </w:r>
      <w:r w:rsidR="002245F0">
        <w:rPr>
          <w:rFonts w:ascii="Times New Roman" w:hAnsi="Times New Roman"/>
          <w:sz w:val="24"/>
          <w:szCs w:val="24"/>
        </w:rPr>
        <w:t>to</w:t>
      </w:r>
      <w:r w:rsidR="003D3950">
        <w:rPr>
          <w:rFonts w:ascii="Times New Roman" w:hAnsi="Times New Roman"/>
          <w:sz w:val="24"/>
          <w:szCs w:val="24"/>
        </w:rPr>
        <w:t xml:space="preserve"> the left of </w:t>
      </w:r>
      <w:r w:rsidR="00003FE2">
        <w:rPr>
          <w:rFonts w:ascii="Times New Roman" w:hAnsi="Times New Roman"/>
          <w:sz w:val="24"/>
          <w:szCs w:val="24"/>
        </w:rPr>
        <w:t>the fixated word</w:t>
      </w:r>
      <w:r w:rsidR="003D3950">
        <w:rPr>
          <w:rFonts w:ascii="Times New Roman" w:hAnsi="Times New Roman"/>
          <w:sz w:val="24"/>
          <w:szCs w:val="24"/>
        </w:rPr>
        <w:t xml:space="preserve"> also </w:t>
      </w:r>
      <w:r w:rsidR="00F80F5C">
        <w:rPr>
          <w:rFonts w:ascii="Times New Roman" w:hAnsi="Times New Roman"/>
          <w:sz w:val="24"/>
          <w:szCs w:val="24"/>
        </w:rPr>
        <w:t>provides</w:t>
      </w:r>
      <w:r>
        <w:rPr>
          <w:rFonts w:ascii="Times New Roman" w:hAnsi="Times New Roman"/>
          <w:sz w:val="24"/>
          <w:szCs w:val="24"/>
        </w:rPr>
        <w:t xml:space="preserve"> </w:t>
      </w:r>
      <w:r w:rsidR="003D3950">
        <w:rPr>
          <w:rFonts w:ascii="Times New Roman" w:hAnsi="Times New Roman"/>
          <w:sz w:val="24"/>
          <w:szCs w:val="24"/>
        </w:rPr>
        <w:t xml:space="preserve">important </w:t>
      </w:r>
      <w:r w:rsidR="00206FBF">
        <w:rPr>
          <w:rFonts w:ascii="Times New Roman" w:hAnsi="Times New Roman"/>
          <w:sz w:val="24"/>
          <w:szCs w:val="24"/>
        </w:rPr>
        <w:t xml:space="preserve">empirical </w:t>
      </w:r>
      <w:r>
        <w:rPr>
          <w:rFonts w:ascii="Times New Roman" w:hAnsi="Times New Roman"/>
          <w:sz w:val="24"/>
          <w:szCs w:val="24"/>
        </w:rPr>
        <w:t xml:space="preserve">support </w:t>
      </w:r>
      <w:r w:rsidR="002670AF">
        <w:rPr>
          <w:rFonts w:ascii="Times New Roman" w:hAnsi="Times New Roman"/>
          <w:sz w:val="24"/>
          <w:szCs w:val="24"/>
        </w:rPr>
        <w:t>for</w:t>
      </w:r>
      <w:r>
        <w:rPr>
          <w:rFonts w:ascii="Times New Roman" w:hAnsi="Times New Roman"/>
          <w:sz w:val="24"/>
          <w:szCs w:val="24"/>
        </w:rPr>
        <w:t xml:space="preserve"> suggestions that words passed by a forward saccade, and </w:t>
      </w:r>
      <w:r w:rsidR="00284B2A">
        <w:rPr>
          <w:rFonts w:ascii="Times New Roman" w:hAnsi="Times New Roman"/>
          <w:sz w:val="24"/>
          <w:szCs w:val="24"/>
        </w:rPr>
        <w:t xml:space="preserve">so </w:t>
      </w:r>
      <w:r>
        <w:rPr>
          <w:rFonts w:ascii="Times New Roman" w:hAnsi="Times New Roman"/>
          <w:sz w:val="24"/>
          <w:szCs w:val="24"/>
        </w:rPr>
        <w:t xml:space="preserve">which are now to the left of </w:t>
      </w:r>
      <w:r w:rsidR="003D3950">
        <w:rPr>
          <w:rFonts w:ascii="Times New Roman" w:hAnsi="Times New Roman"/>
          <w:sz w:val="24"/>
          <w:szCs w:val="24"/>
        </w:rPr>
        <w:t>fixation</w:t>
      </w:r>
      <w:r>
        <w:rPr>
          <w:rFonts w:ascii="Times New Roman" w:hAnsi="Times New Roman"/>
          <w:sz w:val="24"/>
          <w:szCs w:val="24"/>
        </w:rPr>
        <w:t xml:space="preserve">, </w:t>
      </w:r>
      <w:r w:rsidR="00F80F5C">
        <w:rPr>
          <w:rFonts w:ascii="Times New Roman" w:hAnsi="Times New Roman"/>
          <w:sz w:val="24"/>
          <w:szCs w:val="24"/>
        </w:rPr>
        <w:t>contribute</w:t>
      </w:r>
      <w:r>
        <w:rPr>
          <w:rFonts w:ascii="Times New Roman" w:hAnsi="Times New Roman"/>
          <w:sz w:val="24"/>
          <w:szCs w:val="24"/>
        </w:rPr>
        <w:t xml:space="preserve"> </w:t>
      </w:r>
      <w:r w:rsidR="004A66DB">
        <w:rPr>
          <w:rFonts w:ascii="Times New Roman" w:hAnsi="Times New Roman"/>
          <w:sz w:val="24"/>
          <w:szCs w:val="24"/>
        </w:rPr>
        <w:t>c</w:t>
      </w:r>
      <w:r>
        <w:rPr>
          <w:rFonts w:ascii="Times New Roman" w:hAnsi="Times New Roman"/>
          <w:sz w:val="24"/>
          <w:szCs w:val="24"/>
        </w:rPr>
        <w:t xml:space="preserve">ues to the location of </w:t>
      </w:r>
      <w:r w:rsidR="002442D4">
        <w:rPr>
          <w:rFonts w:ascii="Times New Roman" w:hAnsi="Times New Roman"/>
          <w:sz w:val="24"/>
          <w:szCs w:val="24"/>
        </w:rPr>
        <w:t>each</w:t>
      </w:r>
      <w:r>
        <w:rPr>
          <w:rFonts w:ascii="Times New Roman" w:hAnsi="Times New Roman"/>
          <w:sz w:val="24"/>
          <w:szCs w:val="24"/>
        </w:rPr>
        <w:t xml:space="preserve"> new f</w:t>
      </w:r>
      <w:r w:rsidR="002442D4">
        <w:rPr>
          <w:rFonts w:ascii="Times New Roman" w:hAnsi="Times New Roman"/>
          <w:sz w:val="24"/>
          <w:szCs w:val="24"/>
        </w:rPr>
        <w:t xml:space="preserve">ixation within the same line </w:t>
      </w:r>
      <w:r>
        <w:rPr>
          <w:rFonts w:ascii="Times New Roman" w:hAnsi="Times New Roman"/>
          <w:sz w:val="24"/>
          <w:szCs w:val="24"/>
        </w:rPr>
        <w:t xml:space="preserve">(e.g., </w:t>
      </w:r>
      <w:r w:rsidRPr="009E1872">
        <w:rPr>
          <w:rFonts w:ascii="Times New Roman" w:hAnsi="Times New Roman"/>
          <w:sz w:val="24"/>
          <w:szCs w:val="24"/>
        </w:rPr>
        <w:t>Reichle</w:t>
      </w:r>
      <w:r>
        <w:rPr>
          <w:rFonts w:ascii="Times New Roman" w:hAnsi="Times New Roman"/>
          <w:sz w:val="24"/>
          <w:szCs w:val="24"/>
        </w:rPr>
        <w:t xml:space="preserve"> et al., </w:t>
      </w:r>
      <w:r w:rsidRPr="009E1872">
        <w:rPr>
          <w:rFonts w:ascii="Times New Roman" w:hAnsi="Times New Roman"/>
          <w:sz w:val="24"/>
          <w:szCs w:val="24"/>
        </w:rPr>
        <w:t>2009</w:t>
      </w:r>
      <w:r>
        <w:rPr>
          <w:rFonts w:ascii="Times New Roman" w:hAnsi="Times New Roman"/>
          <w:sz w:val="24"/>
          <w:szCs w:val="24"/>
        </w:rPr>
        <w:t xml:space="preserve">).  In a similar vein, other </w:t>
      </w:r>
      <w:r w:rsidRPr="00FE7C10">
        <w:rPr>
          <w:rFonts w:ascii="Times New Roman" w:hAnsi="Times New Roman"/>
          <w:sz w:val="24"/>
          <w:szCs w:val="24"/>
        </w:rPr>
        <w:t xml:space="preserve">researchers (e.g., Kennedy, Brooks, Flynn, &amp; Prophet, 2003) have </w:t>
      </w:r>
      <w:r>
        <w:rPr>
          <w:rFonts w:ascii="Times New Roman" w:hAnsi="Times New Roman"/>
          <w:sz w:val="24"/>
          <w:szCs w:val="24"/>
        </w:rPr>
        <w:t>proposed that</w:t>
      </w:r>
      <w:r w:rsidRPr="00FE7C10">
        <w:rPr>
          <w:rFonts w:ascii="Times New Roman" w:hAnsi="Times New Roman"/>
          <w:sz w:val="24"/>
          <w:szCs w:val="24"/>
        </w:rPr>
        <w:t xml:space="preserve"> </w:t>
      </w:r>
      <w:r>
        <w:rPr>
          <w:rFonts w:ascii="Times New Roman" w:hAnsi="Times New Roman"/>
          <w:sz w:val="24"/>
          <w:szCs w:val="24"/>
        </w:rPr>
        <w:t xml:space="preserve">maintaining a record of the identities of words </w:t>
      </w:r>
      <w:r>
        <w:rPr>
          <w:rFonts w:ascii="Times New Roman" w:hAnsi="Times New Roman"/>
          <w:sz w:val="24"/>
          <w:szCs w:val="24"/>
        </w:rPr>
        <w:lastRenderedPageBreak/>
        <w:t xml:space="preserve">passed by forward </w:t>
      </w:r>
      <w:r w:rsidRPr="00FE7C10">
        <w:rPr>
          <w:rFonts w:ascii="Times New Roman" w:hAnsi="Times New Roman"/>
          <w:sz w:val="24"/>
          <w:szCs w:val="24"/>
        </w:rPr>
        <w:t>saccades helps assimilate</w:t>
      </w:r>
      <w:r>
        <w:rPr>
          <w:rFonts w:ascii="Times New Roman" w:hAnsi="Times New Roman"/>
          <w:sz w:val="24"/>
          <w:szCs w:val="24"/>
        </w:rPr>
        <w:t xml:space="preserve"> </w:t>
      </w:r>
      <w:r w:rsidRPr="00FE7C10">
        <w:rPr>
          <w:rFonts w:ascii="Times New Roman" w:hAnsi="Times New Roman"/>
          <w:sz w:val="24"/>
          <w:szCs w:val="24"/>
        </w:rPr>
        <w:t xml:space="preserve">information acquired at each </w:t>
      </w:r>
      <w:r>
        <w:rPr>
          <w:rFonts w:ascii="Times New Roman" w:hAnsi="Times New Roman"/>
          <w:sz w:val="24"/>
          <w:szCs w:val="24"/>
        </w:rPr>
        <w:t xml:space="preserve">new </w:t>
      </w:r>
      <w:r w:rsidRPr="00FE7C10">
        <w:rPr>
          <w:rFonts w:ascii="Times New Roman" w:hAnsi="Times New Roman"/>
          <w:sz w:val="24"/>
          <w:szCs w:val="24"/>
        </w:rPr>
        <w:t>fixation with that acq</w:t>
      </w:r>
      <w:r>
        <w:rPr>
          <w:rFonts w:ascii="Times New Roman" w:hAnsi="Times New Roman"/>
          <w:sz w:val="24"/>
          <w:szCs w:val="24"/>
        </w:rPr>
        <w:t xml:space="preserve">uired previously </w:t>
      </w:r>
      <w:r w:rsidRPr="00FE7C10">
        <w:rPr>
          <w:rFonts w:ascii="Times New Roman" w:hAnsi="Times New Roman"/>
          <w:sz w:val="24"/>
          <w:szCs w:val="24"/>
        </w:rPr>
        <w:t xml:space="preserve">(see also Mitchell, Shen, Green, &amp; Hodgson, 2008).  </w:t>
      </w:r>
      <w:r>
        <w:rPr>
          <w:rFonts w:ascii="Times New Roman" w:hAnsi="Times New Roman"/>
          <w:sz w:val="24"/>
          <w:szCs w:val="24"/>
        </w:rPr>
        <w:t xml:space="preserve">Consequently, </w:t>
      </w:r>
      <w:r w:rsidR="00FF649D">
        <w:rPr>
          <w:rFonts w:ascii="Times New Roman" w:hAnsi="Times New Roman"/>
          <w:sz w:val="24"/>
          <w:szCs w:val="24"/>
        </w:rPr>
        <w:t xml:space="preserve">and </w:t>
      </w:r>
      <w:r>
        <w:rPr>
          <w:rFonts w:ascii="Times New Roman" w:hAnsi="Times New Roman"/>
          <w:sz w:val="24"/>
          <w:szCs w:val="24"/>
        </w:rPr>
        <w:t xml:space="preserve">in line with these views, </w:t>
      </w:r>
      <w:r w:rsidR="00AA0E71">
        <w:rPr>
          <w:rFonts w:ascii="Times New Roman" w:hAnsi="Times New Roman"/>
          <w:sz w:val="24"/>
          <w:szCs w:val="24"/>
        </w:rPr>
        <w:t>corrupting</w:t>
      </w:r>
      <w:r>
        <w:rPr>
          <w:rFonts w:ascii="Times New Roman" w:hAnsi="Times New Roman"/>
          <w:sz w:val="24"/>
          <w:szCs w:val="24"/>
        </w:rPr>
        <w:t xml:space="preserve"> the letter content of leftward text during a saccade (as in the present study) should increase the difficulty with which information acquired across successive fixations </w:t>
      </w:r>
      <w:r w:rsidR="009B4245">
        <w:rPr>
          <w:rFonts w:ascii="Times New Roman" w:hAnsi="Times New Roman"/>
          <w:sz w:val="24"/>
          <w:szCs w:val="24"/>
        </w:rPr>
        <w:t>can be</w:t>
      </w:r>
      <w:r>
        <w:rPr>
          <w:rFonts w:ascii="Times New Roman" w:hAnsi="Times New Roman"/>
          <w:sz w:val="24"/>
          <w:szCs w:val="24"/>
        </w:rPr>
        <w:t xml:space="preserve"> assimilated, and this is consistent with </w:t>
      </w:r>
      <w:r w:rsidR="00A06483">
        <w:rPr>
          <w:rFonts w:ascii="Times New Roman" w:hAnsi="Times New Roman"/>
          <w:sz w:val="24"/>
          <w:szCs w:val="24"/>
        </w:rPr>
        <w:t>the increase</w:t>
      </w:r>
      <w:r w:rsidR="009B4245">
        <w:rPr>
          <w:rFonts w:ascii="Times New Roman" w:hAnsi="Times New Roman"/>
          <w:sz w:val="24"/>
          <w:szCs w:val="24"/>
        </w:rPr>
        <w:t>d</w:t>
      </w:r>
      <w:r w:rsidR="00A06483">
        <w:rPr>
          <w:rFonts w:ascii="Times New Roman" w:hAnsi="Times New Roman"/>
          <w:sz w:val="24"/>
          <w:szCs w:val="24"/>
        </w:rPr>
        <w:t xml:space="preserve"> reading time, </w:t>
      </w:r>
      <w:r w:rsidR="00E27F65">
        <w:rPr>
          <w:rFonts w:ascii="Times New Roman" w:hAnsi="Times New Roman"/>
          <w:sz w:val="24"/>
          <w:szCs w:val="24"/>
        </w:rPr>
        <w:t xml:space="preserve">the </w:t>
      </w:r>
      <w:r>
        <w:rPr>
          <w:rFonts w:ascii="Times New Roman" w:hAnsi="Times New Roman"/>
          <w:sz w:val="24"/>
          <w:szCs w:val="24"/>
        </w:rPr>
        <w:t xml:space="preserve">increased duration </w:t>
      </w:r>
      <w:r w:rsidR="00FF649D">
        <w:rPr>
          <w:rFonts w:ascii="Times New Roman" w:hAnsi="Times New Roman"/>
          <w:sz w:val="24"/>
          <w:szCs w:val="24"/>
        </w:rPr>
        <w:t xml:space="preserve">and frequency of </w:t>
      </w:r>
      <w:r>
        <w:rPr>
          <w:rFonts w:ascii="Times New Roman" w:hAnsi="Times New Roman"/>
          <w:sz w:val="24"/>
          <w:szCs w:val="24"/>
        </w:rPr>
        <w:t>fixational pauses</w:t>
      </w:r>
      <w:r w:rsidR="00AB4F77">
        <w:rPr>
          <w:rFonts w:ascii="Times New Roman" w:hAnsi="Times New Roman"/>
          <w:sz w:val="24"/>
          <w:szCs w:val="24"/>
        </w:rPr>
        <w:t>,</w:t>
      </w:r>
      <w:r w:rsidR="00E834B8">
        <w:rPr>
          <w:rFonts w:ascii="Times New Roman" w:hAnsi="Times New Roman"/>
          <w:sz w:val="24"/>
          <w:szCs w:val="24"/>
        </w:rPr>
        <w:t xml:space="preserve"> and the disruption to saccades</w:t>
      </w:r>
      <w:r>
        <w:rPr>
          <w:rFonts w:ascii="Times New Roman" w:hAnsi="Times New Roman"/>
          <w:sz w:val="24"/>
          <w:szCs w:val="24"/>
        </w:rPr>
        <w:t xml:space="preserve"> </w:t>
      </w:r>
      <w:r w:rsidR="00E27F65">
        <w:rPr>
          <w:rFonts w:ascii="Times New Roman" w:hAnsi="Times New Roman"/>
          <w:sz w:val="24"/>
          <w:szCs w:val="24"/>
        </w:rPr>
        <w:t xml:space="preserve">that were </w:t>
      </w:r>
      <w:r>
        <w:rPr>
          <w:rFonts w:ascii="Times New Roman" w:hAnsi="Times New Roman"/>
          <w:sz w:val="24"/>
          <w:szCs w:val="24"/>
        </w:rPr>
        <w:t>observed</w:t>
      </w:r>
      <w:r w:rsidR="004278F2">
        <w:rPr>
          <w:rFonts w:ascii="Times New Roman" w:hAnsi="Times New Roman"/>
          <w:sz w:val="24"/>
          <w:szCs w:val="24"/>
        </w:rPr>
        <w:t xml:space="preserve"> in this study</w:t>
      </w:r>
      <w:r>
        <w:rPr>
          <w:rFonts w:ascii="Times New Roman" w:hAnsi="Times New Roman"/>
          <w:sz w:val="24"/>
          <w:szCs w:val="24"/>
        </w:rPr>
        <w:t xml:space="preserve">.  </w:t>
      </w:r>
      <w:r w:rsidR="00A15E6A">
        <w:rPr>
          <w:rFonts w:ascii="Times New Roman" w:hAnsi="Times New Roman"/>
          <w:sz w:val="24"/>
          <w:szCs w:val="24"/>
        </w:rPr>
        <w:t>But</w:t>
      </w:r>
      <w:r>
        <w:rPr>
          <w:rFonts w:ascii="Times New Roman" w:hAnsi="Times New Roman"/>
          <w:sz w:val="24"/>
          <w:szCs w:val="24"/>
        </w:rPr>
        <w:t xml:space="preserve"> </w:t>
      </w:r>
      <w:r w:rsidR="009D17CF">
        <w:rPr>
          <w:rFonts w:ascii="Times New Roman" w:hAnsi="Times New Roman"/>
          <w:sz w:val="24"/>
          <w:szCs w:val="24"/>
        </w:rPr>
        <w:t>while</w:t>
      </w:r>
      <w:r>
        <w:rPr>
          <w:rFonts w:ascii="Times New Roman" w:hAnsi="Times New Roman"/>
          <w:sz w:val="24"/>
          <w:szCs w:val="24"/>
        </w:rPr>
        <w:t xml:space="preserve"> some </w:t>
      </w:r>
      <w:r w:rsidR="004278F2">
        <w:rPr>
          <w:rFonts w:ascii="Times New Roman" w:hAnsi="Times New Roman"/>
          <w:sz w:val="24"/>
          <w:szCs w:val="24"/>
        </w:rPr>
        <w:t xml:space="preserve">previous </w:t>
      </w:r>
      <w:r>
        <w:rPr>
          <w:rFonts w:ascii="Times New Roman" w:hAnsi="Times New Roman"/>
          <w:sz w:val="24"/>
          <w:szCs w:val="24"/>
        </w:rPr>
        <w:t xml:space="preserve">studies have suggested that </w:t>
      </w:r>
      <w:r w:rsidRPr="00E0049B">
        <w:rPr>
          <w:rFonts w:ascii="Times New Roman" w:hAnsi="Times New Roman"/>
          <w:i/>
          <w:sz w:val="24"/>
          <w:szCs w:val="24"/>
        </w:rPr>
        <w:t>spatial memory</w:t>
      </w:r>
      <w:r>
        <w:rPr>
          <w:rFonts w:ascii="Times New Roman" w:hAnsi="Times New Roman"/>
          <w:sz w:val="24"/>
          <w:szCs w:val="24"/>
        </w:rPr>
        <w:t xml:space="preserve"> is available for words located several words to the left of the word currently fixated </w:t>
      </w:r>
      <w:r w:rsidRPr="00D672D9">
        <w:rPr>
          <w:rFonts w:ascii="Times New Roman" w:hAnsi="Times New Roman"/>
          <w:sz w:val="24"/>
          <w:szCs w:val="24"/>
        </w:rPr>
        <w:t>(</w:t>
      </w:r>
      <w:r>
        <w:rPr>
          <w:rFonts w:ascii="Times New Roman" w:hAnsi="Times New Roman"/>
          <w:sz w:val="24"/>
          <w:szCs w:val="24"/>
        </w:rPr>
        <w:t xml:space="preserve">e.g., </w:t>
      </w:r>
      <w:proofErr w:type="spellStart"/>
      <w:r w:rsidRPr="00EB31BD">
        <w:rPr>
          <w:rFonts w:ascii="Times New Roman" w:hAnsi="Times New Roman"/>
          <w:sz w:val="24"/>
          <w:szCs w:val="24"/>
        </w:rPr>
        <w:t>Baccino</w:t>
      </w:r>
      <w:proofErr w:type="spellEnd"/>
      <w:r w:rsidRPr="00EB31BD">
        <w:rPr>
          <w:rFonts w:ascii="Times New Roman" w:hAnsi="Times New Roman"/>
          <w:sz w:val="24"/>
          <w:szCs w:val="24"/>
        </w:rPr>
        <w:t xml:space="preserve"> </w:t>
      </w:r>
      <w:r>
        <w:rPr>
          <w:rFonts w:ascii="Times New Roman" w:hAnsi="Times New Roman"/>
          <w:sz w:val="24"/>
          <w:szCs w:val="24"/>
        </w:rPr>
        <w:t>&amp;</w:t>
      </w:r>
      <w:r w:rsidRPr="00EB31BD">
        <w:rPr>
          <w:rFonts w:ascii="Times New Roman" w:hAnsi="Times New Roman"/>
          <w:sz w:val="24"/>
          <w:szCs w:val="24"/>
        </w:rPr>
        <w:t xml:space="preserve"> </w:t>
      </w:r>
      <w:proofErr w:type="spellStart"/>
      <w:r w:rsidRPr="00EB31BD">
        <w:rPr>
          <w:rFonts w:ascii="Times New Roman" w:hAnsi="Times New Roman"/>
          <w:sz w:val="24"/>
          <w:szCs w:val="24"/>
        </w:rPr>
        <w:t>Pynte</w:t>
      </w:r>
      <w:proofErr w:type="spellEnd"/>
      <w:r>
        <w:rPr>
          <w:rFonts w:ascii="Times New Roman" w:hAnsi="Times New Roman"/>
          <w:sz w:val="24"/>
          <w:szCs w:val="24"/>
        </w:rPr>
        <w:t xml:space="preserve">, </w:t>
      </w:r>
      <w:r w:rsidR="00A07095">
        <w:rPr>
          <w:rFonts w:ascii="Times New Roman" w:hAnsi="Times New Roman"/>
          <w:sz w:val="24"/>
          <w:szCs w:val="24"/>
        </w:rPr>
        <w:t>1994;</w:t>
      </w:r>
      <w:r>
        <w:rPr>
          <w:rFonts w:ascii="Times New Roman" w:hAnsi="Times New Roman"/>
          <w:sz w:val="24"/>
          <w:szCs w:val="24"/>
        </w:rPr>
        <w:t xml:space="preserve"> </w:t>
      </w:r>
      <w:r w:rsidRPr="00D672D9">
        <w:rPr>
          <w:rFonts w:ascii="Times New Roman" w:hAnsi="Times New Roman"/>
          <w:sz w:val="24"/>
          <w:szCs w:val="24"/>
        </w:rPr>
        <w:t>Frazier &amp;</w:t>
      </w:r>
      <w:r w:rsidR="00A74E0B">
        <w:rPr>
          <w:rFonts w:ascii="Times New Roman" w:hAnsi="Times New Roman"/>
          <w:sz w:val="24"/>
          <w:szCs w:val="24"/>
        </w:rPr>
        <w:t xml:space="preserve"> Rayner, 1982; </w:t>
      </w:r>
      <w:r w:rsidR="005C72F5">
        <w:rPr>
          <w:rFonts w:ascii="Times New Roman" w:hAnsi="Times New Roman"/>
          <w:sz w:val="24"/>
          <w:szCs w:val="24"/>
        </w:rPr>
        <w:t xml:space="preserve">Kennedy et al., </w:t>
      </w:r>
      <w:r>
        <w:rPr>
          <w:rFonts w:ascii="Times New Roman" w:hAnsi="Times New Roman"/>
          <w:sz w:val="24"/>
          <w:szCs w:val="24"/>
        </w:rPr>
        <w:t xml:space="preserve">2003; but see </w:t>
      </w:r>
      <w:proofErr w:type="spellStart"/>
      <w:r>
        <w:rPr>
          <w:rFonts w:ascii="Times New Roman" w:hAnsi="Times New Roman"/>
          <w:sz w:val="24"/>
          <w:szCs w:val="24"/>
        </w:rPr>
        <w:t>Inhoff</w:t>
      </w:r>
      <w:proofErr w:type="spellEnd"/>
      <w:r>
        <w:rPr>
          <w:rFonts w:ascii="Times New Roman" w:hAnsi="Times New Roman"/>
          <w:sz w:val="24"/>
          <w:szCs w:val="24"/>
        </w:rPr>
        <w:t xml:space="preserve"> &amp; </w:t>
      </w:r>
      <w:proofErr w:type="spellStart"/>
      <w:r>
        <w:rPr>
          <w:rFonts w:ascii="Times New Roman" w:hAnsi="Times New Roman"/>
          <w:sz w:val="24"/>
          <w:szCs w:val="24"/>
        </w:rPr>
        <w:t>Weger</w:t>
      </w:r>
      <w:proofErr w:type="spellEnd"/>
      <w:r>
        <w:rPr>
          <w:rFonts w:ascii="Times New Roman" w:hAnsi="Times New Roman"/>
          <w:sz w:val="24"/>
          <w:szCs w:val="24"/>
        </w:rPr>
        <w:t xml:space="preserve">, 2005; </w:t>
      </w:r>
      <w:proofErr w:type="spellStart"/>
      <w:r>
        <w:rPr>
          <w:rFonts w:ascii="Times New Roman" w:hAnsi="Times New Roman"/>
          <w:sz w:val="24"/>
          <w:szCs w:val="24"/>
        </w:rPr>
        <w:t>Weger</w:t>
      </w:r>
      <w:proofErr w:type="spellEnd"/>
      <w:r>
        <w:rPr>
          <w:rFonts w:ascii="Times New Roman" w:hAnsi="Times New Roman"/>
          <w:sz w:val="24"/>
          <w:szCs w:val="24"/>
        </w:rPr>
        <w:t xml:space="preserve"> &amp; </w:t>
      </w:r>
      <w:proofErr w:type="spellStart"/>
      <w:r>
        <w:rPr>
          <w:rFonts w:ascii="Times New Roman" w:hAnsi="Times New Roman"/>
          <w:sz w:val="24"/>
          <w:szCs w:val="24"/>
        </w:rPr>
        <w:t>Inhoff</w:t>
      </w:r>
      <w:proofErr w:type="spellEnd"/>
      <w:r>
        <w:rPr>
          <w:rFonts w:ascii="Times New Roman" w:hAnsi="Times New Roman"/>
          <w:sz w:val="24"/>
          <w:szCs w:val="24"/>
        </w:rPr>
        <w:t xml:space="preserve">, 2007), our findings suggest </w:t>
      </w:r>
      <w:r w:rsidR="009F2B8B">
        <w:rPr>
          <w:rFonts w:ascii="Times New Roman" w:hAnsi="Times New Roman"/>
          <w:sz w:val="24"/>
          <w:szCs w:val="24"/>
        </w:rPr>
        <w:t>that</w:t>
      </w:r>
      <w:r w:rsidR="00AC5EBB">
        <w:rPr>
          <w:rFonts w:ascii="Times New Roman" w:hAnsi="Times New Roman"/>
          <w:sz w:val="24"/>
          <w:szCs w:val="24"/>
        </w:rPr>
        <w:t xml:space="preserve"> </w:t>
      </w:r>
      <w:r w:rsidR="00B03802">
        <w:rPr>
          <w:rFonts w:ascii="Times New Roman" w:hAnsi="Times New Roman"/>
          <w:sz w:val="24"/>
          <w:szCs w:val="24"/>
        </w:rPr>
        <w:t xml:space="preserve">fluent reading and eye-movement behaviour are influenced by </w:t>
      </w:r>
      <w:r w:rsidR="00B03802" w:rsidRPr="00D863E3">
        <w:rPr>
          <w:rFonts w:ascii="Times New Roman" w:hAnsi="Times New Roman"/>
          <w:sz w:val="24"/>
          <w:szCs w:val="24"/>
        </w:rPr>
        <w:t>perceptual</w:t>
      </w:r>
      <w:r w:rsidR="00B03802">
        <w:rPr>
          <w:rFonts w:ascii="Times New Roman" w:hAnsi="Times New Roman"/>
          <w:sz w:val="24"/>
          <w:szCs w:val="24"/>
        </w:rPr>
        <w:t xml:space="preserve"> </w:t>
      </w:r>
      <w:r>
        <w:rPr>
          <w:rFonts w:ascii="Times New Roman" w:hAnsi="Times New Roman"/>
          <w:sz w:val="24"/>
          <w:szCs w:val="24"/>
        </w:rPr>
        <w:t xml:space="preserve">information </w:t>
      </w:r>
      <w:r w:rsidR="009A72AD">
        <w:rPr>
          <w:rFonts w:ascii="Times New Roman" w:hAnsi="Times New Roman"/>
          <w:sz w:val="24"/>
          <w:szCs w:val="24"/>
        </w:rPr>
        <w:t xml:space="preserve">that is </w:t>
      </w:r>
      <w:r w:rsidR="005E5BCE">
        <w:rPr>
          <w:rFonts w:ascii="Times New Roman" w:hAnsi="Times New Roman"/>
          <w:sz w:val="24"/>
          <w:szCs w:val="24"/>
        </w:rPr>
        <w:t>acquired</w:t>
      </w:r>
      <w:r>
        <w:rPr>
          <w:rFonts w:ascii="Times New Roman" w:hAnsi="Times New Roman"/>
          <w:sz w:val="24"/>
          <w:szCs w:val="24"/>
        </w:rPr>
        <w:t xml:space="preserve"> from </w:t>
      </w:r>
      <w:r w:rsidR="000F5412">
        <w:rPr>
          <w:rFonts w:ascii="Times New Roman" w:hAnsi="Times New Roman"/>
          <w:sz w:val="24"/>
          <w:szCs w:val="24"/>
        </w:rPr>
        <w:t xml:space="preserve">up to two </w:t>
      </w:r>
      <w:r>
        <w:rPr>
          <w:rFonts w:ascii="Times New Roman" w:hAnsi="Times New Roman"/>
          <w:sz w:val="24"/>
          <w:szCs w:val="24"/>
        </w:rPr>
        <w:t>words</w:t>
      </w:r>
      <w:r w:rsidR="00FE1EB5">
        <w:rPr>
          <w:rFonts w:ascii="Times New Roman" w:hAnsi="Times New Roman"/>
          <w:sz w:val="24"/>
          <w:szCs w:val="24"/>
        </w:rPr>
        <w:t xml:space="preserve"> to the left of fixation </w:t>
      </w:r>
      <w:r w:rsidR="00B03802">
        <w:rPr>
          <w:rFonts w:ascii="Times New Roman" w:hAnsi="Times New Roman"/>
          <w:sz w:val="24"/>
          <w:szCs w:val="24"/>
        </w:rPr>
        <w:t>but</w:t>
      </w:r>
      <w:r>
        <w:rPr>
          <w:rFonts w:ascii="Times New Roman" w:hAnsi="Times New Roman"/>
          <w:sz w:val="24"/>
          <w:szCs w:val="24"/>
        </w:rPr>
        <w:t xml:space="preserve"> no further</w:t>
      </w:r>
      <w:r w:rsidR="002C26E4">
        <w:rPr>
          <w:rFonts w:ascii="Times New Roman" w:hAnsi="Times New Roman"/>
          <w:sz w:val="24"/>
          <w:szCs w:val="24"/>
        </w:rPr>
        <w:t xml:space="preserve"> (although </w:t>
      </w:r>
      <w:r w:rsidR="00813D15">
        <w:rPr>
          <w:rFonts w:ascii="Times New Roman" w:hAnsi="Times New Roman"/>
          <w:sz w:val="24"/>
          <w:szCs w:val="24"/>
        </w:rPr>
        <w:t xml:space="preserve">it may be the case that </w:t>
      </w:r>
      <w:r w:rsidR="002C26E4">
        <w:rPr>
          <w:rFonts w:ascii="Times New Roman" w:hAnsi="Times New Roman"/>
          <w:sz w:val="24"/>
          <w:szCs w:val="24"/>
        </w:rPr>
        <w:t xml:space="preserve">information about interword spaces </w:t>
      </w:r>
      <w:r w:rsidR="001248F6">
        <w:rPr>
          <w:rFonts w:ascii="Times New Roman" w:hAnsi="Times New Roman"/>
          <w:sz w:val="24"/>
          <w:szCs w:val="24"/>
        </w:rPr>
        <w:t>extend</w:t>
      </w:r>
      <w:r w:rsidR="00813D15">
        <w:rPr>
          <w:rFonts w:ascii="Times New Roman" w:hAnsi="Times New Roman"/>
          <w:sz w:val="24"/>
          <w:szCs w:val="24"/>
        </w:rPr>
        <w:t>s</w:t>
      </w:r>
      <w:r w:rsidR="001248F6">
        <w:rPr>
          <w:rFonts w:ascii="Times New Roman" w:hAnsi="Times New Roman"/>
          <w:sz w:val="24"/>
          <w:szCs w:val="24"/>
        </w:rPr>
        <w:t xml:space="preserve"> slightly further</w:t>
      </w:r>
      <w:r w:rsidR="00D863E3">
        <w:rPr>
          <w:rFonts w:ascii="Times New Roman" w:hAnsi="Times New Roman"/>
          <w:sz w:val="24"/>
          <w:szCs w:val="24"/>
        </w:rPr>
        <w:t xml:space="preserve"> than this</w:t>
      </w:r>
      <w:r w:rsidR="002C26E4">
        <w:rPr>
          <w:rFonts w:ascii="Times New Roman" w:hAnsi="Times New Roman"/>
          <w:sz w:val="24"/>
          <w:szCs w:val="24"/>
        </w:rPr>
        <w:t xml:space="preserve">; </w:t>
      </w:r>
      <w:r w:rsidR="00B775CC">
        <w:rPr>
          <w:rFonts w:ascii="Times New Roman" w:hAnsi="Times New Roman"/>
          <w:sz w:val="24"/>
          <w:szCs w:val="24"/>
        </w:rPr>
        <w:t xml:space="preserve">see </w:t>
      </w:r>
      <w:r w:rsidR="00236F53">
        <w:rPr>
          <w:rFonts w:ascii="Times New Roman" w:hAnsi="Times New Roman"/>
          <w:sz w:val="24"/>
          <w:szCs w:val="24"/>
        </w:rPr>
        <w:t>Jordan et al., 2013</w:t>
      </w:r>
      <w:r w:rsidR="002C26E4">
        <w:rPr>
          <w:rFonts w:ascii="Times New Roman" w:hAnsi="Times New Roman"/>
          <w:sz w:val="24"/>
          <w:szCs w:val="24"/>
        </w:rPr>
        <w:t>)</w:t>
      </w:r>
      <w:r>
        <w:rPr>
          <w:rFonts w:ascii="Times New Roman" w:hAnsi="Times New Roman"/>
          <w:sz w:val="24"/>
          <w:szCs w:val="24"/>
        </w:rPr>
        <w:t>.</w:t>
      </w:r>
    </w:p>
    <w:p w:rsidR="00FD7177" w:rsidRDefault="006F19C0" w:rsidP="006503E5">
      <w:pPr>
        <w:pStyle w:val="PlainText"/>
        <w:widowControl w:val="0"/>
        <w:spacing w:line="480" w:lineRule="auto"/>
        <w:ind w:firstLine="567"/>
        <w:contextualSpacing/>
        <w:rPr>
          <w:rFonts w:ascii="Times New Roman" w:hAnsi="Times New Roman"/>
          <w:sz w:val="24"/>
          <w:szCs w:val="24"/>
        </w:rPr>
      </w:pPr>
      <w:r>
        <w:rPr>
          <w:rFonts w:ascii="Times New Roman" w:hAnsi="Times New Roman"/>
          <w:sz w:val="24"/>
          <w:szCs w:val="24"/>
        </w:rPr>
        <w:t>The</w:t>
      </w:r>
      <w:r w:rsidR="00F60E86">
        <w:rPr>
          <w:rFonts w:ascii="Times New Roman" w:hAnsi="Times New Roman"/>
          <w:sz w:val="24"/>
          <w:szCs w:val="24"/>
        </w:rPr>
        <w:t xml:space="preserve"> findings </w:t>
      </w:r>
      <w:r>
        <w:rPr>
          <w:rFonts w:ascii="Times New Roman" w:hAnsi="Times New Roman"/>
          <w:sz w:val="24"/>
          <w:szCs w:val="24"/>
        </w:rPr>
        <w:t xml:space="preserve">of both experiments </w:t>
      </w:r>
      <w:r w:rsidR="00F60E86">
        <w:rPr>
          <w:rFonts w:ascii="Times New Roman" w:hAnsi="Times New Roman"/>
          <w:sz w:val="24"/>
          <w:szCs w:val="24"/>
        </w:rPr>
        <w:t>revealed</w:t>
      </w:r>
      <w:r w:rsidR="00690E1E">
        <w:rPr>
          <w:rFonts w:ascii="Times New Roman" w:hAnsi="Times New Roman"/>
          <w:sz w:val="24"/>
          <w:szCs w:val="24"/>
        </w:rPr>
        <w:t xml:space="preserve"> influences </w:t>
      </w:r>
      <w:r w:rsidR="00F60E86">
        <w:rPr>
          <w:rFonts w:ascii="Times New Roman" w:hAnsi="Times New Roman"/>
          <w:sz w:val="24"/>
          <w:szCs w:val="24"/>
        </w:rPr>
        <w:t xml:space="preserve">not only </w:t>
      </w:r>
      <w:r w:rsidR="00690E1E">
        <w:rPr>
          <w:rFonts w:ascii="Times New Roman" w:hAnsi="Times New Roman"/>
          <w:sz w:val="24"/>
          <w:szCs w:val="24"/>
        </w:rPr>
        <w:t xml:space="preserve">on the duration and </w:t>
      </w:r>
      <w:r w:rsidR="00F60E86">
        <w:rPr>
          <w:rFonts w:ascii="Times New Roman" w:hAnsi="Times New Roman"/>
          <w:sz w:val="24"/>
          <w:szCs w:val="24"/>
        </w:rPr>
        <w:t xml:space="preserve">frequency of fixations but also </w:t>
      </w:r>
      <w:r w:rsidR="002A4027">
        <w:rPr>
          <w:rFonts w:ascii="Times New Roman" w:hAnsi="Times New Roman"/>
          <w:sz w:val="24"/>
          <w:szCs w:val="24"/>
        </w:rPr>
        <w:t xml:space="preserve">on </w:t>
      </w:r>
      <w:r w:rsidR="007B5B1D">
        <w:rPr>
          <w:rFonts w:ascii="Times New Roman" w:hAnsi="Times New Roman"/>
          <w:sz w:val="24"/>
          <w:szCs w:val="24"/>
        </w:rPr>
        <w:t>the</w:t>
      </w:r>
      <w:r w:rsidR="00C40052">
        <w:rPr>
          <w:rFonts w:ascii="Times New Roman" w:hAnsi="Times New Roman"/>
          <w:sz w:val="24"/>
          <w:szCs w:val="24"/>
        </w:rPr>
        <w:t xml:space="preserve"> </w:t>
      </w:r>
      <w:r>
        <w:rPr>
          <w:rFonts w:ascii="Times New Roman" w:hAnsi="Times New Roman"/>
          <w:sz w:val="24"/>
          <w:szCs w:val="24"/>
        </w:rPr>
        <w:t xml:space="preserve">frequency and </w:t>
      </w:r>
      <w:r w:rsidR="00C40052">
        <w:rPr>
          <w:rFonts w:ascii="Times New Roman" w:hAnsi="Times New Roman"/>
          <w:sz w:val="24"/>
          <w:szCs w:val="24"/>
        </w:rPr>
        <w:t xml:space="preserve">targeting of </w:t>
      </w:r>
      <w:r w:rsidR="002A4027">
        <w:rPr>
          <w:rFonts w:ascii="Times New Roman" w:hAnsi="Times New Roman"/>
          <w:sz w:val="24"/>
          <w:szCs w:val="24"/>
        </w:rPr>
        <w:t>saccades</w:t>
      </w:r>
      <w:r w:rsidR="00C40052">
        <w:rPr>
          <w:rFonts w:ascii="Times New Roman" w:hAnsi="Times New Roman"/>
          <w:sz w:val="24"/>
          <w:szCs w:val="24"/>
        </w:rPr>
        <w:t>,</w:t>
      </w:r>
      <w:r w:rsidR="002A4027">
        <w:rPr>
          <w:rFonts w:ascii="Times New Roman" w:hAnsi="Times New Roman"/>
          <w:sz w:val="24"/>
          <w:szCs w:val="24"/>
        </w:rPr>
        <w:t xml:space="preserve"> indicat</w:t>
      </w:r>
      <w:r w:rsidR="00C40052">
        <w:rPr>
          <w:rFonts w:ascii="Times New Roman" w:hAnsi="Times New Roman"/>
          <w:sz w:val="24"/>
          <w:szCs w:val="24"/>
        </w:rPr>
        <w:t>ing</w:t>
      </w:r>
      <w:r w:rsidR="002A4027">
        <w:rPr>
          <w:rFonts w:ascii="Times New Roman" w:hAnsi="Times New Roman"/>
          <w:sz w:val="24"/>
          <w:szCs w:val="24"/>
        </w:rPr>
        <w:t xml:space="preserve"> that the leftward letter content of text during fixational pauses affected decisions about where to move the eyes next.  But although changes in letter content </w:t>
      </w:r>
      <w:r w:rsidR="00324E04">
        <w:rPr>
          <w:rFonts w:ascii="Times New Roman" w:hAnsi="Times New Roman"/>
          <w:sz w:val="24"/>
          <w:szCs w:val="24"/>
        </w:rPr>
        <w:t xml:space="preserve">in these displays </w:t>
      </w:r>
      <w:r w:rsidR="002A4027">
        <w:rPr>
          <w:rFonts w:ascii="Times New Roman" w:hAnsi="Times New Roman"/>
          <w:sz w:val="24"/>
          <w:szCs w:val="24"/>
        </w:rPr>
        <w:t xml:space="preserve">were made only to </w:t>
      </w:r>
      <w:r w:rsidR="008B2A7D">
        <w:rPr>
          <w:rFonts w:ascii="Times New Roman" w:hAnsi="Times New Roman"/>
          <w:sz w:val="24"/>
          <w:szCs w:val="24"/>
        </w:rPr>
        <w:t xml:space="preserve">words </w:t>
      </w:r>
      <w:r w:rsidR="00B56FE5">
        <w:rPr>
          <w:rFonts w:ascii="Times New Roman" w:hAnsi="Times New Roman"/>
          <w:sz w:val="24"/>
          <w:szCs w:val="24"/>
        </w:rPr>
        <w:t xml:space="preserve">in locations </w:t>
      </w:r>
      <w:r w:rsidR="008B2A7D">
        <w:rPr>
          <w:rFonts w:ascii="Times New Roman" w:hAnsi="Times New Roman"/>
          <w:sz w:val="24"/>
          <w:szCs w:val="24"/>
        </w:rPr>
        <w:t xml:space="preserve">to </w:t>
      </w:r>
      <w:r w:rsidR="002A4027">
        <w:rPr>
          <w:rFonts w:ascii="Times New Roman" w:hAnsi="Times New Roman"/>
          <w:sz w:val="24"/>
          <w:szCs w:val="24"/>
        </w:rPr>
        <w:t xml:space="preserve">the left of each fixation, both regressive </w:t>
      </w:r>
      <w:r w:rsidR="002A4027" w:rsidRPr="004020A0">
        <w:rPr>
          <w:rFonts w:ascii="Times New Roman" w:hAnsi="Times New Roman"/>
          <w:i/>
          <w:sz w:val="24"/>
          <w:szCs w:val="24"/>
        </w:rPr>
        <w:t>and</w:t>
      </w:r>
      <w:r w:rsidR="002A4027">
        <w:rPr>
          <w:rFonts w:ascii="Times New Roman" w:hAnsi="Times New Roman"/>
          <w:sz w:val="24"/>
          <w:szCs w:val="24"/>
        </w:rPr>
        <w:t xml:space="preserve"> progressive saccades were affected.  Indeed, the frequency of </w:t>
      </w:r>
      <w:r w:rsidR="00B56FE5" w:rsidRPr="00B56FE5">
        <w:rPr>
          <w:rFonts w:ascii="Times New Roman" w:hAnsi="Times New Roman"/>
          <w:sz w:val="24"/>
          <w:szCs w:val="24"/>
        </w:rPr>
        <w:t xml:space="preserve">progressive </w:t>
      </w:r>
      <w:r w:rsidR="002A4027">
        <w:rPr>
          <w:rFonts w:ascii="Times New Roman" w:hAnsi="Times New Roman"/>
          <w:sz w:val="24"/>
          <w:szCs w:val="24"/>
        </w:rPr>
        <w:t xml:space="preserve">saccades was affected </w:t>
      </w:r>
      <w:r w:rsidR="00DE6D05">
        <w:rPr>
          <w:rFonts w:ascii="Times New Roman" w:hAnsi="Times New Roman"/>
          <w:sz w:val="24"/>
          <w:szCs w:val="24"/>
        </w:rPr>
        <w:t>in</w:t>
      </w:r>
      <w:r w:rsidR="004F2222">
        <w:rPr>
          <w:rFonts w:ascii="Times New Roman" w:hAnsi="Times New Roman"/>
          <w:sz w:val="24"/>
          <w:szCs w:val="24"/>
        </w:rPr>
        <w:t xml:space="preserve"> </w:t>
      </w:r>
      <w:r w:rsidR="00055E1C">
        <w:rPr>
          <w:rFonts w:ascii="Times New Roman" w:hAnsi="Times New Roman"/>
          <w:sz w:val="24"/>
          <w:szCs w:val="24"/>
        </w:rPr>
        <w:t>both</w:t>
      </w:r>
      <w:r w:rsidR="004F2222">
        <w:rPr>
          <w:rFonts w:ascii="Times New Roman" w:hAnsi="Times New Roman"/>
          <w:sz w:val="24"/>
          <w:szCs w:val="24"/>
        </w:rPr>
        <w:t xml:space="preserve"> experiments </w:t>
      </w:r>
      <w:r w:rsidR="002A4027">
        <w:rPr>
          <w:rFonts w:ascii="Times New Roman" w:hAnsi="Times New Roman"/>
          <w:sz w:val="24"/>
          <w:szCs w:val="24"/>
        </w:rPr>
        <w:t xml:space="preserve">when replacement letters were </w:t>
      </w:r>
      <w:r w:rsidR="00B56FE5">
        <w:rPr>
          <w:rFonts w:ascii="Times New Roman" w:hAnsi="Times New Roman"/>
          <w:sz w:val="24"/>
          <w:szCs w:val="24"/>
        </w:rPr>
        <w:t xml:space="preserve">one </w:t>
      </w:r>
      <w:r w:rsidR="006503E5">
        <w:rPr>
          <w:rFonts w:ascii="Times New Roman" w:hAnsi="Times New Roman"/>
          <w:sz w:val="24"/>
          <w:szCs w:val="24"/>
        </w:rPr>
        <w:t>or</w:t>
      </w:r>
      <w:r w:rsidR="00B56FE5">
        <w:rPr>
          <w:rFonts w:ascii="Times New Roman" w:hAnsi="Times New Roman"/>
          <w:sz w:val="24"/>
          <w:szCs w:val="24"/>
        </w:rPr>
        <w:t xml:space="preserve"> two words </w:t>
      </w:r>
      <w:r w:rsidR="002A4027">
        <w:rPr>
          <w:rFonts w:ascii="Times New Roman" w:hAnsi="Times New Roman"/>
          <w:sz w:val="24"/>
          <w:szCs w:val="24"/>
        </w:rPr>
        <w:t>to the left of the fixat</w:t>
      </w:r>
      <w:r w:rsidR="00492656">
        <w:rPr>
          <w:rFonts w:ascii="Times New Roman" w:hAnsi="Times New Roman"/>
          <w:sz w:val="24"/>
          <w:szCs w:val="24"/>
        </w:rPr>
        <w:t>ed word</w:t>
      </w:r>
      <w:r w:rsidR="002A4027">
        <w:rPr>
          <w:rFonts w:ascii="Times New Roman" w:hAnsi="Times New Roman"/>
          <w:sz w:val="24"/>
          <w:szCs w:val="24"/>
        </w:rPr>
        <w:t>.  Thus, information up to two words to the left of fixation influenced saccadic behaviour</w:t>
      </w:r>
      <w:r w:rsidR="00690E1E">
        <w:rPr>
          <w:rFonts w:ascii="Times New Roman" w:hAnsi="Times New Roman"/>
          <w:sz w:val="24"/>
          <w:szCs w:val="24"/>
        </w:rPr>
        <w:t xml:space="preserve"> but</w:t>
      </w:r>
      <w:r w:rsidR="002A4027">
        <w:rPr>
          <w:rFonts w:ascii="Times New Roman" w:hAnsi="Times New Roman"/>
          <w:sz w:val="24"/>
          <w:szCs w:val="24"/>
        </w:rPr>
        <w:t xml:space="preserve"> </w:t>
      </w:r>
      <w:r w:rsidR="00AA7FDD">
        <w:rPr>
          <w:rFonts w:ascii="Times New Roman" w:hAnsi="Times New Roman"/>
          <w:sz w:val="24"/>
          <w:szCs w:val="24"/>
        </w:rPr>
        <w:t xml:space="preserve">this </w:t>
      </w:r>
      <w:r w:rsidR="002A4027">
        <w:rPr>
          <w:rFonts w:ascii="Times New Roman" w:hAnsi="Times New Roman"/>
          <w:sz w:val="24"/>
          <w:szCs w:val="24"/>
        </w:rPr>
        <w:t xml:space="preserve">influence of leftward text was </w:t>
      </w:r>
      <w:r w:rsidR="00CA14AE">
        <w:rPr>
          <w:rFonts w:ascii="Times New Roman" w:hAnsi="Times New Roman"/>
          <w:sz w:val="24"/>
          <w:szCs w:val="24"/>
        </w:rPr>
        <w:t xml:space="preserve">clearly </w:t>
      </w:r>
      <w:r w:rsidR="002A4027">
        <w:rPr>
          <w:rFonts w:ascii="Times New Roman" w:hAnsi="Times New Roman"/>
          <w:sz w:val="24"/>
          <w:szCs w:val="24"/>
        </w:rPr>
        <w:t xml:space="preserve">not restricted to situations involving leftward eye movements.  As a result, although it is well-established </w:t>
      </w:r>
      <w:r w:rsidR="002A4027" w:rsidRPr="003B65F9">
        <w:rPr>
          <w:rFonts w:ascii="Times New Roman" w:hAnsi="Times New Roman"/>
          <w:sz w:val="24"/>
          <w:szCs w:val="24"/>
        </w:rPr>
        <w:t xml:space="preserve">that </w:t>
      </w:r>
      <w:r w:rsidR="00324E04">
        <w:rPr>
          <w:rFonts w:ascii="Times New Roman" w:hAnsi="Times New Roman"/>
          <w:sz w:val="24"/>
          <w:szCs w:val="24"/>
        </w:rPr>
        <w:t>changing</w:t>
      </w:r>
      <w:r w:rsidR="002A4027" w:rsidRPr="003B65F9">
        <w:rPr>
          <w:rFonts w:ascii="Times New Roman" w:hAnsi="Times New Roman"/>
          <w:sz w:val="24"/>
          <w:szCs w:val="24"/>
        </w:rPr>
        <w:t xml:space="preserve"> letter content to the right</w:t>
      </w:r>
      <w:r w:rsidR="002A4027">
        <w:rPr>
          <w:rFonts w:ascii="Times New Roman" w:hAnsi="Times New Roman"/>
          <w:sz w:val="24"/>
          <w:szCs w:val="24"/>
        </w:rPr>
        <w:t xml:space="preserve"> of fixation disrupts </w:t>
      </w:r>
      <w:r w:rsidR="00F95821">
        <w:rPr>
          <w:rFonts w:ascii="Times New Roman" w:hAnsi="Times New Roman"/>
          <w:sz w:val="24"/>
          <w:szCs w:val="24"/>
        </w:rPr>
        <w:t xml:space="preserve">normal forward progression through text </w:t>
      </w:r>
      <w:r w:rsidR="002A4027">
        <w:rPr>
          <w:rFonts w:ascii="Times New Roman" w:hAnsi="Times New Roman"/>
          <w:sz w:val="24"/>
          <w:szCs w:val="24"/>
        </w:rPr>
        <w:t xml:space="preserve">(e.g., </w:t>
      </w:r>
      <w:r w:rsidR="002A4027" w:rsidRPr="002A5B07">
        <w:rPr>
          <w:rFonts w:ascii="Times New Roman" w:hAnsi="Times New Roman"/>
          <w:sz w:val="24"/>
          <w:szCs w:val="24"/>
        </w:rPr>
        <w:t>Rayner, 2009; Schotter</w:t>
      </w:r>
      <w:r w:rsidR="00B037F4">
        <w:rPr>
          <w:rFonts w:ascii="Times New Roman" w:hAnsi="Times New Roman"/>
          <w:sz w:val="24"/>
          <w:szCs w:val="24"/>
        </w:rPr>
        <w:t xml:space="preserve"> et al., </w:t>
      </w:r>
      <w:r w:rsidR="002A4027" w:rsidRPr="002A5B07">
        <w:rPr>
          <w:rFonts w:ascii="Times New Roman" w:hAnsi="Times New Roman"/>
          <w:sz w:val="24"/>
          <w:szCs w:val="24"/>
        </w:rPr>
        <w:t>2012</w:t>
      </w:r>
      <w:r w:rsidR="006503E5">
        <w:rPr>
          <w:rFonts w:ascii="Times New Roman" w:hAnsi="Times New Roman"/>
          <w:sz w:val="24"/>
          <w:szCs w:val="24"/>
        </w:rPr>
        <w:t>; see also Experiment 2 of the present study</w:t>
      </w:r>
      <w:r w:rsidR="002A4027" w:rsidRPr="008004FA">
        <w:rPr>
          <w:rFonts w:ascii="Times New Roman" w:hAnsi="Times New Roman"/>
          <w:sz w:val="24"/>
          <w:szCs w:val="24"/>
        </w:rPr>
        <w:t>)</w:t>
      </w:r>
      <w:r w:rsidR="00CE3349">
        <w:rPr>
          <w:rFonts w:ascii="Times New Roman" w:hAnsi="Times New Roman"/>
          <w:sz w:val="24"/>
          <w:szCs w:val="24"/>
        </w:rPr>
        <w:t xml:space="preserve">, </w:t>
      </w:r>
      <w:r w:rsidR="0084153C">
        <w:rPr>
          <w:rFonts w:ascii="Times New Roman" w:hAnsi="Times New Roman"/>
          <w:sz w:val="24"/>
          <w:szCs w:val="24"/>
        </w:rPr>
        <w:t xml:space="preserve">our findings </w:t>
      </w:r>
      <w:r w:rsidR="00E043DA">
        <w:rPr>
          <w:rFonts w:ascii="Times New Roman" w:hAnsi="Times New Roman"/>
          <w:sz w:val="24"/>
          <w:szCs w:val="24"/>
        </w:rPr>
        <w:t>show</w:t>
      </w:r>
      <w:r w:rsidR="0084153C">
        <w:rPr>
          <w:rFonts w:ascii="Times New Roman" w:hAnsi="Times New Roman"/>
          <w:sz w:val="24"/>
          <w:szCs w:val="24"/>
        </w:rPr>
        <w:t xml:space="preserve"> that </w:t>
      </w:r>
      <w:r w:rsidR="00F95821">
        <w:rPr>
          <w:rFonts w:ascii="Times New Roman" w:hAnsi="Times New Roman"/>
          <w:sz w:val="24"/>
          <w:szCs w:val="24"/>
        </w:rPr>
        <w:t xml:space="preserve">forward progression is </w:t>
      </w:r>
      <w:r w:rsidR="001655D5">
        <w:rPr>
          <w:rFonts w:ascii="Times New Roman" w:hAnsi="Times New Roman"/>
          <w:sz w:val="24"/>
          <w:szCs w:val="24"/>
        </w:rPr>
        <w:t xml:space="preserve">also </w:t>
      </w:r>
      <w:r w:rsidR="00F95821">
        <w:rPr>
          <w:rFonts w:ascii="Times New Roman" w:hAnsi="Times New Roman"/>
          <w:sz w:val="24"/>
          <w:szCs w:val="24"/>
        </w:rPr>
        <w:t xml:space="preserve">disrupted by </w:t>
      </w:r>
      <w:r w:rsidR="009B6CE1">
        <w:rPr>
          <w:rFonts w:ascii="Times New Roman" w:hAnsi="Times New Roman"/>
          <w:sz w:val="24"/>
          <w:szCs w:val="24"/>
        </w:rPr>
        <w:t>letter</w:t>
      </w:r>
      <w:r w:rsidR="002A4027">
        <w:rPr>
          <w:rFonts w:ascii="Times New Roman" w:hAnsi="Times New Roman"/>
          <w:sz w:val="24"/>
          <w:szCs w:val="24"/>
        </w:rPr>
        <w:t xml:space="preserve"> manipulations to the left of fixation</w:t>
      </w:r>
      <w:r w:rsidR="00F95821">
        <w:rPr>
          <w:rFonts w:ascii="Times New Roman" w:hAnsi="Times New Roman"/>
          <w:sz w:val="24"/>
          <w:szCs w:val="24"/>
        </w:rPr>
        <w:t>,</w:t>
      </w:r>
      <w:r w:rsidR="00D437AD">
        <w:rPr>
          <w:rFonts w:ascii="Times New Roman" w:hAnsi="Times New Roman"/>
          <w:sz w:val="24"/>
          <w:szCs w:val="24"/>
        </w:rPr>
        <w:t xml:space="preserve"> despite their </w:t>
      </w:r>
      <w:r w:rsidR="00CE3349">
        <w:rPr>
          <w:rFonts w:ascii="Times New Roman" w:hAnsi="Times New Roman"/>
          <w:sz w:val="24"/>
          <w:szCs w:val="24"/>
        </w:rPr>
        <w:t>“backward</w:t>
      </w:r>
      <w:r w:rsidR="000A4802">
        <w:rPr>
          <w:rFonts w:ascii="Times New Roman" w:hAnsi="Times New Roman"/>
          <w:sz w:val="24"/>
          <w:szCs w:val="24"/>
        </w:rPr>
        <w:t>s</w:t>
      </w:r>
      <w:r w:rsidR="00CE3349">
        <w:rPr>
          <w:rFonts w:ascii="Times New Roman" w:hAnsi="Times New Roman"/>
          <w:sz w:val="24"/>
          <w:szCs w:val="24"/>
        </w:rPr>
        <w:t>”</w:t>
      </w:r>
      <w:r w:rsidR="00F95821">
        <w:rPr>
          <w:rFonts w:ascii="Times New Roman" w:hAnsi="Times New Roman"/>
          <w:sz w:val="24"/>
          <w:szCs w:val="24"/>
        </w:rPr>
        <w:t xml:space="preserve"> location</w:t>
      </w:r>
      <w:r w:rsidR="00FD7177">
        <w:rPr>
          <w:rFonts w:ascii="Times New Roman" w:hAnsi="Times New Roman"/>
          <w:sz w:val="24"/>
          <w:szCs w:val="24"/>
        </w:rPr>
        <w:t>.</w:t>
      </w:r>
      <w:r w:rsidR="000C2ACD">
        <w:rPr>
          <w:rFonts w:ascii="Times New Roman" w:hAnsi="Times New Roman"/>
          <w:sz w:val="24"/>
          <w:szCs w:val="24"/>
        </w:rPr>
        <w:t xml:space="preserve">  </w:t>
      </w:r>
      <w:r w:rsidR="004007C0">
        <w:rPr>
          <w:rFonts w:ascii="Times New Roman" w:hAnsi="Times New Roman"/>
          <w:sz w:val="24"/>
          <w:szCs w:val="24"/>
        </w:rPr>
        <w:t>Accordingly</w:t>
      </w:r>
      <w:r w:rsidR="000C2ACD">
        <w:rPr>
          <w:rFonts w:ascii="Times New Roman" w:hAnsi="Times New Roman"/>
          <w:sz w:val="24"/>
          <w:szCs w:val="24"/>
        </w:rPr>
        <w:t xml:space="preserve">, and </w:t>
      </w:r>
      <w:r w:rsidR="001552B9">
        <w:rPr>
          <w:rFonts w:ascii="Times New Roman" w:hAnsi="Times New Roman"/>
          <w:sz w:val="24"/>
          <w:szCs w:val="24"/>
        </w:rPr>
        <w:t>following</w:t>
      </w:r>
      <w:r w:rsidR="00667CEF">
        <w:rPr>
          <w:rFonts w:ascii="Times New Roman" w:hAnsi="Times New Roman"/>
          <w:sz w:val="24"/>
          <w:szCs w:val="24"/>
        </w:rPr>
        <w:t xml:space="preserve"> our previous arguments, </w:t>
      </w:r>
      <w:r w:rsidR="000C2ACD">
        <w:rPr>
          <w:rFonts w:ascii="Times New Roman" w:hAnsi="Times New Roman"/>
          <w:sz w:val="24"/>
          <w:szCs w:val="24"/>
        </w:rPr>
        <w:t xml:space="preserve">a reader’s </w:t>
      </w:r>
      <w:r w:rsidR="00667CEF">
        <w:rPr>
          <w:rFonts w:ascii="Times New Roman" w:hAnsi="Times New Roman"/>
          <w:sz w:val="24"/>
          <w:szCs w:val="24"/>
        </w:rPr>
        <w:lastRenderedPageBreak/>
        <w:t xml:space="preserve">progression through text </w:t>
      </w:r>
      <w:r w:rsidR="000C2ACD">
        <w:rPr>
          <w:rFonts w:ascii="Times New Roman" w:hAnsi="Times New Roman"/>
          <w:sz w:val="24"/>
          <w:szCs w:val="24"/>
        </w:rPr>
        <w:t xml:space="preserve">appears to be influenced </w:t>
      </w:r>
      <w:r w:rsidR="00FF2864">
        <w:rPr>
          <w:rFonts w:ascii="Times New Roman" w:hAnsi="Times New Roman"/>
          <w:sz w:val="24"/>
          <w:szCs w:val="24"/>
        </w:rPr>
        <w:t xml:space="preserve">not only by information </w:t>
      </w:r>
      <w:r w:rsidR="00E15A2F">
        <w:rPr>
          <w:rFonts w:ascii="Times New Roman" w:hAnsi="Times New Roman"/>
          <w:sz w:val="24"/>
          <w:szCs w:val="24"/>
        </w:rPr>
        <w:t xml:space="preserve">falling </w:t>
      </w:r>
      <w:r w:rsidR="00FF2864">
        <w:rPr>
          <w:rFonts w:ascii="Times New Roman" w:hAnsi="Times New Roman"/>
          <w:sz w:val="24"/>
          <w:szCs w:val="24"/>
        </w:rPr>
        <w:t xml:space="preserve">to the right of fixation but also </w:t>
      </w:r>
      <w:r w:rsidR="000C2ACD">
        <w:rPr>
          <w:rFonts w:ascii="Times New Roman" w:hAnsi="Times New Roman"/>
          <w:sz w:val="24"/>
          <w:szCs w:val="24"/>
        </w:rPr>
        <w:t>by</w:t>
      </w:r>
      <w:r w:rsidR="00667CEF">
        <w:rPr>
          <w:rFonts w:ascii="Times New Roman" w:hAnsi="Times New Roman"/>
          <w:sz w:val="24"/>
          <w:szCs w:val="24"/>
        </w:rPr>
        <w:t xml:space="preserve"> information </w:t>
      </w:r>
      <w:r w:rsidR="000C2ACD">
        <w:rPr>
          <w:rFonts w:ascii="Times New Roman" w:hAnsi="Times New Roman"/>
          <w:sz w:val="24"/>
          <w:szCs w:val="24"/>
        </w:rPr>
        <w:t xml:space="preserve">acquired during each fixational pause </w:t>
      </w:r>
      <w:r w:rsidR="00667CEF">
        <w:rPr>
          <w:rFonts w:ascii="Times New Roman" w:hAnsi="Times New Roman"/>
          <w:sz w:val="24"/>
          <w:szCs w:val="24"/>
        </w:rPr>
        <w:t xml:space="preserve">from </w:t>
      </w:r>
      <w:r w:rsidR="00927765">
        <w:rPr>
          <w:rFonts w:ascii="Times New Roman" w:hAnsi="Times New Roman"/>
          <w:sz w:val="24"/>
          <w:szCs w:val="24"/>
        </w:rPr>
        <w:t>text</w:t>
      </w:r>
      <w:r w:rsidR="006E2A96">
        <w:rPr>
          <w:rFonts w:ascii="Times New Roman" w:hAnsi="Times New Roman"/>
          <w:sz w:val="24"/>
          <w:szCs w:val="24"/>
        </w:rPr>
        <w:t xml:space="preserve"> to the left of </w:t>
      </w:r>
      <w:r w:rsidR="00FF2864">
        <w:rPr>
          <w:rFonts w:ascii="Times New Roman" w:hAnsi="Times New Roman"/>
          <w:sz w:val="24"/>
          <w:szCs w:val="24"/>
        </w:rPr>
        <w:t>fixated words</w:t>
      </w:r>
      <w:r w:rsidR="00667CEF">
        <w:rPr>
          <w:rFonts w:ascii="Times New Roman" w:hAnsi="Times New Roman"/>
          <w:sz w:val="24"/>
          <w:szCs w:val="24"/>
        </w:rPr>
        <w:t>.</w:t>
      </w:r>
    </w:p>
    <w:p w:rsidR="00C47012" w:rsidRPr="008D1323" w:rsidRDefault="003575D6" w:rsidP="00AB73F4">
      <w:pPr>
        <w:pStyle w:val="PlainText"/>
        <w:widowControl w:val="0"/>
        <w:spacing w:line="480" w:lineRule="auto"/>
        <w:ind w:firstLine="567"/>
        <w:contextualSpacing/>
        <w:rPr>
          <w:rFonts w:ascii="Times New Roman" w:hAnsi="Times New Roman"/>
          <w:sz w:val="24"/>
          <w:szCs w:val="24"/>
        </w:rPr>
      </w:pPr>
      <w:r>
        <w:rPr>
          <w:rFonts w:ascii="Times New Roman" w:hAnsi="Times New Roman"/>
          <w:sz w:val="24"/>
          <w:szCs w:val="24"/>
        </w:rPr>
        <w:t>T</w:t>
      </w:r>
      <w:r w:rsidR="00EB5607" w:rsidRPr="008D1323">
        <w:rPr>
          <w:rFonts w:ascii="Times New Roman" w:hAnsi="Times New Roman"/>
          <w:sz w:val="24"/>
          <w:szCs w:val="24"/>
        </w:rPr>
        <w:t>he</w:t>
      </w:r>
      <w:r w:rsidR="002A4027" w:rsidRPr="008D1323">
        <w:rPr>
          <w:rFonts w:ascii="Times New Roman" w:hAnsi="Times New Roman"/>
          <w:sz w:val="24"/>
          <w:szCs w:val="24"/>
        </w:rPr>
        <w:t xml:space="preserve"> finding that both regressive </w:t>
      </w:r>
      <w:r w:rsidR="002A4027" w:rsidRPr="001E083F">
        <w:rPr>
          <w:rFonts w:ascii="Times New Roman" w:hAnsi="Times New Roman"/>
          <w:i/>
          <w:iCs/>
          <w:sz w:val="24"/>
          <w:szCs w:val="24"/>
        </w:rPr>
        <w:t>and</w:t>
      </w:r>
      <w:r w:rsidR="002A4027" w:rsidRPr="008D1323">
        <w:rPr>
          <w:rFonts w:ascii="Times New Roman" w:hAnsi="Times New Roman"/>
          <w:sz w:val="24"/>
          <w:szCs w:val="24"/>
        </w:rPr>
        <w:t xml:space="preserve"> progressive saccades were affected </w:t>
      </w:r>
      <w:r w:rsidR="00EB5607" w:rsidRPr="008D1323">
        <w:rPr>
          <w:rFonts w:ascii="Times New Roman" w:hAnsi="Times New Roman"/>
          <w:sz w:val="24"/>
          <w:szCs w:val="24"/>
        </w:rPr>
        <w:t xml:space="preserve">by </w:t>
      </w:r>
      <w:r w:rsidR="00FA7A74">
        <w:rPr>
          <w:rFonts w:ascii="Times New Roman" w:hAnsi="Times New Roman"/>
          <w:sz w:val="24"/>
          <w:szCs w:val="24"/>
        </w:rPr>
        <w:t xml:space="preserve">text </w:t>
      </w:r>
      <w:r w:rsidR="001552B9" w:rsidRPr="008D1323">
        <w:rPr>
          <w:rFonts w:ascii="Times New Roman" w:hAnsi="Times New Roman"/>
          <w:sz w:val="24"/>
          <w:szCs w:val="24"/>
        </w:rPr>
        <w:t>changes to the left of fixation</w:t>
      </w:r>
      <w:r w:rsidR="002C1B7D">
        <w:rPr>
          <w:rFonts w:ascii="Times New Roman" w:hAnsi="Times New Roman"/>
          <w:sz w:val="24"/>
          <w:szCs w:val="24"/>
        </w:rPr>
        <w:t xml:space="preserve"> </w:t>
      </w:r>
      <w:r w:rsidR="001E083F">
        <w:rPr>
          <w:rFonts w:ascii="Times New Roman" w:hAnsi="Times New Roman"/>
          <w:sz w:val="24"/>
          <w:szCs w:val="24"/>
        </w:rPr>
        <w:t>suggest</w:t>
      </w:r>
      <w:r w:rsidR="002A4027" w:rsidRPr="008D1323">
        <w:rPr>
          <w:rFonts w:ascii="Times New Roman" w:hAnsi="Times New Roman"/>
          <w:sz w:val="24"/>
          <w:szCs w:val="24"/>
        </w:rPr>
        <w:t xml:space="preserve"> that influences </w:t>
      </w:r>
      <w:r w:rsidR="00753BE7" w:rsidRPr="008D1323">
        <w:rPr>
          <w:rFonts w:ascii="Times New Roman" w:hAnsi="Times New Roman"/>
          <w:sz w:val="24"/>
          <w:szCs w:val="24"/>
        </w:rPr>
        <w:t xml:space="preserve">of leftward text </w:t>
      </w:r>
      <w:r w:rsidR="001E083F">
        <w:rPr>
          <w:rFonts w:ascii="Times New Roman" w:hAnsi="Times New Roman"/>
          <w:sz w:val="24"/>
          <w:szCs w:val="24"/>
        </w:rPr>
        <w:t xml:space="preserve">do not </w:t>
      </w:r>
      <w:r w:rsidR="002A4027" w:rsidRPr="008D1323">
        <w:rPr>
          <w:rFonts w:ascii="Times New Roman" w:hAnsi="Times New Roman"/>
          <w:sz w:val="24"/>
          <w:szCs w:val="24"/>
        </w:rPr>
        <w:t>depend on leftward shifts of attention when reading</w:t>
      </w:r>
      <w:r>
        <w:rPr>
          <w:rFonts w:ascii="Times New Roman" w:hAnsi="Times New Roman"/>
          <w:sz w:val="24"/>
          <w:szCs w:val="24"/>
        </w:rPr>
        <w:t xml:space="preserve">, and this is supported by the saccadic behaviour observed when </w:t>
      </w:r>
      <w:r w:rsidRPr="003575D6">
        <w:rPr>
          <w:rFonts w:ascii="Times New Roman" w:hAnsi="Times New Roman"/>
          <w:sz w:val="24"/>
          <w:szCs w:val="24"/>
          <w:lang w:val="en-US"/>
        </w:rPr>
        <w:t xml:space="preserve">leftward and rightward manipulations of text were randomly intermingled </w:t>
      </w:r>
      <w:r w:rsidR="00CD37C2">
        <w:rPr>
          <w:rFonts w:ascii="Times New Roman" w:hAnsi="Times New Roman"/>
          <w:sz w:val="24"/>
          <w:szCs w:val="24"/>
          <w:lang w:val="en-US"/>
        </w:rPr>
        <w:t xml:space="preserve">in </w:t>
      </w:r>
      <w:r>
        <w:rPr>
          <w:rFonts w:ascii="Times New Roman" w:hAnsi="Times New Roman"/>
          <w:sz w:val="24"/>
          <w:szCs w:val="24"/>
        </w:rPr>
        <w:t>Exp</w:t>
      </w:r>
      <w:r w:rsidR="00CD37C2">
        <w:rPr>
          <w:rFonts w:ascii="Times New Roman" w:hAnsi="Times New Roman"/>
          <w:sz w:val="24"/>
          <w:szCs w:val="24"/>
        </w:rPr>
        <w:t>eriment 2</w:t>
      </w:r>
      <w:r w:rsidR="002A4027" w:rsidRPr="008D1323">
        <w:rPr>
          <w:rFonts w:ascii="Times New Roman" w:hAnsi="Times New Roman"/>
          <w:sz w:val="24"/>
          <w:szCs w:val="24"/>
        </w:rPr>
        <w:t xml:space="preserve">.  In contrast, when influences of text to the left of fixation have been </w:t>
      </w:r>
      <w:r w:rsidR="00242678" w:rsidRPr="008D1323">
        <w:rPr>
          <w:rFonts w:ascii="Times New Roman" w:hAnsi="Times New Roman"/>
          <w:sz w:val="24"/>
          <w:szCs w:val="24"/>
        </w:rPr>
        <w:t>observed</w:t>
      </w:r>
      <w:r w:rsidR="002A4027" w:rsidRPr="008D1323">
        <w:rPr>
          <w:rFonts w:ascii="Times New Roman" w:hAnsi="Times New Roman"/>
          <w:sz w:val="24"/>
          <w:szCs w:val="24"/>
        </w:rPr>
        <w:t xml:space="preserve"> </w:t>
      </w:r>
      <w:r w:rsidR="0083587A" w:rsidRPr="008D1323">
        <w:rPr>
          <w:rFonts w:ascii="Times New Roman" w:hAnsi="Times New Roman"/>
          <w:sz w:val="24"/>
          <w:szCs w:val="24"/>
        </w:rPr>
        <w:t>in</w:t>
      </w:r>
      <w:r w:rsidR="002A4027" w:rsidRPr="008D1323">
        <w:rPr>
          <w:rFonts w:ascii="Times New Roman" w:hAnsi="Times New Roman"/>
          <w:sz w:val="24"/>
          <w:szCs w:val="24"/>
        </w:rPr>
        <w:t xml:space="preserve"> other research, </w:t>
      </w:r>
      <w:r w:rsidR="00242678" w:rsidRPr="008D1323">
        <w:rPr>
          <w:rFonts w:ascii="Times New Roman" w:hAnsi="Times New Roman"/>
          <w:sz w:val="24"/>
          <w:szCs w:val="24"/>
        </w:rPr>
        <w:t>one</w:t>
      </w:r>
      <w:r w:rsidR="002A4027" w:rsidRPr="008D1323">
        <w:rPr>
          <w:rFonts w:ascii="Times New Roman" w:hAnsi="Times New Roman"/>
          <w:sz w:val="24"/>
          <w:szCs w:val="24"/>
        </w:rPr>
        <w:t xml:space="preserve"> indication is that these influences occur only with regressive saccades (</w:t>
      </w:r>
      <w:proofErr w:type="spellStart"/>
      <w:r w:rsidR="002A4027" w:rsidRPr="008D1323">
        <w:rPr>
          <w:rFonts w:ascii="Times New Roman" w:hAnsi="Times New Roman"/>
          <w:sz w:val="24"/>
          <w:szCs w:val="24"/>
        </w:rPr>
        <w:t>Apel</w:t>
      </w:r>
      <w:proofErr w:type="spellEnd"/>
      <w:r w:rsidR="002A4027" w:rsidRPr="008D1323">
        <w:rPr>
          <w:rFonts w:ascii="Times New Roman" w:hAnsi="Times New Roman"/>
          <w:sz w:val="24"/>
          <w:szCs w:val="24"/>
        </w:rPr>
        <w:t xml:space="preserve"> et al., 2012; see also Binder et al., 1999), and so may occur </w:t>
      </w:r>
      <w:r w:rsidR="0046525D" w:rsidRPr="008D1323">
        <w:rPr>
          <w:rFonts w:ascii="Times New Roman" w:hAnsi="Times New Roman"/>
          <w:sz w:val="24"/>
          <w:szCs w:val="24"/>
        </w:rPr>
        <w:t xml:space="preserve">only </w:t>
      </w:r>
      <w:r w:rsidR="002A4027" w:rsidRPr="008D1323">
        <w:rPr>
          <w:rFonts w:ascii="Times New Roman" w:hAnsi="Times New Roman"/>
          <w:sz w:val="24"/>
          <w:szCs w:val="24"/>
        </w:rPr>
        <w:t xml:space="preserve">when a greater allocation of attention has been made to the left </w:t>
      </w:r>
      <w:r w:rsidR="00A35FDD" w:rsidRPr="008D1323">
        <w:rPr>
          <w:rFonts w:ascii="Times New Roman" w:hAnsi="Times New Roman"/>
          <w:sz w:val="24"/>
          <w:szCs w:val="24"/>
        </w:rPr>
        <w:t xml:space="preserve">of fixation prior to a saccade </w:t>
      </w:r>
      <w:r w:rsidR="00041344">
        <w:rPr>
          <w:rFonts w:ascii="Times New Roman" w:hAnsi="Times New Roman"/>
          <w:sz w:val="24"/>
          <w:szCs w:val="24"/>
        </w:rPr>
        <w:t xml:space="preserve">being made </w:t>
      </w:r>
      <w:r w:rsidR="00D95288">
        <w:rPr>
          <w:rFonts w:ascii="Times New Roman" w:hAnsi="Times New Roman"/>
          <w:sz w:val="24"/>
          <w:szCs w:val="24"/>
        </w:rPr>
        <w:t xml:space="preserve">in that direction </w:t>
      </w:r>
      <w:r w:rsidR="002A4027" w:rsidRPr="008D1323">
        <w:rPr>
          <w:rFonts w:ascii="Times New Roman" w:hAnsi="Times New Roman"/>
          <w:sz w:val="24"/>
          <w:szCs w:val="24"/>
        </w:rPr>
        <w:t>(although see Rayner et al., 2009).  Thus,</w:t>
      </w:r>
      <w:r w:rsidR="00FA7A74">
        <w:rPr>
          <w:rFonts w:ascii="Times New Roman" w:hAnsi="Times New Roman"/>
          <w:sz w:val="24"/>
          <w:szCs w:val="24"/>
        </w:rPr>
        <w:t xml:space="preserve"> it seems that </w:t>
      </w:r>
      <w:r w:rsidR="002A4027" w:rsidRPr="008D1323">
        <w:rPr>
          <w:rFonts w:ascii="Times New Roman" w:hAnsi="Times New Roman"/>
          <w:sz w:val="24"/>
          <w:szCs w:val="24"/>
        </w:rPr>
        <w:t xml:space="preserve">while some aspects of eye movement </w:t>
      </w:r>
      <w:r w:rsidR="00D95288" w:rsidRPr="008D1323">
        <w:rPr>
          <w:rFonts w:ascii="Times New Roman" w:hAnsi="Times New Roman"/>
          <w:sz w:val="24"/>
          <w:szCs w:val="24"/>
          <w:lang w:val="en-US"/>
        </w:rPr>
        <w:t>behaviors</w:t>
      </w:r>
      <w:r w:rsidR="002A4027" w:rsidRPr="008D1323">
        <w:rPr>
          <w:rFonts w:ascii="Times New Roman" w:hAnsi="Times New Roman"/>
          <w:sz w:val="24"/>
          <w:szCs w:val="24"/>
        </w:rPr>
        <w:t xml:space="preserve"> may be associated with shifts in attention, the influences of leftward letter content observed in </w:t>
      </w:r>
      <w:r w:rsidR="0046525D" w:rsidRPr="008D1323">
        <w:rPr>
          <w:rFonts w:ascii="Times New Roman" w:hAnsi="Times New Roman"/>
          <w:sz w:val="24"/>
          <w:szCs w:val="24"/>
        </w:rPr>
        <w:t>the pr</w:t>
      </w:r>
      <w:r w:rsidR="008D1323" w:rsidRPr="008D1323">
        <w:rPr>
          <w:rFonts w:ascii="Times New Roman" w:hAnsi="Times New Roman"/>
          <w:sz w:val="24"/>
          <w:szCs w:val="24"/>
        </w:rPr>
        <w:t>e</w:t>
      </w:r>
      <w:r w:rsidR="0046525D" w:rsidRPr="008D1323">
        <w:rPr>
          <w:rFonts w:ascii="Times New Roman" w:hAnsi="Times New Roman"/>
          <w:sz w:val="24"/>
          <w:szCs w:val="24"/>
        </w:rPr>
        <w:t>sent</w:t>
      </w:r>
      <w:r w:rsidR="002A4027" w:rsidRPr="008D1323">
        <w:rPr>
          <w:rFonts w:ascii="Times New Roman" w:hAnsi="Times New Roman"/>
          <w:sz w:val="24"/>
          <w:szCs w:val="24"/>
        </w:rPr>
        <w:t xml:space="preserve"> study do not rely on such shifts.</w:t>
      </w:r>
      <w:r w:rsidR="002A4027" w:rsidRPr="008D1323">
        <w:rPr>
          <w:rFonts w:ascii="Times New Roman" w:hAnsi="Times New Roman"/>
          <w:b/>
          <w:sz w:val="24"/>
          <w:szCs w:val="24"/>
          <w:vertAlign w:val="superscript"/>
        </w:rPr>
        <w:t xml:space="preserve"> </w:t>
      </w:r>
      <w:r w:rsidR="00A65ABF">
        <w:rPr>
          <w:rFonts w:ascii="Times New Roman" w:hAnsi="Times New Roman"/>
          <w:b/>
          <w:sz w:val="24"/>
          <w:szCs w:val="24"/>
          <w:vertAlign w:val="superscript"/>
        </w:rPr>
        <w:t>4</w:t>
      </w:r>
      <w:r w:rsidR="003205D5" w:rsidRPr="008D1323">
        <w:rPr>
          <w:rFonts w:ascii="Times New Roman" w:hAnsi="Times New Roman"/>
          <w:sz w:val="24"/>
          <w:szCs w:val="24"/>
        </w:rPr>
        <w:t xml:space="preserve">  N</w:t>
      </w:r>
      <w:r w:rsidR="0046525D" w:rsidRPr="008D1323">
        <w:rPr>
          <w:rFonts w:ascii="Times New Roman" w:hAnsi="Times New Roman"/>
          <w:sz w:val="24"/>
          <w:szCs w:val="24"/>
        </w:rPr>
        <w:t>evertheless</w:t>
      </w:r>
      <w:r w:rsidR="008F5961" w:rsidRPr="008D1323">
        <w:rPr>
          <w:rFonts w:ascii="Times New Roman" w:hAnsi="Times New Roman"/>
          <w:sz w:val="24"/>
          <w:szCs w:val="24"/>
        </w:rPr>
        <w:t xml:space="preserve">, </w:t>
      </w:r>
      <w:r w:rsidR="003205D5" w:rsidRPr="008D1323">
        <w:rPr>
          <w:rFonts w:ascii="Times New Roman" w:hAnsi="Times New Roman"/>
          <w:sz w:val="24"/>
          <w:szCs w:val="24"/>
        </w:rPr>
        <w:t xml:space="preserve">we wished to determine </w:t>
      </w:r>
      <w:r w:rsidR="00FC5236" w:rsidRPr="008D1323">
        <w:rPr>
          <w:rFonts w:ascii="Times New Roman" w:hAnsi="Times New Roman"/>
          <w:sz w:val="24"/>
          <w:szCs w:val="24"/>
        </w:rPr>
        <w:t xml:space="preserve">more clearly </w:t>
      </w:r>
      <w:r w:rsidR="00FB4B85" w:rsidRPr="008D1323">
        <w:rPr>
          <w:rFonts w:ascii="Times New Roman" w:hAnsi="Times New Roman"/>
          <w:sz w:val="24"/>
          <w:szCs w:val="24"/>
        </w:rPr>
        <w:t xml:space="preserve">whether the </w:t>
      </w:r>
      <w:r w:rsidR="00EF2490" w:rsidRPr="008D1323">
        <w:rPr>
          <w:rFonts w:ascii="Times New Roman" w:hAnsi="Times New Roman"/>
          <w:sz w:val="24"/>
          <w:szCs w:val="24"/>
        </w:rPr>
        <w:t>influence</w:t>
      </w:r>
      <w:r w:rsidR="00FB4B85" w:rsidRPr="008D1323">
        <w:rPr>
          <w:rFonts w:ascii="Times New Roman" w:hAnsi="Times New Roman"/>
          <w:sz w:val="24"/>
          <w:szCs w:val="24"/>
        </w:rPr>
        <w:t xml:space="preserve"> of leftward </w:t>
      </w:r>
      <w:r w:rsidR="003205D5" w:rsidRPr="008D1323">
        <w:rPr>
          <w:rFonts w:ascii="Times New Roman" w:hAnsi="Times New Roman"/>
          <w:sz w:val="24"/>
          <w:szCs w:val="24"/>
        </w:rPr>
        <w:t>text</w:t>
      </w:r>
      <w:r w:rsidR="00FB4B85" w:rsidRPr="008D1323">
        <w:rPr>
          <w:rFonts w:ascii="Times New Roman" w:hAnsi="Times New Roman"/>
          <w:sz w:val="24"/>
          <w:szCs w:val="24"/>
        </w:rPr>
        <w:t xml:space="preserve"> </w:t>
      </w:r>
      <w:r w:rsidR="00FC5236" w:rsidRPr="008D1323">
        <w:rPr>
          <w:rFonts w:ascii="Times New Roman" w:hAnsi="Times New Roman"/>
          <w:sz w:val="24"/>
          <w:szCs w:val="24"/>
        </w:rPr>
        <w:t xml:space="preserve">we observed </w:t>
      </w:r>
      <w:r w:rsidR="00FB4B85" w:rsidRPr="008D1323">
        <w:rPr>
          <w:rFonts w:ascii="Times New Roman" w:hAnsi="Times New Roman"/>
          <w:sz w:val="24"/>
          <w:szCs w:val="24"/>
        </w:rPr>
        <w:t xml:space="preserve">relied </w:t>
      </w:r>
      <w:r w:rsidR="001C3320">
        <w:rPr>
          <w:rFonts w:ascii="Times New Roman" w:hAnsi="Times New Roman"/>
          <w:sz w:val="24"/>
          <w:szCs w:val="24"/>
        </w:rPr>
        <w:t xml:space="preserve">at all </w:t>
      </w:r>
      <w:r w:rsidR="00FB4B85" w:rsidRPr="008D1323">
        <w:rPr>
          <w:rFonts w:ascii="Times New Roman" w:hAnsi="Times New Roman"/>
          <w:sz w:val="24"/>
          <w:szCs w:val="24"/>
        </w:rPr>
        <w:t xml:space="preserve">on the </w:t>
      </w:r>
      <w:r w:rsidR="00FA19A1" w:rsidRPr="008D1323">
        <w:rPr>
          <w:rFonts w:ascii="Times New Roman" w:hAnsi="Times New Roman"/>
          <w:sz w:val="24"/>
          <w:szCs w:val="24"/>
        </w:rPr>
        <w:t>incidence</w:t>
      </w:r>
      <w:r w:rsidR="00FB4B85" w:rsidRPr="008D1323">
        <w:rPr>
          <w:rFonts w:ascii="Times New Roman" w:hAnsi="Times New Roman"/>
          <w:sz w:val="24"/>
          <w:szCs w:val="24"/>
        </w:rPr>
        <w:t xml:space="preserve"> of </w:t>
      </w:r>
      <w:r w:rsidR="006E6F16" w:rsidRPr="008D1323">
        <w:rPr>
          <w:rFonts w:ascii="Times New Roman" w:hAnsi="Times New Roman"/>
          <w:sz w:val="24"/>
          <w:szCs w:val="24"/>
        </w:rPr>
        <w:t>leftward</w:t>
      </w:r>
      <w:r w:rsidR="00FB4B85" w:rsidRPr="008D1323">
        <w:rPr>
          <w:rFonts w:ascii="Times New Roman" w:hAnsi="Times New Roman"/>
          <w:sz w:val="24"/>
          <w:szCs w:val="24"/>
        </w:rPr>
        <w:t xml:space="preserve"> </w:t>
      </w:r>
      <w:r w:rsidR="008475C4">
        <w:rPr>
          <w:rFonts w:ascii="Times New Roman" w:hAnsi="Times New Roman"/>
          <w:sz w:val="24"/>
          <w:szCs w:val="24"/>
        </w:rPr>
        <w:t>shifts in attention</w:t>
      </w:r>
      <w:r w:rsidR="00FB4B85" w:rsidRPr="008D1323">
        <w:rPr>
          <w:rFonts w:ascii="Times New Roman" w:hAnsi="Times New Roman"/>
          <w:sz w:val="24"/>
          <w:szCs w:val="24"/>
        </w:rPr>
        <w:t xml:space="preserve">, </w:t>
      </w:r>
      <w:r w:rsidR="003205D5" w:rsidRPr="008D1323">
        <w:rPr>
          <w:rFonts w:ascii="Times New Roman" w:hAnsi="Times New Roman"/>
          <w:sz w:val="24"/>
          <w:szCs w:val="24"/>
        </w:rPr>
        <w:t xml:space="preserve">and so </w:t>
      </w:r>
      <w:r w:rsidR="00FB4B85" w:rsidRPr="008D1323">
        <w:rPr>
          <w:rFonts w:ascii="Times New Roman" w:hAnsi="Times New Roman"/>
          <w:sz w:val="24"/>
          <w:szCs w:val="24"/>
        </w:rPr>
        <w:t xml:space="preserve">looked more closely at </w:t>
      </w:r>
      <w:r w:rsidR="00015B9C" w:rsidRPr="008D1323">
        <w:rPr>
          <w:rFonts w:ascii="Times New Roman" w:hAnsi="Times New Roman"/>
          <w:sz w:val="24"/>
          <w:szCs w:val="24"/>
        </w:rPr>
        <w:t xml:space="preserve">a measure of reading performance that could reveal </w:t>
      </w:r>
      <w:r w:rsidR="00582B8B" w:rsidRPr="008D1323">
        <w:rPr>
          <w:rFonts w:ascii="Times New Roman" w:hAnsi="Times New Roman"/>
          <w:sz w:val="24"/>
          <w:szCs w:val="24"/>
        </w:rPr>
        <w:t>this</w:t>
      </w:r>
      <w:r w:rsidR="00015B9C" w:rsidRPr="008D1323">
        <w:rPr>
          <w:rFonts w:ascii="Times New Roman" w:hAnsi="Times New Roman"/>
          <w:sz w:val="24"/>
          <w:szCs w:val="24"/>
        </w:rPr>
        <w:t xml:space="preserve"> influence; namely, </w:t>
      </w:r>
      <w:r w:rsidR="00FB4B85" w:rsidRPr="008D1323">
        <w:rPr>
          <w:rFonts w:ascii="Times New Roman" w:hAnsi="Times New Roman"/>
          <w:sz w:val="24"/>
          <w:szCs w:val="24"/>
        </w:rPr>
        <w:t>fixation durations.</w:t>
      </w:r>
      <w:r w:rsidR="00EF2490" w:rsidRPr="008D1323">
        <w:rPr>
          <w:rFonts w:ascii="Times New Roman" w:hAnsi="Times New Roman"/>
          <w:sz w:val="24"/>
          <w:szCs w:val="24"/>
        </w:rPr>
        <w:t xml:space="preserve">  </w:t>
      </w:r>
      <w:r w:rsidR="00FB4B85" w:rsidRPr="008D1323">
        <w:rPr>
          <w:rFonts w:ascii="Times New Roman" w:hAnsi="Times New Roman"/>
          <w:sz w:val="24"/>
          <w:szCs w:val="24"/>
        </w:rPr>
        <w:t xml:space="preserve">To do this, analyses of fixation durations were conducted as </w:t>
      </w:r>
      <w:r w:rsidR="003205D5" w:rsidRPr="008D1323">
        <w:rPr>
          <w:rFonts w:ascii="Times New Roman" w:hAnsi="Times New Roman"/>
          <w:sz w:val="24"/>
          <w:szCs w:val="24"/>
        </w:rPr>
        <w:t xml:space="preserve">previously in our study </w:t>
      </w:r>
      <w:r w:rsidR="00FB4B85" w:rsidRPr="008D1323">
        <w:rPr>
          <w:rFonts w:ascii="Times New Roman" w:hAnsi="Times New Roman"/>
          <w:sz w:val="24"/>
          <w:szCs w:val="24"/>
        </w:rPr>
        <w:t xml:space="preserve">but these now excluded all </w:t>
      </w:r>
      <w:r w:rsidR="00FB4B85" w:rsidRPr="00B71281">
        <w:rPr>
          <w:rFonts w:ascii="Times New Roman" w:hAnsi="Times New Roman"/>
          <w:sz w:val="24"/>
          <w:szCs w:val="24"/>
        </w:rPr>
        <w:t>fixations made immediate</w:t>
      </w:r>
      <w:r w:rsidR="00FA19A1" w:rsidRPr="00B71281">
        <w:rPr>
          <w:rFonts w:ascii="Times New Roman" w:hAnsi="Times New Roman"/>
          <w:sz w:val="24"/>
          <w:szCs w:val="24"/>
        </w:rPr>
        <w:t>ly before a regressive saccade</w:t>
      </w:r>
      <w:r w:rsidR="00364A63" w:rsidRPr="00B71281">
        <w:rPr>
          <w:rFonts w:ascii="Times New Roman" w:hAnsi="Times New Roman"/>
          <w:sz w:val="24"/>
          <w:szCs w:val="24"/>
        </w:rPr>
        <w:t>,</w:t>
      </w:r>
      <w:r w:rsidR="00EB7344" w:rsidRPr="00B71281">
        <w:rPr>
          <w:rFonts w:ascii="Times New Roman" w:hAnsi="Times New Roman"/>
          <w:sz w:val="24"/>
          <w:szCs w:val="24"/>
        </w:rPr>
        <w:t xml:space="preserve"> when attention </w:t>
      </w:r>
      <w:r w:rsidR="003B4C2F">
        <w:rPr>
          <w:rFonts w:ascii="Times New Roman" w:hAnsi="Times New Roman"/>
          <w:sz w:val="24"/>
          <w:szCs w:val="24"/>
        </w:rPr>
        <w:t>is</w:t>
      </w:r>
      <w:r w:rsidR="00D95288" w:rsidRPr="00B71281">
        <w:rPr>
          <w:rFonts w:ascii="Times New Roman" w:hAnsi="Times New Roman"/>
          <w:sz w:val="24"/>
          <w:szCs w:val="24"/>
        </w:rPr>
        <w:t xml:space="preserve"> likely to</w:t>
      </w:r>
      <w:r w:rsidR="00EB7344" w:rsidRPr="00B71281">
        <w:rPr>
          <w:rFonts w:ascii="Times New Roman" w:hAnsi="Times New Roman"/>
          <w:sz w:val="24"/>
          <w:szCs w:val="24"/>
        </w:rPr>
        <w:t xml:space="preserve"> be </w:t>
      </w:r>
      <w:r w:rsidR="00936167" w:rsidRPr="00B71281">
        <w:rPr>
          <w:rFonts w:ascii="Times New Roman" w:hAnsi="Times New Roman"/>
          <w:sz w:val="24"/>
          <w:szCs w:val="24"/>
        </w:rPr>
        <w:t>directed</w:t>
      </w:r>
      <w:r w:rsidR="00EB7344" w:rsidRPr="00B71281">
        <w:rPr>
          <w:rFonts w:ascii="Times New Roman" w:hAnsi="Times New Roman"/>
          <w:sz w:val="24"/>
          <w:szCs w:val="24"/>
        </w:rPr>
        <w:t xml:space="preserve"> leftwards</w:t>
      </w:r>
      <w:r w:rsidR="00FA19A1" w:rsidRPr="00B71281">
        <w:rPr>
          <w:rFonts w:ascii="Times New Roman" w:hAnsi="Times New Roman"/>
          <w:sz w:val="24"/>
          <w:szCs w:val="24"/>
        </w:rPr>
        <w:t>.</w:t>
      </w:r>
      <w:r w:rsidR="00FA19A1" w:rsidRPr="008D1323">
        <w:rPr>
          <w:rFonts w:ascii="Times New Roman" w:hAnsi="Times New Roman"/>
          <w:sz w:val="24"/>
          <w:szCs w:val="24"/>
        </w:rPr>
        <w:t xml:space="preserve"> </w:t>
      </w:r>
      <w:r w:rsidR="00FB4B85" w:rsidRPr="008D1323">
        <w:rPr>
          <w:rFonts w:ascii="Times New Roman" w:hAnsi="Times New Roman"/>
          <w:sz w:val="24"/>
          <w:szCs w:val="24"/>
        </w:rPr>
        <w:t xml:space="preserve"> </w:t>
      </w:r>
      <w:r w:rsidR="003205D5" w:rsidRPr="008D1323">
        <w:rPr>
          <w:rFonts w:ascii="Times New Roman" w:hAnsi="Times New Roman"/>
          <w:sz w:val="24"/>
          <w:szCs w:val="24"/>
        </w:rPr>
        <w:t>If e</w:t>
      </w:r>
      <w:r w:rsidR="00364A63">
        <w:rPr>
          <w:rFonts w:ascii="Times New Roman" w:hAnsi="Times New Roman"/>
          <w:sz w:val="24"/>
          <w:szCs w:val="24"/>
        </w:rPr>
        <w:t>ffects of leftward text require</w:t>
      </w:r>
      <w:r w:rsidR="003205D5" w:rsidRPr="008D1323">
        <w:rPr>
          <w:rFonts w:ascii="Times New Roman" w:hAnsi="Times New Roman"/>
          <w:sz w:val="24"/>
          <w:szCs w:val="24"/>
        </w:rPr>
        <w:t xml:space="preserve"> leftward saccades, no effects of leftward text on fixation duration should b</w:t>
      </w:r>
      <w:r w:rsidR="0040399B" w:rsidRPr="008D1323">
        <w:rPr>
          <w:rFonts w:ascii="Times New Roman" w:hAnsi="Times New Roman"/>
          <w:sz w:val="24"/>
          <w:szCs w:val="24"/>
        </w:rPr>
        <w:t>e observed when these saccades we</w:t>
      </w:r>
      <w:r w:rsidR="003205D5" w:rsidRPr="008D1323">
        <w:rPr>
          <w:rFonts w:ascii="Times New Roman" w:hAnsi="Times New Roman"/>
          <w:sz w:val="24"/>
          <w:szCs w:val="24"/>
        </w:rPr>
        <w:t xml:space="preserve">re removed from the analyses.  </w:t>
      </w:r>
      <w:r w:rsidR="00F31B94" w:rsidRPr="008D1323">
        <w:rPr>
          <w:rFonts w:ascii="Times New Roman" w:hAnsi="Times New Roman"/>
          <w:sz w:val="24"/>
          <w:szCs w:val="24"/>
        </w:rPr>
        <w:t xml:space="preserve">For </w:t>
      </w:r>
      <w:r w:rsidR="002375D5">
        <w:rPr>
          <w:rFonts w:ascii="Times New Roman" w:hAnsi="Times New Roman"/>
          <w:sz w:val="24"/>
          <w:szCs w:val="24"/>
        </w:rPr>
        <w:t>Experiment 1</w:t>
      </w:r>
      <w:r w:rsidR="00F31B94" w:rsidRPr="008D1323">
        <w:rPr>
          <w:rFonts w:ascii="Times New Roman" w:hAnsi="Times New Roman"/>
          <w:sz w:val="24"/>
          <w:szCs w:val="24"/>
        </w:rPr>
        <w:t xml:space="preserve">, </w:t>
      </w:r>
      <w:r w:rsidR="00373FA5" w:rsidRPr="008D1323">
        <w:rPr>
          <w:rFonts w:ascii="Times New Roman" w:hAnsi="Times New Roman"/>
          <w:sz w:val="24"/>
          <w:szCs w:val="24"/>
        </w:rPr>
        <w:t>an A</w:t>
      </w:r>
      <w:r w:rsidR="00373FA5" w:rsidRPr="008D1323">
        <w:rPr>
          <w:rFonts w:ascii="Times New Roman" w:hAnsi="Times New Roman"/>
          <w:caps/>
          <w:sz w:val="24"/>
          <w:szCs w:val="24"/>
        </w:rPr>
        <w:t>NO</w:t>
      </w:r>
      <w:r w:rsidR="00612126" w:rsidRPr="008D1323">
        <w:rPr>
          <w:rFonts w:ascii="Times New Roman" w:hAnsi="Times New Roman"/>
          <w:caps/>
          <w:sz w:val="24"/>
          <w:szCs w:val="24"/>
        </w:rPr>
        <w:t>va</w:t>
      </w:r>
      <w:r w:rsidR="009669A0" w:rsidRPr="008D1323">
        <w:rPr>
          <w:rFonts w:ascii="Times New Roman" w:hAnsi="Times New Roman"/>
          <w:sz w:val="24"/>
          <w:szCs w:val="24"/>
        </w:rPr>
        <w:t xml:space="preserve"> </w:t>
      </w:r>
      <w:r w:rsidR="00612126" w:rsidRPr="008D1323">
        <w:rPr>
          <w:rFonts w:ascii="Times New Roman" w:hAnsi="Times New Roman"/>
          <w:sz w:val="24"/>
          <w:szCs w:val="24"/>
        </w:rPr>
        <w:t xml:space="preserve">showed </w:t>
      </w:r>
      <w:r w:rsidR="009669A0" w:rsidRPr="008D1323">
        <w:rPr>
          <w:rFonts w:ascii="Times New Roman" w:hAnsi="Times New Roman"/>
          <w:sz w:val="24"/>
          <w:szCs w:val="24"/>
        </w:rPr>
        <w:t xml:space="preserve">that fixation durations were longer than normal for n-1, </w:t>
      </w:r>
      <w:r w:rsidR="009669A0" w:rsidRPr="008D1323">
        <w:rPr>
          <w:rFonts w:ascii="Times New Roman" w:hAnsi="Times New Roman"/>
          <w:i/>
          <w:sz w:val="24"/>
          <w:szCs w:val="24"/>
        </w:rPr>
        <w:t>F</w:t>
      </w:r>
      <w:r w:rsidR="009669A0" w:rsidRPr="008D1323">
        <w:rPr>
          <w:rFonts w:ascii="Times New Roman" w:hAnsi="Times New Roman"/>
          <w:sz w:val="24"/>
          <w:szCs w:val="24"/>
        </w:rPr>
        <w:t xml:space="preserve">(1,34)=63.37, </w:t>
      </w:r>
      <w:r w:rsidR="009669A0" w:rsidRPr="008D1323">
        <w:rPr>
          <w:rFonts w:ascii="Times New Roman" w:hAnsi="Times New Roman"/>
          <w:i/>
          <w:sz w:val="24"/>
        </w:rPr>
        <w:t>p&lt;</w:t>
      </w:r>
      <w:r w:rsidR="009669A0" w:rsidRPr="008D1323">
        <w:rPr>
          <w:rFonts w:ascii="Times New Roman" w:hAnsi="Times New Roman"/>
          <w:sz w:val="24"/>
          <w:szCs w:val="24"/>
        </w:rPr>
        <w:t xml:space="preserve">.001, </w:t>
      </w:r>
      <w:r w:rsidR="009669A0" w:rsidRPr="008D1323">
        <w:rPr>
          <w:rFonts w:ascii="Times New Roman" w:hAnsi="Times New Roman"/>
          <w:sz w:val="24"/>
          <w:szCs w:val="24"/>
        </w:rPr>
        <w:sym w:font="Symbol" w:char="F068"/>
      </w:r>
      <w:r w:rsidR="009669A0" w:rsidRPr="008D1323">
        <w:rPr>
          <w:rFonts w:ascii="Times New Roman" w:hAnsi="Times New Roman"/>
          <w:sz w:val="24"/>
          <w:vertAlign w:val="subscript"/>
        </w:rPr>
        <w:t>p</w:t>
      </w:r>
      <w:r w:rsidR="009669A0" w:rsidRPr="008D1323">
        <w:rPr>
          <w:rFonts w:ascii="Times New Roman" w:hAnsi="Times New Roman"/>
          <w:sz w:val="24"/>
          <w:vertAlign w:val="superscript"/>
        </w:rPr>
        <w:t>2</w:t>
      </w:r>
      <w:r w:rsidR="009669A0" w:rsidRPr="008D1323">
        <w:rPr>
          <w:rFonts w:ascii="Times New Roman" w:hAnsi="Times New Roman"/>
          <w:sz w:val="24"/>
          <w:szCs w:val="24"/>
        </w:rPr>
        <w:t xml:space="preserve">=.65, and n-2, </w:t>
      </w:r>
      <w:r w:rsidR="009669A0" w:rsidRPr="008D1323">
        <w:rPr>
          <w:rFonts w:ascii="Times New Roman" w:hAnsi="Times New Roman"/>
          <w:i/>
          <w:sz w:val="24"/>
          <w:szCs w:val="24"/>
        </w:rPr>
        <w:t>F</w:t>
      </w:r>
      <w:r w:rsidR="009669A0" w:rsidRPr="008D1323">
        <w:rPr>
          <w:rFonts w:ascii="Times New Roman" w:hAnsi="Times New Roman"/>
          <w:sz w:val="24"/>
          <w:szCs w:val="24"/>
        </w:rPr>
        <w:t>(1,</w:t>
      </w:r>
      <w:r w:rsidR="00A4614B">
        <w:rPr>
          <w:rFonts w:ascii="Times New Roman" w:hAnsi="Times New Roman"/>
          <w:sz w:val="24"/>
          <w:szCs w:val="24"/>
        </w:rPr>
        <w:t>34</w:t>
      </w:r>
      <w:r w:rsidR="009669A0" w:rsidRPr="008D1323">
        <w:rPr>
          <w:rFonts w:ascii="Times New Roman" w:hAnsi="Times New Roman"/>
          <w:sz w:val="24"/>
          <w:szCs w:val="24"/>
        </w:rPr>
        <w:t xml:space="preserve">)=5.44, </w:t>
      </w:r>
      <w:r w:rsidR="009669A0" w:rsidRPr="008D1323">
        <w:rPr>
          <w:rFonts w:ascii="Times New Roman" w:hAnsi="Times New Roman"/>
          <w:i/>
          <w:sz w:val="24"/>
        </w:rPr>
        <w:t>p&lt;</w:t>
      </w:r>
      <w:r w:rsidR="009669A0" w:rsidRPr="008D1323">
        <w:rPr>
          <w:rFonts w:ascii="Times New Roman" w:hAnsi="Times New Roman"/>
          <w:sz w:val="24"/>
          <w:szCs w:val="24"/>
        </w:rPr>
        <w:t xml:space="preserve">.05, </w:t>
      </w:r>
      <w:r w:rsidR="009669A0" w:rsidRPr="008D1323">
        <w:rPr>
          <w:rFonts w:ascii="Times New Roman" w:hAnsi="Times New Roman"/>
          <w:sz w:val="24"/>
          <w:szCs w:val="24"/>
        </w:rPr>
        <w:sym w:font="Symbol" w:char="F068"/>
      </w:r>
      <w:r w:rsidR="009669A0" w:rsidRPr="008D1323">
        <w:rPr>
          <w:rFonts w:ascii="Times New Roman" w:hAnsi="Times New Roman"/>
          <w:sz w:val="24"/>
          <w:vertAlign w:val="subscript"/>
        </w:rPr>
        <w:t>p</w:t>
      </w:r>
      <w:r w:rsidR="009669A0" w:rsidRPr="008D1323">
        <w:rPr>
          <w:rFonts w:ascii="Times New Roman" w:hAnsi="Times New Roman"/>
          <w:sz w:val="24"/>
          <w:vertAlign w:val="superscript"/>
        </w:rPr>
        <w:t>2</w:t>
      </w:r>
      <w:r w:rsidR="009669A0" w:rsidRPr="008D1323">
        <w:rPr>
          <w:rFonts w:ascii="Times New Roman" w:hAnsi="Times New Roman"/>
          <w:sz w:val="24"/>
          <w:szCs w:val="24"/>
        </w:rPr>
        <w:t>=.</w:t>
      </w:r>
      <w:r w:rsidR="00164890" w:rsidRPr="008D1323">
        <w:rPr>
          <w:rFonts w:ascii="Times New Roman" w:hAnsi="Times New Roman"/>
          <w:sz w:val="24"/>
          <w:szCs w:val="24"/>
        </w:rPr>
        <w:t>14</w:t>
      </w:r>
      <w:r w:rsidR="009669A0" w:rsidRPr="008D1323">
        <w:rPr>
          <w:rFonts w:ascii="Times New Roman" w:hAnsi="Times New Roman"/>
          <w:sz w:val="24"/>
          <w:szCs w:val="24"/>
        </w:rPr>
        <w:t xml:space="preserve">, </w:t>
      </w:r>
      <w:r w:rsidR="00D856F7" w:rsidRPr="008D1323">
        <w:rPr>
          <w:rFonts w:ascii="Times New Roman" w:hAnsi="Times New Roman"/>
          <w:sz w:val="24"/>
          <w:szCs w:val="24"/>
        </w:rPr>
        <w:t xml:space="preserve">with no significant interactions, </w:t>
      </w:r>
      <w:r w:rsidR="00D856F7" w:rsidRPr="008D1323">
        <w:rPr>
          <w:rFonts w:ascii="Times New Roman" w:hAnsi="Times New Roman"/>
          <w:i/>
          <w:sz w:val="24"/>
          <w:szCs w:val="24"/>
        </w:rPr>
        <w:t>F</w:t>
      </w:r>
      <w:r w:rsidR="00D856F7" w:rsidRPr="008D1323">
        <w:rPr>
          <w:rFonts w:ascii="Times New Roman" w:hAnsi="Times New Roman"/>
          <w:sz w:val="24"/>
          <w:szCs w:val="24"/>
        </w:rPr>
        <w:t xml:space="preserve">s&lt;3.5, </w:t>
      </w:r>
      <w:proofErr w:type="spellStart"/>
      <w:r w:rsidR="00D856F7" w:rsidRPr="008D1323">
        <w:rPr>
          <w:rFonts w:ascii="Times New Roman" w:hAnsi="Times New Roman"/>
          <w:i/>
          <w:sz w:val="24"/>
          <w:szCs w:val="24"/>
        </w:rPr>
        <w:t>p</w:t>
      </w:r>
      <w:r w:rsidR="00D856F7" w:rsidRPr="008D1323">
        <w:rPr>
          <w:rFonts w:ascii="Times New Roman" w:hAnsi="Times New Roman"/>
          <w:sz w:val="24"/>
          <w:szCs w:val="24"/>
        </w:rPr>
        <w:t>s</w:t>
      </w:r>
      <w:proofErr w:type="spellEnd"/>
      <w:r w:rsidR="00D856F7" w:rsidRPr="008D1323">
        <w:rPr>
          <w:rFonts w:ascii="Times New Roman" w:hAnsi="Times New Roman"/>
          <w:sz w:val="24"/>
          <w:szCs w:val="24"/>
        </w:rPr>
        <w:t>&gt;.07.  In a similar vein, for Experiment</w:t>
      </w:r>
      <w:r w:rsidR="002375D5">
        <w:rPr>
          <w:rFonts w:ascii="Times New Roman" w:hAnsi="Times New Roman"/>
          <w:sz w:val="24"/>
          <w:szCs w:val="24"/>
        </w:rPr>
        <w:t xml:space="preserve"> 2</w:t>
      </w:r>
      <w:r w:rsidR="00D856F7" w:rsidRPr="008D1323">
        <w:rPr>
          <w:rFonts w:ascii="Times New Roman" w:hAnsi="Times New Roman"/>
          <w:sz w:val="24"/>
          <w:szCs w:val="24"/>
        </w:rPr>
        <w:t xml:space="preserve">, fixation durations were also longer than normal for n-1, </w:t>
      </w:r>
      <w:proofErr w:type="gramStart"/>
      <w:r w:rsidR="00D856F7" w:rsidRPr="008D1323">
        <w:rPr>
          <w:rFonts w:ascii="Times New Roman" w:hAnsi="Times New Roman"/>
          <w:i/>
          <w:sz w:val="24"/>
          <w:szCs w:val="24"/>
        </w:rPr>
        <w:t>F</w:t>
      </w:r>
      <w:r w:rsidR="00D856F7" w:rsidRPr="008D1323">
        <w:rPr>
          <w:rFonts w:ascii="Times New Roman" w:hAnsi="Times New Roman"/>
          <w:sz w:val="24"/>
          <w:szCs w:val="24"/>
        </w:rPr>
        <w:t>(</w:t>
      </w:r>
      <w:proofErr w:type="gramEnd"/>
      <w:r w:rsidR="00D856F7" w:rsidRPr="008D1323">
        <w:rPr>
          <w:rFonts w:ascii="Times New Roman" w:hAnsi="Times New Roman"/>
          <w:sz w:val="24"/>
          <w:szCs w:val="24"/>
        </w:rPr>
        <w:t>1,34)=</w:t>
      </w:r>
      <w:r w:rsidR="0040399B" w:rsidRPr="008D1323">
        <w:rPr>
          <w:rFonts w:ascii="Times New Roman" w:hAnsi="Times New Roman"/>
          <w:sz w:val="24"/>
          <w:szCs w:val="24"/>
        </w:rPr>
        <w:t>31</w:t>
      </w:r>
      <w:r w:rsidR="00D856F7" w:rsidRPr="008D1323">
        <w:rPr>
          <w:rFonts w:ascii="Times New Roman" w:hAnsi="Times New Roman"/>
          <w:sz w:val="24"/>
          <w:szCs w:val="24"/>
        </w:rPr>
        <w:t>.</w:t>
      </w:r>
      <w:r w:rsidR="0040399B" w:rsidRPr="008D1323">
        <w:rPr>
          <w:rFonts w:ascii="Times New Roman" w:hAnsi="Times New Roman"/>
          <w:sz w:val="24"/>
          <w:szCs w:val="24"/>
        </w:rPr>
        <w:t>76</w:t>
      </w:r>
      <w:r w:rsidR="00D856F7" w:rsidRPr="008D1323">
        <w:rPr>
          <w:rFonts w:ascii="Times New Roman" w:hAnsi="Times New Roman"/>
          <w:sz w:val="24"/>
          <w:szCs w:val="24"/>
        </w:rPr>
        <w:t xml:space="preserve">, </w:t>
      </w:r>
      <w:r w:rsidR="00D856F7" w:rsidRPr="008D1323">
        <w:rPr>
          <w:rFonts w:ascii="Times New Roman" w:hAnsi="Times New Roman"/>
          <w:i/>
          <w:sz w:val="24"/>
        </w:rPr>
        <w:t>p&lt;</w:t>
      </w:r>
      <w:r w:rsidR="00D856F7" w:rsidRPr="008D1323">
        <w:rPr>
          <w:rFonts w:ascii="Times New Roman" w:hAnsi="Times New Roman"/>
          <w:sz w:val="24"/>
          <w:szCs w:val="24"/>
        </w:rPr>
        <w:t xml:space="preserve">.001, </w:t>
      </w:r>
      <w:r w:rsidR="00D856F7" w:rsidRPr="008D1323">
        <w:rPr>
          <w:rFonts w:ascii="Times New Roman" w:hAnsi="Times New Roman"/>
          <w:sz w:val="24"/>
          <w:szCs w:val="24"/>
        </w:rPr>
        <w:sym w:font="Symbol" w:char="F068"/>
      </w:r>
      <w:r w:rsidR="00D856F7" w:rsidRPr="008D1323">
        <w:rPr>
          <w:rFonts w:ascii="Times New Roman" w:hAnsi="Times New Roman"/>
          <w:sz w:val="24"/>
          <w:vertAlign w:val="subscript"/>
        </w:rPr>
        <w:t>p</w:t>
      </w:r>
      <w:r w:rsidR="00D856F7" w:rsidRPr="008D1323">
        <w:rPr>
          <w:rFonts w:ascii="Times New Roman" w:hAnsi="Times New Roman"/>
          <w:sz w:val="24"/>
          <w:vertAlign w:val="superscript"/>
        </w:rPr>
        <w:t>2</w:t>
      </w:r>
      <w:r w:rsidR="00EF075F" w:rsidRPr="008D1323">
        <w:rPr>
          <w:rFonts w:ascii="Times New Roman" w:hAnsi="Times New Roman"/>
          <w:sz w:val="24"/>
          <w:szCs w:val="24"/>
        </w:rPr>
        <w:t>=.48</w:t>
      </w:r>
      <w:r w:rsidR="00D856F7" w:rsidRPr="008D1323">
        <w:rPr>
          <w:rFonts w:ascii="Times New Roman" w:hAnsi="Times New Roman"/>
          <w:sz w:val="24"/>
          <w:szCs w:val="24"/>
        </w:rPr>
        <w:t xml:space="preserve">, and n-2, </w:t>
      </w:r>
      <w:r w:rsidR="00D856F7" w:rsidRPr="008D1323">
        <w:rPr>
          <w:rFonts w:ascii="Times New Roman" w:hAnsi="Times New Roman"/>
          <w:i/>
          <w:sz w:val="24"/>
          <w:szCs w:val="24"/>
        </w:rPr>
        <w:t>F</w:t>
      </w:r>
      <w:r w:rsidR="00EF075F" w:rsidRPr="008D1323">
        <w:rPr>
          <w:rFonts w:ascii="Times New Roman" w:hAnsi="Times New Roman"/>
          <w:sz w:val="24"/>
          <w:szCs w:val="24"/>
        </w:rPr>
        <w:t>(1,34</w:t>
      </w:r>
      <w:r w:rsidR="00D856F7" w:rsidRPr="008D1323">
        <w:rPr>
          <w:rFonts w:ascii="Times New Roman" w:hAnsi="Times New Roman"/>
          <w:sz w:val="24"/>
          <w:szCs w:val="24"/>
        </w:rPr>
        <w:t>)=</w:t>
      </w:r>
      <w:r w:rsidR="00EF075F" w:rsidRPr="008D1323">
        <w:rPr>
          <w:rFonts w:ascii="Times New Roman" w:hAnsi="Times New Roman"/>
          <w:sz w:val="24"/>
          <w:szCs w:val="24"/>
        </w:rPr>
        <w:t>6</w:t>
      </w:r>
      <w:r w:rsidR="00D856F7" w:rsidRPr="008D1323">
        <w:rPr>
          <w:rFonts w:ascii="Times New Roman" w:hAnsi="Times New Roman"/>
          <w:sz w:val="24"/>
          <w:szCs w:val="24"/>
        </w:rPr>
        <w:t>.</w:t>
      </w:r>
      <w:r w:rsidR="00EF075F" w:rsidRPr="008D1323">
        <w:rPr>
          <w:rFonts w:ascii="Times New Roman" w:hAnsi="Times New Roman"/>
          <w:sz w:val="24"/>
          <w:szCs w:val="24"/>
        </w:rPr>
        <w:t>02</w:t>
      </w:r>
      <w:r w:rsidR="00D856F7" w:rsidRPr="008D1323">
        <w:rPr>
          <w:rFonts w:ascii="Times New Roman" w:hAnsi="Times New Roman"/>
          <w:sz w:val="24"/>
          <w:szCs w:val="24"/>
        </w:rPr>
        <w:t xml:space="preserve">, </w:t>
      </w:r>
      <w:r w:rsidR="00D856F7" w:rsidRPr="008D1323">
        <w:rPr>
          <w:rFonts w:ascii="Times New Roman" w:hAnsi="Times New Roman"/>
          <w:i/>
          <w:sz w:val="24"/>
        </w:rPr>
        <w:t>p&lt;</w:t>
      </w:r>
      <w:r w:rsidR="00D856F7" w:rsidRPr="008D1323">
        <w:rPr>
          <w:rFonts w:ascii="Times New Roman" w:hAnsi="Times New Roman"/>
          <w:sz w:val="24"/>
          <w:szCs w:val="24"/>
        </w:rPr>
        <w:t xml:space="preserve">.05, </w:t>
      </w:r>
      <w:r w:rsidR="00D856F7" w:rsidRPr="008D1323">
        <w:rPr>
          <w:rFonts w:ascii="Times New Roman" w:hAnsi="Times New Roman"/>
          <w:sz w:val="24"/>
          <w:szCs w:val="24"/>
        </w:rPr>
        <w:sym w:font="Symbol" w:char="F068"/>
      </w:r>
      <w:r w:rsidR="00D856F7" w:rsidRPr="008D1323">
        <w:rPr>
          <w:rFonts w:ascii="Times New Roman" w:hAnsi="Times New Roman"/>
          <w:sz w:val="24"/>
          <w:vertAlign w:val="subscript"/>
        </w:rPr>
        <w:t>p</w:t>
      </w:r>
      <w:r w:rsidR="00D856F7" w:rsidRPr="008D1323">
        <w:rPr>
          <w:rFonts w:ascii="Times New Roman" w:hAnsi="Times New Roman"/>
          <w:sz w:val="24"/>
          <w:vertAlign w:val="superscript"/>
        </w:rPr>
        <w:t>2</w:t>
      </w:r>
      <w:r w:rsidR="00D856F7" w:rsidRPr="008D1323">
        <w:rPr>
          <w:rFonts w:ascii="Times New Roman" w:hAnsi="Times New Roman"/>
          <w:sz w:val="24"/>
          <w:szCs w:val="24"/>
        </w:rPr>
        <w:t>=.</w:t>
      </w:r>
      <w:r w:rsidR="00EF075F" w:rsidRPr="008D1323">
        <w:rPr>
          <w:rFonts w:ascii="Times New Roman" w:hAnsi="Times New Roman"/>
          <w:sz w:val="24"/>
          <w:szCs w:val="24"/>
        </w:rPr>
        <w:t>15</w:t>
      </w:r>
      <w:r w:rsidR="00D856F7" w:rsidRPr="008D1323">
        <w:rPr>
          <w:rFonts w:ascii="Times New Roman" w:hAnsi="Times New Roman"/>
          <w:sz w:val="24"/>
          <w:szCs w:val="24"/>
        </w:rPr>
        <w:t xml:space="preserve">, with no significant interactions, </w:t>
      </w:r>
      <w:r w:rsidR="00D856F7" w:rsidRPr="008D1323">
        <w:rPr>
          <w:rFonts w:ascii="Times New Roman" w:hAnsi="Times New Roman"/>
          <w:i/>
          <w:sz w:val="24"/>
          <w:szCs w:val="24"/>
        </w:rPr>
        <w:t>F</w:t>
      </w:r>
      <w:r w:rsidR="00D856F7" w:rsidRPr="008D1323">
        <w:rPr>
          <w:rFonts w:ascii="Times New Roman" w:hAnsi="Times New Roman"/>
          <w:sz w:val="24"/>
          <w:szCs w:val="24"/>
        </w:rPr>
        <w:t>s&lt;</w:t>
      </w:r>
      <w:r w:rsidR="00EF075F" w:rsidRPr="008D1323">
        <w:rPr>
          <w:rFonts w:ascii="Times New Roman" w:hAnsi="Times New Roman"/>
          <w:sz w:val="24"/>
          <w:szCs w:val="24"/>
        </w:rPr>
        <w:t>2</w:t>
      </w:r>
      <w:r w:rsidR="00D856F7" w:rsidRPr="008D1323">
        <w:rPr>
          <w:rFonts w:ascii="Times New Roman" w:hAnsi="Times New Roman"/>
          <w:sz w:val="24"/>
          <w:szCs w:val="24"/>
        </w:rPr>
        <w:t xml:space="preserve">.5, </w:t>
      </w:r>
      <w:proofErr w:type="spellStart"/>
      <w:r w:rsidR="00D856F7" w:rsidRPr="008D1323">
        <w:rPr>
          <w:rFonts w:ascii="Times New Roman" w:hAnsi="Times New Roman"/>
          <w:i/>
          <w:sz w:val="24"/>
          <w:szCs w:val="24"/>
        </w:rPr>
        <w:t>p</w:t>
      </w:r>
      <w:r w:rsidR="00D856F7" w:rsidRPr="008D1323">
        <w:rPr>
          <w:rFonts w:ascii="Times New Roman" w:hAnsi="Times New Roman"/>
          <w:sz w:val="24"/>
          <w:szCs w:val="24"/>
        </w:rPr>
        <w:t>s</w:t>
      </w:r>
      <w:proofErr w:type="spellEnd"/>
      <w:r w:rsidR="00D856F7" w:rsidRPr="008D1323">
        <w:rPr>
          <w:rFonts w:ascii="Times New Roman" w:hAnsi="Times New Roman"/>
          <w:sz w:val="24"/>
          <w:szCs w:val="24"/>
        </w:rPr>
        <w:t xml:space="preserve">&gt;.07. </w:t>
      </w:r>
      <w:r w:rsidR="00047812" w:rsidRPr="008D1323">
        <w:rPr>
          <w:rFonts w:ascii="Times New Roman" w:hAnsi="Times New Roman"/>
          <w:sz w:val="24"/>
          <w:szCs w:val="24"/>
        </w:rPr>
        <w:t xml:space="preserve"> </w:t>
      </w:r>
      <w:r w:rsidR="00932A9E" w:rsidRPr="008D1323">
        <w:rPr>
          <w:rFonts w:ascii="Times New Roman" w:hAnsi="Times New Roman"/>
          <w:sz w:val="24"/>
          <w:szCs w:val="24"/>
        </w:rPr>
        <w:t>T</w:t>
      </w:r>
      <w:r w:rsidR="00CA4B2E" w:rsidRPr="008D1323">
        <w:rPr>
          <w:rFonts w:ascii="Times New Roman" w:hAnsi="Times New Roman"/>
          <w:sz w:val="24"/>
          <w:szCs w:val="24"/>
        </w:rPr>
        <w:t xml:space="preserve">hese findings underscore the general </w:t>
      </w:r>
      <w:r w:rsidR="00C47012" w:rsidRPr="008D1323">
        <w:rPr>
          <w:rFonts w:ascii="Times New Roman" w:hAnsi="Times New Roman"/>
          <w:sz w:val="24"/>
          <w:szCs w:val="24"/>
        </w:rPr>
        <w:t xml:space="preserve">indication </w:t>
      </w:r>
      <w:r w:rsidR="000C3EB6">
        <w:rPr>
          <w:rFonts w:ascii="Times New Roman" w:hAnsi="Times New Roman"/>
          <w:sz w:val="24"/>
          <w:szCs w:val="24"/>
        </w:rPr>
        <w:t xml:space="preserve">provide by the present </w:t>
      </w:r>
      <w:r w:rsidR="00CA4B2E" w:rsidRPr="008D1323">
        <w:rPr>
          <w:rFonts w:ascii="Times New Roman" w:hAnsi="Times New Roman"/>
          <w:sz w:val="24"/>
          <w:szCs w:val="24"/>
        </w:rPr>
        <w:t>study</w:t>
      </w:r>
      <w:r w:rsidR="00C47012" w:rsidRPr="008D1323">
        <w:rPr>
          <w:rFonts w:ascii="Times New Roman" w:hAnsi="Times New Roman"/>
          <w:sz w:val="24"/>
          <w:szCs w:val="24"/>
        </w:rPr>
        <w:t xml:space="preserve"> </w:t>
      </w:r>
      <w:r w:rsidR="00F16FEC">
        <w:rPr>
          <w:rFonts w:ascii="Times New Roman" w:hAnsi="Times New Roman"/>
          <w:sz w:val="24"/>
          <w:szCs w:val="24"/>
        </w:rPr>
        <w:t xml:space="preserve">(including the findings when filler displays were used in Experiment 2) </w:t>
      </w:r>
      <w:r w:rsidR="00C47012" w:rsidRPr="008D1323">
        <w:rPr>
          <w:rFonts w:ascii="Times New Roman" w:hAnsi="Times New Roman"/>
          <w:sz w:val="24"/>
          <w:szCs w:val="24"/>
        </w:rPr>
        <w:lastRenderedPageBreak/>
        <w:t xml:space="preserve">that influences </w:t>
      </w:r>
      <w:r w:rsidR="00EE7D97" w:rsidRPr="008D1323">
        <w:rPr>
          <w:rFonts w:ascii="Times New Roman" w:hAnsi="Times New Roman"/>
          <w:sz w:val="24"/>
          <w:szCs w:val="24"/>
        </w:rPr>
        <w:t>on reading behaviour produced by information acquired from</w:t>
      </w:r>
      <w:r w:rsidR="00C47012" w:rsidRPr="008D1323">
        <w:rPr>
          <w:rFonts w:ascii="Times New Roman" w:hAnsi="Times New Roman"/>
          <w:sz w:val="24"/>
          <w:szCs w:val="24"/>
        </w:rPr>
        <w:t xml:space="preserve"> leftward </w:t>
      </w:r>
      <w:r w:rsidR="00047812" w:rsidRPr="008D1323">
        <w:rPr>
          <w:rFonts w:ascii="Times New Roman" w:hAnsi="Times New Roman"/>
          <w:sz w:val="24"/>
          <w:szCs w:val="24"/>
        </w:rPr>
        <w:t>text</w:t>
      </w:r>
      <w:r w:rsidR="008C41ED" w:rsidRPr="008D1323">
        <w:rPr>
          <w:rFonts w:ascii="Times New Roman" w:hAnsi="Times New Roman"/>
          <w:sz w:val="24"/>
          <w:szCs w:val="24"/>
        </w:rPr>
        <w:t xml:space="preserve"> </w:t>
      </w:r>
      <w:r w:rsidR="00EE7D97" w:rsidRPr="008D1323">
        <w:rPr>
          <w:rFonts w:ascii="Times New Roman" w:hAnsi="Times New Roman"/>
          <w:sz w:val="24"/>
          <w:szCs w:val="24"/>
        </w:rPr>
        <w:t xml:space="preserve">at each fixational pause </w:t>
      </w:r>
      <w:r w:rsidR="00F4247F">
        <w:rPr>
          <w:rFonts w:ascii="Times New Roman" w:hAnsi="Times New Roman"/>
          <w:sz w:val="24"/>
          <w:szCs w:val="24"/>
        </w:rPr>
        <w:t xml:space="preserve">are extensive and </w:t>
      </w:r>
      <w:r w:rsidR="00C47012" w:rsidRPr="008D1323">
        <w:rPr>
          <w:rFonts w:ascii="Times New Roman" w:hAnsi="Times New Roman"/>
          <w:sz w:val="24"/>
          <w:szCs w:val="24"/>
        </w:rPr>
        <w:t>do not rely on leftward shifts in attention.</w:t>
      </w:r>
    </w:p>
    <w:p w:rsidR="003C147D" w:rsidRDefault="000A41E2" w:rsidP="00F400E9">
      <w:pPr>
        <w:pStyle w:val="PlainText"/>
        <w:widowControl w:val="0"/>
        <w:spacing w:line="480" w:lineRule="auto"/>
        <w:ind w:firstLine="567"/>
        <w:contextualSpacing/>
        <w:rPr>
          <w:rFonts w:ascii="Times New Roman" w:hAnsi="Times New Roman"/>
          <w:sz w:val="24"/>
          <w:szCs w:val="24"/>
        </w:rPr>
      </w:pPr>
      <w:r w:rsidRPr="00E02B49">
        <w:rPr>
          <w:rFonts w:ascii="Times New Roman" w:hAnsi="Times New Roman"/>
          <w:sz w:val="24"/>
          <w:szCs w:val="24"/>
          <w:lang w:val="en-US"/>
        </w:rPr>
        <w:t>The</w:t>
      </w:r>
      <w:r w:rsidR="00C66AC3" w:rsidRPr="00E02B49">
        <w:rPr>
          <w:rFonts w:ascii="Times New Roman" w:hAnsi="Times New Roman"/>
          <w:sz w:val="24"/>
          <w:szCs w:val="24"/>
          <w:lang w:val="en-US"/>
        </w:rPr>
        <w:t xml:space="preserve"> </w:t>
      </w:r>
      <w:r w:rsidRPr="00E02B49">
        <w:rPr>
          <w:rFonts w:ascii="Times New Roman" w:hAnsi="Times New Roman"/>
          <w:sz w:val="24"/>
          <w:szCs w:val="24"/>
          <w:lang w:val="en-US"/>
        </w:rPr>
        <w:t xml:space="preserve">principal </w:t>
      </w:r>
      <w:r w:rsidR="00C66AC3" w:rsidRPr="00E02B49">
        <w:rPr>
          <w:rFonts w:ascii="Times New Roman" w:hAnsi="Times New Roman"/>
          <w:sz w:val="24"/>
          <w:szCs w:val="24"/>
          <w:lang w:val="en-US"/>
        </w:rPr>
        <w:t xml:space="preserve">aim </w:t>
      </w:r>
      <w:r w:rsidRPr="00E02B49">
        <w:rPr>
          <w:rFonts w:ascii="Times New Roman" w:hAnsi="Times New Roman"/>
          <w:sz w:val="24"/>
          <w:szCs w:val="24"/>
          <w:lang w:val="en-US"/>
        </w:rPr>
        <w:t>of</w:t>
      </w:r>
      <w:r w:rsidR="00A96CB5">
        <w:rPr>
          <w:rFonts w:ascii="Times New Roman" w:hAnsi="Times New Roman"/>
          <w:sz w:val="24"/>
          <w:szCs w:val="24"/>
          <w:lang w:val="en-US"/>
        </w:rPr>
        <w:t xml:space="preserve"> this </w:t>
      </w:r>
      <w:r w:rsidR="00C66AC3" w:rsidRPr="00E02B49">
        <w:rPr>
          <w:rFonts w:ascii="Times New Roman" w:hAnsi="Times New Roman"/>
          <w:sz w:val="24"/>
          <w:szCs w:val="24"/>
          <w:lang w:val="en-US"/>
        </w:rPr>
        <w:t>investigation of the leftward</w:t>
      </w:r>
      <w:r w:rsidR="001D5F19" w:rsidRPr="00E02B49">
        <w:rPr>
          <w:rFonts w:ascii="Times New Roman" w:hAnsi="Times New Roman"/>
          <w:sz w:val="24"/>
          <w:szCs w:val="24"/>
          <w:lang w:val="en-US"/>
        </w:rPr>
        <w:t xml:space="preserve"> perceptual span wa</w:t>
      </w:r>
      <w:r w:rsidR="00C66AC3" w:rsidRPr="00E02B49">
        <w:rPr>
          <w:rFonts w:ascii="Times New Roman" w:hAnsi="Times New Roman"/>
          <w:sz w:val="24"/>
          <w:szCs w:val="24"/>
          <w:lang w:val="en-US"/>
        </w:rPr>
        <w:t xml:space="preserve">s to </w:t>
      </w:r>
      <w:r w:rsidR="0052364D" w:rsidRPr="00E02B49">
        <w:rPr>
          <w:rFonts w:ascii="Times New Roman" w:hAnsi="Times New Roman"/>
          <w:sz w:val="24"/>
          <w:szCs w:val="24"/>
          <w:lang w:val="en-US"/>
        </w:rPr>
        <w:t>shi</w:t>
      </w:r>
      <w:r w:rsidR="00E42501" w:rsidRPr="00E02B49">
        <w:rPr>
          <w:rFonts w:ascii="Times New Roman" w:hAnsi="Times New Roman"/>
          <w:sz w:val="24"/>
          <w:szCs w:val="24"/>
          <w:lang w:val="en-US"/>
        </w:rPr>
        <w:t>ne new</w:t>
      </w:r>
      <w:r w:rsidRPr="00E02B49">
        <w:rPr>
          <w:rFonts w:ascii="Times New Roman" w:hAnsi="Times New Roman"/>
          <w:sz w:val="24"/>
          <w:szCs w:val="24"/>
          <w:lang w:val="en-US"/>
        </w:rPr>
        <w:t xml:space="preserve"> light</w:t>
      </w:r>
      <w:r w:rsidR="00C66AC3" w:rsidRPr="00E02B49">
        <w:rPr>
          <w:rFonts w:ascii="Times New Roman" w:hAnsi="Times New Roman"/>
          <w:sz w:val="24"/>
          <w:szCs w:val="24"/>
          <w:lang w:val="en-US"/>
        </w:rPr>
        <w:t xml:space="preserve"> </w:t>
      </w:r>
      <w:r w:rsidRPr="00E02B49">
        <w:rPr>
          <w:rFonts w:ascii="Times New Roman" w:hAnsi="Times New Roman"/>
          <w:sz w:val="24"/>
          <w:szCs w:val="24"/>
          <w:lang w:val="en-US"/>
        </w:rPr>
        <w:t xml:space="preserve">on </w:t>
      </w:r>
      <w:r w:rsidR="00D23315" w:rsidRPr="00E02B49">
        <w:rPr>
          <w:rFonts w:ascii="Times New Roman" w:hAnsi="Times New Roman"/>
          <w:sz w:val="24"/>
          <w:szCs w:val="24"/>
          <w:lang w:val="en-US"/>
        </w:rPr>
        <w:t xml:space="preserve">the </w:t>
      </w:r>
      <w:r w:rsidR="00C052FA" w:rsidRPr="00E02B49">
        <w:rPr>
          <w:rFonts w:ascii="Times New Roman" w:hAnsi="Times New Roman"/>
          <w:sz w:val="24"/>
          <w:szCs w:val="24"/>
        </w:rPr>
        <w:t xml:space="preserve">extent </w:t>
      </w:r>
      <w:r w:rsidR="00591AEF" w:rsidRPr="00E02B49">
        <w:rPr>
          <w:rFonts w:ascii="Times New Roman" w:hAnsi="Times New Roman"/>
          <w:sz w:val="24"/>
          <w:szCs w:val="24"/>
        </w:rPr>
        <w:t xml:space="preserve">to which </w:t>
      </w:r>
      <w:r w:rsidR="005B2E5A" w:rsidRPr="00E02B49">
        <w:rPr>
          <w:rFonts w:ascii="Times New Roman" w:hAnsi="Times New Roman"/>
          <w:sz w:val="24"/>
          <w:szCs w:val="24"/>
        </w:rPr>
        <w:t xml:space="preserve">reading is influenced by </w:t>
      </w:r>
      <w:r w:rsidR="00591AEF" w:rsidRPr="00E02B49">
        <w:rPr>
          <w:rFonts w:ascii="Times New Roman" w:hAnsi="Times New Roman"/>
          <w:sz w:val="24"/>
          <w:szCs w:val="24"/>
        </w:rPr>
        <w:t xml:space="preserve">information acquired at each fixational pause from </w:t>
      </w:r>
      <w:r w:rsidRPr="00E02B49">
        <w:rPr>
          <w:rFonts w:ascii="Times New Roman" w:hAnsi="Times New Roman"/>
          <w:sz w:val="24"/>
          <w:szCs w:val="24"/>
        </w:rPr>
        <w:t xml:space="preserve">text </w:t>
      </w:r>
      <w:r w:rsidR="00091FDC">
        <w:rPr>
          <w:rFonts w:ascii="Times New Roman" w:hAnsi="Times New Roman"/>
          <w:sz w:val="24"/>
          <w:szCs w:val="24"/>
        </w:rPr>
        <w:t xml:space="preserve">to the left of </w:t>
      </w:r>
      <w:r w:rsidR="00591AEF" w:rsidRPr="00E02B49">
        <w:rPr>
          <w:rFonts w:ascii="Times New Roman" w:hAnsi="Times New Roman"/>
          <w:sz w:val="24"/>
          <w:szCs w:val="24"/>
        </w:rPr>
        <w:t>fixation</w:t>
      </w:r>
      <w:r w:rsidR="005B2E5A" w:rsidRPr="00E02B49">
        <w:rPr>
          <w:rFonts w:ascii="Times New Roman" w:hAnsi="Times New Roman"/>
          <w:sz w:val="24"/>
          <w:szCs w:val="24"/>
        </w:rPr>
        <w:t>.</w:t>
      </w:r>
      <w:r w:rsidR="00591AEF" w:rsidRPr="00E02B49">
        <w:rPr>
          <w:rFonts w:ascii="Times New Roman" w:hAnsi="Times New Roman"/>
          <w:sz w:val="24"/>
          <w:szCs w:val="24"/>
        </w:rPr>
        <w:t xml:space="preserve"> </w:t>
      </w:r>
      <w:r w:rsidRPr="00E02B49">
        <w:rPr>
          <w:rFonts w:ascii="Times New Roman" w:hAnsi="Times New Roman"/>
          <w:sz w:val="24"/>
          <w:szCs w:val="24"/>
        </w:rPr>
        <w:t xml:space="preserve"> </w:t>
      </w:r>
      <w:r w:rsidR="003C147D" w:rsidRPr="00E02B49">
        <w:rPr>
          <w:rFonts w:ascii="Times New Roman" w:hAnsi="Times New Roman"/>
          <w:sz w:val="24"/>
          <w:szCs w:val="24"/>
        </w:rPr>
        <w:t xml:space="preserve">To do this, </w:t>
      </w:r>
      <w:r w:rsidR="00C66AC3" w:rsidRPr="00E02B49">
        <w:rPr>
          <w:rFonts w:ascii="Times New Roman" w:hAnsi="Times New Roman"/>
          <w:sz w:val="24"/>
          <w:szCs w:val="24"/>
          <w:lang w:val="en-US"/>
        </w:rPr>
        <w:t xml:space="preserve">we adopted the same logic as </w:t>
      </w:r>
      <w:r w:rsidR="00D23315" w:rsidRPr="00E02B49">
        <w:rPr>
          <w:rFonts w:ascii="Times New Roman" w:hAnsi="Times New Roman"/>
          <w:sz w:val="24"/>
          <w:szCs w:val="24"/>
          <w:lang w:val="en-US"/>
        </w:rPr>
        <w:t>other</w:t>
      </w:r>
      <w:r w:rsidR="00C66AC3" w:rsidRPr="00E02B49">
        <w:rPr>
          <w:rFonts w:ascii="Times New Roman" w:hAnsi="Times New Roman"/>
          <w:sz w:val="24"/>
          <w:szCs w:val="24"/>
          <w:lang w:val="en-US"/>
        </w:rPr>
        <w:t xml:space="preserve"> studies that </w:t>
      </w:r>
      <w:r w:rsidR="00D23315" w:rsidRPr="00E02B49">
        <w:rPr>
          <w:rFonts w:ascii="Times New Roman" w:hAnsi="Times New Roman"/>
          <w:sz w:val="24"/>
          <w:szCs w:val="24"/>
          <w:lang w:val="en-US"/>
        </w:rPr>
        <w:t xml:space="preserve">have </w:t>
      </w:r>
      <w:r w:rsidR="00C66AC3" w:rsidRPr="00E02B49">
        <w:rPr>
          <w:rFonts w:ascii="Times New Roman" w:hAnsi="Times New Roman"/>
          <w:sz w:val="24"/>
          <w:szCs w:val="24"/>
          <w:lang w:val="en-US"/>
        </w:rPr>
        <w:t xml:space="preserve">used </w:t>
      </w:r>
      <w:r w:rsidR="005B2E5A" w:rsidRPr="00E02B49">
        <w:rPr>
          <w:rFonts w:ascii="Times New Roman" w:hAnsi="Times New Roman"/>
          <w:sz w:val="24"/>
          <w:szCs w:val="24"/>
          <w:lang w:val="en-US"/>
        </w:rPr>
        <w:t xml:space="preserve">gaze-contingent displays and </w:t>
      </w:r>
      <w:r w:rsidR="00F0737A" w:rsidRPr="00E02B49">
        <w:rPr>
          <w:rFonts w:ascii="Times New Roman" w:hAnsi="Times New Roman"/>
          <w:sz w:val="24"/>
          <w:szCs w:val="24"/>
          <w:lang w:val="en-US"/>
        </w:rPr>
        <w:t>letter replacement</w:t>
      </w:r>
      <w:r w:rsidR="00D23315" w:rsidRPr="00E02B49">
        <w:rPr>
          <w:rFonts w:ascii="Times New Roman" w:hAnsi="Times New Roman"/>
          <w:sz w:val="24"/>
          <w:szCs w:val="24"/>
          <w:lang w:val="en-US"/>
        </w:rPr>
        <w:t xml:space="preserve"> to investigate effects of textual information </w:t>
      </w:r>
      <w:r w:rsidR="00B24FF5">
        <w:rPr>
          <w:rFonts w:ascii="Times New Roman" w:hAnsi="Times New Roman"/>
          <w:sz w:val="24"/>
          <w:szCs w:val="24"/>
          <w:lang w:val="en-US"/>
        </w:rPr>
        <w:t>to the right of fixation</w:t>
      </w:r>
      <w:r w:rsidR="00C66AC3" w:rsidRPr="00E02B49">
        <w:rPr>
          <w:rFonts w:ascii="Times New Roman" w:hAnsi="Times New Roman"/>
          <w:sz w:val="24"/>
          <w:szCs w:val="24"/>
          <w:lang w:val="en-US"/>
        </w:rPr>
        <w:t xml:space="preserve">.  </w:t>
      </w:r>
      <w:r w:rsidR="004C185F" w:rsidRPr="00E02B49">
        <w:rPr>
          <w:rFonts w:ascii="Times New Roman" w:hAnsi="Times New Roman"/>
          <w:sz w:val="24"/>
          <w:szCs w:val="24"/>
          <w:lang w:val="en-US"/>
        </w:rPr>
        <w:t>In particular</w:t>
      </w:r>
      <w:r w:rsidR="00C66AC3" w:rsidRPr="00E02B49">
        <w:rPr>
          <w:rFonts w:ascii="Times New Roman" w:hAnsi="Times New Roman"/>
          <w:sz w:val="24"/>
          <w:szCs w:val="24"/>
          <w:lang w:val="en-US"/>
        </w:rPr>
        <w:t xml:space="preserve">, </w:t>
      </w:r>
      <w:r w:rsidR="00DA09FC" w:rsidRPr="00E02B49">
        <w:rPr>
          <w:rFonts w:ascii="Times New Roman" w:hAnsi="Times New Roman"/>
          <w:sz w:val="24"/>
          <w:szCs w:val="24"/>
          <w:lang w:val="en-US"/>
        </w:rPr>
        <w:t xml:space="preserve">when </w:t>
      </w:r>
      <w:r w:rsidR="00C66AC3" w:rsidRPr="00E02B49">
        <w:rPr>
          <w:rFonts w:ascii="Times New Roman" w:hAnsi="Times New Roman"/>
          <w:sz w:val="24"/>
          <w:szCs w:val="24"/>
          <w:lang w:val="en-US"/>
        </w:rPr>
        <w:t xml:space="preserve">studies </w:t>
      </w:r>
      <w:r w:rsidR="00F67D16" w:rsidRPr="00E02B49">
        <w:rPr>
          <w:rFonts w:ascii="Times New Roman" w:hAnsi="Times New Roman"/>
          <w:sz w:val="24"/>
          <w:szCs w:val="24"/>
          <w:lang w:val="en-US"/>
        </w:rPr>
        <w:t xml:space="preserve">have </w:t>
      </w:r>
      <w:r w:rsidR="003C147D" w:rsidRPr="00E02B49">
        <w:rPr>
          <w:rFonts w:ascii="Times New Roman" w:hAnsi="Times New Roman"/>
          <w:sz w:val="24"/>
          <w:szCs w:val="24"/>
          <w:lang w:val="en-US"/>
        </w:rPr>
        <w:t>found</w:t>
      </w:r>
      <w:r w:rsidR="00C66AC3" w:rsidRPr="00E02B49">
        <w:rPr>
          <w:rFonts w:ascii="Times New Roman" w:hAnsi="Times New Roman"/>
          <w:sz w:val="24"/>
          <w:szCs w:val="24"/>
          <w:lang w:val="en-US"/>
        </w:rPr>
        <w:t xml:space="preserve"> effects of letter replacement to the </w:t>
      </w:r>
      <w:r w:rsidR="008A3A64">
        <w:rPr>
          <w:rFonts w:ascii="Times New Roman" w:hAnsi="Times New Roman"/>
          <w:sz w:val="24"/>
          <w:szCs w:val="24"/>
          <w:lang w:val="en-US"/>
        </w:rPr>
        <w:t xml:space="preserve">right </w:t>
      </w:r>
      <w:r w:rsidR="00F67D16" w:rsidRPr="00E02B49">
        <w:rPr>
          <w:rFonts w:ascii="Times New Roman" w:hAnsi="Times New Roman"/>
          <w:sz w:val="24"/>
          <w:szCs w:val="24"/>
          <w:lang w:val="en-US"/>
        </w:rPr>
        <w:t xml:space="preserve">of fixation, </w:t>
      </w:r>
      <w:r w:rsidR="00E42501" w:rsidRPr="00E02B49">
        <w:rPr>
          <w:rFonts w:ascii="Times New Roman" w:hAnsi="Times New Roman"/>
          <w:sz w:val="24"/>
          <w:szCs w:val="24"/>
          <w:lang w:val="en-US"/>
        </w:rPr>
        <w:t xml:space="preserve">these </w:t>
      </w:r>
      <w:r w:rsidR="006A3D40" w:rsidRPr="00E02B49">
        <w:rPr>
          <w:rFonts w:ascii="Times New Roman" w:hAnsi="Times New Roman"/>
          <w:sz w:val="24"/>
          <w:szCs w:val="24"/>
          <w:lang w:val="en-US"/>
        </w:rPr>
        <w:t>studies have</w:t>
      </w:r>
      <w:r w:rsidR="003F4E47" w:rsidRPr="00E02B49">
        <w:rPr>
          <w:rFonts w:ascii="Times New Roman" w:hAnsi="Times New Roman"/>
          <w:sz w:val="24"/>
          <w:szCs w:val="24"/>
          <w:lang w:val="en-US"/>
        </w:rPr>
        <w:t xml:space="preserve"> </w:t>
      </w:r>
      <w:r w:rsidR="00E42501" w:rsidRPr="00E02B49">
        <w:rPr>
          <w:rFonts w:ascii="Times New Roman" w:hAnsi="Times New Roman"/>
          <w:sz w:val="24"/>
          <w:szCs w:val="24"/>
          <w:lang w:val="en-US"/>
        </w:rPr>
        <w:t>conclude</w:t>
      </w:r>
      <w:r w:rsidR="006A3D40" w:rsidRPr="00E02B49">
        <w:rPr>
          <w:rFonts w:ascii="Times New Roman" w:hAnsi="Times New Roman"/>
          <w:sz w:val="24"/>
          <w:szCs w:val="24"/>
          <w:lang w:val="en-US"/>
        </w:rPr>
        <w:t>d</w:t>
      </w:r>
      <w:r w:rsidR="00C66AC3" w:rsidRPr="00E02B49">
        <w:rPr>
          <w:rFonts w:ascii="Times New Roman" w:hAnsi="Times New Roman"/>
          <w:sz w:val="24"/>
          <w:szCs w:val="24"/>
          <w:lang w:val="en-US"/>
        </w:rPr>
        <w:t xml:space="preserve">, quite reasonably, that information </w:t>
      </w:r>
      <w:r w:rsidR="006A3D40" w:rsidRPr="00E02B49">
        <w:rPr>
          <w:rFonts w:ascii="Times New Roman" w:hAnsi="Times New Roman"/>
          <w:sz w:val="24"/>
          <w:szCs w:val="24"/>
          <w:lang w:val="en-US"/>
        </w:rPr>
        <w:t xml:space="preserve">acquired from </w:t>
      </w:r>
      <w:r w:rsidR="00C66AC3" w:rsidRPr="00E02B49">
        <w:rPr>
          <w:rFonts w:ascii="Times New Roman" w:hAnsi="Times New Roman"/>
          <w:sz w:val="24"/>
          <w:szCs w:val="24"/>
          <w:lang w:val="en-US"/>
        </w:rPr>
        <w:t>these areas is normally used for reading</w:t>
      </w:r>
      <w:r w:rsidR="003D4D1D">
        <w:rPr>
          <w:rFonts w:ascii="Times New Roman" w:hAnsi="Times New Roman"/>
          <w:sz w:val="24"/>
          <w:szCs w:val="24"/>
          <w:lang w:val="en-US"/>
        </w:rPr>
        <w:t>,</w:t>
      </w:r>
      <w:r w:rsidR="00C66AC3" w:rsidRPr="00E02B49">
        <w:rPr>
          <w:rFonts w:ascii="Times New Roman" w:hAnsi="Times New Roman"/>
          <w:sz w:val="24"/>
          <w:szCs w:val="24"/>
          <w:lang w:val="en-US"/>
        </w:rPr>
        <w:t xml:space="preserve"> and information outside these areas is not.  </w:t>
      </w:r>
      <w:r w:rsidR="006A3D40" w:rsidRPr="00E02B49">
        <w:rPr>
          <w:rFonts w:ascii="Times New Roman" w:hAnsi="Times New Roman"/>
          <w:sz w:val="24"/>
          <w:szCs w:val="24"/>
          <w:lang w:val="en-US"/>
        </w:rPr>
        <w:t>In a similar vein</w:t>
      </w:r>
      <w:r w:rsidR="005B2E5A" w:rsidRPr="00E02B49">
        <w:rPr>
          <w:rFonts w:ascii="Times New Roman" w:hAnsi="Times New Roman"/>
          <w:sz w:val="24"/>
          <w:szCs w:val="24"/>
          <w:lang w:val="en-US"/>
        </w:rPr>
        <w:t xml:space="preserve">, </w:t>
      </w:r>
      <w:r w:rsidR="003F4E47" w:rsidRPr="00E02B49">
        <w:rPr>
          <w:rFonts w:ascii="Times New Roman" w:hAnsi="Times New Roman"/>
          <w:sz w:val="24"/>
          <w:szCs w:val="24"/>
          <w:lang w:val="en-US"/>
        </w:rPr>
        <w:t>the</w:t>
      </w:r>
      <w:r w:rsidR="00C66AC3" w:rsidRPr="00E02B49">
        <w:rPr>
          <w:rFonts w:ascii="Times New Roman" w:hAnsi="Times New Roman"/>
          <w:sz w:val="24"/>
          <w:szCs w:val="24"/>
          <w:lang w:val="en-US"/>
        </w:rPr>
        <w:t xml:space="preserve"> </w:t>
      </w:r>
      <w:r w:rsidR="006A3D40" w:rsidRPr="00E02B49">
        <w:rPr>
          <w:rFonts w:ascii="Times New Roman" w:hAnsi="Times New Roman"/>
          <w:sz w:val="24"/>
          <w:szCs w:val="24"/>
          <w:lang w:val="en-US"/>
        </w:rPr>
        <w:t>indication</w:t>
      </w:r>
      <w:r w:rsidR="003F4E47" w:rsidRPr="00E02B49">
        <w:rPr>
          <w:rFonts w:ascii="Times New Roman" w:hAnsi="Times New Roman"/>
          <w:sz w:val="24"/>
          <w:szCs w:val="24"/>
          <w:lang w:val="en-US"/>
        </w:rPr>
        <w:t xml:space="preserve"> from </w:t>
      </w:r>
      <w:r w:rsidR="00D23315" w:rsidRPr="00E02B49">
        <w:rPr>
          <w:rFonts w:ascii="Times New Roman" w:hAnsi="Times New Roman"/>
          <w:sz w:val="24"/>
          <w:szCs w:val="24"/>
          <w:lang w:val="en-US"/>
        </w:rPr>
        <w:t>the</w:t>
      </w:r>
      <w:r w:rsidR="00C66AC3" w:rsidRPr="00E02B49">
        <w:rPr>
          <w:rFonts w:ascii="Times New Roman" w:hAnsi="Times New Roman"/>
          <w:sz w:val="24"/>
          <w:szCs w:val="24"/>
          <w:lang w:val="en-US"/>
        </w:rPr>
        <w:t xml:space="preserve"> findings </w:t>
      </w:r>
      <w:r w:rsidR="00D23315" w:rsidRPr="00E02B49">
        <w:rPr>
          <w:rFonts w:ascii="Times New Roman" w:hAnsi="Times New Roman"/>
          <w:sz w:val="24"/>
          <w:szCs w:val="24"/>
          <w:lang w:val="en-US"/>
        </w:rPr>
        <w:t xml:space="preserve">we report </w:t>
      </w:r>
      <w:r w:rsidR="003F4E47" w:rsidRPr="00E02B49">
        <w:rPr>
          <w:rFonts w:ascii="Times New Roman" w:hAnsi="Times New Roman"/>
          <w:sz w:val="24"/>
          <w:szCs w:val="24"/>
          <w:lang w:val="en-US"/>
        </w:rPr>
        <w:t xml:space="preserve">is </w:t>
      </w:r>
      <w:r w:rsidR="00C66AC3" w:rsidRPr="00E02B49">
        <w:rPr>
          <w:rFonts w:ascii="Times New Roman" w:hAnsi="Times New Roman"/>
          <w:sz w:val="24"/>
          <w:szCs w:val="24"/>
          <w:lang w:val="en-US"/>
        </w:rPr>
        <w:t xml:space="preserve">that </w:t>
      </w:r>
      <w:r w:rsidR="003C147D" w:rsidRPr="00E02B49">
        <w:rPr>
          <w:rFonts w:ascii="Times New Roman" w:hAnsi="Times New Roman"/>
          <w:sz w:val="24"/>
          <w:szCs w:val="24"/>
        </w:rPr>
        <w:t xml:space="preserve">the area of text from which information acquired at each fixational pause influences reading extends </w:t>
      </w:r>
      <w:r w:rsidR="006A3D40" w:rsidRPr="00E02B49">
        <w:rPr>
          <w:rFonts w:ascii="Times New Roman" w:hAnsi="Times New Roman"/>
          <w:sz w:val="24"/>
          <w:szCs w:val="24"/>
          <w:lang w:val="en-US"/>
        </w:rPr>
        <w:t xml:space="preserve">up to two words to the left of fixation, and so </w:t>
      </w:r>
      <w:r w:rsidR="00324153">
        <w:rPr>
          <w:rFonts w:ascii="Times New Roman" w:hAnsi="Times New Roman"/>
          <w:sz w:val="24"/>
          <w:szCs w:val="24"/>
          <w:lang w:val="en-US"/>
        </w:rPr>
        <w:t xml:space="preserve">extends </w:t>
      </w:r>
      <w:r w:rsidR="003C147D" w:rsidRPr="00E02B49">
        <w:rPr>
          <w:rFonts w:ascii="Times New Roman" w:hAnsi="Times New Roman"/>
          <w:sz w:val="24"/>
          <w:szCs w:val="24"/>
        </w:rPr>
        <w:t xml:space="preserve">considerably further than the beginning of the fixated word.  </w:t>
      </w:r>
      <w:r w:rsidR="00D66FEA" w:rsidRPr="00E02B49">
        <w:rPr>
          <w:rFonts w:ascii="Times New Roman" w:hAnsi="Times New Roman"/>
          <w:sz w:val="24"/>
          <w:szCs w:val="24"/>
        </w:rPr>
        <w:t xml:space="preserve">But </w:t>
      </w:r>
      <w:r w:rsidR="0052364D" w:rsidRPr="00E02B49">
        <w:rPr>
          <w:rFonts w:ascii="Times New Roman" w:hAnsi="Times New Roman"/>
          <w:sz w:val="24"/>
          <w:szCs w:val="24"/>
        </w:rPr>
        <w:t>although substantial</w:t>
      </w:r>
      <w:r w:rsidR="00126BA9">
        <w:rPr>
          <w:rFonts w:ascii="Times New Roman" w:hAnsi="Times New Roman"/>
          <w:sz w:val="24"/>
          <w:szCs w:val="24"/>
        </w:rPr>
        <w:t xml:space="preserve"> and </w:t>
      </w:r>
      <w:r w:rsidR="00A81AB9">
        <w:rPr>
          <w:rFonts w:ascii="Times New Roman" w:hAnsi="Times New Roman"/>
          <w:sz w:val="24"/>
          <w:szCs w:val="24"/>
        </w:rPr>
        <w:t xml:space="preserve">closer in </w:t>
      </w:r>
      <w:r w:rsidR="00126BA9">
        <w:rPr>
          <w:rFonts w:ascii="Times New Roman" w:hAnsi="Times New Roman"/>
          <w:sz w:val="24"/>
          <w:szCs w:val="24"/>
        </w:rPr>
        <w:t>size to the rightward span</w:t>
      </w:r>
      <w:r w:rsidR="00F400E9">
        <w:rPr>
          <w:rFonts w:ascii="Times New Roman" w:hAnsi="Times New Roman"/>
          <w:sz w:val="24"/>
          <w:szCs w:val="24"/>
        </w:rPr>
        <w:t xml:space="preserve"> than previously realised</w:t>
      </w:r>
      <w:r w:rsidR="0052364D" w:rsidRPr="00E02B49">
        <w:rPr>
          <w:rFonts w:ascii="Times New Roman" w:hAnsi="Times New Roman"/>
          <w:sz w:val="24"/>
          <w:szCs w:val="24"/>
        </w:rPr>
        <w:t xml:space="preserve">, </w:t>
      </w:r>
      <w:r w:rsidR="00D66FEA" w:rsidRPr="00E02B49">
        <w:rPr>
          <w:rFonts w:ascii="Times New Roman" w:hAnsi="Times New Roman"/>
          <w:sz w:val="24"/>
          <w:szCs w:val="24"/>
        </w:rPr>
        <w:t xml:space="preserve">it seems unlikely that this </w:t>
      </w:r>
      <w:r w:rsidR="00855FAE">
        <w:rPr>
          <w:rFonts w:ascii="Times New Roman" w:hAnsi="Times New Roman"/>
          <w:sz w:val="24"/>
          <w:szCs w:val="24"/>
        </w:rPr>
        <w:t xml:space="preserve">leftward </w:t>
      </w:r>
      <w:r w:rsidR="00D66FEA" w:rsidRPr="00E02B49">
        <w:rPr>
          <w:rFonts w:ascii="Times New Roman" w:hAnsi="Times New Roman"/>
          <w:sz w:val="24"/>
          <w:szCs w:val="24"/>
        </w:rPr>
        <w:t xml:space="preserve">area is used </w:t>
      </w:r>
      <w:r w:rsidR="00C51583">
        <w:rPr>
          <w:rFonts w:ascii="Times New Roman" w:hAnsi="Times New Roman"/>
          <w:sz w:val="24"/>
          <w:szCs w:val="24"/>
        </w:rPr>
        <w:t xml:space="preserve">for reading </w:t>
      </w:r>
      <w:r w:rsidR="00D66FEA" w:rsidRPr="00E02B49">
        <w:rPr>
          <w:rFonts w:ascii="Times New Roman" w:hAnsi="Times New Roman"/>
          <w:sz w:val="24"/>
          <w:szCs w:val="24"/>
        </w:rPr>
        <w:t xml:space="preserve">in </w:t>
      </w:r>
      <w:r w:rsidR="00B838D2">
        <w:rPr>
          <w:rFonts w:ascii="Times New Roman" w:hAnsi="Times New Roman"/>
          <w:sz w:val="24"/>
          <w:szCs w:val="24"/>
        </w:rPr>
        <w:t xml:space="preserve">precisely </w:t>
      </w:r>
      <w:r w:rsidR="00D66FEA" w:rsidRPr="00E02B49">
        <w:rPr>
          <w:rFonts w:ascii="Times New Roman" w:hAnsi="Times New Roman"/>
          <w:sz w:val="24"/>
          <w:szCs w:val="24"/>
        </w:rPr>
        <w:t xml:space="preserve">the same way as text to the right of fixation.  As we have already discussed, </w:t>
      </w:r>
      <w:r w:rsidR="00E02B49">
        <w:rPr>
          <w:rFonts w:ascii="Times New Roman" w:hAnsi="Times New Roman"/>
          <w:sz w:val="24"/>
          <w:szCs w:val="24"/>
        </w:rPr>
        <w:t xml:space="preserve">a major requirement of </w:t>
      </w:r>
      <w:r w:rsidR="000E406B" w:rsidRPr="00E02B49">
        <w:rPr>
          <w:rFonts w:ascii="Times New Roman" w:hAnsi="Times New Roman"/>
          <w:sz w:val="24"/>
          <w:szCs w:val="24"/>
        </w:rPr>
        <w:t xml:space="preserve">forward-directed processes that drive the progression of the eyes along a line of text </w:t>
      </w:r>
      <w:r w:rsidR="00E02B49">
        <w:rPr>
          <w:rFonts w:ascii="Times New Roman" w:hAnsi="Times New Roman"/>
          <w:sz w:val="24"/>
          <w:szCs w:val="24"/>
        </w:rPr>
        <w:t>is</w:t>
      </w:r>
      <w:r w:rsidR="00E02B49" w:rsidRPr="00E02B49">
        <w:rPr>
          <w:rFonts w:ascii="Times New Roman" w:hAnsi="Times New Roman"/>
          <w:sz w:val="24"/>
          <w:szCs w:val="24"/>
        </w:rPr>
        <w:t xml:space="preserve"> to obtain n</w:t>
      </w:r>
      <w:r w:rsidR="00420501">
        <w:rPr>
          <w:rFonts w:ascii="Times New Roman" w:hAnsi="Times New Roman"/>
          <w:sz w:val="24"/>
          <w:szCs w:val="24"/>
        </w:rPr>
        <w:t xml:space="preserve">ew information about words </w:t>
      </w:r>
      <w:r w:rsidR="00E02B49" w:rsidRPr="00E02B49">
        <w:rPr>
          <w:rFonts w:ascii="Times New Roman" w:hAnsi="Times New Roman"/>
          <w:sz w:val="24"/>
          <w:szCs w:val="24"/>
        </w:rPr>
        <w:t xml:space="preserve">yet to be identified.  </w:t>
      </w:r>
      <w:r w:rsidR="00AB2DB7">
        <w:rPr>
          <w:rFonts w:ascii="Times New Roman" w:hAnsi="Times New Roman"/>
          <w:sz w:val="24"/>
          <w:szCs w:val="24"/>
        </w:rPr>
        <w:t>Consequently</w:t>
      </w:r>
      <w:r w:rsidR="00E02B49" w:rsidRPr="00E02B49">
        <w:rPr>
          <w:rFonts w:ascii="Times New Roman" w:hAnsi="Times New Roman"/>
          <w:sz w:val="24"/>
          <w:szCs w:val="24"/>
        </w:rPr>
        <w:t>, as part of this process, forward-directed attention and previews</w:t>
      </w:r>
      <w:r w:rsidR="00F22C6D">
        <w:rPr>
          <w:rFonts w:ascii="Times New Roman" w:hAnsi="Times New Roman"/>
          <w:sz w:val="24"/>
          <w:szCs w:val="24"/>
        </w:rPr>
        <w:t xml:space="preserve"> of upcoming text are </w:t>
      </w:r>
      <w:r w:rsidR="00DB298B">
        <w:rPr>
          <w:rFonts w:ascii="Times New Roman" w:hAnsi="Times New Roman"/>
          <w:sz w:val="24"/>
          <w:szCs w:val="24"/>
        </w:rPr>
        <w:t xml:space="preserve">important </w:t>
      </w:r>
      <w:r w:rsidR="00E02B49" w:rsidRPr="00E02B49">
        <w:rPr>
          <w:rFonts w:ascii="Times New Roman" w:hAnsi="Times New Roman"/>
          <w:sz w:val="24"/>
          <w:szCs w:val="24"/>
        </w:rPr>
        <w:t>components of the rightward ext</w:t>
      </w:r>
      <w:r w:rsidR="003D4D1D">
        <w:rPr>
          <w:rFonts w:ascii="Times New Roman" w:hAnsi="Times New Roman"/>
          <w:sz w:val="24"/>
          <w:szCs w:val="24"/>
        </w:rPr>
        <w:t xml:space="preserve">ent of the perceptual span </w:t>
      </w:r>
      <w:r w:rsidR="00E02B49" w:rsidRPr="00E02B49">
        <w:rPr>
          <w:rFonts w:ascii="Times New Roman" w:hAnsi="Times New Roman"/>
          <w:sz w:val="24"/>
          <w:szCs w:val="24"/>
        </w:rPr>
        <w:t xml:space="preserve">(e.g., Rayner, 2009).  </w:t>
      </w:r>
      <w:r w:rsidR="00CB3202">
        <w:rPr>
          <w:rFonts w:ascii="Times New Roman" w:hAnsi="Times New Roman"/>
          <w:sz w:val="24"/>
          <w:szCs w:val="24"/>
        </w:rPr>
        <w:t>In contrast</w:t>
      </w:r>
      <w:r w:rsidR="00AB2DB7">
        <w:rPr>
          <w:rFonts w:ascii="Times New Roman" w:hAnsi="Times New Roman"/>
          <w:sz w:val="24"/>
          <w:szCs w:val="24"/>
        </w:rPr>
        <w:t>,</w:t>
      </w:r>
      <w:r w:rsidR="00E02B49">
        <w:rPr>
          <w:rFonts w:ascii="Times New Roman" w:hAnsi="Times New Roman"/>
          <w:sz w:val="24"/>
          <w:szCs w:val="24"/>
        </w:rPr>
        <w:t xml:space="preserve"> the requirements </w:t>
      </w:r>
      <w:r w:rsidR="00DB298B">
        <w:rPr>
          <w:rFonts w:ascii="Times New Roman" w:hAnsi="Times New Roman"/>
          <w:sz w:val="24"/>
          <w:szCs w:val="24"/>
        </w:rPr>
        <w:t xml:space="preserve">for reading </w:t>
      </w:r>
      <w:r w:rsidR="00A47058">
        <w:rPr>
          <w:rFonts w:ascii="Times New Roman" w:hAnsi="Times New Roman"/>
          <w:sz w:val="24"/>
          <w:szCs w:val="24"/>
        </w:rPr>
        <w:t>placed on</w:t>
      </w:r>
      <w:r w:rsidR="00E02B49">
        <w:rPr>
          <w:rFonts w:ascii="Times New Roman" w:hAnsi="Times New Roman"/>
          <w:sz w:val="24"/>
          <w:szCs w:val="24"/>
        </w:rPr>
        <w:t xml:space="preserve"> information from words to the left of fixation are </w:t>
      </w:r>
      <w:r w:rsidR="00E53FF9">
        <w:rPr>
          <w:rFonts w:ascii="Times New Roman" w:hAnsi="Times New Roman"/>
          <w:sz w:val="24"/>
          <w:szCs w:val="24"/>
        </w:rPr>
        <w:t xml:space="preserve">likely to be </w:t>
      </w:r>
      <w:r w:rsidR="00BB6E2D">
        <w:rPr>
          <w:rFonts w:ascii="Times New Roman" w:hAnsi="Times New Roman"/>
          <w:sz w:val="24"/>
          <w:szCs w:val="24"/>
        </w:rPr>
        <w:t>rather</w:t>
      </w:r>
      <w:r w:rsidR="00E53FF9">
        <w:rPr>
          <w:rFonts w:ascii="Times New Roman" w:hAnsi="Times New Roman"/>
          <w:sz w:val="24"/>
          <w:szCs w:val="24"/>
        </w:rPr>
        <w:t xml:space="preserve"> different</w:t>
      </w:r>
      <w:r w:rsidR="00E02B49">
        <w:rPr>
          <w:rFonts w:ascii="Times New Roman" w:hAnsi="Times New Roman"/>
          <w:sz w:val="24"/>
          <w:szCs w:val="24"/>
        </w:rPr>
        <w:t xml:space="preserve">.  In particular, leftward </w:t>
      </w:r>
      <w:r w:rsidR="00CD1E9E">
        <w:rPr>
          <w:rFonts w:ascii="Times New Roman" w:hAnsi="Times New Roman"/>
          <w:sz w:val="24"/>
          <w:szCs w:val="24"/>
        </w:rPr>
        <w:t>text</w:t>
      </w:r>
      <w:r w:rsidR="00E02B49">
        <w:rPr>
          <w:rFonts w:ascii="Times New Roman" w:hAnsi="Times New Roman"/>
          <w:sz w:val="24"/>
          <w:szCs w:val="24"/>
        </w:rPr>
        <w:t xml:space="preserve"> </w:t>
      </w:r>
      <w:r w:rsidR="004E1AC7">
        <w:rPr>
          <w:rFonts w:ascii="Times New Roman" w:hAnsi="Times New Roman"/>
          <w:sz w:val="24"/>
          <w:szCs w:val="24"/>
        </w:rPr>
        <w:t xml:space="preserve">may serve to provide information </w:t>
      </w:r>
      <w:r w:rsidR="00234029">
        <w:rPr>
          <w:rFonts w:ascii="Times New Roman" w:hAnsi="Times New Roman"/>
          <w:sz w:val="24"/>
          <w:szCs w:val="24"/>
        </w:rPr>
        <w:t>which</w:t>
      </w:r>
      <w:r w:rsidR="004E1AC7">
        <w:rPr>
          <w:rFonts w:ascii="Times New Roman" w:hAnsi="Times New Roman"/>
          <w:sz w:val="24"/>
          <w:szCs w:val="24"/>
        </w:rPr>
        <w:t xml:space="preserve"> </w:t>
      </w:r>
      <w:r w:rsidR="00234029">
        <w:rPr>
          <w:rFonts w:ascii="Times New Roman" w:hAnsi="Times New Roman"/>
          <w:sz w:val="24"/>
          <w:szCs w:val="24"/>
        </w:rPr>
        <w:t>helps complete</w:t>
      </w:r>
      <w:r w:rsidR="004E1AC7">
        <w:rPr>
          <w:rFonts w:ascii="Times New Roman" w:hAnsi="Times New Roman"/>
          <w:sz w:val="24"/>
          <w:szCs w:val="24"/>
        </w:rPr>
        <w:t xml:space="preserve"> lexical processing after a word has been </w:t>
      </w:r>
      <w:r w:rsidR="002E2D3D">
        <w:rPr>
          <w:rFonts w:ascii="Times New Roman" w:hAnsi="Times New Roman"/>
          <w:sz w:val="24"/>
          <w:szCs w:val="24"/>
        </w:rPr>
        <w:t xml:space="preserve">passed, and </w:t>
      </w:r>
      <w:r w:rsidR="003D4D1D">
        <w:rPr>
          <w:rFonts w:ascii="Times New Roman" w:hAnsi="Times New Roman"/>
          <w:sz w:val="24"/>
          <w:szCs w:val="24"/>
        </w:rPr>
        <w:t>maintain</w:t>
      </w:r>
      <w:r w:rsidR="00A762CB">
        <w:rPr>
          <w:rFonts w:ascii="Times New Roman" w:hAnsi="Times New Roman"/>
          <w:sz w:val="24"/>
          <w:szCs w:val="24"/>
        </w:rPr>
        <w:t>s</w:t>
      </w:r>
      <w:r w:rsidR="003D4D1D">
        <w:rPr>
          <w:rFonts w:ascii="Times New Roman" w:hAnsi="Times New Roman"/>
          <w:sz w:val="24"/>
          <w:szCs w:val="24"/>
        </w:rPr>
        <w:t xml:space="preserve"> an important </w:t>
      </w:r>
      <w:r w:rsidR="00234029">
        <w:rPr>
          <w:rFonts w:ascii="Times New Roman" w:hAnsi="Times New Roman"/>
          <w:sz w:val="24"/>
          <w:szCs w:val="24"/>
        </w:rPr>
        <w:t xml:space="preserve">record of the identities and locations of words </w:t>
      </w:r>
      <w:r w:rsidR="00CD1E9E">
        <w:rPr>
          <w:rFonts w:ascii="Times New Roman" w:hAnsi="Times New Roman"/>
          <w:sz w:val="24"/>
          <w:szCs w:val="24"/>
        </w:rPr>
        <w:t>which</w:t>
      </w:r>
      <w:r w:rsidR="00F720A5">
        <w:rPr>
          <w:rFonts w:ascii="Times New Roman" w:hAnsi="Times New Roman"/>
          <w:sz w:val="24"/>
          <w:szCs w:val="24"/>
        </w:rPr>
        <w:t>,</w:t>
      </w:r>
      <w:r w:rsidR="00CD1E9E">
        <w:rPr>
          <w:rFonts w:ascii="Times New Roman" w:hAnsi="Times New Roman"/>
          <w:sz w:val="24"/>
          <w:szCs w:val="24"/>
        </w:rPr>
        <w:t xml:space="preserve"> in turn</w:t>
      </w:r>
      <w:r w:rsidR="00F720A5">
        <w:rPr>
          <w:rFonts w:ascii="Times New Roman" w:hAnsi="Times New Roman"/>
          <w:sz w:val="24"/>
          <w:szCs w:val="24"/>
        </w:rPr>
        <w:t>,</w:t>
      </w:r>
      <w:r w:rsidR="00CD1E9E">
        <w:rPr>
          <w:rFonts w:ascii="Times New Roman" w:hAnsi="Times New Roman"/>
          <w:sz w:val="24"/>
          <w:szCs w:val="24"/>
        </w:rPr>
        <w:t xml:space="preserve"> helps </w:t>
      </w:r>
      <w:r w:rsidR="00F720A5">
        <w:rPr>
          <w:rFonts w:ascii="Times New Roman" w:hAnsi="Times New Roman"/>
          <w:sz w:val="24"/>
          <w:szCs w:val="24"/>
        </w:rPr>
        <w:t>preserve</w:t>
      </w:r>
      <w:r w:rsidR="00CD1E9E">
        <w:rPr>
          <w:rFonts w:ascii="Times New Roman" w:hAnsi="Times New Roman"/>
          <w:sz w:val="24"/>
          <w:szCs w:val="24"/>
        </w:rPr>
        <w:t xml:space="preserve"> the spatial and linguistic context of words</w:t>
      </w:r>
      <w:r w:rsidR="00651F4E">
        <w:rPr>
          <w:rFonts w:ascii="Times New Roman" w:hAnsi="Times New Roman"/>
          <w:sz w:val="24"/>
          <w:szCs w:val="24"/>
        </w:rPr>
        <w:t xml:space="preserve"> </w:t>
      </w:r>
      <w:r w:rsidR="00F720A5">
        <w:rPr>
          <w:rFonts w:ascii="Times New Roman" w:hAnsi="Times New Roman"/>
          <w:sz w:val="24"/>
          <w:szCs w:val="24"/>
        </w:rPr>
        <w:t>as a line of text is read</w:t>
      </w:r>
      <w:r w:rsidR="00234029">
        <w:rPr>
          <w:rFonts w:ascii="Times New Roman" w:hAnsi="Times New Roman"/>
          <w:sz w:val="24"/>
          <w:szCs w:val="24"/>
        </w:rPr>
        <w:t xml:space="preserve">.  Moreover, since attentional resources are likely to be assigned </w:t>
      </w:r>
      <w:r w:rsidR="006D79EB">
        <w:rPr>
          <w:rFonts w:ascii="Times New Roman" w:hAnsi="Times New Roman"/>
          <w:sz w:val="24"/>
          <w:szCs w:val="24"/>
        </w:rPr>
        <w:t xml:space="preserve">most often </w:t>
      </w:r>
      <w:r w:rsidR="00234029">
        <w:rPr>
          <w:rFonts w:ascii="Times New Roman" w:hAnsi="Times New Roman"/>
          <w:sz w:val="24"/>
          <w:szCs w:val="24"/>
        </w:rPr>
        <w:t xml:space="preserve">in the direction of reading, these roles of leftward text may generally operate in a more passive (non-attentive) way, but be available for attentional processing when required.  For example, </w:t>
      </w:r>
      <w:r w:rsidR="00AC3567">
        <w:rPr>
          <w:rFonts w:ascii="Times New Roman" w:hAnsi="Times New Roman"/>
          <w:sz w:val="24"/>
          <w:szCs w:val="24"/>
        </w:rPr>
        <w:t xml:space="preserve">guidance of regressions generally is likely to benefit from maintaining information about the identities and </w:t>
      </w:r>
      <w:r w:rsidR="00AC3567">
        <w:rPr>
          <w:rFonts w:ascii="Times New Roman" w:hAnsi="Times New Roman"/>
          <w:sz w:val="24"/>
          <w:szCs w:val="24"/>
        </w:rPr>
        <w:lastRenderedPageBreak/>
        <w:t>locations of words in leftward text</w:t>
      </w:r>
      <w:r w:rsidR="003F4F65">
        <w:rPr>
          <w:rFonts w:ascii="Times New Roman" w:hAnsi="Times New Roman"/>
          <w:sz w:val="24"/>
          <w:szCs w:val="24"/>
        </w:rPr>
        <w:t>,</w:t>
      </w:r>
      <w:r w:rsidR="00AC3567">
        <w:rPr>
          <w:rFonts w:ascii="Times New Roman" w:hAnsi="Times New Roman"/>
          <w:sz w:val="24"/>
          <w:szCs w:val="24"/>
        </w:rPr>
        <w:t xml:space="preserve"> but </w:t>
      </w:r>
      <w:r w:rsidR="003F4F65">
        <w:rPr>
          <w:rFonts w:ascii="Times New Roman" w:hAnsi="Times New Roman"/>
          <w:sz w:val="24"/>
          <w:szCs w:val="24"/>
        </w:rPr>
        <w:t xml:space="preserve">this </w:t>
      </w:r>
      <w:r w:rsidR="00822539">
        <w:rPr>
          <w:rFonts w:ascii="Times New Roman" w:hAnsi="Times New Roman"/>
          <w:sz w:val="24"/>
          <w:szCs w:val="24"/>
        </w:rPr>
        <w:t xml:space="preserve">textual </w:t>
      </w:r>
      <w:r w:rsidR="003F4F65">
        <w:rPr>
          <w:rFonts w:ascii="Times New Roman" w:hAnsi="Times New Roman"/>
          <w:sz w:val="24"/>
          <w:szCs w:val="24"/>
        </w:rPr>
        <w:t xml:space="preserve">information may also help </w:t>
      </w:r>
      <w:r w:rsidR="00DB298B">
        <w:rPr>
          <w:rFonts w:ascii="Times New Roman" w:hAnsi="Times New Roman"/>
          <w:sz w:val="24"/>
          <w:szCs w:val="24"/>
        </w:rPr>
        <w:t xml:space="preserve">attentional resources </w:t>
      </w:r>
      <w:r w:rsidR="003F4F65">
        <w:rPr>
          <w:rFonts w:ascii="Times New Roman" w:hAnsi="Times New Roman"/>
          <w:sz w:val="24"/>
          <w:szCs w:val="24"/>
        </w:rPr>
        <w:t>to</w:t>
      </w:r>
      <w:r w:rsidR="00DB298B">
        <w:rPr>
          <w:rFonts w:ascii="Times New Roman" w:hAnsi="Times New Roman"/>
          <w:sz w:val="24"/>
          <w:szCs w:val="24"/>
        </w:rPr>
        <w:t xml:space="preserve"> be directed to a leftward location </w:t>
      </w:r>
      <w:r w:rsidR="00234029">
        <w:rPr>
          <w:rFonts w:ascii="Times New Roman" w:hAnsi="Times New Roman"/>
          <w:sz w:val="24"/>
          <w:szCs w:val="24"/>
        </w:rPr>
        <w:t xml:space="preserve">when making a regression to resolve a </w:t>
      </w:r>
      <w:r w:rsidR="00FB7120">
        <w:rPr>
          <w:rFonts w:ascii="Times New Roman" w:hAnsi="Times New Roman"/>
          <w:sz w:val="24"/>
          <w:szCs w:val="24"/>
        </w:rPr>
        <w:t xml:space="preserve">specific </w:t>
      </w:r>
      <w:r w:rsidR="00234029">
        <w:rPr>
          <w:rFonts w:ascii="Times New Roman" w:hAnsi="Times New Roman"/>
          <w:sz w:val="24"/>
          <w:szCs w:val="24"/>
        </w:rPr>
        <w:t xml:space="preserve">semantic or syntactic anomaly (as in the </w:t>
      </w:r>
      <w:r w:rsidR="00E6799E">
        <w:rPr>
          <w:rFonts w:ascii="Times New Roman" w:hAnsi="Times New Roman"/>
          <w:sz w:val="24"/>
          <w:szCs w:val="24"/>
        </w:rPr>
        <w:t>study</w:t>
      </w:r>
      <w:r w:rsidR="00523A73">
        <w:rPr>
          <w:rFonts w:ascii="Times New Roman" w:hAnsi="Times New Roman"/>
          <w:sz w:val="24"/>
          <w:szCs w:val="24"/>
        </w:rPr>
        <w:t xml:space="preserve"> of </w:t>
      </w:r>
      <w:proofErr w:type="spellStart"/>
      <w:r w:rsidR="00523A73">
        <w:rPr>
          <w:rFonts w:ascii="Times New Roman" w:hAnsi="Times New Roman"/>
          <w:sz w:val="24"/>
          <w:szCs w:val="24"/>
        </w:rPr>
        <w:t>Apel</w:t>
      </w:r>
      <w:proofErr w:type="spellEnd"/>
      <w:r w:rsidR="00523A73">
        <w:rPr>
          <w:rFonts w:ascii="Times New Roman" w:hAnsi="Times New Roman"/>
          <w:sz w:val="24"/>
          <w:szCs w:val="24"/>
        </w:rPr>
        <w:t xml:space="preserve"> et al., 2012).</w:t>
      </w:r>
    </w:p>
    <w:p w:rsidR="00456C2B" w:rsidRPr="00F94526" w:rsidRDefault="00B062B4" w:rsidP="00A37C18">
      <w:pPr>
        <w:pStyle w:val="PlainText"/>
        <w:widowControl w:val="0"/>
        <w:spacing w:line="480" w:lineRule="auto"/>
        <w:ind w:firstLine="567"/>
        <w:contextualSpacing/>
        <w:rPr>
          <w:rFonts w:ascii="Times New Roman" w:hAnsi="Times New Roman"/>
          <w:sz w:val="24"/>
          <w:szCs w:val="24"/>
        </w:rPr>
      </w:pPr>
      <w:r w:rsidRPr="00F94526">
        <w:rPr>
          <w:rFonts w:ascii="Times New Roman" w:hAnsi="Times New Roman"/>
          <w:sz w:val="24"/>
          <w:szCs w:val="24"/>
        </w:rPr>
        <w:t xml:space="preserve">The findings of the research reported in this study provide a new perspective for understanding the role of information acquired during fixational pauses and for implementing this role in models of reading.  </w:t>
      </w:r>
      <w:r w:rsidR="00AC106F" w:rsidRPr="00F94526">
        <w:rPr>
          <w:rFonts w:ascii="Times New Roman" w:hAnsi="Times New Roman"/>
          <w:sz w:val="24"/>
          <w:szCs w:val="24"/>
        </w:rPr>
        <w:t xml:space="preserve">Currently, two models of reading are widely referred to in the literature (EZ Reader, SWIFT) and both </w:t>
      </w:r>
      <w:r w:rsidR="00141D04">
        <w:rPr>
          <w:rFonts w:ascii="Times New Roman" w:hAnsi="Times New Roman"/>
          <w:sz w:val="24"/>
          <w:szCs w:val="24"/>
        </w:rPr>
        <w:t xml:space="preserve">models </w:t>
      </w:r>
      <w:r w:rsidR="00AC106F" w:rsidRPr="00F94526">
        <w:rPr>
          <w:rFonts w:ascii="Times New Roman" w:hAnsi="Times New Roman"/>
          <w:sz w:val="24"/>
          <w:szCs w:val="24"/>
        </w:rPr>
        <w:t xml:space="preserve">provide frameworks for understanding how </w:t>
      </w:r>
      <w:r w:rsidR="00141D04" w:rsidRPr="00F94526">
        <w:rPr>
          <w:rFonts w:ascii="Times New Roman" w:hAnsi="Times New Roman"/>
          <w:sz w:val="24"/>
          <w:szCs w:val="24"/>
        </w:rPr>
        <w:t xml:space="preserve">visual processing, </w:t>
      </w:r>
      <w:r w:rsidR="00AC106F" w:rsidRPr="00F94526">
        <w:rPr>
          <w:rFonts w:ascii="Times New Roman" w:hAnsi="Times New Roman"/>
          <w:sz w:val="24"/>
          <w:szCs w:val="24"/>
        </w:rPr>
        <w:t xml:space="preserve">word identification, and oculomotor control jointly determine when and where the eyes move during reading.  </w:t>
      </w:r>
      <w:r w:rsidRPr="00F94526">
        <w:rPr>
          <w:rFonts w:ascii="Times New Roman" w:hAnsi="Times New Roman"/>
          <w:sz w:val="24"/>
          <w:szCs w:val="24"/>
        </w:rPr>
        <w:t>For example, the E-Z Reader model (e.g., Pollatsek, Reichle, &amp; Rayner, 2006; Reichle, Pollatsek, Fisher, &amp; Rayner, 1998; Reichle</w:t>
      </w:r>
      <w:r w:rsidR="00E153DD">
        <w:rPr>
          <w:rFonts w:ascii="Times New Roman" w:hAnsi="Times New Roman"/>
          <w:sz w:val="24"/>
          <w:szCs w:val="24"/>
        </w:rPr>
        <w:t>,</w:t>
      </w:r>
      <w:r w:rsidRPr="00F94526">
        <w:rPr>
          <w:rFonts w:ascii="Times New Roman" w:hAnsi="Times New Roman"/>
          <w:sz w:val="24"/>
          <w:szCs w:val="24"/>
        </w:rPr>
        <w:t xml:space="preserve"> </w:t>
      </w:r>
      <w:r w:rsidR="00E153DD" w:rsidRPr="00E153DD">
        <w:rPr>
          <w:rFonts w:ascii="Times New Roman" w:hAnsi="Times New Roman"/>
          <w:sz w:val="24"/>
          <w:szCs w:val="24"/>
          <w:lang w:val="en-US"/>
        </w:rPr>
        <w:t>Pollatsek</w:t>
      </w:r>
      <w:r w:rsidR="00E153DD">
        <w:rPr>
          <w:rFonts w:ascii="Times New Roman" w:hAnsi="Times New Roman"/>
          <w:sz w:val="24"/>
          <w:szCs w:val="24"/>
          <w:lang w:val="en-US"/>
        </w:rPr>
        <w:t>, &amp;</w:t>
      </w:r>
      <w:r w:rsidR="00E153DD" w:rsidRPr="00E153DD">
        <w:rPr>
          <w:rFonts w:ascii="Times New Roman" w:hAnsi="Times New Roman"/>
          <w:sz w:val="24"/>
          <w:szCs w:val="24"/>
          <w:lang w:val="en-US"/>
        </w:rPr>
        <w:t xml:space="preserve"> Rayner</w:t>
      </w:r>
      <w:r w:rsidRPr="00F94526">
        <w:rPr>
          <w:rFonts w:ascii="Times New Roman" w:hAnsi="Times New Roman"/>
          <w:sz w:val="24"/>
          <w:szCs w:val="24"/>
        </w:rPr>
        <w:t xml:space="preserve">, 2006) </w:t>
      </w:r>
      <w:r w:rsidR="00AC106F" w:rsidRPr="00F94526">
        <w:rPr>
          <w:rFonts w:ascii="Times New Roman" w:hAnsi="Times New Roman"/>
          <w:sz w:val="24"/>
          <w:szCs w:val="24"/>
        </w:rPr>
        <w:t xml:space="preserve">is a serial-processing account that </w:t>
      </w:r>
      <w:r w:rsidRPr="00F94526">
        <w:rPr>
          <w:rFonts w:ascii="Times New Roman" w:hAnsi="Times New Roman"/>
          <w:sz w:val="24"/>
          <w:szCs w:val="24"/>
        </w:rPr>
        <w:t>proposes that visual processing provides sensory information from across the page on each fixation</w:t>
      </w:r>
      <w:r w:rsidR="006461C8" w:rsidRPr="00F94526">
        <w:rPr>
          <w:rFonts w:ascii="Times New Roman" w:hAnsi="Times New Roman"/>
          <w:sz w:val="24"/>
          <w:szCs w:val="24"/>
        </w:rPr>
        <w:t>.  B</w:t>
      </w:r>
      <w:r w:rsidRPr="00F94526">
        <w:rPr>
          <w:rFonts w:ascii="Times New Roman" w:hAnsi="Times New Roman"/>
          <w:sz w:val="24"/>
          <w:szCs w:val="24"/>
        </w:rPr>
        <w:t xml:space="preserve">ut the area of text from which information acquired at each fixational </w:t>
      </w:r>
      <w:r w:rsidR="00862A0E">
        <w:rPr>
          <w:rFonts w:ascii="Times New Roman" w:hAnsi="Times New Roman"/>
          <w:sz w:val="24"/>
          <w:szCs w:val="24"/>
        </w:rPr>
        <w:t xml:space="preserve">pause influences reading </w:t>
      </w:r>
      <w:r w:rsidRPr="00F94526">
        <w:rPr>
          <w:rFonts w:ascii="Times New Roman" w:hAnsi="Times New Roman"/>
          <w:sz w:val="24"/>
          <w:szCs w:val="24"/>
        </w:rPr>
        <w:t xml:space="preserve">reflects </w:t>
      </w:r>
      <w:r w:rsidR="0095435B" w:rsidRPr="00F94526">
        <w:rPr>
          <w:rFonts w:ascii="Times New Roman" w:hAnsi="Times New Roman"/>
          <w:sz w:val="24"/>
          <w:szCs w:val="24"/>
        </w:rPr>
        <w:t>the serial allocation of attention to words</w:t>
      </w:r>
      <w:r w:rsidR="00862A0E">
        <w:rPr>
          <w:rFonts w:ascii="Times New Roman" w:hAnsi="Times New Roman"/>
          <w:sz w:val="24"/>
          <w:szCs w:val="24"/>
        </w:rPr>
        <w:t>,</w:t>
      </w:r>
      <w:r w:rsidR="0095435B" w:rsidRPr="00F94526">
        <w:rPr>
          <w:rFonts w:ascii="Times New Roman" w:hAnsi="Times New Roman"/>
          <w:sz w:val="24"/>
          <w:szCs w:val="24"/>
        </w:rPr>
        <w:t xml:space="preserve"> </w:t>
      </w:r>
      <w:r w:rsidR="00EB114A">
        <w:rPr>
          <w:rFonts w:ascii="Times New Roman" w:hAnsi="Times New Roman"/>
          <w:sz w:val="24"/>
          <w:szCs w:val="24"/>
        </w:rPr>
        <w:t xml:space="preserve">coupled with </w:t>
      </w:r>
      <w:r w:rsidRPr="00F94526">
        <w:rPr>
          <w:rFonts w:ascii="Times New Roman" w:hAnsi="Times New Roman"/>
          <w:sz w:val="24"/>
          <w:szCs w:val="24"/>
        </w:rPr>
        <w:t xml:space="preserve">the </w:t>
      </w:r>
      <w:r w:rsidR="00EB114A">
        <w:rPr>
          <w:rFonts w:ascii="Times New Roman" w:hAnsi="Times New Roman"/>
          <w:sz w:val="24"/>
          <w:szCs w:val="24"/>
        </w:rPr>
        <w:t>assumption</w:t>
      </w:r>
      <w:r w:rsidRPr="00F94526">
        <w:rPr>
          <w:rFonts w:ascii="Times New Roman" w:hAnsi="Times New Roman"/>
          <w:sz w:val="24"/>
          <w:szCs w:val="24"/>
        </w:rPr>
        <w:t xml:space="preserve"> that this </w:t>
      </w:r>
      <w:r w:rsidR="0095435B" w:rsidRPr="00F94526">
        <w:rPr>
          <w:rFonts w:ascii="Times New Roman" w:hAnsi="Times New Roman"/>
          <w:sz w:val="24"/>
          <w:szCs w:val="24"/>
        </w:rPr>
        <w:t>produces asymmetry in the perceptual span which</w:t>
      </w:r>
      <w:r w:rsidRPr="00F94526">
        <w:rPr>
          <w:rFonts w:ascii="Times New Roman" w:hAnsi="Times New Roman"/>
          <w:sz w:val="24"/>
          <w:szCs w:val="24"/>
        </w:rPr>
        <w:t xml:space="preserve"> extends 14-15 characters to the right of fixation but leftwards no further than the beginning of the fixated word.  In contrast, the SWIFT model </w:t>
      </w:r>
      <w:r w:rsidR="0095435B" w:rsidRPr="00F94526">
        <w:rPr>
          <w:rFonts w:ascii="Times New Roman" w:hAnsi="Times New Roman"/>
          <w:sz w:val="24"/>
          <w:szCs w:val="24"/>
        </w:rPr>
        <w:t xml:space="preserve">is a parallel-processing account that </w:t>
      </w:r>
      <w:r w:rsidRPr="00F94526">
        <w:rPr>
          <w:rFonts w:ascii="Times New Roman" w:hAnsi="Times New Roman"/>
          <w:sz w:val="24"/>
          <w:szCs w:val="24"/>
        </w:rPr>
        <w:t xml:space="preserve">contains capabilities for influences from </w:t>
      </w:r>
      <w:proofErr w:type="spellStart"/>
      <w:r w:rsidRPr="00F94526">
        <w:rPr>
          <w:rFonts w:ascii="Times New Roman" w:hAnsi="Times New Roman"/>
          <w:sz w:val="24"/>
          <w:szCs w:val="24"/>
        </w:rPr>
        <w:t>postviewed</w:t>
      </w:r>
      <w:proofErr w:type="spellEnd"/>
      <w:r w:rsidRPr="00F94526">
        <w:rPr>
          <w:rFonts w:ascii="Times New Roman" w:hAnsi="Times New Roman"/>
          <w:sz w:val="24"/>
          <w:szCs w:val="24"/>
        </w:rPr>
        <w:t xml:space="preserve"> text within its core principles (e.g., </w:t>
      </w:r>
      <w:proofErr w:type="spellStart"/>
      <w:r w:rsidRPr="00F94526">
        <w:rPr>
          <w:rFonts w:ascii="Times New Roman" w:hAnsi="Times New Roman"/>
          <w:sz w:val="24"/>
          <w:szCs w:val="24"/>
        </w:rPr>
        <w:t>Engbert</w:t>
      </w:r>
      <w:proofErr w:type="spellEnd"/>
      <w:r w:rsidRPr="00F94526">
        <w:rPr>
          <w:rFonts w:ascii="Times New Roman" w:hAnsi="Times New Roman"/>
          <w:sz w:val="24"/>
          <w:szCs w:val="24"/>
        </w:rPr>
        <w:t xml:space="preserve">, </w:t>
      </w:r>
      <w:proofErr w:type="spellStart"/>
      <w:r w:rsidRPr="00F94526">
        <w:rPr>
          <w:rFonts w:ascii="Times New Roman" w:hAnsi="Times New Roman"/>
          <w:sz w:val="24"/>
          <w:szCs w:val="24"/>
        </w:rPr>
        <w:t>Longtin</w:t>
      </w:r>
      <w:proofErr w:type="spellEnd"/>
      <w:r w:rsidRPr="00F94526">
        <w:rPr>
          <w:rFonts w:ascii="Times New Roman" w:hAnsi="Times New Roman"/>
          <w:sz w:val="24"/>
          <w:szCs w:val="24"/>
        </w:rPr>
        <w:t xml:space="preserve">, &amp; </w:t>
      </w:r>
      <w:proofErr w:type="spellStart"/>
      <w:r w:rsidRPr="00F94526">
        <w:rPr>
          <w:rFonts w:ascii="Times New Roman" w:hAnsi="Times New Roman"/>
          <w:sz w:val="24"/>
          <w:szCs w:val="24"/>
        </w:rPr>
        <w:t>Kliegl</w:t>
      </w:r>
      <w:proofErr w:type="spellEnd"/>
      <w:r w:rsidRPr="00F94526">
        <w:rPr>
          <w:rFonts w:ascii="Times New Roman" w:hAnsi="Times New Roman"/>
          <w:sz w:val="24"/>
          <w:szCs w:val="24"/>
        </w:rPr>
        <w:t xml:space="preserve">, 2002; </w:t>
      </w:r>
      <w:proofErr w:type="spellStart"/>
      <w:r w:rsidRPr="00F94526">
        <w:rPr>
          <w:rFonts w:ascii="Times New Roman" w:hAnsi="Times New Roman"/>
          <w:sz w:val="24"/>
          <w:szCs w:val="24"/>
        </w:rPr>
        <w:t>Engbert</w:t>
      </w:r>
      <w:proofErr w:type="spellEnd"/>
      <w:r w:rsidRPr="00F94526">
        <w:rPr>
          <w:rFonts w:ascii="Times New Roman" w:hAnsi="Times New Roman"/>
          <w:sz w:val="24"/>
          <w:szCs w:val="24"/>
        </w:rPr>
        <w:t xml:space="preserve">, </w:t>
      </w:r>
      <w:proofErr w:type="spellStart"/>
      <w:r w:rsidRPr="00F94526">
        <w:rPr>
          <w:rFonts w:ascii="Times New Roman" w:hAnsi="Times New Roman"/>
          <w:sz w:val="24"/>
          <w:szCs w:val="24"/>
        </w:rPr>
        <w:t>Nuthmann</w:t>
      </w:r>
      <w:proofErr w:type="spellEnd"/>
      <w:r w:rsidRPr="00F94526">
        <w:rPr>
          <w:rFonts w:ascii="Times New Roman" w:hAnsi="Times New Roman"/>
          <w:sz w:val="24"/>
          <w:szCs w:val="24"/>
        </w:rPr>
        <w:t xml:space="preserve">, Richter, &amp; </w:t>
      </w:r>
      <w:proofErr w:type="spellStart"/>
      <w:r w:rsidRPr="00F94526">
        <w:rPr>
          <w:rFonts w:ascii="Times New Roman" w:hAnsi="Times New Roman"/>
          <w:sz w:val="24"/>
          <w:szCs w:val="24"/>
        </w:rPr>
        <w:t>Kliegl</w:t>
      </w:r>
      <w:proofErr w:type="spellEnd"/>
      <w:r w:rsidRPr="00F94526">
        <w:rPr>
          <w:rFonts w:ascii="Times New Roman" w:hAnsi="Times New Roman"/>
          <w:sz w:val="24"/>
          <w:szCs w:val="24"/>
        </w:rPr>
        <w:t>, 2005) as processing can be distributed across several words at each fixation.  Thus, according to this model, words to the right and left of fixation can be processed concurrently with words at fixation, and so information from text to the left of fixation can influence reading.  However, when implementing the model (</w:t>
      </w:r>
      <w:proofErr w:type="spellStart"/>
      <w:r w:rsidRPr="00F94526">
        <w:rPr>
          <w:rFonts w:ascii="Times New Roman" w:hAnsi="Times New Roman"/>
          <w:sz w:val="24"/>
          <w:szCs w:val="24"/>
        </w:rPr>
        <w:t>Engbert</w:t>
      </w:r>
      <w:proofErr w:type="spellEnd"/>
      <w:r w:rsidRPr="00F94526">
        <w:rPr>
          <w:rFonts w:ascii="Times New Roman" w:hAnsi="Times New Roman"/>
          <w:sz w:val="24"/>
          <w:szCs w:val="24"/>
        </w:rPr>
        <w:t xml:space="preserve"> et al., 2005), the parameters used to define the leftward extent of the perceptual span have been motivated by the conventional view on rightward asymmetry, and the actual leftward </w:t>
      </w:r>
      <w:r w:rsidR="005245F4">
        <w:rPr>
          <w:rFonts w:ascii="Times New Roman" w:hAnsi="Times New Roman"/>
          <w:sz w:val="24"/>
          <w:szCs w:val="24"/>
        </w:rPr>
        <w:t>extent of the perceptual span i</w:t>
      </w:r>
      <w:r w:rsidRPr="00F94526">
        <w:rPr>
          <w:rFonts w:ascii="Times New Roman" w:hAnsi="Times New Roman"/>
          <w:sz w:val="24"/>
          <w:szCs w:val="24"/>
        </w:rPr>
        <w:t xml:space="preserve">s determined to be no more than 5 letters, which is substantially less than indicated by the findings of the present study.  Therefore, both these models provide important bases for accommodating influences from text to the left of fixation, but the influences on reading time, fixations, and saccadic behaviour </w:t>
      </w:r>
      <w:r w:rsidRPr="00F94526">
        <w:rPr>
          <w:rFonts w:ascii="Times New Roman" w:hAnsi="Times New Roman"/>
          <w:sz w:val="24"/>
          <w:szCs w:val="24"/>
        </w:rPr>
        <w:lastRenderedPageBreak/>
        <w:t>revealed by the present research can now help these (and other) models capture more fully the influences of leftward text on human reading performance.</w:t>
      </w:r>
      <w:r w:rsidR="00456C2B" w:rsidRPr="00F94526">
        <w:rPr>
          <w:rFonts w:ascii="Times New Roman" w:hAnsi="Times New Roman"/>
          <w:sz w:val="24"/>
          <w:szCs w:val="24"/>
        </w:rPr>
        <w:t xml:space="preserve">  In particular, </w:t>
      </w:r>
      <w:r w:rsidR="0095435B" w:rsidRPr="00F94526">
        <w:rPr>
          <w:rFonts w:ascii="Times New Roman" w:hAnsi="Times New Roman"/>
          <w:sz w:val="24"/>
          <w:szCs w:val="24"/>
        </w:rPr>
        <w:t xml:space="preserve">as we have argued, </w:t>
      </w:r>
      <w:r w:rsidR="00456C2B" w:rsidRPr="00F94526">
        <w:rPr>
          <w:rFonts w:ascii="Times New Roman" w:hAnsi="Times New Roman"/>
          <w:sz w:val="24"/>
          <w:szCs w:val="24"/>
        </w:rPr>
        <w:t xml:space="preserve">leftward text may serve to provide information which helps complete lexical processing after a word has been passed, and maintains an important record of the identities and locations of words which, in turn, helps preserve the spatial and linguistic context of words as a line of text is read.  </w:t>
      </w:r>
      <w:r w:rsidR="005B2B7A" w:rsidRPr="00F94526">
        <w:rPr>
          <w:rFonts w:ascii="Times New Roman" w:hAnsi="Times New Roman"/>
          <w:sz w:val="24"/>
          <w:szCs w:val="24"/>
        </w:rPr>
        <w:t xml:space="preserve">While E-Z Reader will only rarely shift attention to the next word before lexical processing of the currently fixated word is completed, SWIFT </w:t>
      </w:r>
      <w:r w:rsidR="00523A73">
        <w:rPr>
          <w:rFonts w:ascii="Times New Roman" w:hAnsi="Times New Roman"/>
          <w:sz w:val="24"/>
          <w:szCs w:val="24"/>
        </w:rPr>
        <w:t xml:space="preserve">does not have these </w:t>
      </w:r>
      <w:r w:rsidR="005B2B7A" w:rsidRPr="00F94526">
        <w:rPr>
          <w:rFonts w:ascii="Times New Roman" w:hAnsi="Times New Roman"/>
          <w:sz w:val="24"/>
          <w:szCs w:val="24"/>
        </w:rPr>
        <w:t xml:space="preserve">restrictions.  </w:t>
      </w:r>
      <w:r w:rsidR="001B3D2C" w:rsidRPr="00F94526">
        <w:rPr>
          <w:rFonts w:ascii="Times New Roman" w:hAnsi="Times New Roman"/>
          <w:sz w:val="24"/>
          <w:szCs w:val="24"/>
        </w:rPr>
        <w:t xml:space="preserve">Indeed, </w:t>
      </w:r>
      <w:r w:rsidR="005245F4">
        <w:rPr>
          <w:rFonts w:ascii="Times New Roman" w:hAnsi="Times New Roman"/>
          <w:sz w:val="24"/>
          <w:szCs w:val="24"/>
        </w:rPr>
        <w:t xml:space="preserve">in </w:t>
      </w:r>
      <w:r w:rsidR="005B2B7A" w:rsidRPr="00F94526">
        <w:rPr>
          <w:rFonts w:ascii="Times New Roman" w:hAnsi="Times New Roman"/>
          <w:sz w:val="24"/>
          <w:szCs w:val="24"/>
        </w:rPr>
        <w:t xml:space="preserve">SWIFT, such a situation </w:t>
      </w:r>
      <w:r w:rsidR="005245F4">
        <w:rPr>
          <w:rFonts w:ascii="Times New Roman" w:hAnsi="Times New Roman"/>
          <w:sz w:val="24"/>
          <w:szCs w:val="24"/>
        </w:rPr>
        <w:t xml:space="preserve">occurs </w:t>
      </w:r>
      <w:r w:rsidR="005B2B7A" w:rsidRPr="00F94526">
        <w:rPr>
          <w:rFonts w:ascii="Times New Roman" w:hAnsi="Times New Roman"/>
          <w:sz w:val="24"/>
          <w:szCs w:val="24"/>
        </w:rPr>
        <w:t>when</w:t>
      </w:r>
      <w:r w:rsidR="005245F4">
        <w:rPr>
          <w:rFonts w:ascii="Times New Roman" w:hAnsi="Times New Roman"/>
          <w:sz w:val="24"/>
          <w:szCs w:val="24"/>
        </w:rPr>
        <w:t xml:space="preserve">ever a </w:t>
      </w:r>
      <w:proofErr w:type="spellStart"/>
      <w:r w:rsidR="005245F4">
        <w:rPr>
          <w:rFonts w:ascii="Times New Roman" w:hAnsi="Times New Roman"/>
          <w:sz w:val="24"/>
          <w:szCs w:val="24"/>
        </w:rPr>
        <w:t>neighboring</w:t>
      </w:r>
      <w:proofErr w:type="spellEnd"/>
      <w:r w:rsidR="005245F4">
        <w:rPr>
          <w:rFonts w:ascii="Times New Roman" w:hAnsi="Times New Roman"/>
          <w:sz w:val="24"/>
          <w:szCs w:val="24"/>
        </w:rPr>
        <w:t xml:space="preserve"> word produces </w:t>
      </w:r>
      <w:r w:rsidR="005B2B7A" w:rsidRPr="00F94526">
        <w:rPr>
          <w:rFonts w:ascii="Times New Roman" w:hAnsi="Times New Roman"/>
          <w:sz w:val="24"/>
          <w:szCs w:val="24"/>
        </w:rPr>
        <w:t xml:space="preserve">higher lexical activation and is likely to win the saccade target-selection competition.  </w:t>
      </w:r>
      <w:r w:rsidR="00AC70B1" w:rsidRPr="00F94526">
        <w:rPr>
          <w:rFonts w:ascii="Times New Roman" w:hAnsi="Times New Roman"/>
          <w:sz w:val="24"/>
          <w:szCs w:val="24"/>
        </w:rPr>
        <w:t xml:space="preserve">However, in SWIFT, fixation durations depend only on processing the fixated word (although more words are processed in parallel) and the remaining lexical activation </w:t>
      </w:r>
      <w:r w:rsidR="00084BBA">
        <w:rPr>
          <w:rFonts w:ascii="Times New Roman" w:hAnsi="Times New Roman"/>
          <w:sz w:val="24"/>
          <w:szCs w:val="24"/>
        </w:rPr>
        <w:t>for</w:t>
      </w:r>
      <w:r w:rsidR="00AC70B1" w:rsidRPr="00F94526">
        <w:rPr>
          <w:rFonts w:ascii="Times New Roman" w:hAnsi="Times New Roman"/>
          <w:sz w:val="24"/>
          <w:szCs w:val="24"/>
        </w:rPr>
        <w:t xml:space="preserve"> words to the left of fixation has no influence on SWIFT's fixation durations.  </w:t>
      </w:r>
      <w:r w:rsidR="001D740A">
        <w:rPr>
          <w:rFonts w:ascii="Times New Roman" w:hAnsi="Times New Roman"/>
          <w:sz w:val="24"/>
          <w:szCs w:val="24"/>
        </w:rPr>
        <w:t xml:space="preserve">The findings we report suggest that this may not be the case for human reading.  </w:t>
      </w:r>
      <w:r w:rsidR="00456C2B" w:rsidRPr="00F94526">
        <w:rPr>
          <w:rFonts w:ascii="Times New Roman" w:hAnsi="Times New Roman"/>
          <w:sz w:val="24"/>
          <w:szCs w:val="24"/>
        </w:rPr>
        <w:t>Moreover, since attentional resources are likely to be assigned most often i</w:t>
      </w:r>
      <w:r w:rsidR="001D740A">
        <w:rPr>
          <w:rFonts w:ascii="Times New Roman" w:hAnsi="Times New Roman"/>
          <w:sz w:val="24"/>
          <w:szCs w:val="24"/>
        </w:rPr>
        <w:t>n the direction of reading, th</w:t>
      </w:r>
      <w:r w:rsidR="00456C2B" w:rsidRPr="00F94526">
        <w:rPr>
          <w:rFonts w:ascii="Times New Roman" w:hAnsi="Times New Roman"/>
          <w:sz w:val="24"/>
          <w:szCs w:val="24"/>
        </w:rPr>
        <w:t xml:space="preserve">e roles of leftward text may operate in a more passive (non-attentive) way, </w:t>
      </w:r>
      <w:r w:rsidR="001B3D2C" w:rsidRPr="00F94526">
        <w:rPr>
          <w:rFonts w:ascii="Times New Roman" w:hAnsi="Times New Roman"/>
          <w:sz w:val="24"/>
          <w:szCs w:val="24"/>
        </w:rPr>
        <w:t>but yet</w:t>
      </w:r>
      <w:r w:rsidR="00456C2B" w:rsidRPr="00F94526">
        <w:rPr>
          <w:rFonts w:ascii="Times New Roman" w:hAnsi="Times New Roman"/>
          <w:sz w:val="24"/>
          <w:szCs w:val="24"/>
        </w:rPr>
        <w:t xml:space="preserve"> </w:t>
      </w:r>
      <w:r w:rsidR="005B2B7A" w:rsidRPr="00F94526">
        <w:rPr>
          <w:rFonts w:ascii="Times New Roman" w:hAnsi="Times New Roman"/>
          <w:sz w:val="24"/>
          <w:szCs w:val="24"/>
        </w:rPr>
        <w:t xml:space="preserve">also </w:t>
      </w:r>
      <w:r w:rsidR="00456C2B" w:rsidRPr="00F94526">
        <w:rPr>
          <w:rFonts w:ascii="Times New Roman" w:hAnsi="Times New Roman"/>
          <w:sz w:val="24"/>
          <w:szCs w:val="24"/>
        </w:rPr>
        <w:t>be available for attentional processing when required</w:t>
      </w:r>
      <w:r w:rsidR="000D6BF9" w:rsidRPr="00F94526">
        <w:rPr>
          <w:rFonts w:ascii="Times New Roman" w:hAnsi="Times New Roman"/>
          <w:sz w:val="24"/>
          <w:szCs w:val="24"/>
        </w:rPr>
        <w:t xml:space="preserve"> (e.g., when guiding </w:t>
      </w:r>
      <w:r w:rsidR="00456C2B" w:rsidRPr="00F94526">
        <w:rPr>
          <w:rFonts w:ascii="Times New Roman" w:hAnsi="Times New Roman"/>
          <w:sz w:val="24"/>
          <w:szCs w:val="24"/>
        </w:rPr>
        <w:t>regressions</w:t>
      </w:r>
      <w:r w:rsidR="000D6BF9" w:rsidRPr="00F94526">
        <w:rPr>
          <w:rFonts w:ascii="Times New Roman" w:hAnsi="Times New Roman"/>
          <w:sz w:val="24"/>
          <w:szCs w:val="24"/>
        </w:rPr>
        <w:t>)</w:t>
      </w:r>
      <w:r w:rsidR="001B3D2C" w:rsidRPr="00F94526">
        <w:rPr>
          <w:rFonts w:ascii="Times New Roman" w:hAnsi="Times New Roman"/>
          <w:sz w:val="24"/>
          <w:szCs w:val="24"/>
        </w:rPr>
        <w:t>.</w:t>
      </w:r>
      <w:r w:rsidR="001C13E2">
        <w:rPr>
          <w:rFonts w:ascii="Times New Roman" w:hAnsi="Times New Roman"/>
          <w:sz w:val="24"/>
          <w:szCs w:val="24"/>
        </w:rPr>
        <w:t xml:space="preserve">  Indeed, while current </w:t>
      </w:r>
      <w:r w:rsidR="00523A73">
        <w:rPr>
          <w:rFonts w:ascii="Times New Roman" w:hAnsi="Times New Roman"/>
          <w:sz w:val="24"/>
          <w:szCs w:val="24"/>
        </w:rPr>
        <w:t>eye movement</w:t>
      </w:r>
      <w:r w:rsidR="001C13E2">
        <w:rPr>
          <w:rFonts w:ascii="Times New Roman" w:hAnsi="Times New Roman"/>
          <w:sz w:val="24"/>
          <w:szCs w:val="24"/>
        </w:rPr>
        <w:t xml:space="preserve"> models of provide good accounts of forward-directed eye movements, they don’t account well for regr</w:t>
      </w:r>
      <w:r w:rsidR="001D740A">
        <w:rPr>
          <w:rFonts w:ascii="Times New Roman" w:hAnsi="Times New Roman"/>
          <w:sz w:val="24"/>
          <w:szCs w:val="24"/>
        </w:rPr>
        <w:t xml:space="preserve">essions and re-reading.  </w:t>
      </w:r>
      <w:r w:rsidR="00234D57">
        <w:rPr>
          <w:rFonts w:ascii="Times New Roman" w:hAnsi="Times New Roman"/>
          <w:sz w:val="24"/>
          <w:szCs w:val="24"/>
        </w:rPr>
        <w:t>Following</w:t>
      </w:r>
      <w:r w:rsidR="00523A73" w:rsidRPr="00523A73">
        <w:rPr>
          <w:rFonts w:ascii="Times New Roman" w:hAnsi="Times New Roman"/>
          <w:sz w:val="24"/>
          <w:szCs w:val="24"/>
        </w:rPr>
        <w:t xml:space="preserve"> the findings we report</w:t>
      </w:r>
      <w:r w:rsidR="00084BBA">
        <w:rPr>
          <w:rFonts w:ascii="Times New Roman" w:hAnsi="Times New Roman"/>
          <w:sz w:val="24"/>
          <w:szCs w:val="24"/>
        </w:rPr>
        <w:t xml:space="preserve"> in this study</w:t>
      </w:r>
      <w:r w:rsidR="00523A73" w:rsidRPr="00523A73">
        <w:rPr>
          <w:rFonts w:ascii="Times New Roman" w:hAnsi="Times New Roman"/>
          <w:sz w:val="24"/>
          <w:szCs w:val="24"/>
        </w:rPr>
        <w:t xml:space="preserve">, further research can now address these issues </w:t>
      </w:r>
      <w:r w:rsidR="00084BBA">
        <w:rPr>
          <w:rFonts w:ascii="Times New Roman" w:hAnsi="Times New Roman"/>
          <w:sz w:val="24"/>
          <w:szCs w:val="24"/>
        </w:rPr>
        <w:t xml:space="preserve">more </w:t>
      </w:r>
      <w:r w:rsidR="00523A73" w:rsidRPr="00523A73">
        <w:rPr>
          <w:rFonts w:ascii="Times New Roman" w:hAnsi="Times New Roman"/>
          <w:sz w:val="24"/>
          <w:szCs w:val="24"/>
        </w:rPr>
        <w:t>directly.</w:t>
      </w:r>
    </w:p>
    <w:p w:rsidR="00467553" w:rsidRDefault="00467553" w:rsidP="00A37C18">
      <w:pPr>
        <w:pStyle w:val="PlainText"/>
        <w:widowControl w:val="0"/>
        <w:spacing w:line="480" w:lineRule="auto"/>
        <w:ind w:firstLine="567"/>
        <w:contextualSpacing/>
        <w:rPr>
          <w:rFonts w:ascii="Times New Roman" w:hAnsi="Times New Roman"/>
          <w:sz w:val="24"/>
          <w:szCs w:val="24"/>
        </w:rPr>
      </w:pPr>
      <w:r w:rsidRPr="00357D28">
        <w:rPr>
          <w:rFonts w:ascii="Times New Roman" w:hAnsi="Times New Roman"/>
          <w:sz w:val="24"/>
          <w:szCs w:val="24"/>
        </w:rPr>
        <w:t xml:space="preserve">Finally, it </w:t>
      </w:r>
      <w:r>
        <w:rPr>
          <w:rFonts w:ascii="Times New Roman" w:hAnsi="Times New Roman"/>
          <w:sz w:val="24"/>
          <w:szCs w:val="24"/>
        </w:rPr>
        <w:t>should be emphasised</w:t>
      </w:r>
      <w:r w:rsidRPr="00357D28">
        <w:rPr>
          <w:rFonts w:ascii="Times New Roman" w:hAnsi="Times New Roman"/>
          <w:sz w:val="24"/>
          <w:szCs w:val="24"/>
        </w:rPr>
        <w:t xml:space="preserve"> that although previous research has led to the </w:t>
      </w:r>
      <w:r w:rsidR="00FD7377">
        <w:rPr>
          <w:rFonts w:ascii="Times New Roman" w:hAnsi="Times New Roman"/>
          <w:sz w:val="24"/>
          <w:szCs w:val="24"/>
        </w:rPr>
        <w:t>standard</w:t>
      </w:r>
      <w:r w:rsidRPr="00357D28">
        <w:rPr>
          <w:rFonts w:ascii="Times New Roman" w:hAnsi="Times New Roman"/>
          <w:sz w:val="24"/>
          <w:szCs w:val="24"/>
        </w:rPr>
        <w:t xml:space="preserve"> view that the leftward extent of the perceptual span does not extend beyond the </w:t>
      </w:r>
      <w:r w:rsidR="001219B8">
        <w:rPr>
          <w:rFonts w:ascii="Times New Roman" w:hAnsi="Times New Roman"/>
          <w:sz w:val="24"/>
          <w:szCs w:val="24"/>
        </w:rPr>
        <w:t>left boundary</w:t>
      </w:r>
      <w:r w:rsidRPr="00357D28">
        <w:rPr>
          <w:rFonts w:ascii="Times New Roman" w:hAnsi="Times New Roman"/>
          <w:sz w:val="24"/>
          <w:szCs w:val="24"/>
        </w:rPr>
        <w:t xml:space="preserve"> of the fixated word, the actual e</w:t>
      </w:r>
      <w:r w:rsidR="00FD22D1">
        <w:rPr>
          <w:rFonts w:ascii="Times New Roman" w:hAnsi="Times New Roman"/>
          <w:sz w:val="24"/>
          <w:szCs w:val="24"/>
        </w:rPr>
        <w:t>vidence supporting this view is</w:t>
      </w:r>
      <w:r w:rsidR="00702422">
        <w:rPr>
          <w:rFonts w:ascii="Times New Roman" w:hAnsi="Times New Roman"/>
          <w:sz w:val="24"/>
          <w:szCs w:val="24"/>
        </w:rPr>
        <w:t xml:space="preserve"> </w:t>
      </w:r>
      <w:r w:rsidR="00FD7377" w:rsidRPr="00357D28">
        <w:rPr>
          <w:rFonts w:ascii="Times New Roman" w:hAnsi="Times New Roman"/>
          <w:sz w:val="24"/>
          <w:szCs w:val="24"/>
        </w:rPr>
        <w:t>limited</w:t>
      </w:r>
      <w:r w:rsidRPr="00357D28">
        <w:rPr>
          <w:rFonts w:ascii="Times New Roman" w:hAnsi="Times New Roman"/>
          <w:sz w:val="24"/>
          <w:szCs w:val="24"/>
        </w:rPr>
        <w:t>.  In fact, and as we have described earli</w:t>
      </w:r>
      <w:r w:rsidR="00490C55">
        <w:rPr>
          <w:rFonts w:ascii="Times New Roman" w:hAnsi="Times New Roman"/>
          <w:sz w:val="24"/>
          <w:szCs w:val="24"/>
        </w:rPr>
        <w:t xml:space="preserve">er in this article, </w:t>
      </w:r>
      <w:r w:rsidR="008B2BBA">
        <w:rPr>
          <w:rFonts w:ascii="Times New Roman" w:hAnsi="Times New Roman"/>
          <w:sz w:val="24"/>
          <w:szCs w:val="24"/>
        </w:rPr>
        <w:t xml:space="preserve">the standard view is based on only a small set of studies </w:t>
      </w:r>
      <w:r w:rsidR="00C74921">
        <w:rPr>
          <w:rFonts w:ascii="Times New Roman" w:hAnsi="Times New Roman"/>
          <w:sz w:val="24"/>
          <w:szCs w:val="24"/>
        </w:rPr>
        <w:t xml:space="preserve">conducted </w:t>
      </w:r>
      <w:r w:rsidR="008B2BBA">
        <w:rPr>
          <w:rFonts w:ascii="Times New Roman" w:hAnsi="Times New Roman"/>
          <w:sz w:val="24"/>
          <w:szCs w:val="24"/>
        </w:rPr>
        <w:t xml:space="preserve">many years ago </w:t>
      </w:r>
      <w:r w:rsidRPr="00357D28">
        <w:rPr>
          <w:rFonts w:ascii="Times New Roman" w:hAnsi="Times New Roman"/>
          <w:sz w:val="24"/>
          <w:szCs w:val="24"/>
        </w:rPr>
        <w:t>(McConkie &amp; Rayner, 1975, 1976; Rayner et al., 1980</w:t>
      </w:r>
      <w:r w:rsidR="00500C04">
        <w:rPr>
          <w:rFonts w:ascii="Times New Roman" w:hAnsi="Times New Roman"/>
          <w:sz w:val="24"/>
          <w:szCs w:val="24"/>
        </w:rPr>
        <w:t xml:space="preserve">; </w:t>
      </w:r>
      <w:r w:rsidR="00500C04">
        <w:rPr>
          <w:rFonts w:ascii="Times New Roman" w:hAnsi="Times New Roman"/>
          <w:sz w:val="24"/>
          <w:szCs w:val="24"/>
          <w:lang w:val="en-US"/>
        </w:rPr>
        <w:t>Underwood &amp; McConkie, 1985</w:t>
      </w:r>
      <w:r w:rsidRPr="00357D28">
        <w:rPr>
          <w:rFonts w:ascii="Times New Roman" w:hAnsi="Times New Roman"/>
          <w:sz w:val="24"/>
          <w:szCs w:val="24"/>
        </w:rPr>
        <w:t xml:space="preserve">) and the evidence </w:t>
      </w:r>
      <w:r w:rsidR="0032544C">
        <w:rPr>
          <w:rFonts w:ascii="Times New Roman" w:hAnsi="Times New Roman"/>
          <w:sz w:val="24"/>
          <w:szCs w:val="24"/>
        </w:rPr>
        <w:t xml:space="preserve">they report </w:t>
      </w:r>
      <w:r w:rsidRPr="00357D28">
        <w:rPr>
          <w:rFonts w:ascii="Times New Roman" w:hAnsi="Times New Roman"/>
          <w:sz w:val="24"/>
          <w:szCs w:val="24"/>
        </w:rPr>
        <w:t>concerning the leftward parameters</w:t>
      </w:r>
      <w:r w:rsidR="0032544C">
        <w:rPr>
          <w:rFonts w:ascii="Times New Roman" w:hAnsi="Times New Roman"/>
          <w:sz w:val="24"/>
          <w:szCs w:val="24"/>
        </w:rPr>
        <w:t xml:space="preserve"> of the span </w:t>
      </w:r>
      <w:r w:rsidRPr="00357D28">
        <w:rPr>
          <w:rFonts w:ascii="Times New Roman" w:hAnsi="Times New Roman"/>
          <w:sz w:val="24"/>
          <w:szCs w:val="24"/>
        </w:rPr>
        <w:t xml:space="preserve">could not be regarded as conclusive.  This is certainly not </w:t>
      </w:r>
      <w:r w:rsidR="002F0FE0">
        <w:rPr>
          <w:rFonts w:ascii="Times New Roman" w:hAnsi="Times New Roman"/>
          <w:sz w:val="24"/>
          <w:szCs w:val="24"/>
        </w:rPr>
        <w:t xml:space="preserve">a criticism of </w:t>
      </w:r>
      <w:r w:rsidRPr="00357D28">
        <w:rPr>
          <w:rFonts w:ascii="Times New Roman" w:hAnsi="Times New Roman"/>
          <w:sz w:val="24"/>
          <w:szCs w:val="24"/>
        </w:rPr>
        <w:t xml:space="preserve">the studies concerned, which </w:t>
      </w:r>
      <w:r w:rsidR="00A06B41">
        <w:rPr>
          <w:rFonts w:ascii="Times New Roman" w:hAnsi="Times New Roman"/>
          <w:sz w:val="24"/>
          <w:szCs w:val="24"/>
        </w:rPr>
        <w:t xml:space="preserve">have all </w:t>
      </w:r>
      <w:r w:rsidRPr="00357D28">
        <w:rPr>
          <w:rFonts w:ascii="Times New Roman" w:hAnsi="Times New Roman"/>
          <w:sz w:val="24"/>
          <w:szCs w:val="24"/>
        </w:rPr>
        <w:t xml:space="preserve">provided </w:t>
      </w:r>
      <w:r w:rsidR="00702422">
        <w:rPr>
          <w:rFonts w:ascii="Times New Roman" w:hAnsi="Times New Roman"/>
          <w:sz w:val="24"/>
          <w:szCs w:val="24"/>
        </w:rPr>
        <w:t>crucial</w:t>
      </w:r>
      <w:r w:rsidRPr="00357D28">
        <w:rPr>
          <w:rFonts w:ascii="Times New Roman" w:hAnsi="Times New Roman"/>
          <w:sz w:val="24"/>
          <w:szCs w:val="24"/>
        </w:rPr>
        <w:t xml:space="preserve"> breakthroughs in </w:t>
      </w:r>
      <w:r w:rsidR="0061418B">
        <w:rPr>
          <w:rFonts w:ascii="Times New Roman" w:hAnsi="Times New Roman"/>
          <w:sz w:val="24"/>
          <w:szCs w:val="24"/>
        </w:rPr>
        <w:t xml:space="preserve">our understanding of </w:t>
      </w:r>
      <w:r w:rsidRPr="00357D28">
        <w:rPr>
          <w:rFonts w:ascii="Times New Roman" w:hAnsi="Times New Roman"/>
          <w:sz w:val="24"/>
          <w:szCs w:val="24"/>
        </w:rPr>
        <w:t>reading.  But it does serve to show that</w:t>
      </w:r>
      <w:r>
        <w:rPr>
          <w:rFonts w:ascii="Times New Roman" w:hAnsi="Times New Roman"/>
          <w:sz w:val="24"/>
          <w:szCs w:val="24"/>
        </w:rPr>
        <w:t>,</w:t>
      </w:r>
      <w:r w:rsidRPr="00357D28">
        <w:rPr>
          <w:rFonts w:ascii="Times New Roman" w:hAnsi="Times New Roman"/>
          <w:sz w:val="24"/>
          <w:szCs w:val="24"/>
        </w:rPr>
        <w:t xml:space="preserve"> rather than </w:t>
      </w:r>
      <w:r w:rsidRPr="00357D28">
        <w:rPr>
          <w:rFonts w:ascii="Times New Roman" w:hAnsi="Times New Roman"/>
          <w:sz w:val="24"/>
          <w:szCs w:val="24"/>
        </w:rPr>
        <w:lastRenderedPageBreak/>
        <w:t xml:space="preserve">contradicting a wealth of </w:t>
      </w:r>
      <w:r>
        <w:rPr>
          <w:rFonts w:ascii="Times New Roman" w:hAnsi="Times New Roman"/>
          <w:sz w:val="24"/>
          <w:szCs w:val="24"/>
        </w:rPr>
        <w:t xml:space="preserve">previous </w:t>
      </w:r>
      <w:r w:rsidRPr="00357D28">
        <w:rPr>
          <w:rFonts w:ascii="Times New Roman" w:hAnsi="Times New Roman"/>
          <w:sz w:val="24"/>
          <w:szCs w:val="24"/>
        </w:rPr>
        <w:t xml:space="preserve">evidence </w:t>
      </w:r>
      <w:r w:rsidR="00BA4F97">
        <w:rPr>
          <w:rFonts w:ascii="Times New Roman" w:hAnsi="Times New Roman"/>
          <w:sz w:val="24"/>
          <w:szCs w:val="24"/>
        </w:rPr>
        <w:t>supporting</w:t>
      </w:r>
      <w:r>
        <w:rPr>
          <w:rFonts w:ascii="Times New Roman" w:hAnsi="Times New Roman"/>
          <w:sz w:val="24"/>
          <w:szCs w:val="24"/>
        </w:rPr>
        <w:t xml:space="preserve"> the </w:t>
      </w:r>
      <w:r w:rsidR="00B00ADB">
        <w:rPr>
          <w:rFonts w:ascii="Times New Roman" w:hAnsi="Times New Roman"/>
          <w:sz w:val="24"/>
          <w:szCs w:val="24"/>
        </w:rPr>
        <w:t xml:space="preserve">diminutive </w:t>
      </w:r>
      <w:r>
        <w:rPr>
          <w:rFonts w:ascii="Times New Roman" w:hAnsi="Times New Roman"/>
          <w:sz w:val="24"/>
          <w:szCs w:val="24"/>
        </w:rPr>
        <w:t xml:space="preserve">leftward extent </w:t>
      </w:r>
      <w:r w:rsidRPr="00357D28">
        <w:rPr>
          <w:rFonts w:ascii="Times New Roman" w:hAnsi="Times New Roman"/>
          <w:sz w:val="24"/>
          <w:szCs w:val="24"/>
        </w:rPr>
        <w:t xml:space="preserve">of the perceptual span, the findings </w:t>
      </w:r>
      <w:r w:rsidR="00370339">
        <w:rPr>
          <w:rFonts w:ascii="Times New Roman" w:hAnsi="Times New Roman"/>
          <w:sz w:val="24"/>
          <w:szCs w:val="24"/>
        </w:rPr>
        <w:t>we report</w:t>
      </w:r>
      <w:r w:rsidRPr="00357D28">
        <w:rPr>
          <w:rFonts w:ascii="Times New Roman" w:hAnsi="Times New Roman"/>
          <w:sz w:val="24"/>
          <w:szCs w:val="24"/>
        </w:rPr>
        <w:t xml:space="preserve"> in the present </w:t>
      </w:r>
      <w:r w:rsidR="00023869">
        <w:rPr>
          <w:rFonts w:ascii="Times New Roman" w:hAnsi="Times New Roman"/>
          <w:sz w:val="24"/>
          <w:szCs w:val="24"/>
        </w:rPr>
        <w:t>study</w:t>
      </w:r>
      <w:r w:rsidRPr="00357D28">
        <w:rPr>
          <w:rFonts w:ascii="Times New Roman" w:hAnsi="Times New Roman"/>
          <w:sz w:val="24"/>
          <w:szCs w:val="24"/>
        </w:rPr>
        <w:t xml:space="preserve"> address an important aspect of reading that has previously been </w:t>
      </w:r>
      <w:r w:rsidR="00C3094B">
        <w:rPr>
          <w:rFonts w:ascii="Times New Roman" w:hAnsi="Times New Roman"/>
          <w:sz w:val="24"/>
          <w:szCs w:val="24"/>
        </w:rPr>
        <w:t>under-</w:t>
      </w:r>
      <w:r w:rsidR="00490C55">
        <w:rPr>
          <w:rFonts w:ascii="Times New Roman" w:hAnsi="Times New Roman"/>
          <w:sz w:val="24"/>
          <w:szCs w:val="24"/>
        </w:rPr>
        <w:t>investigated</w:t>
      </w:r>
      <w:r w:rsidRPr="00357D28">
        <w:rPr>
          <w:rFonts w:ascii="Times New Roman" w:hAnsi="Times New Roman"/>
          <w:sz w:val="24"/>
          <w:szCs w:val="24"/>
        </w:rPr>
        <w:t xml:space="preserve"> in the literature.</w:t>
      </w:r>
      <w:r>
        <w:rPr>
          <w:rFonts w:ascii="Times New Roman" w:hAnsi="Times New Roman"/>
          <w:sz w:val="24"/>
          <w:szCs w:val="24"/>
        </w:rPr>
        <w:t xml:space="preserve">  </w:t>
      </w:r>
      <w:r w:rsidR="00427BB3">
        <w:rPr>
          <w:rFonts w:ascii="Times New Roman" w:hAnsi="Times New Roman"/>
          <w:sz w:val="24"/>
          <w:szCs w:val="24"/>
        </w:rPr>
        <w:t>Indeed, even when a number of more recent studies have shown that effects may extend leftwards to n</w:t>
      </w:r>
      <w:r w:rsidR="00427BB3" w:rsidRPr="00A15DA7">
        <w:rPr>
          <w:rFonts w:ascii="Times New Roman" w:hAnsi="Times New Roman"/>
          <w:sz w:val="24"/>
          <w:szCs w:val="24"/>
        </w:rPr>
        <w:t>-1 (</w:t>
      </w:r>
      <w:proofErr w:type="spellStart"/>
      <w:r w:rsidR="00A37C18" w:rsidRPr="00A15DA7">
        <w:rPr>
          <w:rFonts w:ascii="Times New Roman" w:hAnsi="Times New Roman"/>
          <w:sz w:val="24"/>
          <w:szCs w:val="24"/>
        </w:rPr>
        <w:t>Apel</w:t>
      </w:r>
      <w:proofErr w:type="spellEnd"/>
      <w:r w:rsidR="00A37C18" w:rsidRPr="00A15DA7">
        <w:rPr>
          <w:rFonts w:ascii="Times New Roman" w:hAnsi="Times New Roman"/>
          <w:sz w:val="24"/>
          <w:szCs w:val="24"/>
        </w:rPr>
        <w:t xml:space="preserve"> et al., 2012; Binder et al., 1999;</w:t>
      </w:r>
      <w:r w:rsidR="00427BB3" w:rsidRPr="00A15DA7">
        <w:rPr>
          <w:rFonts w:ascii="Times New Roman" w:hAnsi="Times New Roman"/>
          <w:sz w:val="24"/>
          <w:szCs w:val="24"/>
        </w:rPr>
        <w:t xml:space="preserve"> </w:t>
      </w:r>
      <w:r w:rsidR="00A37C18" w:rsidRPr="00A15DA7">
        <w:rPr>
          <w:rFonts w:ascii="Times New Roman" w:hAnsi="Times New Roman"/>
          <w:sz w:val="24"/>
          <w:szCs w:val="24"/>
        </w:rPr>
        <w:t>Rayner et al., 2009</w:t>
      </w:r>
      <w:r w:rsidR="00427BB3" w:rsidRPr="00A15DA7">
        <w:rPr>
          <w:rFonts w:ascii="Times New Roman" w:hAnsi="Times New Roman"/>
          <w:sz w:val="24"/>
          <w:szCs w:val="24"/>
        </w:rPr>
        <w:t>)</w:t>
      </w:r>
      <w:r w:rsidR="001F23FB">
        <w:rPr>
          <w:rFonts w:ascii="Times New Roman" w:hAnsi="Times New Roman"/>
          <w:sz w:val="24"/>
          <w:szCs w:val="24"/>
        </w:rPr>
        <w:t>,</w:t>
      </w:r>
      <w:r w:rsidR="00427BB3" w:rsidRPr="00A15DA7">
        <w:rPr>
          <w:rFonts w:ascii="Times New Roman" w:hAnsi="Times New Roman"/>
          <w:sz w:val="24"/>
          <w:szCs w:val="24"/>
        </w:rPr>
        <w:t xml:space="preserve"> these findings have been </w:t>
      </w:r>
      <w:r w:rsidR="00A37C18" w:rsidRPr="00A15DA7">
        <w:rPr>
          <w:rFonts w:ascii="Times New Roman" w:hAnsi="Times New Roman"/>
          <w:sz w:val="24"/>
          <w:szCs w:val="24"/>
        </w:rPr>
        <w:t>widely</w:t>
      </w:r>
      <w:r w:rsidR="00427BB3" w:rsidRPr="00A15DA7">
        <w:rPr>
          <w:rFonts w:ascii="Times New Roman" w:hAnsi="Times New Roman"/>
          <w:sz w:val="24"/>
          <w:szCs w:val="24"/>
        </w:rPr>
        <w:t xml:space="preserve"> ignored in </w:t>
      </w:r>
      <w:r w:rsidR="00427BB3">
        <w:rPr>
          <w:rFonts w:ascii="Times New Roman" w:hAnsi="Times New Roman"/>
          <w:sz w:val="24"/>
          <w:szCs w:val="24"/>
        </w:rPr>
        <w:t xml:space="preserve">the literature, and even </w:t>
      </w:r>
      <w:r w:rsidR="00BA4F97">
        <w:rPr>
          <w:rFonts w:ascii="Times New Roman" w:hAnsi="Times New Roman"/>
          <w:sz w:val="24"/>
          <w:szCs w:val="24"/>
        </w:rPr>
        <w:t>portrayed</w:t>
      </w:r>
      <w:r w:rsidR="00427BB3">
        <w:rPr>
          <w:rFonts w:ascii="Times New Roman" w:hAnsi="Times New Roman"/>
          <w:sz w:val="24"/>
          <w:szCs w:val="24"/>
        </w:rPr>
        <w:t xml:space="preserve"> as </w:t>
      </w:r>
      <w:r w:rsidR="00F94526">
        <w:rPr>
          <w:rFonts w:ascii="Times New Roman" w:hAnsi="Times New Roman"/>
          <w:sz w:val="24"/>
          <w:szCs w:val="24"/>
        </w:rPr>
        <w:t xml:space="preserve">possible </w:t>
      </w:r>
      <w:r w:rsidR="00427BB3" w:rsidRPr="00D71D04">
        <w:rPr>
          <w:rFonts w:ascii="Times New Roman" w:hAnsi="Times New Roman"/>
          <w:sz w:val="24"/>
          <w:szCs w:val="24"/>
        </w:rPr>
        <w:t xml:space="preserve">anomalies (e.g., Rayner, </w:t>
      </w:r>
      <w:r w:rsidR="00D71D04" w:rsidRPr="00D71D04">
        <w:rPr>
          <w:rFonts w:ascii="Times New Roman" w:hAnsi="Times New Roman"/>
          <w:sz w:val="24"/>
          <w:szCs w:val="24"/>
        </w:rPr>
        <w:t>2014</w:t>
      </w:r>
      <w:r w:rsidR="00427BB3" w:rsidRPr="00D71D04">
        <w:rPr>
          <w:rFonts w:ascii="Times New Roman" w:hAnsi="Times New Roman"/>
          <w:sz w:val="24"/>
          <w:szCs w:val="24"/>
        </w:rPr>
        <w:t xml:space="preserve">).  But </w:t>
      </w:r>
      <w:r w:rsidR="00427BB3">
        <w:rPr>
          <w:rFonts w:ascii="Times New Roman" w:hAnsi="Times New Roman"/>
          <w:sz w:val="24"/>
          <w:szCs w:val="24"/>
        </w:rPr>
        <w:t xml:space="preserve">the findings we report now make the case emphatically for a sizable leftward </w:t>
      </w:r>
      <w:r w:rsidR="00DD7F4E">
        <w:rPr>
          <w:rFonts w:ascii="Times New Roman" w:hAnsi="Times New Roman"/>
          <w:sz w:val="24"/>
          <w:szCs w:val="24"/>
        </w:rPr>
        <w:t xml:space="preserve">component of the </w:t>
      </w:r>
      <w:r w:rsidR="00427BB3">
        <w:rPr>
          <w:rFonts w:ascii="Times New Roman" w:hAnsi="Times New Roman"/>
          <w:sz w:val="24"/>
          <w:szCs w:val="24"/>
        </w:rPr>
        <w:t>perceptual span</w:t>
      </w:r>
      <w:r w:rsidR="00DD7F4E">
        <w:rPr>
          <w:rFonts w:ascii="Times New Roman" w:hAnsi="Times New Roman"/>
          <w:sz w:val="24"/>
          <w:szCs w:val="24"/>
        </w:rPr>
        <w:t xml:space="preserve"> when reading English</w:t>
      </w:r>
      <w:r w:rsidR="00427BB3">
        <w:rPr>
          <w:rFonts w:ascii="Times New Roman" w:hAnsi="Times New Roman"/>
          <w:sz w:val="24"/>
          <w:szCs w:val="24"/>
        </w:rPr>
        <w:t xml:space="preserve">.  </w:t>
      </w:r>
      <w:r>
        <w:rPr>
          <w:rFonts w:ascii="Times New Roman" w:hAnsi="Times New Roman"/>
          <w:sz w:val="24"/>
          <w:szCs w:val="24"/>
        </w:rPr>
        <w:t xml:space="preserve">In particular, rather than </w:t>
      </w:r>
      <w:r w:rsidR="007B49AB">
        <w:rPr>
          <w:rFonts w:ascii="Times New Roman" w:hAnsi="Times New Roman"/>
          <w:sz w:val="24"/>
          <w:szCs w:val="24"/>
        </w:rPr>
        <w:t xml:space="preserve">readers </w:t>
      </w:r>
      <w:r>
        <w:rPr>
          <w:rFonts w:ascii="Times New Roman" w:hAnsi="Times New Roman"/>
          <w:sz w:val="24"/>
          <w:szCs w:val="24"/>
        </w:rPr>
        <w:t>relying on an area to the left of fixati</w:t>
      </w:r>
      <w:r w:rsidR="00FC4404">
        <w:rPr>
          <w:rFonts w:ascii="Times New Roman" w:hAnsi="Times New Roman"/>
          <w:sz w:val="24"/>
          <w:szCs w:val="24"/>
        </w:rPr>
        <w:t>on that is remarkably small</w:t>
      </w:r>
      <w:r>
        <w:rPr>
          <w:rFonts w:ascii="Times New Roman" w:hAnsi="Times New Roman"/>
          <w:sz w:val="24"/>
          <w:szCs w:val="24"/>
        </w:rPr>
        <w:t xml:space="preserve">, these </w:t>
      </w:r>
      <w:r w:rsidR="003E180E">
        <w:rPr>
          <w:rFonts w:ascii="Times New Roman" w:hAnsi="Times New Roman"/>
          <w:sz w:val="24"/>
          <w:szCs w:val="24"/>
        </w:rPr>
        <w:t xml:space="preserve">new </w:t>
      </w:r>
      <w:r>
        <w:rPr>
          <w:rFonts w:ascii="Times New Roman" w:hAnsi="Times New Roman"/>
          <w:sz w:val="24"/>
          <w:szCs w:val="24"/>
        </w:rPr>
        <w:t xml:space="preserve">findings </w:t>
      </w:r>
      <w:r w:rsidR="00CA13BC">
        <w:rPr>
          <w:rFonts w:ascii="Times New Roman" w:hAnsi="Times New Roman"/>
          <w:sz w:val="24"/>
          <w:szCs w:val="24"/>
        </w:rPr>
        <w:t xml:space="preserve">reveal </w:t>
      </w:r>
      <w:r>
        <w:rPr>
          <w:rFonts w:ascii="Times New Roman" w:hAnsi="Times New Roman"/>
          <w:sz w:val="24"/>
          <w:szCs w:val="24"/>
        </w:rPr>
        <w:t>that the area</w:t>
      </w:r>
      <w:r w:rsidRPr="00704BB5">
        <w:rPr>
          <w:rFonts w:ascii="Times New Roman" w:hAnsi="Times New Roman"/>
          <w:sz w:val="24"/>
          <w:szCs w:val="24"/>
        </w:rPr>
        <w:t xml:space="preserve"> </w:t>
      </w:r>
      <w:r>
        <w:rPr>
          <w:rFonts w:ascii="Times New Roman" w:hAnsi="Times New Roman"/>
          <w:sz w:val="24"/>
          <w:szCs w:val="24"/>
        </w:rPr>
        <w:t xml:space="preserve">of text from which the </w:t>
      </w:r>
      <w:r w:rsidRPr="00704BB5">
        <w:rPr>
          <w:rFonts w:ascii="Times New Roman" w:hAnsi="Times New Roman"/>
          <w:sz w:val="24"/>
          <w:szCs w:val="24"/>
        </w:rPr>
        <w:t xml:space="preserve">information </w:t>
      </w:r>
      <w:r>
        <w:rPr>
          <w:rFonts w:ascii="Times New Roman" w:hAnsi="Times New Roman"/>
          <w:sz w:val="24"/>
          <w:szCs w:val="24"/>
        </w:rPr>
        <w:t xml:space="preserve">acquired at each fixational pause </w:t>
      </w:r>
      <w:r w:rsidRPr="00704BB5">
        <w:rPr>
          <w:rFonts w:ascii="Times New Roman" w:hAnsi="Times New Roman"/>
          <w:sz w:val="24"/>
          <w:szCs w:val="24"/>
        </w:rPr>
        <w:t>influences reading</w:t>
      </w:r>
      <w:r>
        <w:rPr>
          <w:rFonts w:ascii="Times New Roman" w:hAnsi="Times New Roman"/>
          <w:sz w:val="24"/>
          <w:szCs w:val="24"/>
        </w:rPr>
        <w:t xml:space="preserve"> extends </w:t>
      </w:r>
      <w:r w:rsidRPr="00780CAB">
        <w:rPr>
          <w:rFonts w:ascii="Times New Roman" w:hAnsi="Times New Roman"/>
          <w:sz w:val="24"/>
          <w:szCs w:val="24"/>
        </w:rPr>
        <w:t>up to two words to the left of fixated words</w:t>
      </w:r>
      <w:r>
        <w:rPr>
          <w:rFonts w:ascii="Times New Roman" w:hAnsi="Times New Roman"/>
          <w:sz w:val="24"/>
          <w:szCs w:val="24"/>
        </w:rPr>
        <w:t xml:space="preserve">, and so </w:t>
      </w:r>
      <w:r w:rsidR="00CA13BC">
        <w:rPr>
          <w:rFonts w:ascii="Times New Roman" w:hAnsi="Times New Roman"/>
          <w:sz w:val="24"/>
          <w:szCs w:val="24"/>
        </w:rPr>
        <w:t xml:space="preserve">indicate </w:t>
      </w:r>
      <w:r w:rsidR="00236494">
        <w:rPr>
          <w:rFonts w:ascii="Times New Roman" w:hAnsi="Times New Roman"/>
          <w:sz w:val="24"/>
          <w:szCs w:val="24"/>
        </w:rPr>
        <w:t>a perceptual span that is</w:t>
      </w:r>
      <w:r>
        <w:rPr>
          <w:rFonts w:ascii="Times New Roman" w:hAnsi="Times New Roman"/>
          <w:sz w:val="24"/>
          <w:szCs w:val="24"/>
        </w:rPr>
        <w:t xml:space="preserve"> more symmetrical than is generally reported and widely assumed.</w:t>
      </w:r>
    </w:p>
    <w:p w:rsidR="00F0737A" w:rsidRDefault="00F0737A" w:rsidP="003B2717">
      <w:pPr>
        <w:pStyle w:val="PlainText"/>
        <w:widowControl w:val="0"/>
        <w:spacing w:line="480" w:lineRule="auto"/>
        <w:contextualSpacing/>
        <w:rPr>
          <w:rFonts w:ascii="Times New Roman" w:hAnsi="Times New Roman"/>
          <w:sz w:val="24"/>
          <w:szCs w:val="24"/>
        </w:rPr>
      </w:pPr>
    </w:p>
    <w:p w:rsidR="00E4319B" w:rsidRDefault="00E4319B" w:rsidP="004177EC">
      <w:pPr>
        <w:widowControl w:val="0"/>
        <w:autoSpaceDE w:val="0"/>
        <w:autoSpaceDN w:val="0"/>
        <w:adjustRightInd w:val="0"/>
        <w:spacing w:before="0" w:beforeAutospacing="0" w:after="0" w:afterAutospacing="0" w:line="480" w:lineRule="auto"/>
        <w:ind w:left="0"/>
        <w:rPr>
          <w:rFonts w:ascii="Times New Roman" w:hAnsi="Times New Roman"/>
          <w:sz w:val="24"/>
          <w:szCs w:val="24"/>
        </w:rPr>
      </w:pPr>
      <w:r>
        <w:rPr>
          <w:rFonts w:ascii="Times New Roman" w:hAnsi="Times New Roman"/>
          <w:sz w:val="24"/>
          <w:szCs w:val="24"/>
        </w:rPr>
        <w:br w:type="page"/>
      </w:r>
    </w:p>
    <w:p w:rsidR="003600B5" w:rsidRPr="00201D6E" w:rsidRDefault="003600B5" w:rsidP="00A503E2">
      <w:pPr>
        <w:pStyle w:val="PlainText"/>
        <w:widowControl w:val="0"/>
        <w:spacing w:line="480" w:lineRule="auto"/>
        <w:contextualSpacing/>
        <w:jc w:val="center"/>
        <w:rPr>
          <w:rFonts w:ascii="Times New Roman" w:hAnsi="Times New Roman"/>
          <w:sz w:val="24"/>
          <w:szCs w:val="24"/>
        </w:rPr>
      </w:pPr>
      <w:r w:rsidRPr="00201D6E">
        <w:rPr>
          <w:rFonts w:ascii="Times New Roman" w:hAnsi="Times New Roman"/>
          <w:sz w:val="24"/>
          <w:szCs w:val="24"/>
        </w:rPr>
        <w:lastRenderedPageBreak/>
        <w:t>Footnotes</w:t>
      </w:r>
    </w:p>
    <w:p w:rsidR="002334A7" w:rsidRDefault="002334A7" w:rsidP="00E93572">
      <w:pPr>
        <w:pStyle w:val="PlainText"/>
        <w:widowControl w:val="0"/>
        <w:spacing w:line="480" w:lineRule="auto"/>
        <w:contextualSpacing/>
        <w:rPr>
          <w:rFonts w:ascii="Times New Roman" w:hAnsi="Times New Roman"/>
          <w:sz w:val="24"/>
          <w:szCs w:val="24"/>
        </w:rPr>
      </w:pPr>
      <w:r w:rsidRPr="002334A7">
        <w:rPr>
          <w:rFonts w:ascii="Times New Roman" w:hAnsi="Times New Roman"/>
          <w:sz w:val="24"/>
          <w:szCs w:val="24"/>
        </w:rPr>
        <w:t>1.</w:t>
      </w:r>
      <w:r>
        <w:rPr>
          <w:rFonts w:ascii="Times New Roman" w:hAnsi="Times New Roman"/>
          <w:sz w:val="24"/>
          <w:szCs w:val="24"/>
        </w:rPr>
        <w:t xml:space="preserve"> </w:t>
      </w:r>
      <w:r w:rsidRPr="002334A7">
        <w:rPr>
          <w:rFonts w:ascii="Times New Roman" w:hAnsi="Times New Roman"/>
          <w:sz w:val="24"/>
          <w:szCs w:val="24"/>
        </w:rPr>
        <w:t xml:space="preserve">It seems likely that this directional influence </w:t>
      </w:r>
      <w:r>
        <w:rPr>
          <w:rFonts w:ascii="Times New Roman" w:hAnsi="Times New Roman"/>
          <w:sz w:val="24"/>
          <w:szCs w:val="24"/>
        </w:rPr>
        <w:t>is</w:t>
      </w:r>
      <w:r w:rsidRPr="002334A7">
        <w:rPr>
          <w:rFonts w:ascii="Times New Roman" w:hAnsi="Times New Roman"/>
          <w:sz w:val="24"/>
          <w:szCs w:val="24"/>
        </w:rPr>
        <w:t xml:space="preserve"> reversed for languages read from right to left</w:t>
      </w:r>
      <w:r>
        <w:rPr>
          <w:rFonts w:ascii="Times New Roman" w:hAnsi="Times New Roman"/>
          <w:sz w:val="24"/>
          <w:szCs w:val="24"/>
        </w:rPr>
        <w:t xml:space="preserve"> </w:t>
      </w:r>
      <w:r w:rsidRPr="002334A7">
        <w:rPr>
          <w:rFonts w:ascii="Times New Roman" w:hAnsi="Times New Roman"/>
          <w:sz w:val="24"/>
          <w:szCs w:val="24"/>
        </w:rPr>
        <w:t xml:space="preserve">(e.g., Jordan, </w:t>
      </w:r>
      <w:proofErr w:type="spellStart"/>
      <w:r w:rsidRPr="002334A7">
        <w:rPr>
          <w:rFonts w:ascii="Times New Roman" w:hAnsi="Times New Roman"/>
          <w:sz w:val="24"/>
          <w:szCs w:val="24"/>
        </w:rPr>
        <w:t>Almabruk</w:t>
      </w:r>
      <w:proofErr w:type="spellEnd"/>
      <w:r w:rsidRPr="002334A7">
        <w:rPr>
          <w:rFonts w:ascii="Times New Roman" w:hAnsi="Times New Roman"/>
          <w:sz w:val="24"/>
          <w:szCs w:val="24"/>
        </w:rPr>
        <w:t xml:space="preserve">, </w:t>
      </w:r>
      <w:proofErr w:type="spellStart"/>
      <w:r w:rsidRPr="002334A7">
        <w:rPr>
          <w:rFonts w:ascii="Times New Roman" w:hAnsi="Times New Roman"/>
          <w:sz w:val="24"/>
          <w:szCs w:val="24"/>
        </w:rPr>
        <w:t>Gadalla</w:t>
      </w:r>
      <w:proofErr w:type="spellEnd"/>
      <w:r w:rsidRPr="002334A7">
        <w:rPr>
          <w:rFonts w:ascii="Times New Roman" w:hAnsi="Times New Roman"/>
          <w:sz w:val="24"/>
          <w:szCs w:val="24"/>
        </w:rPr>
        <w:t xml:space="preserve">, McGowan, White, </w:t>
      </w:r>
      <w:proofErr w:type="spellStart"/>
      <w:r w:rsidRPr="002334A7">
        <w:rPr>
          <w:rFonts w:ascii="Times New Roman" w:hAnsi="Times New Roman"/>
          <w:sz w:val="24"/>
          <w:szCs w:val="24"/>
        </w:rPr>
        <w:t>Abedipour</w:t>
      </w:r>
      <w:proofErr w:type="spellEnd"/>
      <w:r w:rsidRPr="002334A7">
        <w:rPr>
          <w:rFonts w:ascii="Times New Roman" w:hAnsi="Times New Roman"/>
          <w:sz w:val="24"/>
          <w:szCs w:val="24"/>
        </w:rPr>
        <w:t xml:space="preserve">, &amp; Paterson, 2014; Paterson, McGowan, White, Malik, </w:t>
      </w:r>
      <w:proofErr w:type="spellStart"/>
      <w:r w:rsidRPr="002334A7">
        <w:rPr>
          <w:rFonts w:ascii="Times New Roman" w:hAnsi="Times New Roman"/>
          <w:sz w:val="24"/>
          <w:szCs w:val="24"/>
        </w:rPr>
        <w:t>Abedipour</w:t>
      </w:r>
      <w:proofErr w:type="spellEnd"/>
      <w:r w:rsidRPr="002334A7">
        <w:rPr>
          <w:rFonts w:ascii="Times New Roman" w:hAnsi="Times New Roman"/>
          <w:sz w:val="24"/>
          <w:szCs w:val="24"/>
        </w:rPr>
        <w:t xml:space="preserve">, &amp; Jordan, 2014; </w:t>
      </w:r>
      <w:proofErr w:type="spellStart"/>
      <w:r w:rsidRPr="002334A7">
        <w:rPr>
          <w:rFonts w:ascii="Times New Roman" w:hAnsi="Times New Roman"/>
          <w:sz w:val="24"/>
          <w:szCs w:val="24"/>
        </w:rPr>
        <w:t>Pollatsek</w:t>
      </w:r>
      <w:proofErr w:type="spellEnd"/>
      <w:r w:rsidRPr="002334A7">
        <w:rPr>
          <w:rFonts w:ascii="Times New Roman" w:hAnsi="Times New Roman"/>
          <w:sz w:val="24"/>
          <w:szCs w:val="24"/>
        </w:rPr>
        <w:t xml:space="preserve">, </w:t>
      </w:r>
      <w:proofErr w:type="spellStart"/>
      <w:r w:rsidRPr="002334A7">
        <w:rPr>
          <w:rFonts w:ascii="Times New Roman" w:hAnsi="Times New Roman"/>
          <w:sz w:val="24"/>
          <w:szCs w:val="24"/>
        </w:rPr>
        <w:t>Bolozky</w:t>
      </w:r>
      <w:proofErr w:type="spellEnd"/>
      <w:r w:rsidRPr="002334A7">
        <w:rPr>
          <w:rFonts w:ascii="Times New Roman" w:hAnsi="Times New Roman"/>
          <w:sz w:val="24"/>
          <w:szCs w:val="24"/>
        </w:rPr>
        <w:t>, W</w:t>
      </w:r>
      <w:r w:rsidR="00B82A71">
        <w:rPr>
          <w:rFonts w:ascii="Times New Roman" w:hAnsi="Times New Roman"/>
          <w:sz w:val="24"/>
          <w:szCs w:val="24"/>
        </w:rPr>
        <w:t>ell, &amp; Rayner, 1981)</w:t>
      </w:r>
      <w:r w:rsidRPr="002334A7">
        <w:rPr>
          <w:rFonts w:ascii="Times New Roman" w:hAnsi="Times New Roman"/>
          <w:sz w:val="24"/>
          <w:szCs w:val="24"/>
        </w:rPr>
        <w:t xml:space="preserve"> </w:t>
      </w:r>
      <w:r w:rsidR="00B82A71">
        <w:rPr>
          <w:rFonts w:ascii="Times New Roman" w:hAnsi="Times New Roman"/>
          <w:sz w:val="24"/>
          <w:szCs w:val="24"/>
        </w:rPr>
        <w:t>although the precise parameters and nature of the left and right components of the perceptual span in such languages remain to be determined.</w:t>
      </w:r>
    </w:p>
    <w:p w:rsidR="00AC0624" w:rsidRPr="00DF7B15" w:rsidRDefault="00C660C8" w:rsidP="00E93572">
      <w:pPr>
        <w:pStyle w:val="PlainText"/>
        <w:widowControl w:val="0"/>
        <w:spacing w:line="480" w:lineRule="auto"/>
        <w:contextualSpacing/>
        <w:rPr>
          <w:rFonts w:ascii="Times New Roman" w:hAnsi="Times New Roman"/>
          <w:sz w:val="24"/>
          <w:szCs w:val="24"/>
        </w:rPr>
      </w:pPr>
      <w:r>
        <w:rPr>
          <w:rFonts w:ascii="Times New Roman" w:hAnsi="Times New Roman"/>
          <w:sz w:val="24"/>
          <w:szCs w:val="24"/>
        </w:rPr>
        <w:t>2</w:t>
      </w:r>
      <w:r w:rsidR="005E09CC" w:rsidRPr="00DF7B15">
        <w:rPr>
          <w:rFonts w:ascii="Times New Roman" w:hAnsi="Times New Roman"/>
          <w:sz w:val="24"/>
          <w:szCs w:val="24"/>
        </w:rPr>
        <w:t xml:space="preserve">. </w:t>
      </w:r>
      <w:r w:rsidR="00103878" w:rsidRPr="00DF7B15">
        <w:rPr>
          <w:rFonts w:ascii="Times New Roman" w:hAnsi="Times New Roman"/>
          <w:sz w:val="24"/>
          <w:szCs w:val="24"/>
        </w:rPr>
        <w:t xml:space="preserve">Although not directly related to the role of </w:t>
      </w:r>
      <w:r w:rsidR="00103878" w:rsidRPr="00DF7B15">
        <w:rPr>
          <w:rFonts w:ascii="Times New Roman" w:hAnsi="Times New Roman"/>
          <w:i/>
          <w:iCs/>
          <w:sz w:val="24"/>
          <w:szCs w:val="24"/>
        </w:rPr>
        <w:t>words</w:t>
      </w:r>
      <w:r w:rsidR="00103878" w:rsidRPr="00DF7B15">
        <w:rPr>
          <w:rFonts w:ascii="Times New Roman" w:hAnsi="Times New Roman"/>
          <w:sz w:val="24"/>
          <w:szCs w:val="24"/>
        </w:rPr>
        <w:t xml:space="preserve"> to the left of fixation, t</w:t>
      </w:r>
      <w:r w:rsidR="00216755" w:rsidRPr="00DF7B15">
        <w:rPr>
          <w:rFonts w:ascii="Times New Roman" w:hAnsi="Times New Roman"/>
          <w:sz w:val="24"/>
          <w:szCs w:val="24"/>
        </w:rPr>
        <w:t xml:space="preserve">he findings of a </w:t>
      </w:r>
      <w:r w:rsidR="001467AC" w:rsidRPr="00DF7B15">
        <w:rPr>
          <w:rFonts w:ascii="Times New Roman" w:hAnsi="Times New Roman"/>
          <w:sz w:val="24"/>
          <w:szCs w:val="24"/>
        </w:rPr>
        <w:t xml:space="preserve">study </w:t>
      </w:r>
      <w:r w:rsidR="00216755" w:rsidRPr="00DF7B15">
        <w:rPr>
          <w:rFonts w:ascii="Times New Roman" w:hAnsi="Times New Roman"/>
          <w:sz w:val="24"/>
          <w:szCs w:val="24"/>
        </w:rPr>
        <w:t>by Jor</w:t>
      </w:r>
      <w:r w:rsidR="005D30BD">
        <w:rPr>
          <w:rFonts w:ascii="Times New Roman" w:hAnsi="Times New Roman"/>
          <w:sz w:val="24"/>
          <w:szCs w:val="24"/>
        </w:rPr>
        <w:t>dan, McGowan, and Paterson (2013</w:t>
      </w:r>
      <w:r w:rsidR="00216755" w:rsidRPr="00DF7B15">
        <w:rPr>
          <w:rFonts w:ascii="Times New Roman" w:hAnsi="Times New Roman"/>
          <w:sz w:val="24"/>
          <w:szCs w:val="24"/>
        </w:rPr>
        <w:t xml:space="preserve">) </w:t>
      </w:r>
      <w:r w:rsidR="001467AC" w:rsidRPr="00DF7B15">
        <w:rPr>
          <w:rFonts w:ascii="Times New Roman" w:hAnsi="Times New Roman"/>
          <w:sz w:val="24"/>
          <w:szCs w:val="24"/>
        </w:rPr>
        <w:t xml:space="preserve">are worthy of mention.  </w:t>
      </w:r>
      <w:r w:rsidR="007F722E" w:rsidRPr="00DF7B15">
        <w:rPr>
          <w:rFonts w:ascii="Times New Roman" w:hAnsi="Times New Roman"/>
          <w:sz w:val="24"/>
          <w:szCs w:val="24"/>
        </w:rPr>
        <w:t xml:space="preserve">In their study, </w:t>
      </w:r>
      <w:r w:rsidR="00F075F9" w:rsidRPr="00DF7B15">
        <w:rPr>
          <w:rFonts w:ascii="Times New Roman" w:hAnsi="Times New Roman"/>
          <w:sz w:val="24"/>
          <w:szCs w:val="24"/>
        </w:rPr>
        <w:t>Jordan</w:t>
      </w:r>
      <w:r w:rsidR="00216755" w:rsidRPr="00DF7B15">
        <w:rPr>
          <w:rFonts w:ascii="Times New Roman" w:hAnsi="Times New Roman"/>
          <w:sz w:val="24"/>
          <w:szCs w:val="24"/>
        </w:rPr>
        <w:t xml:space="preserve"> et al. </w:t>
      </w:r>
      <w:r w:rsidR="00B40E2D" w:rsidRPr="00DF7B15">
        <w:rPr>
          <w:rFonts w:ascii="Times New Roman" w:hAnsi="Times New Roman"/>
          <w:sz w:val="24"/>
          <w:szCs w:val="24"/>
        </w:rPr>
        <w:t>showed</w:t>
      </w:r>
      <w:r w:rsidR="005A2777" w:rsidRPr="00DF7B15">
        <w:rPr>
          <w:rFonts w:ascii="Times New Roman" w:hAnsi="Times New Roman"/>
          <w:sz w:val="24"/>
          <w:szCs w:val="24"/>
        </w:rPr>
        <w:t xml:space="preserve"> that </w:t>
      </w:r>
      <w:r w:rsidR="001105E5" w:rsidRPr="00DF7B15">
        <w:rPr>
          <w:rFonts w:ascii="Times New Roman" w:hAnsi="Times New Roman"/>
          <w:sz w:val="24"/>
          <w:szCs w:val="24"/>
        </w:rPr>
        <w:t xml:space="preserve">reading is affected by </w:t>
      </w:r>
      <w:r w:rsidR="00A51E39" w:rsidRPr="00DF7B15">
        <w:rPr>
          <w:rFonts w:ascii="Times New Roman" w:hAnsi="Times New Roman"/>
          <w:sz w:val="24"/>
          <w:szCs w:val="24"/>
        </w:rPr>
        <w:t xml:space="preserve">interword </w:t>
      </w:r>
      <w:r w:rsidR="005A2777" w:rsidRPr="00DF7B15">
        <w:rPr>
          <w:rFonts w:ascii="Times New Roman" w:hAnsi="Times New Roman"/>
          <w:sz w:val="24"/>
          <w:szCs w:val="24"/>
        </w:rPr>
        <w:t xml:space="preserve">spaces </w:t>
      </w:r>
      <w:r w:rsidR="00AC0624" w:rsidRPr="00DF7B15">
        <w:rPr>
          <w:rFonts w:ascii="Times New Roman" w:hAnsi="Times New Roman"/>
          <w:sz w:val="24"/>
          <w:szCs w:val="24"/>
        </w:rPr>
        <w:t>to the left of fixation,</w:t>
      </w:r>
      <w:r w:rsidR="0042217E" w:rsidRPr="00DF7B15">
        <w:rPr>
          <w:rFonts w:ascii="Times New Roman" w:hAnsi="Times New Roman"/>
          <w:sz w:val="24"/>
          <w:szCs w:val="24"/>
        </w:rPr>
        <w:t xml:space="preserve"> </w:t>
      </w:r>
      <w:r w:rsidR="00AC0624" w:rsidRPr="00DF7B15">
        <w:rPr>
          <w:rFonts w:ascii="Times New Roman" w:hAnsi="Times New Roman"/>
          <w:sz w:val="24"/>
          <w:szCs w:val="24"/>
        </w:rPr>
        <w:t xml:space="preserve">and that </w:t>
      </w:r>
      <w:r w:rsidR="00795AD5" w:rsidRPr="00DF7B15">
        <w:rPr>
          <w:rFonts w:ascii="Times New Roman" w:hAnsi="Times New Roman"/>
          <w:sz w:val="24"/>
          <w:szCs w:val="24"/>
        </w:rPr>
        <w:t xml:space="preserve">the </w:t>
      </w:r>
      <w:r w:rsidR="00090DD5" w:rsidRPr="00DF7B15">
        <w:rPr>
          <w:rFonts w:ascii="Times New Roman" w:hAnsi="Times New Roman"/>
          <w:sz w:val="24"/>
          <w:szCs w:val="24"/>
        </w:rPr>
        <w:t>effect</w:t>
      </w:r>
      <w:r w:rsidR="00795AD5" w:rsidRPr="00DF7B15">
        <w:rPr>
          <w:rFonts w:ascii="Times New Roman" w:hAnsi="Times New Roman"/>
          <w:sz w:val="24"/>
          <w:szCs w:val="24"/>
        </w:rPr>
        <w:t xml:space="preserve"> of obscuring these spaces </w:t>
      </w:r>
      <w:r w:rsidR="00AC0624" w:rsidRPr="00DF7B15">
        <w:rPr>
          <w:rFonts w:ascii="Times New Roman" w:hAnsi="Times New Roman"/>
          <w:sz w:val="24"/>
          <w:szCs w:val="24"/>
        </w:rPr>
        <w:t>extends as far as 3 interword spaces (</w:t>
      </w:r>
      <w:r w:rsidR="00E93572" w:rsidRPr="00DF7B15">
        <w:rPr>
          <w:rFonts w:ascii="Times New Roman" w:hAnsi="Times New Roman"/>
          <w:sz w:val="24"/>
          <w:szCs w:val="24"/>
        </w:rPr>
        <w:t xml:space="preserve">i.e., </w:t>
      </w:r>
      <w:r w:rsidR="007B19D9">
        <w:rPr>
          <w:rFonts w:ascii="Times New Roman" w:hAnsi="Times New Roman"/>
          <w:sz w:val="24"/>
          <w:szCs w:val="24"/>
        </w:rPr>
        <w:t>just over</w:t>
      </w:r>
      <w:r w:rsidR="00AC0624" w:rsidRPr="00DF7B15">
        <w:rPr>
          <w:rFonts w:ascii="Times New Roman" w:hAnsi="Times New Roman"/>
          <w:sz w:val="24"/>
          <w:szCs w:val="24"/>
        </w:rPr>
        <w:t xml:space="preserve"> 2 words) </w:t>
      </w:r>
      <w:r w:rsidR="00996A0D" w:rsidRPr="00DF7B15">
        <w:rPr>
          <w:rFonts w:ascii="Times New Roman" w:hAnsi="Times New Roman"/>
          <w:sz w:val="24"/>
          <w:szCs w:val="24"/>
        </w:rPr>
        <w:t>to the left of</w:t>
      </w:r>
      <w:r w:rsidR="00AC0624" w:rsidRPr="00DF7B15">
        <w:rPr>
          <w:rFonts w:ascii="Times New Roman" w:hAnsi="Times New Roman"/>
          <w:sz w:val="24"/>
          <w:szCs w:val="24"/>
        </w:rPr>
        <w:t xml:space="preserve"> </w:t>
      </w:r>
      <w:r w:rsidR="004625E1" w:rsidRPr="00DF7B15">
        <w:rPr>
          <w:rFonts w:ascii="Times New Roman" w:hAnsi="Times New Roman"/>
          <w:sz w:val="24"/>
          <w:szCs w:val="24"/>
        </w:rPr>
        <w:t xml:space="preserve">each </w:t>
      </w:r>
      <w:r w:rsidR="00AC0624" w:rsidRPr="00DF7B15">
        <w:rPr>
          <w:rFonts w:ascii="Times New Roman" w:hAnsi="Times New Roman"/>
          <w:sz w:val="24"/>
          <w:szCs w:val="24"/>
        </w:rPr>
        <w:t>fixated word</w:t>
      </w:r>
      <w:r w:rsidR="002F1642" w:rsidRPr="00DF7B15">
        <w:rPr>
          <w:rFonts w:ascii="Times New Roman" w:hAnsi="Times New Roman"/>
          <w:sz w:val="24"/>
          <w:szCs w:val="24"/>
        </w:rPr>
        <w:t>.</w:t>
      </w:r>
    </w:p>
    <w:p w:rsidR="00773811" w:rsidRPr="005B3A12" w:rsidRDefault="00C97468" w:rsidP="003B2042">
      <w:pPr>
        <w:pStyle w:val="PlainText"/>
        <w:widowControl w:val="0"/>
        <w:spacing w:line="480" w:lineRule="auto"/>
        <w:contextualSpacing/>
        <w:rPr>
          <w:rFonts w:ascii="Times New Roman" w:hAnsi="Times New Roman"/>
          <w:sz w:val="24"/>
          <w:szCs w:val="24"/>
        </w:rPr>
      </w:pPr>
      <w:r>
        <w:rPr>
          <w:rFonts w:ascii="Times New Roman" w:hAnsi="Times New Roman"/>
          <w:sz w:val="24"/>
          <w:szCs w:val="24"/>
        </w:rPr>
        <w:t>3</w:t>
      </w:r>
      <w:r w:rsidR="00AC0624" w:rsidRPr="005B3A12">
        <w:rPr>
          <w:rFonts w:ascii="Times New Roman" w:hAnsi="Times New Roman"/>
          <w:sz w:val="24"/>
          <w:szCs w:val="24"/>
        </w:rPr>
        <w:t xml:space="preserve">. </w:t>
      </w:r>
      <w:r w:rsidR="00773811" w:rsidRPr="005B3A12">
        <w:rPr>
          <w:rFonts w:ascii="Times New Roman" w:hAnsi="Times New Roman"/>
          <w:sz w:val="24"/>
          <w:szCs w:val="24"/>
        </w:rPr>
        <w:t>In line with previous research</w:t>
      </w:r>
      <w:r w:rsidR="008D5266" w:rsidRPr="005B3A12">
        <w:rPr>
          <w:rFonts w:ascii="Times New Roman" w:hAnsi="Times New Roman"/>
          <w:sz w:val="24"/>
          <w:szCs w:val="24"/>
        </w:rPr>
        <w:t xml:space="preserve"> investigating the perceptual span</w:t>
      </w:r>
      <w:r w:rsidR="00773811" w:rsidRPr="005B3A12">
        <w:rPr>
          <w:rFonts w:ascii="Times New Roman" w:hAnsi="Times New Roman"/>
          <w:sz w:val="24"/>
          <w:szCs w:val="24"/>
        </w:rPr>
        <w:t xml:space="preserve">, </w:t>
      </w:r>
      <w:r w:rsidR="00494771" w:rsidRPr="005B3A12">
        <w:rPr>
          <w:rFonts w:ascii="Times New Roman" w:hAnsi="Times New Roman"/>
          <w:sz w:val="24"/>
          <w:szCs w:val="24"/>
        </w:rPr>
        <w:t xml:space="preserve">statistical </w:t>
      </w:r>
      <w:r w:rsidR="00773811" w:rsidRPr="005B3A12">
        <w:rPr>
          <w:rFonts w:ascii="Times New Roman" w:hAnsi="Times New Roman"/>
          <w:sz w:val="24"/>
          <w:szCs w:val="24"/>
        </w:rPr>
        <w:t>ana</w:t>
      </w:r>
      <w:r w:rsidR="006249D6" w:rsidRPr="005B3A12">
        <w:rPr>
          <w:rFonts w:ascii="Times New Roman" w:hAnsi="Times New Roman"/>
          <w:sz w:val="24"/>
          <w:szCs w:val="24"/>
        </w:rPr>
        <w:t xml:space="preserve">lyses </w:t>
      </w:r>
      <w:r w:rsidR="00D90D50" w:rsidRPr="005B3A12">
        <w:rPr>
          <w:rFonts w:ascii="Times New Roman" w:hAnsi="Times New Roman"/>
          <w:sz w:val="24"/>
          <w:szCs w:val="24"/>
        </w:rPr>
        <w:t>were conducted using</w:t>
      </w:r>
      <w:r w:rsidR="005F444F">
        <w:rPr>
          <w:rFonts w:ascii="Times New Roman" w:hAnsi="Times New Roman"/>
          <w:sz w:val="24"/>
          <w:szCs w:val="24"/>
        </w:rPr>
        <w:t xml:space="preserve"> </w:t>
      </w:r>
      <w:r w:rsidR="00773811" w:rsidRPr="005B3A12">
        <w:rPr>
          <w:rFonts w:ascii="Times New Roman" w:hAnsi="Times New Roman"/>
          <w:sz w:val="24"/>
          <w:szCs w:val="24"/>
        </w:rPr>
        <w:t xml:space="preserve">data from </w:t>
      </w:r>
      <w:r w:rsidR="00127882">
        <w:rPr>
          <w:rFonts w:ascii="Times New Roman" w:hAnsi="Times New Roman"/>
          <w:sz w:val="24"/>
          <w:szCs w:val="24"/>
        </w:rPr>
        <w:t xml:space="preserve">across </w:t>
      </w:r>
      <w:r w:rsidR="00C06629">
        <w:rPr>
          <w:rFonts w:ascii="Times New Roman" w:hAnsi="Times New Roman"/>
          <w:sz w:val="24"/>
          <w:szCs w:val="24"/>
        </w:rPr>
        <w:t>each</w:t>
      </w:r>
      <w:r w:rsidR="00773811" w:rsidRPr="005B3A12">
        <w:rPr>
          <w:rFonts w:ascii="Times New Roman" w:hAnsi="Times New Roman"/>
          <w:sz w:val="24"/>
          <w:szCs w:val="24"/>
        </w:rPr>
        <w:t xml:space="preserve"> </w:t>
      </w:r>
      <w:r w:rsidR="001F4261" w:rsidRPr="005B3A12">
        <w:rPr>
          <w:rFonts w:ascii="Times New Roman" w:hAnsi="Times New Roman"/>
          <w:sz w:val="24"/>
          <w:szCs w:val="24"/>
        </w:rPr>
        <w:t>entire sentence</w:t>
      </w:r>
      <w:r w:rsidR="00773811" w:rsidRPr="005B3A12">
        <w:rPr>
          <w:rFonts w:ascii="Times New Roman" w:hAnsi="Times New Roman"/>
          <w:sz w:val="24"/>
          <w:szCs w:val="24"/>
        </w:rPr>
        <w:t xml:space="preserve">, </w:t>
      </w:r>
      <w:r w:rsidR="00CD2A34" w:rsidRPr="005B3A12">
        <w:rPr>
          <w:rFonts w:ascii="Times New Roman" w:hAnsi="Times New Roman"/>
          <w:sz w:val="24"/>
          <w:szCs w:val="24"/>
        </w:rPr>
        <w:t xml:space="preserve">even </w:t>
      </w:r>
      <w:r w:rsidR="00FA785F" w:rsidRPr="005B3A12">
        <w:rPr>
          <w:rFonts w:ascii="Times New Roman" w:hAnsi="Times New Roman"/>
          <w:sz w:val="24"/>
          <w:szCs w:val="24"/>
        </w:rPr>
        <w:t>when</w:t>
      </w:r>
      <w:r w:rsidR="00773811" w:rsidRPr="005B3A12">
        <w:rPr>
          <w:rFonts w:ascii="Times New Roman" w:hAnsi="Times New Roman"/>
          <w:sz w:val="24"/>
          <w:szCs w:val="24"/>
        </w:rPr>
        <w:t xml:space="preserve"> </w:t>
      </w:r>
      <w:r w:rsidR="007F2866" w:rsidRPr="005B3A12">
        <w:rPr>
          <w:rFonts w:ascii="Times New Roman" w:hAnsi="Times New Roman"/>
          <w:sz w:val="24"/>
          <w:szCs w:val="24"/>
        </w:rPr>
        <w:t xml:space="preserve">replacement letters </w:t>
      </w:r>
      <w:r w:rsidR="00FA785F" w:rsidRPr="005B3A12">
        <w:rPr>
          <w:rFonts w:ascii="Times New Roman" w:hAnsi="Times New Roman"/>
          <w:sz w:val="24"/>
          <w:szCs w:val="24"/>
        </w:rPr>
        <w:t xml:space="preserve">were not </w:t>
      </w:r>
      <w:r w:rsidR="001F4261" w:rsidRPr="005B3A12">
        <w:rPr>
          <w:rFonts w:ascii="Times New Roman" w:hAnsi="Times New Roman"/>
          <w:sz w:val="24"/>
          <w:szCs w:val="24"/>
        </w:rPr>
        <w:t xml:space="preserve">currently </w:t>
      </w:r>
      <w:r w:rsidR="00FA785F" w:rsidRPr="005B3A12">
        <w:rPr>
          <w:rFonts w:ascii="Times New Roman" w:hAnsi="Times New Roman"/>
          <w:sz w:val="24"/>
          <w:szCs w:val="24"/>
        </w:rPr>
        <w:t xml:space="preserve">present </w:t>
      </w:r>
      <w:r w:rsidR="007F2866" w:rsidRPr="005B3A12">
        <w:rPr>
          <w:rFonts w:ascii="Times New Roman" w:hAnsi="Times New Roman"/>
          <w:sz w:val="24"/>
          <w:szCs w:val="24"/>
        </w:rPr>
        <w:t>on the screen</w:t>
      </w:r>
      <w:r w:rsidR="008B2168">
        <w:rPr>
          <w:rFonts w:ascii="Times New Roman" w:hAnsi="Times New Roman"/>
          <w:sz w:val="24"/>
          <w:szCs w:val="24"/>
        </w:rPr>
        <w:t xml:space="preserve"> (as in a regression to the start of a sentence)</w:t>
      </w:r>
      <w:r w:rsidR="00773811" w:rsidRPr="005B3A12">
        <w:rPr>
          <w:rFonts w:ascii="Times New Roman" w:hAnsi="Times New Roman"/>
          <w:sz w:val="24"/>
          <w:szCs w:val="24"/>
        </w:rPr>
        <w:t xml:space="preserve">.  </w:t>
      </w:r>
      <w:r w:rsidR="009E0E1A" w:rsidRPr="005B3A12">
        <w:rPr>
          <w:rFonts w:ascii="Times New Roman" w:hAnsi="Times New Roman"/>
          <w:sz w:val="24"/>
          <w:szCs w:val="24"/>
        </w:rPr>
        <w:t xml:space="preserve">The benefit of this </w:t>
      </w:r>
      <w:r w:rsidR="00BA6AD8" w:rsidRPr="005B3A12">
        <w:rPr>
          <w:rFonts w:ascii="Times New Roman" w:hAnsi="Times New Roman"/>
          <w:sz w:val="24"/>
          <w:szCs w:val="24"/>
        </w:rPr>
        <w:t xml:space="preserve">unrestricted </w:t>
      </w:r>
      <w:r w:rsidR="009E0E1A" w:rsidRPr="005B3A12">
        <w:rPr>
          <w:rFonts w:ascii="Times New Roman" w:hAnsi="Times New Roman"/>
          <w:sz w:val="24"/>
          <w:szCs w:val="24"/>
        </w:rPr>
        <w:t xml:space="preserve">approach is that it does not </w:t>
      </w:r>
      <w:r w:rsidR="007D5A8B" w:rsidRPr="005B3A12">
        <w:rPr>
          <w:rFonts w:ascii="Times New Roman" w:hAnsi="Times New Roman"/>
          <w:sz w:val="24"/>
          <w:szCs w:val="24"/>
        </w:rPr>
        <w:t>impose temporal restrictions on</w:t>
      </w:r>
      <w:r w:rsidR="009E0E1A" w:rsidRPr="005B3A12">
        <w:rPr>
          <w:rFonts w:ascii="Times New Roman" w:hAnsi="Times New Roman"/>
          <w:sz w:val="24"/>
          <w:szCs w:val="24"/>
        </w:rPr>
        <w:t xml:space="preserve"> </w:t>
      </w:r>
      <w:r w:rsidR="005C3981" w:rsidRPr="005B3A12">
        <w:rPr>
          <w:rFonts w:ascii="Times New Roman" w:hAnsi="Times New Roman"/>
          <w:sz w:val="24"/>
          <w:szCs w:val="24"/>
        </w:rPr>
        <w:t xml:space="preserve">when </w:t>
      </w:r>
      <w:r w:rsidR="009E0E1A" w:rsidRPr="005B3A12">
        <w:rPr>
          <w:rFonts w:ascii="Times New Roman" w:hAnsi="Times New Roman"/>
          <w:sz w:val="24"/>
          <w:szCs w:val="24"/>
        </w:rPr>
        <w:t xml:space="preserve">the influence </w:t>
      </w:r>
      <w:r w:rsidR="003B2042" w:rsidRPr="005B3A12">
        <w:rPr>
          <w:rFonts w:ascii="Times New Roman" w:hAnsi="Times New Roman"/>
          <w:sz w:val="24"/>
          <w:szCs w:val="24"/>
        </w:rPr>
        <w:t>produced by</w:t>
      </w:r>
      <w:r w:rsidR="009E0E1A" w:rsidRPr="005B3A12">
        <w:rPr>
          <w:rFonts w:ascii="Times New Roman" w:hAnsi="Times New Roman"/>
          <w:sz w:val="24"/>
          <w:szCs w:val="24"/>
        </w:rPr>
        <w:t xml:space="preserve"> replacement letters </w:t>
      </w:r>
      <w:r w:rsidR="005C3981" w:rsidRPr="005B3A12">
        <w:rPr>
          <w:rFonts w:ascii="Times New Roman" w:hAnsi="Times New Roman"/>
          <w:sz w:val="24"/>
          <w:szCs w:val="24"/>
        </w:rPr>
        <w:t xml:space="preserve">can occur </w:t>
      </w:r>
      <w:r w:rsidR="009E0E1A" w:rsidRPr="005B3A12">
        <w:rPr>
          <w:rFonts w:ascii="Times New Roman" w:hAnsi="Times New Roman"/>
          <w:sz w:val="24"/>
          <w:szCs w:val="24"/>
        </w:rPr>
        <w:t xml:space="preserve">as progressive and regressive eye movements are made along each line of text, and so provides a more </w:t>
      </w:r>
      <w:r w:rsidR="007C7246" w:rsidRPr="005B3A12">
        <w:rPr>
          <w:rFonts w:ascii="Times New Roman" w:hAnsi="Times New Roman"/>
          <w:sz w:val="24"/>
          <w:szCs w:val="24"/>
        </w:rPr>
        <w:t>comprehensive</w:t>
      </w:r>
      <w:r w:rsidR="009E0E1A" w:rsidRPr="005B3A12">
        <w:rPr>
          <w:rFonts w:ascii="Times New Roman" w:hAnsi="Times New Roman"/>
          <w:sz w:val="24"/>
          <w:szCs w:val="24"/>
        </w:rPr>
        <w:t xml:space="preserve"> assessment of </w:t>
      </w:r>
      <w:r w:rsidR="00F1298D" w:rsidRPr="005B3A12">
        <w:rPr>
          <w:rFonts w:ascii="Times New Roman" w:hAnsi="Times New Roman"/>
          <w:sz w:val="24"/>
          <w:szCs w:val="24"/>
        </w:rPr>
        <w:t>the</w:t>
      </w:r>
      <w:r w:rsidR="00213328" w:rsidRPr="005B3A12">
        <w:rPr>
          <w:rFonts w:ascii="Times New Roman" w:hAnsi="Times New Roman"/>
          <w:sz w:val="24"/>
          <w:szCs w:val="24"/>
        </w:rPr>
        <w:t>se influences</w:t>
      </w:r>
      <w:r w:rsidR="007F2435" w:rsidRPr="005B3A12">
        <w:rPr>
          <w:rFonts w:ascii="Times New Roman" w:hAnsi="Times New Roman"/>
          <w:sz w:val="24"/>
          <w:szCs w:val="24"/>
        </w:rPr>
        <w:t xml:space="preserve">.  </w:t>
      </w:r>
      <w:r w:rsidR="00773811" w:rsidRPr="005B3A12">
        <w:rPr>
          <w:rFonts w:ascii="Times New Roman" w:hAnsi="Times New Roman"/>
          <w:sz w:val="24"/>
          <w:szCs w:val="24"/>
        </w:rPr>
        <w:t xml:space="preserve">However, </w:t>
      </w:r>
      <w:r w:rsidR="00F63F8C" w:rsidRPr="005B3A12">
        <w:rPr>
          <w:rFonts w:ascii="Times New Roman" w:hAnsi="Times New Roman"/>
          <w:sz w:val="24"/>
          <w:szCs w:val="24"/>
        </w:rPr>
        <w:t>for completeness</w:t>
      </w:r>
      <w:r w:rsidR="00D42A02" w:rsidRPr="005B3A12">
        <w:rPr>
          <w:rFonts w:ascii="Times New Roman" w:hAnsi="Times New Roman"/>
          <w:sz w:val="24"/>
          <w:szCs w:val="24"/>
        </w:rPr>
        <w:t xml:space="preserve">, </w:t>
      </w:r>
      <w:r w:rsidR="006C328F" w:rsidRPr="005B3A12">
        <w:rPr>
          <w:rFonts w:ascii="Times New Roman" w:hAnsi="Times New Roman"/>
          <w:sz w:val="24"/>
          <w:szCs w:val="24"/>
        </w:rPr>
        <w:t>analyses</w:t>
      </w:r>
      <w:r w:rsidR="00773811" w:rsidRPr="005B3A12">
        <w:rPr>
          <w:rFonts w:ascii="Times New Roman" w:hAnsi="Times New Roman"/>
          <w:sz w:val="24"/>
          <w:szCs w:val="24"/>
        </w:rPr>
        <w:t xml:space="preserve"> using data only from th</w:t>
      </w:r>
      <w:r w:rsidR="00C6294A" w:rsidRPr="005B3A12">
        <w:rPr>
          <w:rFonts w:ascii="Times New Roman" w:hAnsi="Times New Roman"/>
          <w:sz w:val="24"/>
          <w:szCs w:val="24"/>
        </w:rPr>
        <w:t>os</w:t>
      </w:r>
      <w:r w:rsidR="00773811" w:rsidRPr="005B3A12">
        <w:rPr>
          <w:rFonts w:ascii="Times New Roman" w:hAnsi="Times New Roman"/>
          <w:sz w:val="24"/>
          <w:szCs w:val="24"/>
        </w:rPr>
        <w:t>e point</w:t>
      </w:r>
      <w:r w:rsidR="00C6294A" w:rsidRPr="005B3A12">
        <w:rPr>
          <w:rFonts w:ascii="Times New Roman" w:hAnsi="Times New Roman"/>
          <w:sz w:val="24"/>
          <w:szCs w:val="24"/>
        </w:rPr>
        <w:t>s</w:t>
      </w:r>
      <w:r w:rsidR="00773811" w:rsidRPr="005B3A12">
        <w:rPr>
          <w:rFonts w:ascii="Times New Roman" w:hAnsi="Times New Roman"/>
          <w:sz w:val="24"/>
          <w:szCs w:val="24"/>
        </w:rPr>
        <w:t xml:space="preserve"> in each experimental </w:t>
      </w:r>
      <w:r w:rsidR="00AA0F38" w:rsidRPr="005B3A12">
        <w:rPr>
          <w:rFonts w:ascii="Times New Roman" w:hAnsi="Times New Roman"/>
          <w:sz w:val="24"/>
          <w:szCs w:val="24"/>
        </w:rPr>
        <w:t xml:space="preserve">display </w:t>
      </w:r>
      <w:r w:rsidR="00773811" w:rsidRPr="005B3A12">
        <w:rPr>
          <w:rFonts w:ascii="Times New Roman" w:hAnsi="Times New Roman"/>
          <w:sz w:val="24"/>
          <w:szCs w:val="24"/>
        </w:rPr>
        <w:t>(n-1, n-2, n-3, n-4)</w:t>
      </w:r>
      <w:r w:rsidR="00734106" w:rsidRPr="005B3A12">
        <w:rPr>
          <w:rFonts w:ascii="Times New Roman" w:hAnsi="Times New Roman"/>
          <w:sz w:val="24"/>
          <w:szCs w:val="24"/>
        </w:rPr>
        <w:t>,</w:t>
      </w:r>
      <w:r w:rsidR="00773811" w:rsidRPr="005B3A12">
        <w:rPr>
          <w:rFonts w:ascii="Times New Roman" w:hAnsi="Times New Roman"/>
          <w:sz w:val="24"/>
          <w:szCs w:val="24"/>
        </w:rPr>
        <w:t xml:space="preserve"> and</w:t>
      </w:r>
      <w:r w:rsidR="003C571D" w:rsidRPr="005B3A12">
        <w:rPr>
          <w:rFonts w:ascii="Times New Roman" w:hAnsi="Times New Roman"/>
          <w:sz w:val="24"/>
          <w:szCs w:val="24"/>
        </w:rPr>
        <w:t xml:space="preserve"> </w:t>
      </w:r>
      <w:r w:rsidR="00C6294A" w:rsidRPr="005B3A12">
        <w:rPr>
          <w:rFonts w:ascii="Times New Roman" w:hAnsi="Times New Roman"/>
          <w:sz w:val="24"/>
          <w:szCs w:val="24"/>
        </w:rPr>
        <w:t>the</w:t>
      </w:r>
      <w:r w:rsidR="003C571D" w:rsidRPr="005B3A12">
        <w:rPr>
          <w:rFonts w:ascii="Times New Roman" w:hAnsi="Times New Roman"/>
          <w:sz w:val="24"/>
          <w:szCs w:val="24"/>
        </w:rPr>
        <w:t xml:space="preserve"> same point</w:t>
      </w:r>
      <w:r w:rsidR="00C6294A" w:rsidRPr="005B3A12">
        <w:rPr>
          <w:rFonts w:ascii="Times New Roman" w:hAnsi="Times New Roman"/>
          <w:sz w:val="24"/>
          <w:szCs w:val="24"/>
        </w:rPr>
        <w:t>s</w:t>
      </w:r>
      <w:r w:rsidR="003C571D" w:rsidRPr="005B3A12">
        <w:rPr>
          <w:rFonts w:ascii="Times New Roman" w:hAnsi="Times New Roman"/>
          <w:sz w:val="24"/>
          <w:szCs w:val="24"/>
        </w:rPr>
        <w:t xml:space="preserve"> in each</w:t>
      </w:r>
      <w:r w:rsidR="00773811" w:rsidRPr="005B3A12">
        <w:rPr>
          <w:rFonts w:ascii="Times New Roman" w:hAnsi="Times New Roman"/>
          <w:sz w:val="24"/>
          <w:szCs w:val="24"/>
        </w:rPr>
        <w:t xml:space="preserve"> associated normal display</w:t>
      </w:r>
      <w:r w:rsidR="00734106" w:rsidRPr="005B3A12">
        <w:rPr>
          <w:rFonts w:ascii="Times New Roman" w:hAnsi="Times New Roman"/>
          <w:sz w:val="24"/>
          <w:szCs w:val="24"/>
        </w:rPr>
        <w:t>,</w:t>
      </w:r>
      <w:r w:rsidR="00773811" w:rsidRPr="005B3A12">
        <w:rPr>
          <w:rFonts w:ascii="Times New Roman" w:hAnsi="Times New Roman"/>
          <w:sz w:val="24"/>
          <w:szCs w:val="24"/>
        </w:rPr>
        <w:t xml:space="preserve"> at which </w:t>
      </w:r>
      <w:r w:rsidR="003C571D" w:rsidRPr="005B3A12">
        <w:rPr>
          <w:rFonts w:ascii="Times New Roman" w:hAnsi="Times New Roman"/>
          <w:sz w:val="24"/>
          <w:szCs w:val="24"/>
        </w:rPr>
        <w:t>replacement</w:t>
      </w:r>
      <w:r w:rsidR="00773811" w:rsidRPr="005B3A12">
        <w:rPr>
          <w:rFonts w:ascii="Times New Roman" w:hAnsi="Times New Roman"/>
          <w:sz w:val="24"/>
          <w:szCs w:val="24"/>
        </w:rPr>
        <w:t xml:space="preserve"> letter</w:t>
      </w:r>
      <w:r w:rsidR="003C571D" w:rsidRPr="005B3A12">
        <w:rPr>
          <w:rFonts w:ascii="Times New Roman" w:hAnsi="Times New Roman"/>
          <w:sz w:val="24"/>
          <w:szCs w:val="24"/>
        </w:rPr>
        <w:t xml:space="preserve">s were actually present </w:t>
      </w:r>
      <w:r w:rsidR="00913D9C" w:rsidRPr="005B3A12">
        <w:rPr>
          <w:rFonts w:ascii="Times New Roman" w:hAnsi="Times New Roman"/>
          <w:sz w:val="24"/>
          <w:szCs w:val="24"/>
        </w:rPr>
        <w:t>on the screen</w:t>
      </w:r>
      <w:r w:rsidR="006C328F" w:rsidRPr="005B3A12">
        <w:rPr>
          <w:rFonts w:ascii="Times New Roman" w:hAnsi="Times New Roman"/>
          <w:sz w:val="24"/>
          <w:szCs w:val="24"/>
        </w:rPr>
        <w:t xml:space="preserve"> were also </w:t>
      </w:r>
      <w:r w:rsidR="00913D9C" w:rsidRPr="005B3A12">
        <w:rPr>
          <w:rFonts w:ascii="Times New Roman" w:hAnsi="Times New Roman"/>
          <w:sz w:val="24"/>
          <w:szCs w:val="24"/>
        </w:rPr>
        <w:t>conducted</w:t>
      </w:r>
      <w:r w:rsidR="00F63F8C" w:rsidRPr="005B3A12">
        <w:rPr>
          <w:rFonts w:ascii="Times New Roman" w:hAnsi="Times New Roman"/>
          <w:sz w:val="24"/>
          <w:szCs w:val="24"/>
        </w:rPr>
        <w:t xml:space="preserve"> for each exp</w:t>
      </w:r>
      <w:r w:rsidR="00FD1D7F" w:rsidRPr="005B3A12">
        <w:rPr>
          <w:rFonts w:ascii="Times New Roman" w:hAnsi="Times New Roman"/>
          <w:sz w:val="24"/>
          <w:szCs w:val="24"/>
        </w:rPr>
        <w:t>eriment</w:t>
      </w:r>
      <w:r w:rsidR="00A82387" w:rsidRPr="005B3A12">
        <w:rPr>
          <w:rFonts w:ascii="Times New Roman" w:hAnsi="Times New Roman"/>
          <w:sz w:val="24"/>
          <w:szCs w:val="24"/>
        </w:rPr>
        <w:t xml:space="preserve">.  For each experiment, these analyses </w:t>
      </w:r>
      <w:r w:rsidR="00F63F8C" w:rsidRPr="005B3A12">
        <w:rPr>
          <w:rFonts w:ascii="Times New Roman" w:hAnsi="Times New Roman"/>
          <w:sz w:val="24"/>
          <w:szCs w:val="24"/>
        </w:rPr>
        <w:t>showed t</w:t>
      </w:r>
      <w:r w:rsidR="00773811" w:rsidRPr="005B3A12">
        <w:rPr>
          <w:rFonts w:ascii="Times New Roman" w:hAnsi="Times New Roman"/>
          <w:sz w:val="24"/>
          <w:szCs w:val="24"/>
        </w:rPr>
        <w:t xml:space="preserve">he </w:t>
      </w:r>
      <w:r w:rsidR="002412E5" w:rsidRPr="005B3A12">
        <w:rPr>
          <w:rFonts w:ascii="Times New Roman" w:hAnsi="Times New Roman"/>
          <w:sz w:val="24"/>
          <w:szCs w:val="24"/>
        </w:rPr>
        <w:t xml:space="preserve">same </w:t>
      </w:r>
      <w:r w:rsidR="00773811" w:rsidRPr="005B3A12">
        <w:rPr>
          <w:rFonts w:ascii="Times New Roman" w:hAnsi="Times New Roman"/>
          <w:sz w:val="24"/>
          <w:szCs w:val="24"/>
        </w:rPr>
        <w:t xml:space="preserve">pattern of effects </w:t>
      </w:r>
      <w:r w:rsidR="00A82387" w:rsidRPr="005B3A12">
        <w:rPr>
          <w:rFonts w:ascii="Times New Roman" w:hAnsi="Times New Roman"/>
          <w:sz w:val="24"/>
          <w:szCs w:val="24"/>
        </w:rPr>
        <w:t xml:space="preserve">as </w:t>
      </w:r>
      <w:r w:rsidR="00773811" w:rsidRPr="005B3A12">
        <w:rPr>
          <w:rFonts w:ascii="Times New Roman" w:hAnsi="Times New Roman"/>
          <w:sz w:val="24"/>
          <w:szCs w:val="24"/>
        </w:rPr>
        <w:t xml:space="preserve">observed in </w:t>
      </w:r>
      <w:r w:rsidR="00A82387" w:rsidRPr="005B3A12">
        <w:rPr>
          <w:rFonts w:ascii="Times New Roman" w:hAnsi="Times New Roman"/>
          <w:sz w:val="24"/>
          <w:szCs w:val="24"/>
        </w:rPr>
        <w:t>the</w:t>
      </w:r>
      <w:r w:rsidR="00773811" w:rsidRPr="005B3A12">
        <w:rPr>
          <w:rFonts w:ascii="Times New Roman" w:hAnsi="Times New Roman"/>
          <w:sz w:val="24"/>
          <w:szCs w:val="24"/>
        </w:rPr>
        <w:t xml:space="preserve"> original</w:t>
      </w:r>
      <w:r w:rsidR="00494771" w:rsidRPr="005B3A12">
        <w:rPr>
          <w:rFonts w:ascii="Times New Roman" w:hAnsi="Times New Roman"/>
          <w:sz w:val="24"/>
          <w:szCs w:val="24"/>
        </w:rPr>
        <w:t>, unrestricted</w:t>
      </w:r>
      <w:r w:rsidR="00773811" w:rsidRPr="005B3A12">
        <w:rPr>
          <w:rFonts w:ascii="Times New Roman" w:hAnsi="Times New Roman"/>
          <w:sz w:val="24"/>
          <w:szCs w:val="24"/>
        </w:rPr>
        <w:t xml:space="preserve"> </w:t>
      </w:r>
      <w:r w:rsidR="00A82387" w:rsidRPr="005B3A12">
        <w:rPr>
          <w:rFonts w:ascii="Times New Roman" w:hAnsi="Times New Roman"/>
          <w:sz w:val="24"/>
          <w:szCs w:val="24"/>
        </w:rPr>
        <w:t>analyse</w:t>
      </w:r>
      <w:r w:rsidR="006668D8" w:rsidRPr="005B3A12">
        <w:rPr>
          <w:rFonts w:ascii="Times New Roman" w:hAnsi="Times New Roman"/>
          <w:sz w:val="24"/>
          <w:szCs w:val="24"/>
        </w:rPr>
        <w:t>s</w:t>
      </w:r>
      <w:r w:rsidR="00773811" w:rsidRPr="005B3A12">
        <w:rPr>
          <w:rFonts w:ascii="Times New Roman" w:hAnsi="Times New Roman"/>
          <w:sz w:val="24"/>
          <w:szCs w:val="24"/>
        </w:rPr>
        <w:t>.</w:t>
      </w:r>
    </w:p>
    <w:p w:rsidR="00396E8E" w:rsidRDefault="00C97468" w:rsidP="00396E8E">
      <w:pPr>
        <w:pStyle w:val="PlainText"/>
        <w:widowControl w:val="0"/>
        <w:spacing w:line="480" w:lineRule="auto"/>
        <w:contextualSpacing/>
        <w:rPr>
          <w:rFonts w:ascii="Times New Roman" w:hAnsi="Times New Roman"/>
          <w:sz w:val="24"/>
          <w:szCs w:val="24"/>
        </w:rPr>
      </w:pPr>
      <w:r>
        <w:rPr>
          <w:rFonts w:ascii="Times New Roman" w:hAnsi="Times New Roman"/>
          <w:sz w:val="24"/>
          <w:szCs w:val="24"/>
        </w:rPr>
        <w:t>4</w:t>
      </w:r>
      <w:r w:rsidR="009946D0">
        <w:rPr>
          <w:rFonts w:ascii="Times New Roman" w:hAnsi="Times New Roman"/>
          <w:sz w:val="24"/>
          <w:szCs w:val="24"/>
        </w:rPr>
        <w:t xml:space="preserve">. </w:t>
      </w:r>
      <w:r w:rsidR="00396E8E" w:rsidRPr="00073C52">
        <w:rPr>
          <w:rFonts w:ascii="Times New Roman" w:hAnsi="Times New Roman"/>
          <w:sz w:val="24"/>
          <w:szCs w:val="24"/>
        </w:rPr>
        <w:t xml:space="preserve">The </w:t>
      </w:r>
      <w:r w:rsidR="00396E8E">
        <w:rPr>
          <w:rFonts w:ascii="Times New Roman" w:hAnsi="Times New Roman"/>
          <w:sz w:val="24"/>
          <w:szCs w:val="24"/>
        </w:rPr>
        <w:t xml:space="preserve">findings of </w:t>
      </w:r>
      <w:proofErr w:type="spellStart"/>
      <w:r w:rsidR="00396E8E">
        <w:rPr>
          <w:rFonts w:ascii="Times New Roman" w:hAnsi="Times New Roman"/>
          <w:sz w:val="24"/>
          <w:szCs w:val="24"/>
        </w:rPr>
        <w:t>Apel</w:t>
      </w:r>
      <w:proofErr w:type="spellEnd"/>
      <w:r w:rsidR="00396E8E">
        <w:rPr>
          <w:rFonts w:ascii="Times New Roman" w:hAnsi="Times New Roman"/>
          <w:sz w:val="24"/>
          <w:szCs w:val="24"/>
        </w:rPr>
        <w:t xml:space="preserve"> et al. (2012) are particularly interesting because they show no influences of leftward text on progressive saccades, and this differ</w:t>
      </w:r>
      <w:r w:rsidR="008950D9">
        <w:rPr>
          <w:rFonts w:ascii="Times New Roman" w:hAnsi="Times New Roman"/>
          <w:sz w:val="24"/>
          <w:szCs w:val="24"/>
        </w:rPr>
        <w:t xml:space="preserve">s </w:t>
      </w:r>
      <w:r w:rsidR="00396E8E">
        <w:rPr>
          <w:rFonts w:ascii="Times New Roman" w:hAnsi="Times New Roman"/>
          <w:sz w:val="24"/>
          <w:szCs w:val="24"/>
        </w:rPr>
        <w:t xml:space="preserve">from the findings of the present study.  However, the study </w:t>
      </w:r>
      <w:r w:rsidR="008950D9">
        <w:rPr>
          <w:rFonts w:ascii="Times New Roman" w:hAnsi="Times New Roman"/>
          <w:sz w:val="24"/>
          <w:szCs w:val="24"/>
        </w:rPr>
        <w:t>by</w:t>
      </w:r>
      <w:r w:rsidR="00396E8E">
        <w:rPr>
          <w:rFonts w:ascii="Times New Roman" w:hAnsi="Times New Roman"/>
          <w:sz w:val="24"/>
          <w:szCs w:val="24"/>
        </w:rPr>
        <w:t xml:space="preserve"> </w:t>
      </w:r>
      <w:proofErr w:type="spellStart"/>
      <w:r w:rsidR="00396E8E">
        <w:rPr>
          <w:rFonts w:ascii="Times New Roman" w:hAnsi="Times New Roman"/>
          <w:sz w:val="24"/>
          <w:szCs w:val="24"/>
        </w:rPr>
        <w:t>Apel</w:t>
      </w:r>
      <w:proofErr w:type="spellEnd"/>
      <w:r w:rsidR="00396E8E">
        <w:rPr>
          <w:rFonts w:ascii="Times New Roman" w:hAnsi="Times New Roman"/>
          <w:sz w:val="24"/>
          <w:szCs w:val="24"/>
        </w:rPr>
        <w:t xml:space="preserve"> et al. used sentences designed specifically to induce regressions by containing a deliberate syntactic anomaly part way through which altered the meaning of the overall </w:t>
      </w:r>
      <w:r w:rsidR="00396E8E">
        <w:rPr>
          <w:rFonts w:ascii="Times New Roman" w:hAnsi="Times New Roman"/>
          <w:sz w:val="24"/>
          <w:szCs w:val="24"/>
        </w:rPr>
        <w:lastRenderedPageBreak/>
        <w:t>sentence.  In contrast, the sentences used in the present study contained no syntactic anomalies, and this may explain the wider range of influences from leftward text that was observed.</w:t>
      </w:r>
    </w:p>
    <w:p w:rsidR="00602125" w:rsidRPr="00396E8E" w:rsidRDefault="00602125" w:rsidP="00A503E2">
      <w:pPr>
        <w:spacing w:before="0" w:beforeAutospacing="0" w:after="0" w:afterAutospacing="0" w:line="480" w:lineRule="auto"/>
        <w:ind w:left="0"/>
        <w:rPr>
          <w:rFonts w:ascii="Times New Roman" w:hAnsi="Times New Roman"/>
          <w:sz w:val="24"/>
          <w:szCs w:val="24"/>
          <w:lang w:val="en-GB"/>
        </w:rPr>
      </w:pPr>
    </w:p>
    <w:p w:rsidR="003600B5" w:rsidRDefault="003600B5" w:rsidP="00A503E2">
      <w:pPr>
        <w:spacing w:before="0" w:beforeAutospacing="0" w:after="0" w:afterAutospacing="0" w:line="480" w:lineRule="auto"/>
        <w:ind w:left="0"/>
        <w:rPr>
          <w:rFonts w:ascii="Times New Roman" w:hAnsi="Times New Roman"/>
          <w:sz w:val="24"/>
          <w:szCs w:val="24"/>
        </w:rPr>
      </w:pPr>
      <w:r>
        <w:rPr>
          <w:rFonts w:ascii="Times New Roman" w:hAnsi="Times New Roman"/>
          <w:sz w:val="24"/>
          <w:szCs w:val="24"/>
        </w:rPr>
        <w:br w:type="page"/>
      </w:r>
    </w:p>
    <w:p w:rsidR="006E2102" w:rsidRDefault="006E2102" w:rsidP="006E2102">
      <w:pPr>
        <w:pStyle w:val="PlainText"/>
        <w:widowControl w:val="0"/>
        <w:spacing w:line="480" w:lineRule="auto"/>
        <w:contextualSpacing/>
        <w:jc w:val="center"/>
        <w:rPr>
          <w:rFonts w:ascii="Times New Roman" w:hAnsi="Times New Roman"/>
          <w:sz w:val="24"/>
          <w:szCs w:val="24"/>
        </w:rPr>
      </w:pPr>
      <w:r>
        <w:rPr>
          <w:rFonts w:ascii="Times New Roman" w:hAnsi="Times New Roman"/>
          <w:sz w:val="24"/>
          <w:szCs w:val="24"/>
        </w:rPr>
        <w:lastRenderedPageBreak/>
        <w:t>Acknowledgements</w:t>
      </w:r>
    </w:p>
    <w:p w:rsidR="006E2102" w:rsidRDefault="006E2102" w:rsidP="006E2102">
      <w:pPr>
        <w:pStyle w:val="PlainText"/>
        <w:widowControl w:val="0"/>
        <w:spacing w:line="480" w:lineRule="auto"/>
        <w:contextualSpacing/>
        <w:rPr>
          <w:rFonts w:ascii="Times New Roman" w:hAnsi="Times New Roman"/>
          <w:sz w:val="24"/>
          <w:szCs w:val="24"/>
        </w:rPr>
      </w:pPr>
      <w:r w:rsidRPr="00E46E44">
        <w:rPr>
          <w:rFonts w:ascii="Times New Roman" w:hAnsi="Times New Roman"/>
          <w:sz w:val="24"/>
          <w:szCs w:val="24"/>
        </w:rPr>
        <w:t xml:space="preserve">This research was </w:t>
      </w:r>
      <w:r>
        <w:rPr>
          <w:rFonts w:ascii="Times New Roman" w:hAnsi="Times New Roman"/>
          <w:sz w:val="24"/>
          <w:szCs w:val="24"/>
        </w:rPr>
        <w:t>supported</w:t>
      </w:r>
      <w:r w:rsidRPr="00E46E44">
        <w:rPr>
          <w:rFonts w:ascii="Times New Roman" w:hAnsi="Times New Roman"/>
          <w:sz w:val="24"/>
          <w:szCs w:val="24"/>
        </w:rPr>
        <w:t xml:space="preserve"> by the </w:t>
      </w:r>
      <w:proofErr w:type="spellStart"/>
      <w:r w:rsidRPr="00E46E44">
        <w:rPr>
          <w:rFonts w:ascii="Times New Roman" w:hAnsi="Times New Roman"/>
          <w:sz w:val="24"/>
          <w:szCs w:val="24"/>
        </w:rPr>
        <w:t>Ulverscroft</w:t>
      </w:r>
      <w:proofErr w:type="spellEnd"/>
      <w:r w:rsidRPr="00E46E44">
        <w:rPr>
          <w:rFonts w:ascii="Times New Roman" w:hAnsi="Times New Roman"/>
          <w:sz w:val="24"/>
          <w:szCs w:val="24"/>
        </w:rPr>
        <w:t xml:space="preserve"> Foundation and </w:t>
      </w:r>
      <w:r>
        <w:rPr>
          <w:rFonts w:ascii="Times New Roman" w:hAnsi="Times New Roman"/>
          <w:sz w:val="24"/>
          <w:szCs w:val="24"/>
        </w:rPr>
        <w:t xml:space="preserve">a </w:t>
      </w:r>
      <w:r w:rsidRPr="00E46E44">
        <w:rPr>
          <w:rFonts w:ascii="Times New Roman" w:hAnsi="Times New Roman"/>
          <w:sz w:val="24"/>
          <w:szCs w:val="24"/>
        </w:rPr>
        <w:t xml:space="preserve">Professorial Fellowship </w:t>
      </w:r>
      <w:r>
        <w:rPr>
          <w:rFonts w:ascii="Times New Roman" w:hAnsi="Times New Roman"/>
          <w:sz w:val="24"/>
          <w:szCs w:val="24"/>
        </w:rPr>
        <w:t>from the</w:t>
      </w:r>
      <w:r w:rsidRPr="00E46E44">
        <w:rPr>
          <w:rFonts w:ascii="Times New Roman" w:hAnsi="Times New Roman"/>
          <w:sz w:val="24"/>
          <w:szCs w:val="24"/>
        </w:rPr>
        <w:t xml:space="preserve"> Economic Research Foundation</w:t>
      </w:r>
      <w:r>
        <w:rPr>
          <w:rFonts w:ascii="Times New Roman" w:hAnsi="Times New Roman"/>
          <w:sz w:val="24"/>
          <w:szCs w:val="24"/>
        </w:rPr>
        <w:t xml:space="preserve"> awarded </w:t>
      </w:r>
      <w:r w:rsidRPr="00E46E44">
        <w:rPr>
          <w:rFonts w:ascii="Times New Roman" w:hAnsi="Times New Roman"/>
          <w:sz w:val="24"/>
          <w:szCs w:val="24"/>
        </w:rPr>
        <w:t>to Tim Jordan</w:t>
      </w:r>
      <w:r>
        <w:rPr>
          <w:rFonts w:ascii="Times New Roman" w:hAnsi="Times New Roman"/>
          <w:sz w:val="24"/>
          <w:szCs w:val="24"/>
        </w:rPr>
        <w:t>,</w:t>
      </w:r>
      <w:r w:rsidRPr="00E46E44">
        <w:rPr>
          <w:rFonts w:ascii="Times New Roman" w:hAnsi="Times New Roman"/>
          <w:sz w:val="24"/>
          <w:szCs w:val="24"/>
        </w:rPr>
        <w:t xml:space="preserve"> and a </w:t>
      </w:r>
      <w:r>
        <w:rPr>
          <w:rFonts w:ascii="Times New Roman" w:hAnsi="Times New Roman"/>
          <w:sz w:val="24"/>
          <w:szCs w:val="24"/>
        </w:rPr>
        <w:t xml:space="preserve">Mid-Career </w:t>
      </w:r>
      <w:r w:rsidRPr="00E46E44">
        <w:rPr>
          <w:rFonts w:ascii="Times New Roman" w:hAnsi="Times New Roman"/>
          <w:sz w:val="24"/>
          <w:szCs w:val="24"/>
        </w:rPr>
        <w:t xml:space="preserve">Fellowship </w:t>
      </w:r>
      <w:r>
        <w:rPr>
          <w:rFonts w:ascii="Times New Roman" w:hAnsi="Times New Roman"/>
          <w:sz w:val="24"/>
          <w:szCs w:val="24"/>
        </w:rPr>
        <w:t xml:space="preserve">from the </w:t>
      </w:r>
      <w:r w:rsidRPr="00E46E44">
        <w:rPr>
          <w:rFonts w:ascii="Times New Roman" w:hAnsi="Times New Roman"/>
          <w:sz w:val="24"/>
          <w:szCs w:val="24"/>
        </w:rPr>
        <w:t xml:space="preserve">British Academy </w:t>
      </w:r>
      <w:r>
        <w:rPr>
          <w:rFonts w:ascii="Times New Roman" w:hAnsi="Times New Roman"/>
          <w:sz w:val="24"/>
          <w:szCs w:val="24"/>
        </w:rPr>
        <w:t xml:space="preserve">awarded </w:t>
      </w:r>
      <w:r w:rsidRPr="00E46E44">
        <w:rPr>
          <w:rFonts w:ascii="Times New Roman" w:hAnsi="Times New Roman"/>
          <w:sz w:val="24"/>
          <w:szCs w:val="24"/>
        </w:rPr>
        <w:t>to Kevin Paterson.</w:t>
      </w:r>
    </w:p>
    <w:p w:rsidR="00EF6DF9" w:rsidRDefault="00EF6DF9" w:rsidP="006E2102">
      <w:pPr>
        <w:widowControl w:val="0"/>
        <w:spacing w:line="480" w:lineRule="auto"/>
        <w:ind w:left="0"/>
        <w:contextualSpacing/>
        <w:jc w:val="center"/>
        <w:rPr>
          <w:rFonts w:ascii="Times New Roman" w:hAnsi="Times New Roman"/>
          <w:sz w:val="24"/>
          <w:szCs w:val="24"/>
        </w:rPr>
      </w:pPr>
      <w:r>
        <w:rPr>
          <w:rFonts w:ascii="Times New Roman" w:hAnsi="Times New Roman"/>
          <w:sz w:val="24"/>
          <w:szCs w:val="24"/>
        </w:rPr>
        <w:br w:type="page"/>
      </w:r>
    </w:p>
    <w:p w:rsidR="00B0587A" w:rsidRPr="009A0C9F" w:rsidRDefault="00B0587A" w:rsidP="001E714C">
      <w:pPr>
        <w:widowControl w:val="0"/>
        <w:spacing w:line="480" w:lineRule="auto"/>
        <w:ind w:left="720" w:hanging="720"/>
        <w:contextualSpacing/>
        <w:jc w:val="center"/>
        <w:rPr>
          <w:rFonts w:ascii="Times New Roman" w:hAnsi="Times New Roman"/>
          <w:sz w:val="24"/>
          <w:szCs w:val="24"/>
          <w:lang w:val="en-GB"/>
        </w:rPr>
      </w:pPr>
      <w:r w:rsidRPr="009A0C9F">
        <w:rPr>
          <w:rFonts w:ascii="Times New Roman" w:hAnsi="Times New Roman"/>
          <w:sz w:val="24"/>
          <w:szCs w:val="24"/>
          <w:lang w:val="en-GB"/>
        </w:rPr>
        <w:lastRenderedPageBreak/>
        <w:t>REFERENCES</w:t>
      </w:r>
    </w:p>
    <w:p w:rsidR="006C682C" w:rsidRPr="006B419E" w:rsidRDefault="006C682C" w:rsidP="001E714C">
      <w:pPr>
        <w:widowControl w:val="0"/>
        <w:spacing w:line="480" w:lineRule="auto"/>
        <w:ind w:left="720" w:hanging="720"/>
        <w:contextualSpacing/>
        <w:rPr>
          <w:rFonts w:ascii="Times New Roman" w:hAnsi="Times New Roman"/>
          <w:sz w:val="24"/>
          <w:szCs w:val="24"/>
        </w:rPr>
      </w:pPr>
      <w:proofErr w:type="spellStart"/>
      <w:proofErr w:type="gramStart"/>
      <w:r w:rsidRPr="006C682C">
        <w:rPr>
          <w:rFonts w:ascii="Times New Roman" w:hAnsi="Times New Roman"/>
          <w:sz w:val="24"/>
          <w:szCs w:val="24"/>
        </w:rPr>
        <w:t>Apel</w:t>
      </w:r>
      <w:proofErr w:type="spellEnd"/>
      <w:r w:rsidRPr="006C682C">
        <w:rPr>
          <w:rFonts w:ascii="Times New Roman" w:hAnsi="Times New Roman"/>
          <w:sz w:val="24"/>
          <w:szCs w:val="24"/>
        </w:rPr>
        <w:t>, J.K., Henderson, J.M., &amp; Ferreira, F. (2012).</w:t>
      </w:r>
      <w:proofErr w:type="gramEnd"/>
      <w:r w:rsidRPr="006C682C">
        <w:rPr>
          <w:rFonts w:ascii="Times New Roman" w:hAnsi="Times New Roman"/>
          <w:sz w:val="24"/>
          <w:szCs w:val="24"/>
        </w:rPr>
        <w:t xml:space="preserve">  Targeting regressions: Do readers pay attention to the left?  </w:t>
      </w:r>
      <w:r w:rsidRPr="002C2927">
        <w:rPr>
          <w:rFonts w:ascii="Times New Roman" w:hAnsi="Times New Roman"/>
          <w:i/>
          <w:sz w:val="24"/>
          <w:szCs w:val="24"/>
        </w:rPr>
        <w:t xml:space="preserve">Psychonomic Bulletin &amp; Review, </w:t>
      </w:r>
      <w:r w:rsidR="006B419E">
        <w:rPr>
          <w:rFonts w:ascii="Times New Roman" w:hAnsi="Times New Roman"/>
          <w:i/>
          <w:sz w:val="24"/>
          <w:szCs w:val="24"/>
        </w:rPr>
        <w:t>19</w:t>
      </w:r>
      <w:r w:rsidR="006B419E" w:rsidRPr="006B419E">
        <w:rPr>
          <w:rFonts w:ascii="Times New Roman" w:hAnsi="Times New Roman"/>
          <w:sz w:val="24"/>
          <w:szCs w:val="24"/>
        </w:rPr>
        <w:t>, 1108-1113</w:t>
      </w:r>
      <w:r w:rsidR="002C2927" w:rsidRPr="006B419E">
        <w:rPr>
          <w:rFonts w:ascii="Times New Roman" w:hAnsi="Times New Roman"/>
          <w:sz w:val="24"/>
          <w:szCs w:val="24"/>
        </w:rPr>
        <w:t>.</w:t>
      </w:r>
    </w:p>
    <w:p w:rsidR="00C545A7" w:rsidRPr="00F71D88" w:rsidRDefault="00C545A7" w:rsidP="00C545A7">
      <w:pPr>
        <w:widowControl w:val="0"/>
        <w:spacing w:line="480" w:lineRule="auto"/>
        <w:ind w:left="720" w:hanging="720"/>
        <w:contextualSpacing/>
        <w:rPr>
          <w:rFonts w:ascii="Times New Roman" w:hAnsi="Times New Roman"/>
          <w:sz w:val="24"/>
          <w:szCs w:val="24"/>
        </w:rPr>
      </w:pPr>
      <w:proofErr w:type="spellStart"/>
      <w:r w:rsidRPr="00F71D88">
        <w:rPr>
          <w:rFonts w:ascii="Times New Roman" w:hAnsi="Times New Roman"/>
          <w:sz w:val="24"/>
          <w:szCs w:val="24"/>
        </w:rPr>
        <w:t>Baayen</w:t>
      </w:r>
      <w:proofErr w:type="spellEnd"/>
      <w:r w:rsidRPr="00F71D88">
        <w:rPr>
          <w:rFonts w:ascii="Times New Roman" w:hAnsi="Times New Roman"/>
          <w:sz w:val="24"/>
          <w:szCs w:val="24"/>
        </w:rPr>
        <w:t>, H.R. (2008).</w:t>
      </w:r>
      <w:r>
        <w:rPr>
          <w:rFonts w:ascii="Times New Roman" w:hAnsi="Times New Roman"/>
          <w:sz w:val="24"/>
          <w:szCs w:val="24"/>
        </w:rPr>
        <w:t xml:space="preserve"> </w:t>
      </w:r>
      <w:r w:rsidRPr="00F71D88">
        <w:rPr>
          <w:rFonts w:ascii="Times New Roman" w:hAnsi="Times New Roman"/>
          <w:sz w:val="24"/>
          <w:szCs w:val="24"/>
        </w:rPr>
        <w:t xml:space="preserve"> </w:t>
      </w:r>
      <w:proofErr w:type="gramStart"/>
      <w:r w:rsidRPr="00F71D88">
        <w:rPr>
          <w:rFonts w:ascii="Times New Roman" w:hAnsi="Times New Roman"/>
          <w:i/>
          <w:sz w:val="24"/>
          <w:szCs w:val="24"/>
        </w:rPr>
        <w:t>Analyzing linguistic data: A practical introduction to statistics using R</w:t>
      </w:r>
      <w:r w:rsidRPr="00F71D88">
        <w:rPr>
          <w:rFonts w:ascii="Times New Roman" w:hAnsi="Times New Roman"/>
          <w:sz w:val="24"/>
          <w:szCs w:val="24"/>
        </w:rPr>
        <w:t>.</w:t>
      </w:r>
      <w:proofErr w:type="gramEnd"/>
      <w:r w:rsidRPr="00F71D88">
        <w:rPr>
          <w:rFonts w:ascii="Times New Roman" w:hAnsi="Times New Roman"/>
          <w:sz w:val="24"/>
          <w:szCs w:val="24"/>
        </w:rPr>
        <w:t xml:space="preserve"> </w:t>
      </w:r>
      <w:r>
        <w:rPr>
          <w:rFonts w:ascii="Times New Roman" w:hAnsi="Times New Roman"/>
          <w:sz w:val="24"/>
          <w:szCs w:val="24"/>
        </w:rPr>
        <w:t xml:space="preserve"> </w:t>
      </w:r>
      <w:r w:rsidRPr="00F71D88">
        <w:rPr>
          <w:rFonts w:ascii="Times New Roman" w:hAnsi="Times New Roman"/>
          <w:sz w:val="24"/>
          <w:szCs w:val="24"/>
        </w:rPr>
        <w:t>Cambridge U</w:t>
      </w:r>
      <w:r>
        <w:rPr>
          <w:rFonts w:ascii="Times New Roman" w:hAnsi="Times New Roman"/>
          <w:sz w:val="24"/>
          <w:szCs w:val="24"/>
        </w:rPr>
        <w:t>niversity Press: Cambridge, UK.</w:t>
      </w:r>
    </w:p>
    <w:p w:rsidR="00C545A7" w:rsidRDefault="00C545A7" w:rsidP="00C545A7">
      <w:pPr>
        <w:widowControl w:val="0"/>
        <w:spacing w:line="480" w:lineRule="auto"/>
        <w:ind w:left="720" w:hanging="720"/>
        <w:contextualSpacing/>
        <w:rPr>
          <w:rFonts w:ascii="Times New Roman" w:hAnsi="Times New Roman"/>
          <w:sz w:val="24"/>
          <w:szCs w:val="24"/>
        </w:rPr>
      </w:pPr>
      <w:proofErr w:type="spellStart"/>
      <w:proofErr w:type="gramStart"/>
      <w:r w:rsidRPr="00F71D88">
        <w:rPr>
          <w:rFonts w:ascii="Times New Roman" w:hAnsi="Times New Roman"/>
          <w:sz w:val="24"/>
          <w:szCs w:val="24"/>
        </w:rPr>
        <w:t>Baayen</w:t>
      </w:r>
      <w:proofErr w:type="spellEnd"/>
      <w:r w:rsidRPr="00F71D88">
        <w:rPr>
          <w:rFonts w:ascii="Times New Roman" w:hAnsi="Times New Roman"/>
          <w:sz w:val="24"/>
          <w:szCs w:val="24"/>
        </w:rPr>
        <w:t>, H.R., Davidson, D.J., &amp; Bates, D.M. (2008).</w:t>
      </w:r>
      <w:proofErr w:type="gramEnd"/>
      <w:r w:rsidRPr="00F71D88">
        <w:rPr>
          <w:rFonts w:ascii="Times New Roman" w:hAnsi="Times New Roman"/>
          <w:sz w:val="24"/>
          <w:szCs w:val="24"/>
        </w:rPr>
        <w:t xml:space="preserve"> </w:t>
      </w:r>
      <w:r>
        <w:rPr>
          <w:rFonts w:ascii="Times New Roman" w:hAnsi="Times New Roman"/>
          <w:sz w:val="24"/>
          <w:szCs w:val="24"/>
        </w:rPr>
        <w:t xml:space="preserve"> </w:t>
      </w:r>
      <w:r w:rsidRPr="00F71D88">
        <w:rPr>
          <w:rFonts w:ascii="Times New Roman" w:hAnsi="Times New Roman"/>
          <w:sz w:val="24"/>
          <w:szCs w:val="24"/>
        </w:rPr>
        <w:t>Mixed-effects modeling with crossed random effects for subjects and items.</w:t>
      </w:r>
      <w:r>
        <w:rPr>
          <w:rFonts w:ascii="Times New Roman" w:hAnsi="Times New Roman"/>
          <w:sz w:val="24"/>
          <w:szCs w:val="24"/>
        </w:rPr>
        <w:t xml:space="preserve"> </w:t>
      </w:r>
      <w:r w:rsidRPr="00F71D88">
        <w:rPr>
          <w:rFonts w:ascii="Times New Roman" w:hAnsi="Times New Roman"/>
          <w:sz w:val="24"/>
          <w:szCs w:val="24"/>
        </w:rPr>
        <w:t xml:space="preserve"> </w:t>
      </w:r>
      <w:r w:rsidRPr="00F71D88">
        <w:rPr>
          <w:rFonts w:ascii="Times New Roman" w:hAnsi="Times New Roman"/>
          <w:i/>
          <w:sz w:val="24"/>
          <w:szCs w:val="24"/>
        </w:rPr>
        <w:t>Journal of Memory and Language, 59</w:t>
      </w:r>
      <w:r w:rsidRPr="00F71D88">
        <w:rPr>
          <w:rFonts w:ascii="Times New Roman" w:hAnsi="Times New Roman"/>
          <w:sz w:val="24"/>
          <w:szCs w:val="24"/>
        </w:rPr>
        <w:t>, 390-412.</w:t>
      </w:r>
    </w:p>
    <w:p w:rsidR="006C682C" w:rsidRDefault="006C682C" w:rsidP="001E714C">
      <w:pPr>
        <w:widowControl w:val="0"/>
        <w:spacing w:line="480" w:lineRule="auto"/>
        <w:ind w:left="720" w:hanging="720"/>
        <w:contextualSpacing/>
        <w:rPr>
          <w:rFonts w:ascii="Times New Roman" w:hAnsi="Times New Roman"/>
          <w:sz w:val="24"/>
          <w:szCs w:val="24"/>
        </w:rPr>
      </w:pPr>
      <w:proofErr w:type="spellStart"/>
      <w:proofErr w:type="gramStart"/>
      <w:r w:rsidRPr="006C682C">
        <w:rPr>
          <w:rFonts w:ascii="Times New Roman" w:hAnsi="Times New Roman"/>
          <w:sz w:val="24"/>
          <w:szCs w:val="24"/>
        </w:rPr>
        <w:t>Baccino</w:t>
      </w:r>
      <w:proofErr w:type="spellEnd"/>
      <w:r w:rsidRPr="006C682C">
        <w:rPr>
          <w:rFonts w:ascii="Times New Roman" w:hAnsi="Times New Roman"/>
          <w:sz w:val="24"/>
          <w:szCs w:val="24"/>
        </w:rPr>
        <w:t xml:space="preserve">, T., &amp; </w:t>
      </w:r>
      <w:proofErr w:type="spellStart"/>
      <w:r w:rsidRPr="006C682C">
        <w:rPr>
          <w:rFonts w:ascii="Times New Roman" w:hAnsi="Times New Roman"/>
          <w:sz w:val="24"/>
          <w:szCs w:val="24"/>
        </w:rPr>
        <w:t>Pynte</w:t>
      </w:r>
      <w:proofErr w:type="spellEnd"/>
      <w:r w:rsidRPr="006C682C">
        <w:rPr>
          <w:rFonts w:ascii="Times New Roman" w:hAnsi="Times New Roman"/>
          <w:sz w:val="24"/>
          <w:szCs w:val="24"/>
        </w:rPr>
        <w:t>, J. (1994).</w:t>
      </w:r>
      <w:proofErr w:type="gramEnd"/>
      <w:r w:rsidRPr="006C682C">
        <w:rPr>
          <w:rFonts w:ascii="Times New Roman" w:hAnsi="Times New Roman"/>
          <w:sz w:val="24"/>
          <w:szCs w:val="24"/>
        </w:rPr>
        <w:t xml:space="preserve">  </w:t>
      </w:r>
      <w:proofErr w:type="gramStart"/>
      <w:r w:rsidRPr="006C682C">
        <w:rPr>
          <w:rFonts w:ascii="Times New Roman" w:hAnsi="Times New Roman"/>
          <w:sz w:val="24"/>
          <w:szCs w:val="24"/>
        </w:rPr>
        <w:t>Spatial coding and discourse models during text reading.</w:t>
      </w:r>
      <w:proofErr w:type="gramEnd"/>
      <w:r w:rsidRPr="006C682C">
        <w:rPr>
          <w:rFonts w:ascii="Times New Roman" w:hAnsi="Times New Roman"/>
          <w:sz w:val="24"/>
          <w:szCs w:val="24"/>
        </w:rPr>
        <w:t xml:space="preserve">  </w:t>
      </w:r>
      <w:r w:rsidRPr="008D058D">
        <w:rPr>
          <w:rFonts w:ascii="Times New Roman" w:hAnsi="Times New Roman"/>
          <w:i/>
          <w:sz w:val="24"/>
          <w:szCs w:val="24"/>
        </w:rPr>
        <w:t>Language &amp; Cognitive Processes, 9</w:t>
      </w:r>
      <w:r w:rsidRPr="006C682C">
        <w:rPr>
          <w:rFonts w:ascii="Times New Roman" w:hAnsi="Times New Roman"/>
          <w:sz w:val="24"/>
          <w:szCs w:val="24"/>
        </w:rPr>
        <w:t>, 143-155.</w:t>
      </w:r>
    </w:p>
    <w:p w:rsidR="002A4344" w:rsidRDefault="002A4344" w:rsidP="001E714C">
      <w:pPr>
        <w:widowControl w:val="0"/>
        <w:spacing w:line="480" w:lineRule="auto"/>
        <w:ind w:left="720" w:hanging="720"/>
        <w:contextualSpacing/>
        <w:rPr>
          <w:rFonts w:ascii="Times New Roman" w:hAnsi="Times New Roman"/>
          <w:sz w:val="24"/>
          <w:szCs w:val="24"/>
        </w:rPr>
      </w:pPr>
      <w:proofErr w:type="gramStart"/>
      <w:r w:rsidRPr="00D31D89">
        <w:rPr>
          <w:rFonts w:ascii="Times New Roman" w:hAnsi="Times New Roman"/>
          <w:sz w:val="24"/>
          <w:szCs w:val="24"/>
        </w:rPr>
        <w:t xml:space="preserve">Bailey, I.L., and </w:t>
      </w:r>
      <w:proofErr w:type="spellStart"/>
      <w:r w:rsidRPr="00D31D89">
        <w:rPr>
          <w:rFonts w:ascii="Times New Roman" w:hAnsi="Times New Roman"/>
          <w:sz w:val="24"/>
          <w:szCs w:val="24"/>
        </w:rPr>
        <w:t>Lovie</w:t>
      </w:r>
      <w:proofErr w:type="spellEnd"/>
      <w:r w:rsidRPr="00D31D89">
        <w:rPr>
          <w:rFonts w:ascii="Times New Roman" w:hAnsi="Times New Roman"/>
          <w:sz w:val="24"/>
          <w:szCs w:val="24"/>
        </w:rPr>
        <w:t>, J.E.</w:t>
      </w:r>
      <w:r>
        <w:rPr>
          <w:rFonts w:ascii="Times New Roman" w:hAnsi="Times New Roman"/>
          <w:sz w:val="24"/>
          <w:szCs w:val="24"/>
        </w:rPr>
        <w:t xml:space="preserve"> (1980).</w:t>
      </w:r>
      <w:proofErr w:type="gramEnd"/>
      <w:r>
        <w:rPr>
          <w:rFonts w:ascii="Times New Roman" w:hAnsi="Times New Roman"/>
          <w:sz w:val="24"/>
          <w:szCs w:val="24"/>
        </w:rPr>
        <w:t xml:space="preserve">  </w:t>
      </w:r>
      <w:proofErr w:type="gramStart"/>
      <w:r>
        <w:rPr>
          <w:rFonts w:ascii="Times New Roman" w:hAnsi="Times New Roman"/>
          <w:sz w:val="24"/>
          <w:szCs w:val="24"/>
        </w:rPr>
        <w:t>T</w:t>
      </w:r>
      <w:r w:rsidRPr="005719A3">
        <w:rPr>
          <w:rFonts w:ascii="Times New Roman" w:hAnsi="Times New Roman"/>
          <w:sz w:val="24"/>
          <w:szCs w:val="24"/>
        </w:rPr>
        <w:t>he design and</w:t>
      </w:r>
      <w:r>
        <w:rPr>
          <w:rFonts w:ascii="Times New Roman" w:hAnsi="Times New Roman"/>
          <w:sz w:val="24"/>
          <w:szCs w:val="24"/>
        </w:rPr>
        <w:t xml:space="preserve"> use of a new near-vision chart.</w:t>
      </w:r>
      <w:proofErr w:type="gramEnd"/>
      <w:r>
        <w:rPr>
          <w:rFonts w:ascii="Times New Roman" w:hAnsi="Times New Roman"/>
          <w:sz w:val="24"/>
          <w:szCs w:val="24"/>
        </w:rPr>
        <w:t xml:space="preserve">  </w:t>
      </w:r>
      <w:r w:rsidRPr="00D31D89">
        <w:rPr>
          <w:rFonts w:ascii="Times New Roman" w:hAnsi="Times New Roman"/>
          <w:i/>
          <w:sz w:val="24"/>
          <w:szCs w:val="24"/>
        </w:rPr>
        <w:t>American Journal of Optometry and Physiological Optics, 5</w:t>
      </w:r>
      <w:r>
        <w:rPr>
          <w:rFonts w:ascii="Times New Roman" w:hAnsi="Times New Roman"/>
          <w:i/>
          <w:sz w:val="24"/>
          <w:szCs w:val="24"/>
        </w:rPr>
        <w:t>7</w:t>
      </w:r>
      <w:r>
        <w:rPr>
          <w:rFonts w:ascii="Times New Roman" w:hAnsi="Times New Roman"/>
          <w:sz w:val="24"/>
          <w:szCs w:val="24"/>
        </w:rPr>
        <w:t>, 378-387</w:t>
      </w:r>
      <w:r w:rsidRPr="00D31D89">
        <w:rPr>
          <w:rFonts w:ascii="Times New Roman" w:hAnsi="Times New Roman"/>
          <w:sz w:val="24"/>
          <w:szCs w:val="24"/>
        </w:rPr>
        <w:t>.</w:t>
      </w:r>
    </w:p>
    <w:p w:rsidR="0087089A" w:rsidRDefault="0087089A" w:rsidP="00F71D88">
      <w:pPr>
        <w:widowControl w:val="0"/>
        <w:spacing w:line="480" w:lineRule="auto"/>
        <w:ind w:left="720" w:hanging="720"/>
        <w:contextualSpacing/>
        <w:rPr>
          <w:rFonts w:ascii="Times New Roman" w:hAnsi="Times New Roman"/>
          <w:sz w:val="24"/>
          <w:szCs w:val="24"/>
        </w:rPr>
      </w:pPr>
      <w:proofErr w:type="gramStart"/>
      <w:r w:rsidRPr="00FB37DF">
        <w:rPr>
          <w:rFonts w:ascii="Times New Roman" w:hAnsi="Times New Roman"/>
          <w:sz w:val="24"/>
          <w:szCs w:val="24"/>
        </w:rPr>
        <w:t>Binder, K.S., Pollatsek, A., &amp; Rayner, K. (1999).</w:t>
      </w:r>
      <w:proofErr w:type="gramEnd"/>
      <w:r w:rsidRPr="00FB37DF">
        <w:rPr>
          <w:rFonts w:ascii="Times New Roman" w:hAnsi="Times New Roman"/>
          <w:sz w:val="24"/>
          <w:szCs w:val="24"/>
        </w:rPr>
        <w:t xml:space="preserve">  </w:t>
      </w:r>
      <w:proofErr w:type="gramStart"/>
      <w:r w:rsidRPr="00FB37DF">
        <w:rPr>
          <w:rFonts w:ascii="Times New Roman" w:hAnsi="Times New Roman"/>
          <w:sz w:val="24"/>
          <w:szCs w:val="24"/>
        </w:rPr>
        <w:t>Ex</w:t>
      </w:r>
      <w:r>
        <w:rPr>
          <w:rFonts w:ascii="Times New Roman" w:hAnsi="Times New Roman"/>
          <w:sz w:val="24"/>
          <w:szCs w:val="24"/>
        </w:rPr>
        <w:t>traction of information to the left of the fixated word in r</w:t>
      </w:r>
      <w:r w:rsidRPr="00FB37DF">
        <w:rPr>
          <w:rFonts w:ascii="Times New Roman" w:hAnsi="Times New Roman"/>
          <w:sz w:val="24"/>
          <w:szCs w:val="24"/>
        </w:rPr>
        <w:t>eading.</w:t>
      </w:r>
      <w:proofErr w:type="gramEnd"/>
      <w:r w:rsidRPr="00FB37DF">
        <w:rPr>
          <w:rFonts w:ascii="Times New Roman" w:hAnsi="Times New Roman"/>
          <w:sz w:val="24"/>
          <w:szCs w:val="24"/>
        </w:rPr>
        <w:t xml:space="preserve">  </w:t>
      </w:r>
      <w:r w:rsidRPr="00FB37DF">
        <w:rPr>
          <w:rFonts w:ascii="Times New Roman" w:hAnsi="Times New Roman"/>
          <w:i/>
          <w:sz w:val="24"/>
          <w:szCs w:val="24"/>
        </w:rPr>
        <w:t>Journal of Experimental Psychology: Human Perception and Performance, 25</w:t>
      </w:r>
      <w:r w:rsidRPr="00FB37DF">
        <w:rPr>
          <w:rFonts w:ascii="Times New Roman" w:hAnsi="Times New Roman"/>
          <w:sz w:val="24"/>
          <w:szCs w:val="24"/>
        </w:rPr>
        <w:t>,</w:t>
      </w:r>
      <w:r w:rsidR="008D058D">
        <w:rPr>
          <w:rFonts w:ascii="Times New Roman" w:hAnsi="Times New Roman"/>
          <w:sz w:val="24"/>
          <w:szCs w:val="24"/>
        </w:rPr>
        <w:t xml:space="preserve"> </w:t>
      </w:r>
      <w:r w:rsidRPr="00FB37DF">
        <w:rPr>
          <w:rFonts w:ascii="Times New Roman" w:hAnsi="Times New Roman"/>
          <w:sz w:val="24"/>
          <w:szCs w:val="24"/>
        </w:rPr>
        <w:t>1162-1172</w:t>
      </w:r>
      <w:r>
        <w:rPr>
          <w:rFonts w:ascii="Times New Roman" w:hAnsi="Times New Roman"/>
          <w:sz w:val="24"/>
          <w:szCs w:val="24"/>
        </w:rPr>
        <w:t>.</w:t>
      </w:r>
    </w:p>
    <w:p w:rsidR="00F53E3E" w:rsidRPr="00955843" w:rsidRDefault="00955843" w:rsidP="00955843">
      <w:pPr>
        <w:widowControl w:val="0"/>
        <w:spacing w:line="480" w:lineRule="auto"/>
        <w:ind w:left="720" w:hanging="720"/>
        <w:contextualSpacing/>
        <w:rPr>
          <w:rFonts w:ascii="Times New Roman" w:hAnsi="Times New Roman"/>
          <w:sz w:val="24"/>
          <w:szCs w:val="24"/>
          <w:lang w:val="en-GB"/>
        </w:rPr>
      </w:pPr>
      <w:r w:rsidRPr="00955843">
        <w:rPr>
          <w:rFonts w:ascii="Times New Roman" w:hAnsi="Times New Roman"/>
          <w:sz w:val="24"/>
          <w:szCs w:val="24"/>
          <w:lang w:val="en-GB"/>
        </w:rPr>
        <w:t xml:space="preserve">Blythe, H.I. (2014).  Developmental changes in eye movements and visual information encoding associated with learning to read.  </w:t>
      </w:r>
      <w:r w:rsidRPr="00955843">
        <w:rPr>
          <w:rFonts w:ascii="Times New Roman" w:hAnsi="Times New Roman"/>
          <w:i/>
          <w:sz w:val="24"/>
          <w:szCs w:val="24"/>
          <w:lang w:val="en-GB"/>
        </w:rPr>
        <w:t>Current Directions in Psychological Science, 23</w:t>
      </w:r>
      <w:r w:rsidRPr="00955843">
        <w:rPr>
          <w:rFonts w:ascii="Times New Roman" w:hAnsi="Times New Roman"/>
          <w:sz w:val="24"/>
          <w:szCs w:val="24"/>
          <w:lang w:val="en-GB"/>
        </w:rPr>
        <w:t>, 201-207.</w:t>
      </w:r>
    </w:p>
    <w:p w:rsidR="00E63A46" w:rsidRPr="00701C12" w:rsidRDefault="00E63A46" w:rsidP="00701C12">
      <w:pPr>
        <w:widowControl w:val="0"/>
        <w:spacing w:line="480" w:lineRule="auto"/>
        <w:ind w:left="720" w:hanging="720"/>
        <w:contextualSpacing/>
        <w:rPr>
          <w:rFonts w:ascii="Times New Roman" w:hAnsi="Times New Roman"/>
          <w:sz w:val="24"/>
          <w:szCs w:val="24"/>
          <w:lang w:val="en-GB"/>
        </w:rPr>
      </w:pPr>
      <w:proofErr w:type="gramStart"/>
      <w:r w:rsidRPr="00E63A46">
        <w:rPr>
          <w:rFonts w:ascii="Times New Roman" w:hAnsi="Times New Roman"/>
          <w:sz w:val="24"/>
          <w:szCs w:val="24"/>
          <w:lang w:val="en-GB"/>
        </w:rPr>
        <w:t xml:space="preserve">Cutter, </w:t>
      </w:r>
      <w:r>
        <w:rPr>
          <w:rFonts w:ascii="Times New Roman" w:hAnsi="Times New Roman"/>
          <w:sz w:val="24"/>
          <w:szCs w:val="24"/>
          <w:lang w:val="en-GB"/>
        </w:rPr>
        <w:t>M.</w:t>
      </w:r>
      <w:r w:rsidR="00C81A7D">
        <w:rPr>
          <w:rFonts w:ascii="Times New Roman" w:hAnsi="Times New Roman"/>
          <w:sz w:val="24"/>
          <w:szCs w:val="24"/>
          <w:lang w:val="en-GB"/>
        </w:rPr>
        <w:t>G.,</w:t>
      </w:r>
      <w:r w:rsidRPr="00E63A46">
        <w:rPr>
          <w:rFonts w:ascii="Times New Roman" w:hAnsi="Times New Roman"/>
          <w:sz w:val="24"/>
          <w:szCs w:val="24"/>
          <w:lang w:val="en-GB"/>
        </w:rPr>
        <w:t xml:space="preserve"> </w:t>
      </w:r>
      <w:proofErr w:type="spellStart"/>
      <w:r w:rsidRPr="00E63A46">
        <w:rPr>
          <w:rFonts w:ascii="Times New Roman" w:hAnsi="Times New Roman"/>
          <w:sz w:val="24"/>
          <w:szCs w:val="24"/>
          <w:lang w:val="en-GB"/>
        </w:rPr>
        <w:t>Drieghe</w:t>
      </w:r>
      <w:proofErr w:type="spellEnd"/>
      <w:r w:rsidRPr="00E63A46">
        <w:rPr>
          <w:rFonts w:ascii="Times New Roman" w:hAnsi="Times New Roman"/>
          <w:sz w:val="24"/>
          <w:szCs w:val="24"/>
          <w:lang w:val="en-GB"/>
        </w:rPr>
        <w:t>, D</w:t>
      </w:r>
      <w:r>
        <w:rPr>
          <w:rFonts w:ascii="Times New Roman" w:hAnsi="Times New Roman"/>
          <w:sz w:val="24"/>
          <w:szCs w:val="24"/>
          <w:lang w:val="en-GB"/>
        </w:rPr>
        <w:t>., &amp;</w:t>
      </w:r>
      <w:r w:rsidRPr="00E63A46">
        <w:rPr>
          <w:rFonts w:ascii="Times New Roman" w:hAnsi="Times New Roman"/>
          <w:sz w:val="24"/>
          <w:szCs w:val="24"/>
          <w:lang w:val="en-GB"/>
        </w:rPr>
        <w:t xml:space="preserve"> Liversedge, S</w:t>
      </w:r>
      <w:r>
        <w:rPr>
          <w:rFonts w:ascii="Times New Roman" w:hAnsi="Times New Roman"/>
          <w:sz w:val="24"/>
          <w:szCs w:val="24"/>
          <w:lang w:val="en-GB"/>
        </w:rPr>
        <w:t>.</w:t>
      </w:r>
      <w:r w:rsidRPr="00E63A46">
        <w:rPr>
          <w:rFonts w:ascii="Times New Roman" w:hAnsi="Times New Roman"/>
          <w:sz w:val="24"/>
          <w:szCs w:val="24"/>
          <w:lang w:val="en-GB"/>
        </w:rPr>
        <w:t xml:space="preserve">P. </w:t>
      </w:r>
      <w:r>
        <w:rPr>
          <w:rFonts w:ascii="Times New Roman" w:hAnsi="Times New Roman"/>
          <w:sz w:val="24"/>
          <w:szCs w:val="24"/>
          <w:lang w:val="en-GB"/>
        </w:rPr>
        <w:t>(2014).</w:t>
      </w:r>
      <w:proofErr w:type="gramEnd"/>
      <w:r>
        <w:rPr>
          <w:rFonts w:ascii="Times New Roman" w:hAnsi="Times New Roman"/>
          <w:sz w:val="24"/>
          <w:szCs w:val="24"/>
          <w:lang w:val="en-GB"/>
        </w:rPr>
        <w:t xml:space="preserve"> </w:t>
      </w:r>
      <w:r w:rsidR="00D10628">
        <w:rPr>
          <w:rFonts w:ascii="Times New Roman" w:hAnsi="Times New Roman"/>
          <w:sz w:val="24"/>
          <w:szCs w:val="24"/>
          <w:lang w:val="en-GB"/>
        </w:rPr>
        <w:t xml:space="preserve"> </w:t>
      </w:r>
      <w:r w:rsidRPr="00E63A46">
        <w:rPr>
          <w:rFonts w:ascii="Times New Roman" w:hAnsi="Times New Roman"/>
          <w:sz w:val="24"/>
          <w:szCs w:val="24"/>
          <w:lang w:val="en-GB"/>
        </w:rPr>
        <w:t xml:space="preserve">Preview benefit in English spaced compounds. </w:t>
      </w:r>
      <w:r>
        <w:rPr>
          <w:rFonts w:ascii="Times New Roman" w:hAnsi="Times New Roman"/>
          <w:sz w:val="24"/>
          <w:szCs w:val="24"/>
          <w:lang w:val="en-GB"/>
        </w:rPr>
        <w:t xml:space="preserve"> </w:t>
      </w:r>
      <w:r w:rsidRPr="00E63A46">
        <w:rPr>
          <w:rFonts w:ascii="Times New Roman" w:hAnsi="Times New Roman"/>
          <w:i/>
          <w:sz w:val="24"/>
          <w:szCs w:val="24"/>
          <w:lang w:val="en-GB"/>
        </w:rPr>
        <w:t xml:space="preserve">Journal of Experimental Psychology: Learning, Memory, and </w:t>
      </w:r>
      <w:r w:rsidRPr="00B76E30">
        <w:rPr>
          <w:rFonts w:ascii="Times New Roman" w:hAnsi="Times New Roman"/>
          <w:i/>
          <w:sz w:val="24"/>
          <w:szCs w:val="24"/>
          <w:lang w:val="en-GB"/>
        </w:rPr>
        <w:t xml:space="preserve">Cognition, </w:t>
      </w:r>
      <w:r w:rsidR="00B76E30" w:rsidRPr="00B76E30">
        <w:rPr>
          <w:rFonts w:ascii="Times New Roman" w:hAnsi="Times New Roman"/>
          <w:i/>
          <w:sz w:val="24"/>
          <w:szCs w:val="24"/>
          <w:lang w:val="en-GB"/>
        </w:rPr>
        <w:t>40</w:t>
      </w:r>
      <w:r w:rsidR="00B76E30">
        <w:rPr>
          <w:rFonts w:ascii="Times New Roman" w:hAnsi="Times New Roman"/>
          <w:sz w:val="24"/>
          <w:szCs w:val="24"/>
          <w:lang w:val="en-GB"/>
        </w:rPr>
        <w:t xml:space="preserve">, </w:t>
      </w:r>
      <w:r w:rsidR="00B76E30" w:rsidRPr="00B76E30">
        <w:rPr>
          <w:rFonts w:ascii="Times New Roman" w:hAnsi="Times New Roman"/>
          <w:sz w:val="24"/>
          <w:szCs w:val="24"/>
          <w:lang w:val="en-GB"/>
        </w:rPr>
        <w:t>1778 - 1786</w:t>
      </w:r>
      <w:r w:rsidR="00701C12">
        <w:rPr>
          <w:rFonts w:ascii="Times New Roman" w:hAnsi="Times New Roman"/>
          <w:sz w:val="24"/>
          <w:szCs w:val="24"/>
          <w:lang w:val="en-GB"/>
        </w:rPr>
        <w:t>.</w:t>
      </w:r>
    </w:p>
    <w:p w:rsidR="002A4344" w:rsidRDefault="002A4344" w:rsidP="001E714C">
      <w:pPr>
        <w:widowControl w:val="0"/>
        <w:spacing w:line="480" w:lineRule="auto"/>
        <w:ind w:left="720" w:hanging="720"/>
        <w:contextualSpacing/>
        <w:rPr>
          <w:rFonts w:ascii="Times New Roman" w:hAnsi="Times New Roman"/>
          <w:sz w:val="24"/>
          <w:szCs w:val="24"/>
        </w:rPr>
      </w:pPr>
      <w:proofErr w:type="spellStart"/>
      <w:proofErr w:type="gramStart"/>
      <w:r w:rsidRPr="00290F60">
        <w:rPr>
          <w:rFonts w:ascii="Times New Roman" w:hAnsi="Times New Roman"/>
          <w:sz w:val="24"/>
          <w:szCs w:val="24"/>
        </w:rPr>
        <w:t>Engbert</w:t>
      </w:r>
      <w:proofErr w:type="spellEnd"/>
      <w:r w:rsidRPr="00290F60">
        <w:rPr>
          <w:rFonts w:ascii="Times New Roman" w:hAnsi="Times New Roman"/>
          <w:sz w:val="24"/>
          <w:szCs w:val="24"/>
        </w:rPr>
        <w:t xml:space="preserve">, R., </w:t>
      </w:r>
      <w:proofErr w:type="spellStart"/>
      <w:r w:rsidRPr="00290F60">
        <w:rPr>
          <w:rFonts w:ascii="Times New Roman" w:hAnsi="Times New Roman"/>
          <w:sz w:val="24"/>
          <w:szCs w:val="24"/>
        </w:rPr>
        <w:t>Longtin</w:t>
      </w:r>
      <w:proofErr w:type="spellEnd"/>
      <w:r w:rsidRPr="00290F60">
        <w:rPr>
          <w:rFonts w:ascii="Times New Roman" w:hAnsi="Times New Roman"/>
          <w:sz w:val="24"/>
          <w:szCs w:val="24"/>
        </w:rPr>
        <w:t xml:space="preserve">, A., &amp; </w:t>
      </w:r>
      <w:proofErr w:type="spellStart"/>
      <w:r w:rsidRPr="00290F60">
        <w:rPr>
          <w:rFonts w:ascii="Times New Roman" w:hAnsi="Times New Roman"/>
          <w:sz w:val="24"/>
          <w:szCs w:val="24"/>
        </w:rPr>
        <w:t>Kliegl</w:t>
      </w:r>
      <w:proofErr w:type="spellEnd"/>
      <w:r w:rsidRPr="00290F60">
        <w:rPr>
          <w:rFonts w:ascii="Times New Roman" w:hAnsi="Times New Roman"/>
          <w:sz w:val="24"/>
          <w:szCs w:val="24"/>
        </w:rPr>
        <w:t>, R. (2002).</w:t>
      </w:r>
      <w:proofErr w:type="gramEnd"/>
      <w:r w:rsidRPr="00290F60">
        <w:rPr>
          <w:rFonts w:ascii="Times New Roman" w:hAnsi="Times New Roman"/>
          <w:sz w:val="24"/>
          <w:szCs w:val="24"/>
        </w:rPr>
        <w:t xml:space="preserve"> </w:t>
      </w:r>
      <w:r>
        <w:rPr>
          <w:rFonts w:ascii="Times New Roman" w:hAnsi="Times New Roman"/>
          <w:sz w:val="24"/>
          <w:szCs w:val="24"/>
        </w:rPr>
        <w:t xml:space="preserve"> </w:t>
      </w:r>
      <w:r w:rsidRPr="00290F60">
        <w:rPr>
          <w:rFonts w:ascii="Times New Roman" w:hAnsi="Times New Roman"/>
          <w:sz w:val="24"/>
          <w:szCs w:val="24"/>
        </w:rPr>
        <w:t>A dynamical model of saccade generation in</w:t>
      </w:r>
      <w:r>
        <w:rPr>
          <w:rFonts w:ascii="Times New Roman" w:hAnsi="Times New Roman"/>
          <w:sz w:val="24"/>
          <w:szCs w:val="24"/>
        </w:rPr>
        <w:t xml:space="preserve"> </w:t>
      </w:r>
      <w:r w:rsidRPr="00290F60">
        <w:rPr>
          <w:rFonts w:ascii="Times New Roman" w:hAnsi="Times New Roman"/>
          <w:sz w:val="24"/>
          <w:szCs w:val="24"/>
        </w:rPr>
        <w:t xml:space="preserve">reading based on spatially distributed lexical processing. </w:t>
      </w:r>
      <w:r>
        <w:rPr>
          <w:rFonts w:ascii="Times New Roman" w:hAnsi="Times New Roman"/>
          <w:sz w:val="24"/>
          <w:szCs w:val="24"/>
        </w:rPr>
        <w:t xml:space="preserve"> </w:t>
      </w:r>
      <w:r w:rsidRPr="00290F60">
        <w:rPr>
          <w:rFonts w:ascii="Times New Roman" w:hAnsi="Times New Roman"/>
          <w:i/>
          <w:sz w:val="24"/>
          <w:szCs w:val="24"/>
        </w:rPr>
        <w:t>Vision Research, 42</w:t>
      </w:r>
      <w:r w:rsidRPr="00290F60">
        <w:rPr>
          <w:rFonts w:ascii="Times New Roman" w:hAnsi="Times New Roman"/>
          <w:sz w:val="24"/>
          <w:szCs w:val="24"/>
        </w:rPr>
        <w:t>, 621</w:t>
      </w:r>
      <w:r>
        <w:rPr>
          <w:rFonts w:ascii="Times New Roman" w:hAnsi="Times New Roman"/>
          <w:sz w:val="24"/>
          <w:szCs w:val="24"/>
        </w:rPr>
        <w:t>-</w:t>
      </w:r>
      <w:r w:rsidRPr="00290F60">
        <w:rPr>
          <w:rFonts w:ascii="Times New Roman" w:hAnsi="Times New Roman"/>
          <w:sz w:val="24"/>
          <w:szCs w:val="24"/>
        </w:rPr>
        <w:t>636.</w:t>
      </w:r>
    </w:p>
    <w:p w:rsidR="002A4344" w:rsidRDefault="002A4344" w:rsidP="001E714C">
      <w:pPr>
        <w:widowControl w:val="0"/>
        <w:spacing w:line="480" w:lineRule="auto"/>
        <w:ind w:left="720" w:hanging="720"/>
        <w:contextualSpacing/>
        <w:rPr>
          <w:rFonts w:ascii="Times New Roman" w:hAnsi="Times New Roman"/>
          <w:sz w:val="24"/>
          <w:szCs w:val="24"/>
        </w:rPr>
      </w:pPr>
      <w:proofErr w:type="spellStart"/>
      <w:proofErr w:type="gramStart"/>
      <w:r w:rsidRPr="00ED03B1">
        <w:rPr>
          <w:rFonts w:ascii="Times New Roman" w:hAnsi="Times New Roman"/>
          <w:sz w:val="24"/>
          <w:szCs w:val="24"/>
        </w:rPr>
        <w:t>Engbert</w:t>
      </w:r>
      <w:proofErr w:type="spellEnd"/>
      <w:r w:rsidRPr="00ED03B1">
        <w:rPr>
          <w:rFonts w:ascii="Times New Roman" w:hAnsi="Times New Roman"/>
          <w:sz w:val="24"/>
          <w:szCs w:val="24"/>
        </w:rPr>
        <w:t xml:space="preserve">, R., </w:t>
      </w:r>
      <w:proofErr w:type="spellStart"/>
      <w:r w:rsidRPr="00ED03B1">
        <w:rPr>
          <w:rFonts w:ascii="Times New Roman" w:hAnsi="Times New Roman"/>
          <w:sz w:val="24"/>
          <w:szCs w:val="24"/>
        </w:rPr>
        <w:t>Nuthmann</w:t>
      </w:r>
      <w:proofErr w:type="spellEnd"/>
      <w:r w:rsidRPr="00ED03B1">
        <w:rPr>
          <w:rFonts w:ascii="Times New Roman" w:hAnsi="Times New Roman"/>
          <w:sz w:val="24"/>
          <w:szCs w:val="24"/>
        </w:rPr>
        <w:t xml:space="preserve">, A., Richter, E., &amp; </w:t>
      </w:r>
      <w:proofErr w:type="spellStart"/>
      <w:r w:rsidRPr="00ED03B1">
        <w:rPr>
          <w:rFonts w:ascii="Times New Roman" w:hAnsi="Times New Roman"/>
          <w:sz w:val="24"/>
          <w:szCs w:val="24"/>
        </w:rPr>
        <w:t>Kliegl</w:t>
      </w:r>
      <w:proofErr w:type="spellEnd"/>
      <w:r w:rsidRPr="00ED03B1">
        <w:rPr>
          <w:rFonts w:ascii="Times New Roman" w:hAnsi="Times New Roman"/>
          <w:sz w:val="24"/>
          <w:szCs w:val="24"/>
        </w:rPr>
        <w:t>, R. (2005).</w:t>
      </w:r>
      <w:proofErr w:type="gramEnd"/>
      <w:r w:rsidRPr="00ED03B1">
        <w:rPr>
          <w:rFonts w:ascii="Times New Roman" w:hAnsi="Times New Roman"/>
          <w:sz w:val="24"/>
          <w:szCs w:val="24"/>
        </w:rPr>
        <w:t xml:space="preserve"> </w:t>
      </w:r>
      <w:r>
        <w:rPr>
          <w:rFonts w:ascii="Times New Roman" w:hAnsi="Times New Roman"/>
          <w:sz w:val="24"/>
          <w:szCs w:val="24"/>
        </w:rPr>
        <w:t xml:space="preserve"> </w:t>
      </w:r>
      <w:r w:rsidRPr="00ED03B1">
        <w:rPr>
          <w:rFonts w:ascii="Times New Roman" w:hAnsi="Times New Roman"/>
          <w:sz w:val="24"/>
          <w:szCs w:val="24"/>
        </w:rPr>
        <w:t xml:space="preserve">SWIFT: A dynamical model of saccade generation during reading. </w:t>
      </w:r>
      <w:r>
        <w:rPr>
          <w:rFonts w:ascii="Times New Roman" w:hAnsi="Times New Roman"/>
          <w:sz w:val="24"/>
          <w:szCs w:val="24"/>
        </w:rPr>
        <w:t xml:space="preserve"> </w:t>
      </w:r>
      <w:r w:rsidRPr="00ED03B1">
        <w:rPr>
          <w:rFonts w:ascii="Times New Roman" w:hAnsi="Times New Roman"/>
          <w:i/>
          <w:sz w:val="24"/>
          <w:szCs w:val="24"/>
        </w:rPr>
        <w:t>Psychological Review, 112</w:t>
      </w:r>
      <w:r w:rsidRPr="00826F43">
        <w:rPr>
          <w:rFonts w:ascii="Times New Roman" w:hAnsi="Times New Roman"/>
          <w:sz w:val="24"/>
          <w:szCs w:val="24"/>
        </w:rPr>
        <w:t>, 777-813</w:t>
      </w:r>
      <w:r w:rsidRPr="00ED03B1">
        <w:rPr>
          <w:rFonts w:ascii="Times New Roman" w:hAnsi="Times New Roman"/>
          <w:sz w:val="24"/>
          <w:szCs w:val="24"/>
        </w:rPr>
        <w:t>.</w:t>
      </w:r>
    </w:p>
    <w:p w:rsidR="002A4344" w:rsidRDefault="002A4344" w:rsidP="001E714C">
      <w:pPr>
        <w:widowControl w:val="0"/>
        <w:spacing w:line="480" w:lineRule="auto"/>
        <w:ind w:left="720" w:hanging="720"/>
        <w:contextualSpacing/>
        <w:rPr>
          <w:rFonts w:ascii="Times New Roman" w:hAnsi="Times New Roman"/>
          <w:sz w:val="24"/>
          <w:szCs w:val="24"/>
        </w:rPr>
      </w:pPr>
      <w:proofErr w:type="gramStart"/>
      <w:r w:rsidRPr="00EE50A1">
        <w:rPr>
          <w:rFonts w:ascii="Times New Roman" w:hAnsi="Times New Roman"/>
          <w:sz w:val="24"/>
          <w:szCs w:val="24"/>
        </w:rPr>
        <w:t>Ferris</w:t>
      </w:r>
      <w:r>
        <w:rPr>
          <w:rFonts w:ascii="Times New Roman" w:hAnsi="Times New Roman"/>
          <w:sz w:val="24"/>
          <w:szCs w:val="24"/>
        </w:rPr>
        <w:t>,</w:t>
      </w:r>
      <w:r w:rsidRPr="00EE50A1">
        <w:rPr>
          <w:rFonts w:ascii="Times New Roman" w:hAnsi="Times New Roman"/>
          <w:sz w:val="24"/>
          <w:szCs w:val="24"/>
        </w:rPr>
        <w:t xml:space="preserve"> F</w:t>
      </w:r>
      <w:r>
        <w:rPr>
          <w:rFonts w:ascii="Times New Roman" w:hAnsi="Times New Roman"/>
          <w:sz w:val="24"/>
          <w:szCs w:val="24"/>
        </w:rPr>
        <w:t>.</w:t>
      </w:r>
      <w:r w:rsidRPr="00EE50A1">
        <w:rPr>
          <w:rFonts w:ascii="Times New Roman" w:hAnsi="Times New Roman"/>
          <w:sz w:val="24"/>
          <w:szCs w:val="24"/>
        </w:rPr>
        <w:t>L</w:t>
      </w:r>
      <w:r>
        <w:rPr>
          <w:rFonts w:ascii="Times New Roman" w:hAnsi="Times New Roman"/>
          <w:sz w:val="24"/>
          <w:szCs w:val="24"/>
        </w:rPr>
        <w:t>.</w:t>
      </w:r>
      <w:r w:rsidRPr="00EE50A1">
        <w:rPr>
          <w:rFonts w:ascii="Times New Roman" w:hAnsi="Times New Roman"/>
          <w:sz w:val="24"/>
          <w:szCs w:val="24"/>
        </w:rPr>
        <w:t xml:space="preserve">, </w:t>
      </w:r>
      <w:r w:rsidR="00815AF4">
        <w:rPr>
          <w:rFonts w:ascii="Times New Roman" w:hAnsi="Times New Roman"/>
          <w:sz w:val="24"/>
          <w:szCs w:val="24"/>
        </w:rPr>
        <w:t xml:space="preserve">&amp; </w:t>
      </w:r>
      <w:r w:rsidRPr="00EE50A1">
        <w:rPr>
          <w:rFonts w:ascii="Times New Roman" w:hAnsi="Times New Roman"/>
          <w:sz w:val="24"/>
          <w:szCs w:val="24"/>
        </w:rPr>
        <w:t>Bailey</w:t>
      </w:r>
      <w:r>
        <w:rPr>
          <w:rFonts w:ascii="Times New Roman" w:hAnsi="Times New Roman"/>
          <w:sz w:val="24"/>
          <w:szCs w:val="24"/>
        </w:rPr>
        <w:t>,</w:t>
      </w:r>
      <w:r w:rsidRPr="00EE50A1">
        <w:rPr>
          <w:rFonts w:ascii="Times New Roman" w:hAnsi="Times New Roman"/>
          <w:sz w:val="24"/>
          <w:szCs w:val="24"/>
        </w:rPr>
        <w:t xml:space="preserve"> I</w:t>
      </w:r>
      <w:r>
        <w:rPr>
          <w:rFonts w:ascii="Times New Roman" w:hAnsi="Times New Roman"/>
          <w:sz w:val="24"/>
          <w:szCs w:val="24"/>
        </w:rPr>
        <w:t>.</w:t>
      </w:r>
      <w:r w:rsidRPr="00EE50A1">
        <w:rPr>
          <w:rFonts w:ascii="Times New Roman" w:hAnsi="Times New Roman"/>
          <w:sz w:val="24"/>
          <w:szCs w:val="24"/>
        </w:rPr>
        <w:t xml:space="preserve">L. </w:t>
      </w:r>
      <w:r>
        <w:rPr>
          <w:rFonts w:ascii="Times New Roman" w:hAnsi="Times New Roman"/>
          <w:sz w:val="24"/>
          <w:szCs w:val="24"/>
        </w:rPr>
        <w:t>(</w:t>
      </w:r>
      <w:r w:rsidRPr="00EE50A1">
        <w:rPr>
          <w:rFonts w:ascii="Times New Roman" w:hAnsi="Times New Roman"/>
          <w:sz w:val="24"/>
          <w:szCs w:val="24"/>
        </w:rPr>
        <w:t>1996</w:t>
      </w:r>
      <w:r>
        <w:rPr>
          <w:rFonts w:ascii="Times New Roman" w:hAnsi="Times New Roman"/>
          <w:sz w:val="24"/>
          <w:szCs w:val="24"/>
        </w:rPr>
        <w:t>)</w:t>
      </w:r>
      <w:r w:rsidRPr="00EE50A1">
        <w:rPr>
          <w:rFonts w:ascii="Times New Roman" w:hAnsi="Times New Roman"/>
          <w:sz w:val="24"/>
          <w:szCs w:val="24"/>
        </w:rPr>
        <w:t>.</w:t>
      </w:r>
      <w:proofErr w:type="gramEnd"/>
      <w:r w:rsidRPr="00EE50A1">
        <w:rPr>
          <w:rFonts w:ascii="Times New Roman" w:hAnsi="Times New Roman"/>
          <w:sz w:val="24"/>
          <w:szCs w:val="24"/>
        </w:rPr>
        <w:t xml:space="preserve"> </w:t>
      </w:r>
      <w:r>
        <w:rPr>
          <w:rFonts w:ascii="Times New Roman" w:hAnsi="Times New Roman"/>
          <w:sz w:val="24"/>
          <w:szCs w:val="24"/>
        </w:rPr>
        <w:t xml:space="preserve"> </w:t>
      </w:r>
      <w:proofErr w:type="gramStart"/>
      <w:r w:rsidRPr="00EE50A1">
        <w:rPr>
          <w:rFonts w:ascii="Times New Roman" w:hAnsi="Times New Roman"/>
          <w:sz w:val="24"/>
          <w:szCs w:val="24"/>
        </w:rPr>
        <w:t>Standardizing the measurement of visual acuity for clinical research studies.</w:t>
      </w:r>
      <w:proofErr w:type="gramEnd"/>
      <w:r>
        <w:rPr>
          <w:rFonts w:ascii="Times New Roman" w:hAnsi="Times New Roman"/>
          <w:sz w:val="24"/>
          <w:szCs w:val="24"/>
        </w:rPr>
        <w:t xml:space="preserve"> </w:t>
      </w:r>
      <w:r w:rsidRPr="00EE50A1">
        <w:rPr>
          <w:rFonts w:ascii="Times New Roman" w:hAnsi="Times New Roman"/>
          <w:sz w:val="24"/>
          <w:szCs w:val="24"/>
        </w:rPr>
        <w:t xml:space="preserve"> </w:t>
      </w:r>
      <w:r w:rsidRPr="003B3D3E">
        <w:rPr>
          <w:rFonts w:ascii="Times New Roman" w:hAnsi="Times New Roman"/>
          <w:i/>
          <w:sz w:val="24"/>
          <w:szCs w:val="24"/>
        </w:rPr>
        <w:t>Ophthalmology, 103</w:t>
      </w:r>
      <w:r>
        <w:rPr>
          <w:rFonts w:ascii="Times New Roman" w:hAnsi="Times New Roman"/>
          <w:sz w:val="24"/>
          <w:szCs w:val="24"/>
        </w:rPr>
        <w:t xml:space="preserve">, </w:t>
      </w:r>
      <w:r w:rsidRPr="00EE50A1">
        <w:rPr>
          <w:rFonts w:ascii="Times New Roman" w:hAnsi="Times New Roman"/>
          <w:sz w:val="24"/>
          <w:szCs w:val="24"/>
        </w:rPr>
        <w:t>181</w:t>
      </w:r>
      <w:r>
        <w:rPr>
          <w:rFonts w:ascii="Times New Roman" w:hAnsi="Times New Roman"/>
          <w:sz w:val="24"/>
          <w:szCs w:val="24"/>
        </w:rPr>
        <w:t>-</w:t>
      </w:r>
      <w:r w:rsidRPr="00EE50A1">
        <w:rPr>
          <w:rFonts w:ascii="Times New Roman" w:hAnsi="Times New Roman"/>
          <w:sz w:val="24"/>
          <w:szCs w:val="24"/>
        </w:rPr>
        <w:t>182.</w:t>
      </w:r>
    </w:p>
    <w:p w:rsidR="00576357" w:rsidRDefault="00576357" w:rsidP="001E714C">
      <w:pPr>
        <w:widowControl w:val="0"/>
        <w:spacing w:line="480" w:lineRule="auto"/>
        <w:ind w:left="720" w:hanging="720"/>
        <w:contextualSpacing/>
        <w:rPr>
          <w:rFonts w:ascii="Times New Roman" w:hAnsi="Times New Roman"/>
          <w:sz w:val="24"/>
          <w:szCs w:val="24"/>
        </w:rPr>
      </w:pPr>
      <w:proofErr w:type="gramStart"/>
      <w:r w:rsidRPr="001424BC">
        <w:rPr>
          <w:rFonts w:ascii="Times New Roman" w:hAnsi="Times New Roman"/>
          <w:sz w:val="24"/>
          <w:szCs w:val="24"/>
        </w:rPr>
        <w:t>Frazier, L., &amp; Rayner, K. (1982).</w:t>
      </w:r>
      <w:proofErr w:type="gramEnd"/>
      <w:r w:rsidRPr="001424BC">
        <w:rPr>
          <w:rFonts w:ascii="Times New Roman" w:hAnsi="Times New Roman"/>
          <w:sz w:val="24"/>
          <w:szCs w:val="24"/>
        </w:rPr>
        <w:t xml:space="preserve"> </w:t>
      </w:r>
      <w:r>
        <w:rPr>
          <w:rFonts w:ascii="Times New Roman" w:hAnsi="Times New Roman"/>
          <w:sz w:val="24"/>
          <w:szCs w:val="24"/>
        </w:rPr>
        <w:t xml:space="preserve"> </w:t>
      </w:r>
      <w:r w:rsidRPr="001424BC">
        <w:rPr>
          <w:rFonts w:ascii="Times New Roman" w:hAnsi="Times New Roman"/>
          <w:sz w:val="24"/>
          <w:szCs w:val="24"/>
        </w:rPr>
        <w:t>Making and correcting errors during</w:t>
      </w:r>
      <w:r>
        <w:rPr>
          <w:rFonts w:ascii="Times New Roman" w:hAnsi="Times New Roman"/>
          <w:sz w:val="24"/>
          <w:szCs w:val="24"/>
        </w:rPr>
        <w:t xml:space="preserve"> </w:t>
      </w:r>
      <w:r w:rsidRPr="001424BC">
        <w:rPr>
          <w:rFonts w:ascii="Times New Roman" w:hAnsi="Times New Roman"/>
          <w:sz w:val="24"/>
          <w:szCs w:val="24"/>
        </w:rPr>
        <w:t xml:space="preserve">sentence comprehension: </w:t>
      </w:r>
      <w:r w:rsidRPr="001424BC">
        <w:rPr>
          <w:rFonts w:ascii="Times New Roman" w:hAnsi="Times New Roman"/>
          <w:sz w:val="24"/>
          <w:szCs w:val="24"/>
        </w:rPr>
        <w:lastRenderedPageBreak/>
        <w:t>Eye movements in the analysis of</w:t>
      </w:r>
      <w:r>
        <w:rPr>
          <w:rFonts w:ascii="Times New Roman" w:hAnsi="Times New Roman"/>
          <w:sz w:val="24"/>
          <w:szCs w:val="24"/>
        </w:rPr>
        <w:t xml:space="preserve"> </w:t>
      </w:r>
      <w:r w:rsidRPr="001424BC">
        <w:rPr>
          <w:rFonts w:ascii="Times New Roman" w:hAnsi="Times New Roman"/>
          <w:sz w:val="24"/>
          <w:szCs w:val="24"/>
        </w:rPr>
        <w:t xml:space="preserve">structurally ambiguous sentences. </w:t>
      </w:r>
      <w:r>
        <w:rPr>
          <w:rFonts w:ascii="Times New Roman" w:hAnsi="Times New Roman"/>
          <w:sz w:val="24"/>
          <w:szCs w:val="24"/>
        </w:rPr>
        <w:t xml:space="preserve"> </w:t>
      </w:r>
      <w:r w:rsidRPr="005F4847">
        <w:rPr>
          <w:rFonts w:ascii="Times New Roman" w:hAnsi="Times New Roman"/>
          <w:i/>
          <w:sz w:val="24"/>
          <w:szCs w:val="24"/>
        </w:rPr>
        <w:t>Cognitive Psychology, 14</w:t>
      </w:r>
      <w:r w:rsidRPr="001424BC">
        <w:rPr>
          <w:rFonts w:ascii="Times New Roman" w:hAnsi="Times New Roman"/>
          <w:sz w:val="24"/>
          <w:szCs w:val="24"/>
        </w:rPr>
        <w:t>, 178</w:t>
      </w:r>
      <w:r>
        <w:rPr>
          <w:rFonts w:ascii="Times New Roman" w:hAnsi="Times New Roman"/>
          <w:sz w:val="24"/>
          <w:szCs w:val="24"/>
        </w:rPr>
        <w:t>-</w:t>
      </w:r>
      <w:r w:rsidRPr="001424BC">
        <w:rPr>
          <w:rFonts w:ascii="Times New Roman" w:hAnsi="Times New Roman"/>
          <w:sz w:val="24"/>
          <w:szCs w:val="24"/>
        </w:rPr>
        <w:t>210.</w:t>
      </w:r>
    </w:p>
    <w:p w:rsidR="001B12D4" w:rsidRDefault="001B12D4" w:rsidP="001E714C">
      <w:pPr>
        <w:widowControl w:val="0"/>
        <w:spacing w:line="480" w:lineRule="auto"/>
        <w:ind w:left="720" w:hanging="720"/>
        <w:contextualSpacing/>
        <w:rPr>
          <w:rFonts w:ascii="Times New Roman" w:hAnsi="Times New Roman"/>
          <w:sz w:val="24"/>
          <w:szCs w:val="24"/>
        </w:rPr>
      </w:pPr>
      <w:r w:rsidRPr="001B12D4">
        <w:rPr>
          <w:rFonts w:ascii="Times New Roman" w:hAnsi="Times New Roman"/>
          <w:sz w:val="24"/>
          <w:szCs w:val="24"/>
        </w:rPr>
        <w:t>Gazzaniga</w:t>
      </w:r>
      <w:r w:rsidR="00EE1A26">
        <w:rPr>
          <w:rFonts w:ascii="Times New Roman" w:hAnsi="Times New Roman"/>
          <w:sz w:val="24"/>
          <w:szCs w:val="24"/>
        </w:rPr>
        <w:t>,</w:t>
      </w:r>
      <w:r w:rsidRPr="001B12D4">
        <w:rPr>
          <w:rFonts w:ascii="Times New Roman" w:hAnsi="Times New Roman"/>
          <w:sz w:val="24"/>
          <w:szCs w:val="24"/>
        </w:rPr>
        <w:t xml:space="preserve"> M</w:t>
      </w:r>
      <w:r w:rsidR="00EE1A26">
        <w:rPr>
          <w:rFonts w:ascii="Times New Roman" w:hAnsi="Times New Roman"/>
          <w:sz w:val="24"/>
          <w:szCs w:val="24"/>
        </w:rPr>
        <w:t>.</w:t>
      </w:r>
      <w:r w:rsidRPr="001B12D4">
        <w:rPr>
          <w:rFonts w:ascii="Times New Roman" w:hAnsi="Times New Roman"/>
          <w:sz w:val="24"/>
          <w:szCs w:val="24"/>
        </w:rPr>
        <w:t xml:space="preserve">S. </w:t>
      </w:r>
      <w:r w:rsidR="00EE1A26">
        <w:rPr>
          <w:rFonts w:ascii="Times New Roman" w:hAnsi="Times New Roman"/>
          <w:sz w:val="24"/>
          <w:szCs w:val="24"/>
        </w:rPr>
        <w:t xml:space="preserve">(2000).  </w:t>
      </w:r>
      <w:r w:rsidRPr="001B12D4">
        <w:rPr>
          <w:rFonts w:ascii="Times New Roman" w:hAnsi="Times New Roman"/>
          <w:sz w:val="24"/>
          <w:szCs w:val="24"/>
        </w:rPr>
        <w:t xml:space="preserve">Cerebral specialization and </w:t>
      </w:r>
      <w:proofErr w:type="spellStart"/>
      <w:r w:rsidRPr="001B12D4">
        <w:rPr>
          <w:rFonts w:ascii="Times New Roman" w:hAnsi="Times New Roman"/>
          <w:sz w:val="24"/>
          <w:szCs w:val="24"/>
        </w:rPr>
        <w:t>interhemispheric</w:t>
      </w:r>
      <w:proofErr w:type="spellEnd"/>
      <w:r w:rsidRPr="001B12D4">
        <w:rPr>
          <w:rFonts w:ascii="Times New Roman" w:hAnsi="Times New Roman"/>
          <w:sz w:val="24"/>
          <w:szCs w:val="24"/>
        </w:rPr>
        <w:t xml:space="preserve"> communication: Does the corpus callosum enable the human condition? </w:t>
      </w:r>
      <w:r w:rsidR="005C5EBA">
        <w:rPr>
          <w:rFonts w:ascii="Times New Roman" w:hAnsi="Times New Roman"/>
          <w:sz w:val="24"/>
          <w:szCs w:val="24"/>
        </w:rPr>
        <w:t xml:space="preserve"> </w:t>
      </w:r>
      <w:r w:rsidRPr="00EE1A26">
        <w:rPr>
          <w:rFonts w:ascii="Times New Roman" w:hAnsi="Times New Roman"/>
          <w:i/>
          <w:sz w:val="24"/>
          <w:szCs w:val="24"/>
        </w:rPr>
        <w:t>Brain, 123</w:t>
      </w:r>
      <w:r w:rsidR="00EE1A26">
        <w:rPr>
          <w:rFonts w:ascii="Times New Roman" w:hAnsi="Times New Roman"/>
          <w:sz w:val="24"/>
          <w:szCs w:val="24"/>
        </w:rPr>
        <w:t>, 1293-1326</w:t>
      </w:r>
      <w:r w:rsidRPr="001B12D4">
        <w:rPr>
          <w:rFonts w:ascii="Times New Roman" w:hAnsi="Times New Roman"/>
          <w:sz w:val="24"/>
          <w:szCs w:val="24"/>
        </w:rPr>
        <w:t>.</w:t>
      </w:r>
    </w:p>
    <w:p w:rsidR="002F1201" w:rsidRDefault="00B364EC" w:rsidP="001E714C">
      <w:pPr>
        <w:widowControl w:val="0"/>
        <w:spacing w:line="480" w:lineRule="auto"/>
        <w:ind w:left="720" w:hanging="720"/>
        <w:contextualSpacing/>
        <w:rPr>
          <w:rFonts w:ascii="Times New Roman" w:hAnsi="Times New Roman"/>
          <w:sz w:val="24"/>
          <w:szCs w:val="24"/>
        </w:rPr>
      </w:pPr>
      <w:proofErr w:type="spellStart"/>
      <w:proofErr w:type="gramStart"/>
      <w:r>
        <w:rPr>
          <w:rFonts w:ascii="Times New Roman" w:hAnsi="Times New Roman"/>
          <w:sz w:val="24"/>
          <w:szCs w:val="24"/>
        </w:rPr>
        <w:t>Inhoff</w:t>
      </w:r>
      <w:proofErr w:type="spellEnd"/>
      <w:r>
        <w:rPr>
          <w:rFonts w:ascii="Times New Roman" w:hAnsi="Times New Roman"/>
          <w:sz w:val="24"/>
          <w:szCs w:val="24"/>
        </w:rPr>
        <w:t xml:space="preserve">, A.W., &amp; </w:t>
      </w:r>
      <w:proofErr w:type="spellStart"/>
      <w:r>
        <w:rPr>
          <w:rFonts w:ascii="Times New Roman" w:hAnsi="Times New Roman"/>
          <w:sz w:val="24"/>
          <w:szCs w:val="24"/>
        </w:rPr>
        <w:t>Weger</w:t>
      </w:r>
      <w:proofErr w:type="spellEnd"/>
      <w:r>
        <w:rPr>
          <w:rFonts w:ascii="Times New Roman" w:hAnsi="Times New Roman"/>
          <w:sz w:val="24"/>
          <w:szCs w:val="24"/>
        </w:rPr>
        <w:t>, U.</w:t>
      </w:r>
      <w:r w:rsidR="002F1201" w:rsidRPr="009513A2">
        <w:rPr>
          <w:rFonts w:ascii="Times New Roman" w:hAnsi="Times New Roman"/>
          <w:sz w:val="24"/>
          <w:szCs w:val="24"/>
        </w:rPr>
        <w:t>W. (2005).</w:t>
      </w:r>
      <w:proofErr w:type="gramEnd"/>
      <w:r w:rsidR="002F1201" w:rsidRPr="009513A2">
        <w:rPr>
          <w:rFonts w:ascii="Times New Roman" w:hAnsi="Times New Roman"/>
          <w:sz w:val="24"/>
          <w:szCs w:val="24"/>
        </w:rPr>
        <w:t xml:space="preserve"> </w:t>
      </w:r>
      <w:r w:rsidR="002F1201">
        <w:rPr>
          <w:rFonts w:ascii="Times New Roman" w:hAnsi="Times New Roman"/>
          <w:sz w:val="24"/>
          <w:szCs w:val="24"/>
        </w:rPr>
        <w:t xml:space="preserve"> </w:t>
      </w:r>
      <w:r w:rsidR="002F1201" w:rsidRPr="009513A2">
        <w:rPr>
          <w:rFonts w:ascii="Times New Roman" w:hAnsi="Times New Roman"/>
          <w:sz w:val="24"/>
          <w:szCs w:val="24"/>
        </w:rPr>
        <w:t>Memory for word location during</w:t>
      </w:r>
      <w:r w:rsidR="002F1201">
        <w:rPr>
          <w:rFonts w:ascii="Times New Roman" w:hAnsi="Times New Roman"/>
          <w:sz w:val="24"/>
          <w:szCs w:val="24"/>
        </w:rPr>
        <w:t xml:space="preserve"> </w:t>
      </w:r>
      <w:r w:rsidR="002F1201" w:rsidRPr="009513A2">
        <w:rPr>
          <w:rFonts w:ascii="Times New Roman" w:hAnsi="Times New Roman"/>
          <w:sz w:val="24"/>
          <w:szCs w:val="24"/>
        </w:rPr>
        <w:t>reading: Eye movements to previously read words are spatially</w:t>
      </w:r>
      <w:r w:rsidR="002F1201">
        <w:rPr>
          <w:rFonts w:ascii="Times New Roman" w:hAnsi="Times New Roman"/>
          <w:sz w:val="24"/>
          <w:szCs w:val="24"/>
        </w:rPr>
        <w:t xml:space="preserve"> </w:t>
      </w:r>
      <w:r w:rsidR="002F1201" w:rsidRPr="009513A2">
        <w:rPr>
          <w:rFonts w:ascii="Times New Roman" w:hAnsi="Times New Roman"/>
          <w:sz w:val="24"/>
          <w:szCs w:val="24"/>
        </w:rPr>
        <w:t xml:space="preserve">selective but not precise. </w:t>
      </w:r>
      <w:r w:rsidR="002F1201" w:rsidRPr="00B364EC">
        <w:rPr>
          <w:rFonts w:ascii="Times New Roman" w:hAnsi="Times New Roman"/>
          <w:i/>
          <w:sz w:val="24"/>
          <w:szCs w:val="24"/>
        </w:rPr>
        <w:t>Memory &amp; Cognition, 33</w:t>
      </w:r>
      <w:r w:rsidR="002F1201" w:rsidRPr="009513A2">
        <w:rPr>
          <w:rFonts w:ascii="Times New Roman" w:hAnsi="Times New Roman"/>
          <w:sz w:val="24"/>
          <w:szCs w:val="24"/>
        </w:rPr>
        <w:t>, 447</w:t>
      </w:r>
      <w:r>
        <w:rPr>
          <w:rFonts w:ascii="Times New Roman" w:hAnsi="Times New Roman"/>
          <w:sz w:val="24"/>
          <w:szCs w:val="24"/>
        </w:rPr>
        <w:t>-</w:t>
      </w:r>
      <w:r w:rsidR="002F1201" w:rsidRPr="009513A2">
        <w:rPr>
          <w:rFonts w:ascii="Times New Roman" w:hAnsi="Times New Roman"/>
          <w:sz w:val="24"/>
          <w:szCs w:val="24"/>
        </w:rPr>
        <w:t>461.</w:t>
      </w:r>
    </w:p>
    <w:p w:rsidR="004254A4" w:rsidRDefault="004254A4" w:rsidP="001E714C">
      <w:pPr>
        <w:widowControl w:val="0"/>
        <w:spacing w:line="480" w:lineRule="auto"/>
        <w:ind w:left="720" w:hanging="720"/>
        <w:contextualSpacing/>
        <w:rPr>
          <w:rFonts w:ascii="Times New Roman" w:hAnsi="Times New Roman"/>
          <w:sz w:val="24"/>
          <w:szCs w:val="24"/>
        </w:rPr>
      </w:pPr>
      <w:proofErr w:type="gramStart"/>
      <w:r w:rsidRPr="00775F1C">
        <w:rPr>
          <w:rFonts w:ascii="Times New Roman" w:hAnsi="Times New Roman"/>
          <w:sz w:val="24"/>
          <w:szCs w:val="24"/>
        </w:rPr>
        <w:t>Ishida, T., &amp; Ikeda, M. (1989).</w:t>
      </w:r>
      <w:proofErr w:type="gramEnd"/>
      <w:r w:rsidRPr="00775F1C">
        <w:rPr>
          <w:rFonts w:ascii="Times New Roman" w:hAnsi="Times New Roman"/>
          <w:sz w:val="24"/>
          <w:szCs w:val="24"/>
        </w:rPr>
        <w:t xml:space="preserve"> </w:t>
      </w:r>
      <w:r>
        <w:rPr>
          <w:rFonts w:ascii="Times New Roman" w:hAnsi="Times New Roman"/>
          <w:sz w:val="24"/>
          <w:szCs w:val="24"/>
        </w:rPr>
        <w:t xml:space="preserve"> </w:t>
      </w:r>
      <w:proofErr w:type="gramStart"/>
      <w:r w:rsidRPr="00775F1C">
        <w:rPr>
          <w:rFonts w:ascii="Times New Roman" w:hAnsi="Times New Roman"/>
          <w:sz w:val="24"/>
          <w:szCs w:val="24"/>
        </w:rPr>
        <w:t>Temporal properties</w:t>
      </w:r>
      <w:r>
        <w:rPr>
          <w:rFonts w:ascii="Times New Roman" w:hAnsi="Times New Roman"/>
          <w:sz w:val="24"/>
          <w:szCs w:val="24"/>
        </w:rPr>
        <w:t xml:space="preserve"> </w:t>
      </w:r>
      <w:r w:rsidRPr="00775F1C">
        <w:rPr>
          <w:rFonts w:ascii="Times New Roman" w:hAnsi="Times New Roman"/>
          <w:sz w:val="24"/>
          <w:szCs w:val="24"/>
        </w:rPr>
        <w:t>of information extraction in reading studied by</w:t>
      </w:r>
      <w:r>
        <w:rPr>
          <w:rFonts w:ascii="Times New Roman" w:hAnsi="Times New Roman"/>
          <w:sz w:val="24"/>
          <w:szCs w:val="24"/>
        </w:rPr>
        <w:t xml:space="preserve"> </w:t>
      </w:r>
      <w:r w:rsidRPr="00775F1C">
        <w:rPr>
          <w:rFonts w:ascii="Times New Roman" w:hAnsi="Times New Roman"/>
          <w:sz w:val="24"/>
          <w:szCs w:val="24"/>
        </w:rPr>
        <w:t>a text-mask replacement technique.</w:t>
      </w:r>
      <w:proofErr w:type="gramEnd"/>
      <w:r>
        <w:rPr>
          <w:rFonts w:ascii="Times New Roman" w:hAnsi="Times New Roman"/>
          <w:sz w:val="24"/>
          <w:szCs w:val="24"/>
        </w:rPr>
        <w:t xml:space="preserve"> </w:t>
      </w:r>
      <w:r w:rsidRPr="00775F1C">
        <w:rPr>
          <w:rFonts w:ascii="Times New Roman" w:hAnsi="Times New Roman"/>
          <w:sz w:val="24"/>
          <w:szCs w:val="24"/>
        </w:rPr>
        <w:t xml:space="preserve"> </w:t>
      </w:r>
      <w:r w:rsidRPr="00775F1C">
        <w:rPr>
          <w:rFonts w:ascii="Times New Roman" w:hAnsi="Times New Roman"/>
          <w:i/>
          <w:sz w:val="24"/>
          <w:szCs w:val="24"/>
        </w:rPr>
        <w:t>Journal of the Optical Society A: Optics and Image Science, 6</w:t>
      </w:r>
      <w:r w:rsidRPr="00775F1C">
        <w:rPr>
          <w:rFonts w:ascii="Times New Roman" w:hAnsi="Times New Roman"/>
          <w:sz w:val="24"/>
          <w:szCs w:val="24"/>
        </w:rPr>
        <w:t>,</w:t>
      </w:r>
      <w:r>
        <w:rPr>
          <w:rFonts w:ascii="Times New Roman" w:hAnsi="Times New Roman"/>
          <w:sz w:val="24"/>
          <w:szCs w:val="24"/>
        </w:rPr>
        <w:t xml:space="preserve"> </w:t>
      </w:r>
      <w:r w:rsidRPr="00775F1C">
        <w:rPr>
          <w:rFonts w:ascii="Times New Roman" w:hAnsi="Times New Roman"/>
          <w:sz w:val="24"/>
          <w:szCs w:val="24"/>
        </w:rPr>
        <w:t>1624</w:t>
      </w:r>
      <w:r>
        <w:rPr>
          <w:rFonts w:ascii="Times New Roman" w:hAnsi="Times New Roman"/>
          <w:sz w:val="24"/>
          <w:szCs w:val="24"/>
        </w:rPr>
        <w:t>-</w:t>
      </w:r>
      <w:r w:rsidRPr="00775F1C">
        <w:rPr>
          <w:rFonts w:ascii="Times New Roman" w:hAnsi="Times New Roman"/>
          <w:sz w:val="24"/>
          <w:szCs w:val="24"/>
        </w:rPr>
        <w:t>1632.</w:t>
      </w:r>
    </w:p>
    <w:p w:rsidR="003F6769" w:rsidRDefault="003F6769" w:rsidP="001E714C">
      <w:pPr>
        <w:widowControl w:val="0"/>
        <w:spacing w:line="480" w:lineRule="auto"/>
        <w:ind w:left="720" w:hanging="720"/>
        <w:contextualSpacing/>
        <w:rPr>
          <w:rFonts w:ascii="Times New Roman" w:hAnsi="Times New Roman"/>
          <w:sz w:val="24"/>
          <w:szCs w:val="24"/>
        </w:rPr>
      </w:pPr>
      <w:proofErr w:type="gramStart"/>
      <w:r w:rsidRPr="003F6769">
        <w:rPr>
          <w:rFonts w:ascii="Times New Roman" w:hAnsi="Times New Roman"/>
          <w:sz w:val="24"/>
          <w:szCs w:val="24"/>
        </w:rPr>
        <w:t>Jaeger, T.F. (2008).</w:t>
      </w:r>
      <w:proofErr w:type="gramEnd"/>
      <w:r w:rsidRPr="003F6769">
        <w:rPr>
          <w:rFonts w:ascii="Times New Roman" w:hAnsi="Times New Roman"/>
          <w:sz w:val="24"/>
          <w:szCs w:val="24"/>
        </w:rPr>
        <w:t xml:space="preserve"> </w:t>
      </w:r>
      <w:r>
        <w:rPr>
          <w:rFonts w:ascii="Times New Roman" w:hAnsi="Times New Roman"/>
          <w:sz w:val="24"/>
          <w:szCs w:val="24"/>
        </w:rPr>
        <w:t xml:space="preserve"> </w:t>
      </w:r>
      <w:r w:rsidRPr="003F6769">
        <w:rPr>
          <w:rFonts w:ascii="Times New Roman" w:hAnsi="Times New Roman"/>
          <w:sz w:val="24"/>
          <w:szCs w:val="24"/>
        </w:rPr>
        <w:t xml:space="preserve">Categorical data analysis: Away from ANOVAs (transformation or not) and towards logit mixed models. </w:t>
      </w:r>
      <w:r>
        <w:rPr>
          <w:rFonts w:ascii="Times New Roman" w:hAnsi="Times New Roman"/>
          <w:sz w:val="24"/>
          <w:szCs w:val="24"/>
        </w:rPr>
        <w:t xml:space="preserve"> </w:t>
      </w:r>
      <w:r w:rsidRPr="003F6769">
        <w:rPr>
          <w:rFonts w:ascii="Times New Roman" w:hAnsi="Times New Roman"/>
          <w:i/>
          <w:sz w:val="24"/>
          <w:szCs w:val="24"/>
        </w:rPr>
        <w:t>Journal of Memory and Language, 59</w:t>
      </w:r>
      <w:r w:rsidRPr="003F6769">
        <w:rPr>
          <w:rFonts w:ascii="Times New Roman" w:hAnsi="Times New Roman"/>
          <w:sz w:val="24"/>
          <w:szCs w:val="24"/>
        </w:rPr>
        <w:t>, 434-446.</w:t>
      </w:r>
    </w:p>
    <w:p w:rsidR="001375A4" w:rsidRPr="001375A4" w:rsidRDefault="001375A4" w:rsidP="001375A4">
      <w:pPr>
        <w:widowControl w:val="0"/>
        <w:spacing w:line="480" w:lineRule="auto"/>
        <w:ind w:left="720" w:hanging="720"/>
        <w:contextualSpacing/>
        <w:rPr>
          <w:rFonts w:ascii="Times New Roman" w:hAnsi="Times New Roman"/>
          <w:iCs/>
          <w:sz w:val="24"/>
          <w:szCs w:val="24"/>
          <w:lang w:val="en-GB"/>
        </w:rPr>
      </w:pPr>
      <w:proofErr w:type="gramStart"/>
      <w:r w:rsidRPr="001375A4">
        <w:rPr>
          <w:rFonts w:ascii="Times New Roman" w:hAnsi="Times New Roman"/>
          <w:sz w:val="24"/>
          <w:szCs w:val="24"/>
          <w:lang w:val="en-GB"/>
        </w:rPr>
        <w:t xml:space="preserve">Jordan, T.R., </w:t>
      </w:r>
      <w:proofErr w:type="spellStart"/>
      <w:r w:rsidRPr="001375A4">
        <w:rPr>
          <w:rFonts w:ascii="Times New Roman" w:hAnsi="Times New Roman"/>
          <w:sz w:val="24"/>
          <w:szCs w:val="24"/>
          <w:lang w:val="en-GB"/>
        </w:rPr>
        <w:t>Almabruk</w:t>
      </w:r>
      <w:proofErr w:type="spellEnd"/>
      <w:r w:rsidRPr="001375A4">
        <w:rPr>
          <w:rFonts w:ascii="Times New Roman" w:hAnsi="Times New Roman"/>
          <w:sz w:val="24"/>
          <w:szCs w:val="24"/>
          <w:lang w:val="en-GB"/>
        </w:rPr>
        <w:t xml:space="preserve">, A.A.A., </w:t>
      </w:r>
      <w:proofErr w:type="spellStart"/>
      <w:r w:rsidRPr="001375A4">
        <w:rPr>
          <w:rFonts w:ascii="Times New Roman" w:hAnsi="Times New Roman"/>
          <w:sz w:val="24"/>
          <w:szCs w:val="24"/>
          <w:lang w:val="en-GB"/>
        </w:rPr>
        <w:t>Gadalla</w:t>
      </w:r>
      <w:proofErr w:type="spellEnd"/>
      <w:r w:rsidRPr="001375A4">
        <w:rPr>
          <w:rFonts w:ascii="Times New Roman" w:hAnsi="Times New Roman"/>
          <w:sz w:val="24"/>
          <w:szCs w:val="24"/>
          <w:lang w:val="en-GB"/>
        </w:rPr>
        <w:t xml:space="preserve">, E.A., McGowan, V.A., White, S.J., </w:t>
      </w:r>
      <w:proofErr w:type="spellStart"/>
      <w:r w:rsidRPr="001375A4">
        <w:rPr>
          <w:rFonts w:ascii="Times New Roman" w:hAnsi="Times New Roman"/>
          <w:sz w:val="24"/>
          <w:szCs w:val="24"/>
          <w:lang w:val="en-GB"/>
        </w:rPr>
        <w:t>Abedipour</w:t>
      </w:r>
      <w:proofErr w:type="spellEnd"/>
      <w:r w:rsidRPr="001375A4">
        <w:rPr>
          <w:rFonts w:ascii="Times New Roman" w:hAnsi="Times New Roman"/>
          <w:sz w:val="24"/>
          <w:szCs w:val="24"/>
          <w:lang w:val="en-GB"/>
        </w:rPr>
        <w:t>, L., &amp; Paterson, K.B. (2014).</w:t>
      </w:r>
      <w:proofErr w:type="gramEnd"/>
      <w:r w:rsidRPr="001375A4">
        <w:rPr>
          <w:rFonts w:ascii="Times New Roman" w:hAnsi="Times New Roman"/>
          <w:sz w:val="24"/>
          <w:szCs w:val="24"/>
          <w:lang w:val="en-GB"/>
        </w:rPr>
        <w:t xml:space="preserve">  </w:t>
      </w:r>
      <w:proofErr w:type="gramStart"/>
      <w:r w:rsidRPr="001375A4">
        <w:rPr>
          <w:rFonts w:ascii="Times New Roman" w:hAnsi="Times New Roman"/>
          <w:sz w:val="24"/>
          <w:szCs w:val="24"/>
          <w:lang w:val="en-GB"/>
        </w:rPr>
        <w:t>Reading direction and the central perceptual span: Evidence from Arabic and English.</w:t>
      </w:r>
      <w:proofErr w:type="gramEnd"/>
      <w:r w:rsidRPr="001375A4">
        <w:rPr>
          <w:rFonts w:ascii="Times New Roman" w:hAnsi="Times New Roman"/>
          <w:sz w:val="24"/>
          <w:szCs w:val="24"/>
          <w:lang w:val="en-GB"/>
        </w:rPr>
        <w:t xml:space="preserve">  </w:t>
      </w:r>
      <w:r w:rsidRPr="001375A4">
        <w:rPr>
          <w:rFonts w:ascii="Times New Roman" w:hAnsi="Times New Roman"/>
          <w:i/>
          <w:sz w:val="24"/>
          <w:szCs w:val="24"/>
          <w:lang w:val="en-GB"/>
        </w:rPr>
        <w:t>Psychonomic Bulletin &amp; Review, 21</w:t>
      </w:r>
      <w:r w:rsidRPr="001375A4">
        <w:rPr>
          <w:rFonts w:ascii="Times New Roman" w:hAnsi="Times New Roman"/>
          <w:iCs/>
          <w:sz w:val="24"/>
          <w:szCs w:val="24"/>
          <w:lang w:val="en-GB"/>
        </w:rPr>
        <w:t>, 505-511.</w:t>
      </w:r>
    </w:p>
    <w:p w:rsidR="004E25F7" w:rsidRDefault="004E25F7" w:rsidP="00974B89">
      <w:pPr>
        <w:widowControl w:val="0"/>
        <w:spacing w:line="480" w:lineRule="auto"/>
        <w:ind w:left="720" w:hanging="720"/>
        <w:contextualSpacing/>
        <w:rPr>
          <w:rFonts w:ascii="Times New Roman" w:hAnsi="Times New Roman"/>
          <w:sz w:val="24"/>
          <w:szCs w:val="24"/>
        </w:rPr>
      </w:pPr>
      <w:proofErr w:type="gramStart"/>
      <w:r w:rsidRPr="004E25F7">
        <w:rPr>
          <w:rFonts w:ascii="Times New Roman" w:hAnsi="Times New Roman"/>
          <w:sz w:val="24"/>
          <w:szCs w:val="24"/>
        </w:rPr>
        <w:t>Jordan, T.R., McGow</w:t>
      </w:r>
      <w:r w:rsidR="005D30BD">
        <w:rPr>
          <w:rFonts w:ascii="Times New Roman" w:hAnsi="Times New Roman"/>
          <w:sz w:val="24"/>
          <w:szCs w:val="24"/>
        </w:rPr>
        <w:t>an, V.A., &amp; Paterson, K.B. (2013</w:t>
      </w:r>
      <w:r w:rsidRPr="004E25F7">
        <w:rPr>
          <w:rFonts w:ascii="Times New Roman" w:hAnsi="Times New Roman"/>
          <w:sz w:val="24"/>
          <w:szCs w:val="24"/>
        </w:rPr>
        <w:t>).</w:t>
      </w:r>
      <w:proofErr w:type="gramEnd"/>
      <w:r w:rsidRPr="004E25F7">
        <w:rPr>
          <w:rFonts w:ascii="Times New Roman" w:hAnsi="Times New Roman"/>
          <w:sz w:val="24"/>
          <w:szCs w:val="24"/>
        </w:rPr>
        <w:t xml:space="preserve"> </w:t>
      </w:r>
      <w:r>
        <w:rPr>
          <w:rFonts w:ascii="Times New Roman" w:hAnsi="Times New Roman"/>
          <w:sz w:val="24"/>
          <w:szCs w:val="24"/>
        </w:rPr>
        <w:t xml:space="preserve"> </w:t>
      </w:r>
      <w:r w:rsidRPr="004E25F7">
        <w:rPr>
          <w:rFonts w:ascii="Times New Roman" w:hAnsi="Times New Roman"/>
          <w:sz w:val="24"/>
          <w:szCs w:val="24"/>
        </w:rPr>
        <w:t xml:space="preserve">What’s left? </w:t>
      </w:r>
      <w:proofErr w:type="gramStart"/>
      <w:r w:rsidRPr="004E25F7">
        <w:rPr>
          <w:rFonts w:ascii="Times New Roman" w:hAnsi="Times New Roman"/>
          <w:sz w:val="24"/>
          <w:szCs w:val="24"/>
        </w:rPr>
        <w:t>An eye-movement study of the influence of interword spaces to the left of fixation during reading.</w:t>
      </w:r>
      <w:proofErr w:type="gramEnd"/>
      <w:r w:rsidRPr="004E25F7">
        <w:rPr>
          <w:rFonts w:ascii="Times New Roman" w:hAnsi="Times New Roman"/>
          <w:sz w:val="24"/>
          <w:szCs w:val="24"/>
        </w:rPr>
        <w:t xml:space="preserve"> </w:t>
      </w:r>
      <w:r>
        <w:rPr>
          <w:rFonts w:ascii="Times New Roman" w:hAnsi="Times New Roman"/>
          <w:sz w:val="24"/>
          <w:szCs w:val="24"/>
        </w:rPr>
        <w:t xml:space="preserve"> </w:t>
      </w:r>
      <w:r w:rsidRPr="004E25F7">
        <w:rPr>
          <w:rFonts w:ascii="Times New Roman" w:hAnsi="Times New Roman"/>
          <w:i/>
          <w:sz w:val="24"/>
          <w:szCs w:val="24"/>
        </w:rPr>
        <w:t xml:space="preserve">Psychonomic Bulletin &amp; </w:t>
      </w:r>
      <w:r w:rsidRPr="00974B89">
        <w:rPr>
          <w:rFonts w:ascii="Times New Roman" w:hAnsi="Times New Roman"/>
          <w:i/>
          <w:sz w:val="24"/>
          <w:szCs w:val="24"/>
        </w:rPr>
        <w:t xml:space="preserve">Review, </w:t>
      </w:r>
      <w:r w:rsidR="00974B89" w:rsidRPr="00974B89">
        <w:rPr>
          <w:rFonts w:ascii="Times New Roman" w:hAnsi="Times New Roman"/>
          <w:i/>
          <w:sz w:val="24"/>
          <w:szCs w:val="24"/>
        </w:rPr>
        <w:t>20</w:t>
      </w:r>
      <w:r w:rsidR="00974B89">
        <w:rPr>
          <w:rFonts w:ascii="Times New Roman" w:hAnsi="Times New Roman"/>
          <w:sz w:val="24"/>
          <w:szCs w:val="24"/>
        </w:rPr>
        <w:t xml:space="preserve">, </w:t>
      </w:r>
      <w:r w:rsidR="00974B89" w:rsidRPr="00974B89">
        <w:rPr>
          <w:rFonts w:ascii="Times New Roman" w:hAnsi="Times New Roman"/>
          <w:sz w:val="24"/>
          <w:szCs w:val="24"/>
        </w:rPr>
        <w:t>551</w:t>
      </w:r>
      <w:r w:rsidR="00974B89">
        <w:rPr>
          <w:rFonts w:ascii="Times New Roman" w:hAnsi="Times New Roman"/>
          <w:sz w:val="24"/>
          <w:szCs w:val="24"/>
        </w:rPr>
        <w:t>-</w:t>
      </w:r>
      <w:r w:rsidR="00974B89" w:rsidRPr="00974B89">
        <w:rPr>
          <w:rFonts w:ascii="Times New Roman" w:hAnsi="Times New Roman"/>
          <w:sz w:val="24"/>
          <w:szCs w:val="24"/>
        </w:rPr>
        <w:t>557</w:t>
      </w:r>
      <w:r w:rsidRPr="004E25F7">
        <w:rPr>
          <w:rFonts w:ascii="Times New Roman" w:hAnsi="Times New Roman"/>
          <w:sz w:val="24"/>
          <w:szCs w:val="24"/>
        </w:rPr>
        <w:t>.</w:t>
      </w:r>
    </w:p>
    <w:p w:rsidR="009D3113" w:rsidRPr="005F7334" w:rsidRDefault="009D3113" w:rsidP="001E714C">
      <w:pPr>
        <w:widowControl w:val="0"/>
        <w:spacing w:line="480" w:lineRule="auto"/>
        <w:ind w:left="720" w:hanging="720"/>
        <w:contextualSpacing/>
        <w:rPr>
          <w:rFonts w:ascii="Times New Roman" w:hAnsi="Times New Roman"/>
          <w:sz w:val="24"/>
          <w:szCs w:val="24"/>
        </w:rPr>
      </w:pPr>
      <w:proofErr w:type="gramStart"/>
      <w:r w:rsidRPr="005F7334">
        <w:rPr>
          <w:rFonts w:ascii="Times New Roman" w:hAnsi="Times New Roman"/>
          <w:sz w:val="24"/>
          <w:szCs w:val="24"/>
        </w:rPr>
        <w:t>Jordan, T.R., Patching, G.R., &amp; Milner, A.D. (2000).</w:t>
      </w:r>
      <w:proofErr w:type="gramEnd"/>
      <w:r w:rsidRPr="005F7334">
        <w:rPr>
          <w:rFonts w:ascii="Times New Roman" w:hAnsi="Times New Roman"/>
          <w:sz w:val="24"/>
          <w:szCs w:val="24"/>
        </w:rPr>
        <w:t xml:space="preserve"> </w:t>
      </w:r>
      <w:r>
        <w:rPr>
          <w:rFonts w:ascii="Times New Roman" w:hAnsi="Times New Roman"/>
          <w:sz w:val="24"/>
          <w:szCs w:val="24"/>
        </w:rPr>
        <w:t xml:space="preserve"> </w:t>
      </w:r>
      <w:r w:rsidRPr="005F7334">
        <w:rPr>
          <w:rFonts w:ascii="Times New Roman" w:hAnsi="Times New Roman"/>
          <w:sz w:val="24"/>
          <w:szCs w:val="24"/>
        </w:rPr>
        <w:t>Lateralized word recognition: Assessing the role of hemispheric specialization, modes of lexical access and perceptual asymmetry.</w:t>
      </w:r>
      <w:r>
        <w:rPr>
          <w:rFonts w:ascii="Times New Roman" w:hAnsi="Times New Roman"/>
          <w:sz w:val="24"/>
          <w:szCs w:val="24"/>
        </w:rPr>
        <w:t xml:space="preserve"> </w:t>
      </w:r>
      <w:r w:rsidRPr="005F7334">
        <w:rPr>
          <w:rFonts w:ascii="Times New Roman" w:hAnsi="Times New Roman"/>
          <w:sz w:val="24"/>
          <w:szCs w:val="24"/>
        </w:rPr>
        <w:t xml:space="preserve"> </w:t>
      </w:r>
      <w:r w:rsidRPr="00B54B8A">
        <w:rPr>
          <w:rFonts w:ascii="Times New Roman" w:hAnsi="Times New Roman"/>
          <w:i/>
          <w:sz w:val="24"/>
          <w:szCs w:val="24"/>
        </w:rPr>
        <w:t>Journal of Experimental Psychology: Human Perception and Performance, 26</w:t>
      </w:r>
      <w:r w:rsidRPr="005F7334">
        <w:rPr>
          <w:rFonts w:ascii="Times New Roman" w:hAnsi="Times New Roman"/>
          <w:sz w:val="24"/>
          <w:szCs w:val="24"/>
        </w:rPr>
        <w:t>, 1192-1208.</w:t>
      </w:r>
    </w:p>
    <w:p w:rsidR="002A4344" w:rsidRDefault="002A4344" w:rsidP="001E714C">
      <w:pPr>
        <w:widowControl w:val="0"/>
        <w:spacing w:line="480" w:lineRule="auto"/>
        <w:ind w:left="720" w:hanging="720"/>
        <w:contextualSpacing/>
        <w:rPr>
          <w:rFonts w:ascii="Times New Roman" w:hAnsi="Times New Roman"/>
          <w:sz w:val="24"/>
          <w:szCs w:val="24"/>
        </w:rPr>
      </w:pPr>
      <w:proofErr w:type="gramStart"/>
      <w:r w:rsidRPr="005F7334">
        <w:rPr>
          <w:rFonts w:ascii="Times New Roman" w:hAnsi="Times New Roman"/>
          <w:sz w:val="24"/>
          <w:szCs w:val="24"/>
        </w:rPr>
        <w:t>Jordan, T.R., Patch</w:t>
      </w:r>
      <w:r>
        <w:rPr>
          <w:rFonts w:ascii="Times New Roman" w:hAnsi="Times New Roman"/>
          <w:sz w:val="24"/>
          <w:szCs w:val="24"/>
        </w:rPr>
        <w:t>ing, G.R., &amp; Thomas, S.M. (2003</w:t>
      </w:r>
      <w:r w:rsidRPr="005F7334">
        <w:rPr>
          <w:rFonts w:ascii="Times New Roman" w:hAnsi="Times New Roman"/>
          <w:sz w:val="24"/>
          <w:szCs w:val="24"/>
        </w:rPr>
        <w:t>).</w:t>
      </w:r>
      <w:proofErr w:type="gramEnd"/>
      <w:r w:rsidRPr="005F7334">
        <w:rPr>
          <w:rFonts w:ascii="Times New Roman" w:hAnsi="Times New Roman"/>
          <w:sz w:val="24"/>
          <w:szCs w:val="24"/>
        </w:rPr>
        <w:t xml:space="preserve"> </w:t>
      </w:r>
      <w:r>
        <w:rPr>
          <w:rFonts w:ascii="Times New Roman" w:hAnsi="Times New Roman"/>
          <w:sz w:val="24"/>
          <w:szCs w:val="24"/>
        </w:rPr>
        <w:t xml:space="preserve"> </w:t>
      </w:r>
      <w:proofErr w:type="gramStart"/>
      <w:r w:rsidRPr="005F7334">
        <w:rPr>
          <w:rFonts w:ascii="Times New Roman" w:hAnsi="Times New Roman"/>
          <w:sz w:val="24"/>
          <w:szCs w:val="24"/>
        </w:rPr>
        <w:t>Assessing the role of hemispheric specialization, serial-position processing and retinal eccentricity in lateralized word perception.</w:t>
      </w:r>
      <w:proofErr w:type="gramEnd"/>
      <w:r w:rsidRPr="005F7334">
        <w:rPr>
          <w:rFonts w:ascii="Times New Roman" w:hAnsi="Times New Roman"/>
          <w:sz w:val="24"/>
          <w:szCs w:val="24"/>
        </w:rPr>
        <w:t xml:space="preserve"> </w:t>
      </w:r>
      <w:r>
        <w:rPr>
          <w:rFonts w:ascii="Times New Roman" w:hAnsi="Times New Roman"/>
          <w:sz w:val="24"/>
          <w:szCs w:val="24"/>
        </w:rPr>
        <w:t xml:space="preserve"> </w:t>
      </w:r>
      <w:r w:rsidRPr="00B54B8A">
        <w:rPr>
          <w:rFonts w:ascii="Times New Roman" w:hAnsi="Times New Roman"/>
          <w:i/>
          <w:sz w:val="24"/>
          <w:szCs w:val="24"/>
        </w:rPr>
        <w:t>Cognitive Neuropsychology, 20</w:t>
      </w:r>
      <w:r w:rsidRPr="005F7334">
        <w:rPr>
          <w:rFonts w:ascii="Times New Roman" w:hAnsi="Times New Roman"/>
          <w:sz w:val="24"/>
          <w:szCs w:val="24"/>
        </w:rPr>
        <w:t>, 49-71.</w:t>
      </w:r>
    </w:p>
    <w:p w:rsidR="002A4344" w:rsidRDefault="002A4344" w:rsidP="001E714C">
      <w:pPr>
        <w:widowControl w:val="0"/>
        <w:spacing w:line="480" w:lineRule="auto"/>
        <w:ind w:left="720" w:hanging="720"/>
        <w:contextualSpacing/>
        <w:rPr>
          <w:rFonts w:ascii="Times New Roman" w:hAnsi="Times New Roman"/>
          <w:sz w:val="24"/>
          <w:szCs w:val="24"/>
        </w:rPr>
      </w:pPr>
      <w:proofErr w:type="gramStart"/>
      <w:r>
        <w:rPr>
          <w:rFonts w:ascii="Times New Roman" w:hAnsi="Times New Roman"/>
          <w:sz w:val="24"/>
          <w:szCs w:val="24"/>
        </w:rPr>
        <w:t>Jordan, T.R., &amp; Paterson, K.</w:t>
      </w:r>
      <w:r w:rsidRPr="006E6C18">
        <w:rPr>
          <w:rFonts w:ascii="Times New Roman" w:hAnsi="Times New Roman"/>
          <w:sz w:val="24"/>
          <w:szCs w:val="24"/>
        </w:rPr>
        <w:t>B. (2009).</w:t>
      </w:r>
      <w:proofErr w:type="gramEnd"/>
      <w:r w:rsidRPr="006E6C18">
        <w:rPr>
          <w:rFonts w:ascii="Times New Roman" w:hAnsi="Times New Roman"/>
          <w:sz w:val="24"/>
          <w:szCs w:val="24"/>
        </w:rPr>
        <w:t xml:space="preserve"> </w:t>
      </w:r>
      <w:r>
        <w:rPr>
          <w:rFonts w:ascii="Times New Roman" w:hAnsi="Times New Roman"/>
          <w:sz w:val="24"/>
          <w:szCs w:val="24"/>
        </w:rPr>
        <w:t xml:space="preserve"> </w:t>
      </w:r>
      <w:r w:rsidRPr="006E6C18">
        <w:rPr>
          <w:rFonts w:ascii="Times New Roman" w:hAnsi="Times New Roman"/>
          <w:sz w:val="24"/>
          <w:szCs w:val="24"/>
        </w:rPr>
        <w:t xml:space="preserve">Re-evaluating split-fovea processing in word recognition: A critical assessment of recent research. </w:t>
      </w:r>
      <w:r>
        <w:rPr>
          <w:rFonts w:ascii="Times New Roman" w:hAnsi="Times New Roman"/>
          <w:sz w:val="24"/>
          <w:szCs w:val="24"/>
        </w:rPr>
        <w:t xml:space="preserve"> </w:t>
      </w:r>
      <w:r w:rsidRPr="006E6C18">
        <w:rPr>
          <w:rFonts w:ascii="Times New Roman" w:hAnsi="Times New Roman"/>
          <w:i/>
          <w:sz w:val="24"/>
          <w:szCs w:val="24"/>
        </w:rPr>
        <w:t>Neuropsychologia, 47</w:t>
      </w:r>
      <w:r>
        <w:rPr>
          <w:rFonts w:ascii="Times New Roman" w:hAnsi="Times New Roman"/>
          <w:sz w:val="24"/>
          <w:szCs w:val="24"/>
        </w:rPr>
        <w:t>, 2341-2353.</w:t>
      </w:r>
    </w:p>
    <w:p w:rsidR="002B3357" w:rsidRPr="002B3357" w:rsidRDefault="002B3357" w:rsidP="002B3357">
      <w:pPr>
        <w:widowControl w:val="0"/>
        <w:spacing w:line="480" w:lineRule="auto"/>
        <w:ind w:left="720" w:hanging="720"/>
        <w:contextualSpacing/>
        <w:rPr>
          <w:rFonts w:ascii="Times New Roman" w:hAnsi="Times New Roman"/>
          <w:sz w:val="24"/>
          <w:szCs w:val="24"/>
          <w:lang w:val="en-GB"/>
        </w:rPr>
      </w:pPr>
      <w:proofErr w:type="gramStart"/>
      <w:r w:rsidRPr="002B3357">
        <w:rPr>
          <w:rFonts w:ascii="Times New Roman" w:hAnsi="Times New Roman"/>
          <w:sz w:val="24"/>
          <w:szCs w:val="24"/>
          <w:lang w:val="en-GB"/>
        </w:rPr>
        <w:lastRenderedPageBreak/>
        <w:t>Jordan, T.R., &amp; Paterson, K.B. (2010).</w:t>
      </w:r>
      <w:proofErr w:type="gramEnd"/>
      <w:r w:rsidRPr="002B3357">
        <w:rPr>
          <w:rFonts w:ascii="Times New Roman" w:hAnsi="Times New Roman"/>
          <w:sz w:val="24"/>
          <w:szCs w:val="24"/>
          <w:lang w:val="en-GB"/>
        </w:rPr>
        <w:t xml:space="preserve">  Where is the evidence for split fovea processing in word recognition?  </w:t>
      </w:r>
      <w:r w:rsidRPr="002B3357">
        <w:rPr>
          <w:rFonts w:ascii="Times New Roman" w:hAnsi="Times New Roman"/>
          <w:i/>
          <w:iCs/>
          <w:sz w:val="24"/>
          <w:szCs w:val="24"/>
          <w:lang w:val="en-GB"/>
        </w:rPr>
        <w:t>Neuropsychologia</w:t>
      </w:r>
      <w:r w:rsidRPr="002B3357">
        <w:rPr>
          <w:rFonts w:ascii="Times New Roman" w:hAnsi="Times New Roman"/>
          <w:i/>
          <w:sz w:val="24"/>
          <w:szCs w:val="24"/>
          <w:lang w:val="en-GB"/>
        </w:rPr>
        <w:t>, 48</w:t>
      </w:r>
      <w:r w:rsidRPr="002B3357">
        <w:rPr>
          <w:rFonts w:ascii="Times New Roman" w:hAnsi="Times New Roman"/>
          <w:sz w:val="24"/>
          <w:szCs w:val="24"/>
          <w:lang w:val="en-GB"/>
        </w:rPr>
        <w:t>, 2782-2783.</w:t>
      </w:r>
    </w:p>
    <w:p w:rsidR="00006EC8" w:rsidRDefault="00006EC8" w:rsidP="001E714C">
      <w:pPr>
        <w:widowControl w:val="0"/>
        <w:spacing w:line="480" w:lineRule="auto"/>
        <w:ind w:left="720" w:hanging="720"/>
        <w:contextualSpacing/>
        <w:rPr>
          <w:rFonts w:ascii="Times New Roman" w:hAnsi="Times New Roman"/>
          <w:sz w:val="24"/>
          <w:szCs w:val="24"/>
        </w:rPr>
      </w:pPr>
      <w:r w:rsidRPr="00006EC8">
        <w:rPr>
          <w:rFonts w:ascii="Times New Roman" w:hAnsi="Times New Roman"/>
          <w:sz w:val="24"/>
          <w:szCs w:val="24"/>
        </w:rPr>
        <w:t xml:space="preserve">Jordan, T.R., Paterson, K.B., &amp; Kurtev, S. (2009).  Re-evaluating split-fovea processing in word recognition: Hemispheric dominance, retinal location, and the word-nonword effect.  </w:t>
      </w:r>
      <w:r w:rsidRPr="00006EC8">
        <w:rPr>
          <w:rFonts w:ascii="Times New Roman" w:hAnsi="Times New Roman"/>
          <w:i/>
          <w:sz w:val="24"/>
          <w:szCs w:val="24"/>
        </w:rPr>
        <w:t>Cognitive, Affective, &amp; Behavioral Neuroscience, 9</w:t>
      </w:r>
      <w:r w:rsidRPr="00006EC8">
        <w:rPr>
          <w:rFonts w:ascii="Times New Roman" w:hAnsi="Times New Roman"/>
          <w:sz w:val="24"/>
          <w:szCs w:val="24"/>
        </w:rPr>
        <w:t>, 113-121.</w:t>
      </w:r>
    </w:p>
    <w:p w:rsidR="0039049D" w:rsidRDefault="0039049D" w:rsidP="001E714C">
      <w:pPr>
        <w:widowControl w:val="0"/>
        <w:spacing w:line="480" w:lineRule="auto"/>
        <w:ind w:left="720" w:hanging="720"/>
        <w:contextualSpacing/>
        <w:rPr>
          <w:rFonts w:ascii="Times New Roman" w:hAnsi="Times New Roman"/>
          <w:sz w:val="24"/>
          <w:szCs w:val="24"/>
        </w:rPr>
      </w:pPr>
      <w:proofErr w:type="gramStart"/>
      <w:r w:rsidRPr="0039049D">
        <w:rPr>
          <w:rFonts w:ascii="Times New Roman" w:hAnsi="Times New Roman"/>
          <w:sz w:val="24"/>
          <w:szCs w:val="24"/>
        </w:rPr>
        <w:t xml:space="preserve">Jordan, T.R., Paterson, K.B., &amp; </w:t>
      </w:r>
      <w:proofErr w:type="spellStart"/>
      <w:r w:rsidRPr="0039049D">
        <w:rPr>
          <w:rFonts w:ascii="Times New Roman" w:hAnsi="Times New Roman"/>
          <w:sz w:val="24"/>
          <w:szCs w:val="24"/>
        </w:rPr>
        <w:t>Stachurski</w:t>
      </w:r>
      <w:proofErr w:type="spellEnd"/>
      <w:r w:rsidRPr="0039049D">
        <w:rPr>
          <w:rFonts w:ascii="Times New Roman" w:hAnsi="Times New Roman"/>
          <w:sz w:val="24"/>
          <w:szCs w:val="24"/>
        </w:rPr>
        <w:t>, M. (2008).</w:t>
      </w:r>
      <w:proofErr w:type="gramEnd"/>
      <w:r w:rsidRPr="0039049D">
        <w:rPr>
          <w:rFonts w:ascii="Times New Roman" w:hAnsi="Times New Roman"/>
          <w:sz w:val="24"/>
          <w:szCs w:val="24"/>
        </w:rPr>
        <w:t xml:space="preserve">  Re-evaluating split-fovea processing in word recognition: Effects of retinal eccentricity on hemispheric dominance.  </w:t>
      </w:r>
      <w:r w:rsidRPr="0039049D">
        <w:rPr>
          <w:rFonts w:ascii="Times New Roman" w:hAnsi="Times New Roman"/>
          <w:i/>
          <w:sz w:val="24"/>
          <w:szCs w:val="24"/>
        </w:rPr>
        <w:t>Neuropsychology, 22</w:t>
      </w:r>
      <w:r w:rsidRPr="0039049D">
        <w:rPr>
          <w:rFonts w:ascii="Times New Roman" w:hAnsi="Times New Roman"/>
          <w:sz w:val="24"/>
          <w:szCs w:val="24"/>
        </w:rPr>
        <w:t>, 738-745.</w:t>
      </w:r>
    </w:p>
    <w:p w:rsidR="00A8291A" w:rsidRDefault="00A8291A" w:rsidP="001E714C">
      <w:pPr>
        <w:widowControl w:val="0"/>
        <w:spacing w:line="480" w:lineRule="auto"/>
        <w:ind w:left="720" w:hanging="720"/>
        <w:contextualSpacing/>
        <w:rPr>
          <w:rFonts w:ascii="Times New Roman" w:hAnsi="Times New Roman"/>
          <w:sz w:val="24"/>
          <w:szCs w:val="24"/>
        </w:rPr>
      </w:pPr>
      <w:proofErr w:type="gramStart"/>
      <w:r w:rsidRPr="00A8291A">
        <w:rPr>
          <w:rFonts w:ascii="Times New Roman" w:hAnsi="Times New Roman"/>
          <w:sz w:val="24"/>
          <w:szCs w:val="24"/>
        </w:rPr>
        <w:t xml:space="preserve">Jordan, T.R., Paterson, K.B., &amp; </w:t>
      </w:r>
      <w:proofErr w:type="spellStart"/>
      <w:r w:rsidRPr="00A8291A">
        <w:rPr>
          <w:rFonts w:ascii="Times New Roman" w:hAnsi="Times New Roman"/>
          <w:sz w:val="24"/>
          <w:szCs w:val="24"/>
        </w:rPr>
        <w:t>Stachurski</w:t>
      </w:r>
      <w:proofErr w:type="spellEnd"/>
      <w:r w:rsidRPr="00A8291A">
        <w:rPr>
          <w:rFonts w:ascii="Times New Roman" w:hAnsi="Times New Roman"/>
          <w:sz w:val="24"/>
          <w:szCs w:val="24"/>
        </w:rPr>
        <w:t>, M. (2009).</w:t>
      </w:r>
      <w:proofErr w:type="gramEnd"/>
      <w:r w:rsidRPr="00A8291A">
        <w:rPr>
          <w:rFonts w:ascii="Times New Roman" w:hAnsi="Times New Roman"/>
          <w:sz w:val="24"/>
          <w:szCs w:val="24"/>
        </w:rPr>
        <w:t xml:space="preserve">  Re-evaluating split-fovea processing in word recognition: Effects of word length.  </w:t>
      </w:r>
      <w:r w:rsidRPr="00A8291A">
        <w:rPr>
          <w:rFonts w:ascii="Times New Roman" w:hAnsi="Times New Roman"/>
          <w:i/>
          <w:sz w:val="24"/>
          <w:szCs w:val="24"/>
        </w:rPr>
        <w:t>Cortex, 45</w:t>
      </w:r>
      <w:r w:rsidRPr="00A8291A">
        <w:rPr>
          <w:rFonts w:ascii="Times New Roman" w:hAnsi="Times New Roman"/>
          <w:sz w:val="24"/>
          <w:szCs w:val="24"/>
        </w:rPr>
        <w:t>, 495-505.</w:t>
      </w:r>
    </w:p>
    <w:p w:rsidR="00423E6B" w:rsidRDefault="00423E6B" w:rsidP="001E714C">
      <w:pPr>
        <w:widowControl w:val="0"/>
        <w:spacing w:line="480" w:lineRule="auto"/>
        <w:ind w:left="720" w:hanging="720"/>
        <w:contextualSpacing/>
        <w:rPr>
          <w:rFonts w:ascii="Times New Roman" w:hAnsi="Times New Roman"/>
          <w:sz w:val="24"/>
          <w:szCs w:val="24"/>
        </w:rPr>
      </w:pPr>
      <w:proofErr w:type="gramStart"/>
      <w:r w:rsidRPr="00423E6B">
        <w:rPr>
          <w:rFonts w:ascii="Times New Roman" w:hAnsi="Times New Roman"/>
          <w:sz w:val="24"/>
          <w:szCs w:val="24"/>
        </w:rPr>
        <w:t>Jordan, T.R., &amp; Thomas, S.M. (2002).</w:t>
      </w:r>
      <w:proofErr w:type="gramEnd"/>
      <w:r w:rsidRPr="00423E6B">
        <w:rPr>
          <w:rFonts w:ascii="Times New Roman" w:hAnsi="Times New Roman"/>
          <w:sz w:val="24"/>
          <w:szCs w:val="24"/>
        </w:rPr>
        <w:t xml:space="preserve">  </w:t>
      </w:r>
      <w:proofErr w:type="gramStart"/>
      <w:r w:rsidRPr="00423E6B">
        <w:rPr>
          <w:rFonts w:ascii="Times New Roman" w:hAnsi="Times New Roman"/>
          <w:sz w:val="24"/>
          <w:szCs w:val="24"/>
        </w:rPr>
        <w:t>In search of perceptual influences of sentence context on word recognition.</w:t>
      </w:r>
      <w:proofErr w:type="gramEnd"/>
      <w:r w:rsidRPr="00423E6B">
        <w:rPr>
          <w:rFonts w:ascii="Times New Roman" w:hAnsi="Times New Roman"/>
          <w:sz w:val="24"/>
          <w:szCs w:val="24"/>
        </w:rPr>
        <w:t xml:space="preserve">  </w:t>
      </w:r>
      <w:r w:rsidRPr="00423E6B">
        <w:rPr>
          <w:rFonts w:ascii="Times New Roman" w:hAnsi="Times New Roman"/>
          <w:i/>
          <w:sz w:val="24"/>
          <w:szCs w:val="24"/>
        </w:rPr>
        <w:t>Journal of Experimental Psychology: Learning, Memory and Cognition, 28</w:t>
      </w:r>
      <w:r w:rsidRPr="00423E6B">
        <w:rPr>
          <w:rFonts w:ascii="Times New Roman" w:hAnsi="Times New Roman"/>
          <w:sz w:val="24"/>
          <w:szCs w:val="24"/>
        </w:rPr>
        <w:t>, 3</w:t>
      </w:r>
      <w:r>
        <w:rPr>
          <w:rFonts w:ascii="Times New Roman" w:hAnsi="Times New Roman"/>
          <w:sz w:val="24"/>
          <w:szCs w:val="24"/>
        </w:rPr>
        <w:t>4-</w:t>
      </w:r>
      <w:r w:rsidRPr="00423E6B">
        <w:rPr>
          <w:rFonts w:ascii="Times New Roman" w:hAnsi="Times New Roman"/>
          <w:sz w:val="24"/>
          <w:szCs w:val="24"/>
        </w:rPr>
        <w:t>45.</w:t>
      </w:r>
    </w:p>
    <w:p w:rsidR="0094763A" w:rsidRDefault="0094763A" w:rsidP="001E714C">
      <w:pPr>
        <w:widowControl w:val="0"/>
        <w:spacing w:line="480" w:lineRule="auto"/>
        <w:ind w:left="720" w:hanging="720"/>
        <w:contextualSpacing/>
        <w:rPr>
          <w:rFonts w:ascii="Times New Roman" w:hAnsi="Times New Roman"/>
          <w:sz w:val="24"/>
          <w:szCs w:val="24"/>
        </w:rPr>
      </w:pPr>
      <w:proofErr w:type="gramStart"/>
      <w:r w:rsidRPr="00363388">
        <w:rPr>
          <w:rFonts w:ascii="Times New Roman" w:hAnsi="Times New Roman"/>
          <w:sz w:val="24"/>
          <w:szCs w:val="24"/>
        </w:rPr>
        <w:t>Kennedy, A., Brooks, R., Flynn, L.-A., &amp; Prophet, C. (2003).</w:t>
      </w:r>
      <w:proofErr w:type="gramEnd"/>
      <w:r w:rsidRPr="00363388">
        <w:rPr>
          <w:rFonts w:ascii="Times New Roman" w:hAnsi="Times New Roman"/>
          <w:sz w:val="24"/>
          <w:szCs w:val="24"/>
        </w:rPr>
        <w:t xml:space="preserve"> </w:t>
      </w:r>
      <w:r>
        <w:rPr>
          <w:rFonts w:ascii="Times New Roman" w:hAnsi="Times New Roman"/>
          <w:sz w:val="24"/>
          <w:szCs w:val="24"/>
        </w:rPr>
        <w:t xml:space="preserve"> </w:t>
      </w:r>
      <w:proofErr w:type="gramStart"/>
      <w:r w:rsidRPr="00363388">
        <w:rPr>
          <w:rFonts w:ascii="Times New Roman" w:hAnsi="Times New Roman"/>
          <w:sz w:val="24"/>
          <w:szCs w:val="24"/>
        </w:rPr>
        <w:t>The reader’s</w:t>
      </w:r>
      <w:r>
        <w:rPr>
          <w:rFonts w:ascii="Times New Roman" w:hAnsi="Times New Roman"/>
          <w:sz w:val="24"/>
          <w:szCs w:val="24"/>
        </w:rPr>
        <w:t xml:space="preserve"> </w:t>
      </w:r>
      <w:r w:rsidRPr="00363388">
        <w:rPr>
          <w:rFonts w:ascii="Times New Roman" w:hAnsi="Times New Roman"/>
          <w:sz w:val="24"/>
          <w:szCs w:val="24"/>
        </w:rPr>
        <w:t>spatial code.</w:t>
      </w:r>
      <w:proofErr w:type="gramEnd"/>
      <w:r w:rsidRPr="00363388">
        <w:rPr>
          <w:rFonts w:ascii="Times New Roman" w:hAnsi="Times New Roman"/>
          <w:sz w:val="24"/>
          <w:szCs w:val="24"/>
        </w:rPr>
        <w:t xml:space="preserve"> </w:t>
      </w:r>
      <w:r>
        <w:rPr>
          <w:rFonts w:ascii="Times New Roman" w:hAnsi="Times New Roman"/>
          <w:sz w:val="24"/>
          <w:szCs w:val="24"/>
        </w:rPr>
        <w:t xml:space="preserve"> </w:t>
      </w:r>
      <w:r w:rsidRPr="00363388">
        <w:rPr>
          <w:rFonts w:ascii="Times New Roman" w:hAnsi="Times New Roman"/>
          <w:sz w:val="24"/>
          <w:szCs w:val="24"/>
        </w:rPr>
        <w:t xml:space="preserve">In J. </w:t>
      </w:r>
      <w:proofErr w:type="spellStart"/>
      <w:r w:rsidRPr="00363388">
        <w:rPr>
          <w:rFonts w:ascii="Times New Roman" w:hAnsi="Times New Roman"/>
          <w:sz w:val="24"/>
          <w:szCs w:val="24"/>
        </w:rPr>
        <w:t>Hyönä</w:t>
      </w:r>
      <w:proofErr w:type="spellEnd"/>
      <w:r w:rsidRPr="00363388">
        <w:rPr>
          <w:rFonts w:ascii="Times New Roman" w:hAnsi="Times New Roman"/>
          <w:sz w:val="24"/>
          <w:szCs w:val="24"/>
        </w:rPr>
        <w:t xml:space="preserve">, R. </w:t>
      </w:r>
      <w:proofErr w:type="spellStart"/>
      <w:r w:rsidRPr="00363388">
        <w:rPr>
          <w:rFonts w:ascii="Times New Roman" w:hAnsi="Times New Roman"/>
          <w:sz w:val="24"/>
          <w:szCs w:val="24"/>
        </w:rPr>
        <w:t>Radach</w:t>
      </w:r>
      <w:proofErr w:type="spellEnd"/>
      <w:r w:rsidRPr="00363388">
        <w:rPr>
          <w:rFonts w:ascii="Times New Roman" w:hAnsi="Times New Roman"/>
          <w:sz w:val="24"/>
          <w:szCs w:val="24"/>
        </w:rPr>
        <w:t xml:space="preserve">, &amp; H. </w:t>
      </w:r>
      <w:proofErr w:type="spellStart"/>
      <w:r w:rsidRPr="00363388">
        <w:rPr>
          <w:rFonts w:ascii="Times New Roman" w:hAnsi="Times New Roman"/>
          <w:sz w:val="24"/>
          <w:szCs w:val="24"/>
        </w:rPr>
        <w:t>Deubel</w:t>
      </w:r>
      <w:proofErr w:type="spellEnd"/>
      <w:r w:rsidRPr="00363388">
        <w:rPr>
          <w:rFonts w:ascii="Times New Roman" w:hAnsi="Times New Roman"/>
          <w:sz w:val="24"/>
          <w:szCs w:val="24"/>
        </w:rPr>
        <w:t xml:space="preserve"> (Eds.), </w:t>
      </w:r>
      <w:proofErr w:type="gramStart"/>
      <w:r w:rsidRPr="00BD09AF">
        <w:rPr>
          <w:rFonts w:ascii="Times New Roman" w:hAnsi="Times New Roman"/>
          <w:i/>
          <w:sz w:val="24"/>
          <w:szCs w:val="24"/>
        </w:rPr>
        <w:t>The</w:t>
      </w:r>
      <w:proofErr w:type="gramEnd"/>
      <w:r w:rsidRPr="00BD09AF">
        <w:rPr>
          <w:rFonts w:ascii="Times New Roman" w:hAnsi="Times New Roman"/>
          <w:i/>
          <w:sz w:val="24"/>
          <w:szCs w:val="24"/>
        </w:rPr>
        <w:t xml:space="preserve"> mind’s eye: Cognitive and applied aspects of eye movement research (pp. 193–212)</w:t>
      </w:r>
      <w:r w:rsidRPr="00363388">
        <w:rPr>
          <w:rFonts w:ascii="Times New Roman" w:hAnsi="Times New Roman"/>
          <w:sz w:val="24"/>
          <w:szCs w:val="24"/>
        </w:rPr>
        <w:t>.</w:t>
      </w:r>
      <w:r>
        <w:rPr>
          <w:rFonts w:ascii="Times New Roman" w:hAnsi="Times New Roman"/>
          <w:sz w:val="24"/>
          <w:szCs w:val="24"/>
        </w:rPr>
        <w:t xml:space="preserve">  </w:t>
      </w:r>
      <w:r w:rsidRPr="00363388">
        <w:rPr>
          <w:rFonts w:ascii="Times New Roman" w:hAnsi="Times New Roman"/>
          <w:sz w:val="24"/>
          <w:szCs w:val="24"/>
        </w:rPr>
        <w:t>Oxford: Elsevier.</w:t>
      </w:r>
    </w:p>
    <w:p w:rsidR="002A4344" w:rsidRDefault="002A4344" w:rsidP="001E714C">
      <w:pPr>
        <w:widowControl w:val="0"/>
        <w:spacing w:line="480" w:lineRule="auto"/>
        <w:ind w:left="720" w:hanging="720"/>
        <w:contextualSpacing/>
        <w:rPr>
          <w:rFonts w:ascii="Times New Roman" w:hAnsi="Times New Roman"/>
          <w:sz w:val="24"/>
          <w:szCs w:val="24"/>
        </w:rPr>
      </w:pPr>
      <w:proofErr w:type="gramStart"/>
      <w:r w:rsidRPr="009A0C9F">
        <w:rPr>
          <w:rFonts w:ascii="Times New Roman" w:hAnsi="Times New Roman"/>
          <w:sz w:val="24"/>
          <w:szCs w:val="24"/>
        </w:rPr>
        <w:t>McConkie</w:t>
      </w:r>
      <w:r>
        <w:rPr>
          <w:rFonts w:ascii="Times New Roman" w:hAnsi="Times New Roman"/>
          <w:sz w:val="24"/>
          <w:szCs w:val="24"/>
        </w:rPr>
        <w:t>,</w:t>
      </w:r>
      <w:r w:rsidRPr="009A0C9F">
        <w:rPr>
          <w:rFonts w:ascii="Times New Roman" w:hAnsi="Times New Roman"/>
          <w:sz w:val="24"/>
          <w:szCs w:val="24"/>
        </w:rPr>
        <w:t xml:space="preserve"> G</w:t>
      </w:r>
      <w:r>
        <w:rPr>
          <w:rFonts w:ascii="Times New Roman" w:hAnsi="Times New Roman"/>
          <w:sz w:val="24"/>
          <w:szCs w:val="24"/>
        </w:rPr>
        <w:t>.</w:t>
      </w:r>
      <w:r w:rsidRPr="009A0C9F">
        <w:rPr>
          <w:rFonts w:ascii="Times New Roman" w:hAnsi="Times New Roman"/>
          <w:sz w:val="24"/>
          <w:szCs w:val="24"/>
        </w:rPr>
        <w:t>W</w:t>
      </w:r>
      <w:r>
        <w:rPr>
          <w:rFonts w:ascii="Times New Roman" w:hAnsi="Times New Roman"/>
          <w:sz w:val="24"/>
          <w:szCs w:val="24"/>
        </w:rPr>
        <w:t>.</w:t>
      </w:r>
      <w:r w:rsidRPr="009A0C9F">
        <w:rPr>
          <w:rFonts w:ascii="Times New Roman" w:hAnsi="Times New Roman"/>
          <w:sz w:val="24"/>
          <w:szCs w:val="24"/>
        </w:rPr>
        <w:t xml:space="preserve">, </w:t>
      </w:r>
      <w:r>
        <w:rPr>
          <w:rFonts w:ascii="Times New Roman" w:hAnsi="Times New Roman"/>
          <w:sz w:val="24"/>
          <w:szCs w:val="24"/>
        </w:rPr>
        <w:t xml:space="preserve">&amp; </w:t>
      </w:r>
      <w:r w:rsidRPr="009A0C9F">
        <w:rPr>
          <w:rFonts w:ascii="Times New Roman" w:hAnsi="Times New Roman"/>
          <w:sz w:val="24"/>
          <w:szCs w:val="24"/>
        </w:rPr>
        <w:t>Rayner</w:t>
      </w:r>
      <w:r>
        <w:rPr>
          <w:rFonts w:ascii="Times New Roman" w:hAnsi="Times New Roman"/>
          <w:sz w:val="24"/>
          <w:szCs w:val="24"/>
        </w:rPr>
        <w:t>,</w:t>
      </w:r>
      <w:r w:rsidRPr="009A0C9F">
        <w:rPr>
          <w:rFonts w:ascii="Times New Roman" w:hAnsi="Times New Roman"/>
          <w:sz w:val="24"/>
          <w:szCs w:val="24"/>
        </w:rPr>
        <w:t xml:space="preserve"> K</w:t>
      </w:r>
      <w:r>
        <w:rPr>
          <w:rFonts w:ascii="Times New Roman" w:hAnsi="Times New Roman"/>
          <w:sz w:val="24"/>
          <w:szCs w:val="24"/>
        </w:rPr>
        <w:t>.</w:t>
      </w:r>
      <w:r w:rsidRPr="009A0C9F">
        <w:rPr>
          <w:rFonts w:ascii="Times New Roman" w:hAnsi="Times New Roman"/>
          <w:sz w:val="24"/>
          <w:szCs w:val="24"/>
        </w:rPr>
        <w:t xml:space="preserve"> (1975)</w:t>
      </w:r>
      <w:r>
        <w:rPr>
          <w:rFonts w:ascii="Times New Roman" w:hAnsi="Times New Roman"/>
          <w:sz w:val="24"/>
          <w:szCs w:val="24"/>
        </w:rPr>
        <w:t>.</w:t>
      </w:r>
      <w:proofErr w:type="gramEnd"/>
      <w:r w:rsidRPr="009A0C9F">
        <w:rPr>
          <w:rFonts w:ascii="Times New Roman" w:hAnsi="Times New Roman"/>
          <w:sz w:val="24"/>
          <w:szCs w:val="24"/>
        </w:rPr>
        <w:t xml:space="preserve"> </w:t>
      </w:r>
      <w:r>
        <w:rPr>
          <w:rFonts w:ascii="Times New Roman" w:hAnsi="Times New Roman"/>
          <w:sz w:val="24"/>
          <w:szCs w:val="24"/>
        </w:rPr>
        <w:t xml:space="preserve"> </w:t>
      </w:r>
      <w:proofErr w:type="gramStart"/>
      <w:r w:rsidRPr="009A0C9F">
        <w:rPr>
          <w:rFonts w:ascii="Times New Roman" w:hAnsi="Times New Roman"/>
          <w:sz w:val="24"/>
          <w:szCs w:val="24"/>
        </w:rPr>
        <w:t>The span of the effective stimulus during a fixation in reading.</w:t>
      </w:r>
      <w:proofErr w:type="gramEnd"/>
      <w:r w:rsidRPr="009A0C9F">
        <w:rPr>
          <w:rFonts w:ascii="Times New Roman" w:hAnsi="Times New Roman"/>
          <w:sz w:val="24"/>
          <w:szCs w:val="24"/>
        </w:rPr>
        <w:t xml:space="preserve"> </w:t>
      </w:r>
      <w:r>
        <w:rPr>
          <w:rFonts w:ascii="Times New Roman" w:hAnsi="Times New Roman"/>
          <w:sz w:val="24"/>
          <w:szCs w:val="24"/>
        </w:rPr>
        <w:t xml:space="preserve"> </w:t>
      </w:r>
      <w:r w:rsidRPr="009A0C9F">
        <w:rPr>
          <w:rFonts w:ascii="Times New Roman" w:hAnsi="Times New Roman"/>
          <w:i/>
          <w:sz w:val="24"/>
          <w:szCs w:val="24"/>
        </w:rPr>
        <w:t>Percept</w:t>
      </w:r>
      <w:r>
        <w:rPr>
          <w:rFonts w:ascii="Times New Roman" w:hAnsi="Times New Roman"/>
          <w:i/>
          <w:sz w:val="24"/>
          <w:szCs w:val="24"/>
        </w:rPr>
        <w:t>ion &amp;</w:t>
      </w:r>
      <w:r w:rsidRPr="009A0C9F">
        <w:rPr>
          <w:rFonts w:ascii="Times New Roman" w:hAnsi="Times New Roman"/>
          <w:i/>
          <w:sz w:val="24"/>
          <w:szCs w:val="24"/>
        </w:rPr>
        <w:t xml:space="preserve"> Psych</w:t>
      </w:r>
      <w:r w:rsidRPr="002828CD">
        <w:rPr>
          <w:rFonts w:ascii="Times New Roman" w:hAnsi="Times New Roman"/>
          <w:i/>
          <w:sz w:val="24"/>
          <w:szCs w:val="24"/>
        </w:rPr>
        <w:t>ophysics, 17</w:t>
      </w:r>
      <w:r>
        <w:rPr>
          <w:rFonts w:ascii="Times New Roman" w:hAnsi="Times New Roman"/>
          <w:sz w:val="24"/>
          <w:szCs w:val="24"/>
        </w:rPr>
        <w:t xml:space="preserve">, </w:t>
      </w:r>
      <w:r w:rsidRPr="009A0C9F">
        <w:rPr>
          <w:rFonts w:ascii="Times New Roman" w:hAnsi="Times New Roman"/>
          <w:sz w:val="24"/>
          <w:szCs w:val="24"/>
        </w:rPr>
        <w:t>578</w:t>
      </w:r>
      <w:r>
        <w:rPr>
          <w:rFonts w:ascii="Times New Roman" w:hAnsi="Times New Roman"/>
          <w:sz w:val="24"/>
          <w:szCs w:val="24"/>
        </w:rPr>
        <w:t>-</w:t>
      </w:r>
      <w:r w:rsidRPr="009A0C9F">
        <w:rPr>
          <w:rFonts w:ascii="Times New Roman" w:hAnsi="Times New Roman"/>
          <w:sz w:val="24"/>
          <w:szCs w:val="24"/>
        </w:rPr>
        <w:t>586.</w:t>
      </w:r>
    </w:p>
    <w:p w:rsidR="002A4344" w:rsidRPr="009A0C9F" w:rsidRDefault="002A4344" w:rsidP="001E714C">
      <w:pPr>
        <w:widowControl w:val="0"/>
        <w:spacing w:line="480" w:lineRule="auto"/>
        <w:ind w:left="720" w:hanging="720"/>
        <w:contextualSpacing/>
        <w:rPr>
          <w:rFonts w:ascii="Times New Roman" w:hAnsi="Times New Roman"/>
          <w:sz w:val="24"/>
          <w:szCs w:val="24"/>
        </w:rPr>
      </w:pPr>
      <w:proofErr w:type="gramStart"/>
      <w:r w:rsidRPr="009A0C9F">
        <w:rPr>
          <w:rFonts w:ascii="Times New Roman" w:hAnsi="Times New Roman"/>
          <w:sz w:val="24"/>
          <w:szCs w:val="24"/>
        </w:rPr>
        <w:t>McConkie</w:t>
      </w:r>
      <w:r>
        <w:rPr>
          <w:rFonts w:ascii="Times New Roman" w:hAnsi="Times New Roman"/>
          <w:sz w:val="24"/>
          <w:szCs w:val="24"/>
        </w:rPr>
        <w:t>,</w:t>
      </w:r>
      <w:r w:rsidRPr="009A0C9F">
        <w:rPr>
          <w:rFonts w:ascii="Times New Roman" w:hAnsi="Times New Roman"/>
          <w:sz w:val="24"/>
          <w:szCs w:val="24"/>
        </w:rPr>
        <w:t xml:space="preserve"> G</w:t>
      </w:r>
      <w:r>
        <w:rPr>
          <w:rFonts w:ascii="Times New Roman" w:hAnsi="Times New Roman"/>
          <w:sz w:val="24"/>
          <w:szCs w:val="24"/>
        </w:rPr>
        <w:t>.</w:t>
      </w:r>
      <w:r w:rsidRPr="009A0C9F">
        <w:rPr>
          <w:rFonts w:ascii="Times New Roman" w:hAnsi="Times New Roman"/>
          <w:sz w:val="24"/>
          <w:szCs w:val="24"/>
        </w:rPr>
        <w:t>W</w:t>
      </w:r>
      <w:r>
        <w:rPr>
          <w:rFonts w:ascii="Times New Roman" w:hAnsi="Times New Roman"/>
          <w:sz w:val="24"/>
          <w:szCs w:val="24"/>
        </w:rPr>
        <w:t>.</w:t>
      </w:r>
      <w:r w:rsidRPr="009A0C9F">
        <w:rPr>
          <w:rFonts w:ascii="Times New Roman" w:hAnsi="Times New Roman"/>
          <w:sz w:val="24"/>
          <w:szCs w:val="24"/>
        </w:rPr>
        <w:t xml:space="preserve">, </w:t>
      </w:r>
      <w:r>
        <w:rPr>
          <w:rFonts w:ascii="Times New Roman" w:hAnsi="Times New Roman"/>
          <w:sz w:val="24"/>
          <w:szCs w:val="24"/>
        </w:rPr>
        <w:t xml:space="preserve">&amp; </w:t>
      </w:r>
      <w:r w:rsidRPr="009A0C9F">
        <w:rPr>
          <w:rFonts w:ascii="Times New Roman" w:hAnsi="Times New Roman"/>
          <w:sz w:val="24"/>
          <w:szCs w:val="24"/>
        </w:rPr>
        <w:t>Rayner</w:t>
      </w:r>
      <w:r>
        <w:rPr>
          <w:rFonts w:ascii="Times New Roman" w:hAnsi="Times New Roman"/>
          <w:sz w:val="24"/>
          <w:szCs w:val="24"/>
        </w:rPr>
        <w:t>,</w:t>
      </w:r>
      <w:r w:rsidRPr="009A0C9F">
        <w:rPr>
          <w:rFonts w:ascii="Times New Roman" w:hAnsi="Times New Roman"/>
          <w:sz w:val="24"/>
          <w:szCs w:val="24"/>
        </w:rPr>
        <w:t xml:space="preserve"> K</w:t>
      </w:r>
      <w:r>
        <w:rPr>
          <w:rFonts w:ascii="Times New Roman" w:hAnsi="Times New Roman"/>
          <w:sz w:val="24"/>
          <w:szCs w:val="24"/>
        </w:rPr>
        <w:t>.</w:t>
      </w:r>
      <w:r w:rsidRPr="009A0C9F">
        <w:rPr>
          <w:rFonts w:ascii="Times New Roman" w:hAnsi="Times New Roman"/>
          <w:sz w:val="24"/>
          <w:szCs w:val="24"/>
        </w:rPr>
        <w:t xml:space="preserve"> </w:t>
      </w:r>
      <w:r w:rsidRPr="008D4F29">
        <w:rPr>
          <w:rFonts w:ascii="Times New Roman" w:hAnsi="Times New Roman"/>
          <w:sz w:val="24"/>
          <w:szCs w:val="24"/>
        </w:rPr>
        <w:t>(1976)</w:t>
      </w:r>
      <w:r>
        <w:rPr>
          <w:rFonts w:ascii="Times New Roman" w:hAnsi="Times New Roman"/>
          <w:sz w:val="24"/>
          <w:szCs w:val="24"/>
        </w:rPr>
        <w:t>.</w:t>
      </w:r>
      <w:proofErr w:type="gramEnd"/>
      <w:r w:rsidRPr="008D4F29">
        <w:rPr>
          <w:rFonts w:ascii="Times New Roman" w:hAnsi="Times New Roman"/>
          <w:sz w:val="24"/>
          <w:szCs w:val="24"/>
        </w:rPr>
        <w:t xml:space="preserve"> </w:t>
      </w:r>
      <w:r>
        <w:rPr>
          <w:rFonts w:ascii="Times New Roman" w:hAnsi="Times New Roman"/>
          <w:sz w:val="24"/>
          <w:szCs w:val="24"/>
        </w:rPr>
        <w:t xml:space="preserve"> </w:t>
      </w:r>
      <w:proofErr w:type="gramStart"/>
      <w:r w:rsidRPr="008D4F29">
        <w:rPr>
          <w:rFonts w:ascii="Times New Roman" w:hAnsi="Times New Roman"/>
          <w:sz w:val="24"/>
          <w:szCs w:val="24"/>
        </w:rPr>
        <w:t>Asymmetry of</w:t>
      </w:r>
      <w:r>
        <w:rPr>
          <w:rFonts w:ascii="Times New Roman" w:hAnsi="Times New Roman"/>
          <w:sz w:val="24"/>
          <w:szCs w:val="24"/>
        </w:rPr>
        <w:t xml:space="preserve"> the perceptual span in reading.</w:t>
      </w:r>
      <w:proofErr w:type="gramEnd"/>
      <w:r w:rsidRPr="008D4F29">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i/>
          <w:sz w:val="24"/>
          <w:szCs w:val="24"/>
        </w:rPr>
        <w:t>Bulletin of the</w:t>
      </w:r>
      <w:r w:rsidRPr="008D4F29">
        <w:rPr>
          <w:rFonts w:ascii="Times New Roman" w:hAnsi="Times New Roman"/>
          <w:i/>
          <w:sz w:val="24"/>
          <w:szCs w:val="24"/>
        </w:rPr>
        <w:t xml:space="preserve"> Psychonom</w:t>
      </w:r>
      <w:r w:rsidRPr="002828CD">
        <w:rPr>
          <w:rFonts w:ascii="Times New Roman" w:hAnsi="Times New Roman"/>
          <w:i/>
          <w:sz w:val="24"/>
          <w:szCs w:val="24"/>
        </w:rPr>
        <w:t>ic Society, 8</w:t>
      </w:r>
      <w:r>
        <w:rPr>
          <w:rFonts w:ascii="Times New Roman" w:hAnsi="Times New Roman"/>
          <w:sz w:val="24"/>
          <w:szCs w:val="24"/>
        </w:rPr>
        <w:t xml:space="preserve">, </w:t>
      </w:r>
      <w:r w:rsidRPr="008D4F29">
        <w:rPr>
          <w:rFonts w:ascii="Times New Roman" w:hAnsi="Times New Roman"/>
          <w:sz w:val="24"/>
          <w:szCs w:val="24"/>
        </w:rPr>
        <w:t>365</w:t>
      </w:r>
      <w:r>
        <w:rPr>
          <w:rFonts w:ascii="Times New Roman" w:hAnsi="Times New Roman"/>
          <w:sz w:val="24"/>
          <w:szCs w:val="24"/>
        </w:rPr>
        <w:t>-</w:t>
      </w:r>
      <w:r w:rsidRPr="008D4F29">
        <w:rPr>
          <w:rFonts w:ascii="Times New Roman" w:hAnsi="Times New Roman"/>
          <w:sz w:val="24"/>
          <w:szCs w:val="24"/>
        </w:rPr>
        <w:t>68</w:t>
      </w:r>
      <w:r>
        <w:rPr>
          <w:rFonts w:ascii="Times New Roman" w:hAnsi="Times New Roman"/>
          <w:sz w:val="24"/>
          <w:szCs w:val="24"/>
        </w:rPr>
        <w:t>.</w:t>
      </w:r>
      <w:proofErr w:type="gramEnd"/>
    </w:p>
    <w:p w:rsidR="0094763A" w:rsidRDefault="0094763A" w:rsidP="001E714C">
      <w:pPr>
        <w:widowControl w:val="0"/>
        <w:spacing w:line="480" w:lineRule="auto"/>
        <w:ind w:left="720" w:hanging="720"/>
        <w:contextualSpacing/>
        <w:rPr>
          <w:rFonts w:ascii="Times New Roman" w:hAnsi="Times New Roman"/>
          <w:sz w:val="24"/>
          <w:szCs w:val="24"/>
        </w:rPr>
      </w:pPr>
      <w:proofErr w:type="gramStart"/>
      <w:r w:rsidRPr="00AD7B7F">
        <w:rPr>
          <w:rFonts w:ascii="Times New Roman" w:hAnsi="Times New Roman"/>
          <w:sz w:val="24"/>
          <w:szCs w:val="24"/>
        </w:rPr>
        <w:t>Mitchell, D</w:t>
      </w:r>
      <w:r>
        <w:rPr>
          <w:rFonts w:ascii="Times New Roman" w:hAnsi="Times New Roman"/>
          <w:sz w:val="24"/>
          <w:szCs w:val="24"/>
        </w:rPr>
        <w:t>.</w:t>
      </w:r>
      <w:r w:rsidRPr="00AD7B7F">
        <w:rPr>
          <w:rFonts w:ascii="Times New Roman" w:hAnsi="Times New Roman"/>
          <w:sz w:val="24"/>
          <w:szCs w:val="24"/>
        </w:rPr>
        <w:t>C., Shen, X., Gre</w:t>
      </w:r>
      <w:r>
        <w:rPr>
          <w:rFonts w:ascii="Times New Roman" w:hAnsi="Times New Roman"/>
          <w:sz w:val="24"/>
          <w:szCs w:val="24"/>
        </w:rPr>
        <w:t>en, M.J. &amp; Hodgson, T.L. (2008).</w:t>
      </w:r>
      <w:proofErr w:type="gramEnd"/>
      <w:r>
        <w:rPr>
          <w:rFonts w:ascii="Times New Roman" w:hAnsi="Times New Roman"/>
          <w:sz w:val="24"/>
          <w:szCs w:val="24"/>
        </w:rPr>
        <w:t xml:space="preserve">  </w:t>
      </w:r>
      <w:r w:rsidRPr="00AD7B7F">
        <w:rPr>
          <w:rFonts w:ascii="Times New Roman" w:hAnsi="Times New Roman"/>
          <w:sz w:val="24"/>
          <w:szCs w:val="24"/>
        </w:rPr>
        <w:t xml:space="preserve">Accounting for regressive eye-movements in models of sentence processing: A reappraisal of the </w:t>
      </w:r>
      <w:r>
        <w:rPr>
          <w:rFonts w:ascii="Times New Roman" w:hAnsi="Times New Roman"/>
          <w:sz w:val="24"/>
          <w:szCs w:val="24"/>
        </w:rPr>
        <w:t>Selective Reanalysis hypothesis</w:t>
      </w:r>
      <w:r w:rsidRPr="00AD7B7F">
        <w:rPr>
          <w:rFonts w:ascii="Times New Roman" w:hAnsi="Times New Roman"/>
          <w:sz w:val="24"/>
          <w:szCs w:val="24"/>
        </w:rPr>
        <w:t xml:space="preserve">. </w:t>
      </w:r>
      <w:r>
        <w:rPr>
          <w:rFonts w:ascii="Times New Roman" w:hAnsi="Times New Roman"/>
          <w:sz w:val="24"/>
          <w:szCs w:val="24"/>
        </w:rPr>
        <w:t xml:space="preserve"> </w:t>
      </w:r>
      <w:r w:rsidRPr="00AD7B7F">
        <w:rPr>
          <w:rFonts w:ascii="Times New Roman" w:hAnsi="Times New Roman"/>
          <w:i/>
          <w:sz w:val="24"/>
          <w:szCs w:val="24"/>
        </w:rPr>
        <w:t>Journal of Memory and Language, 59</w:t>
      </w:r>
      <w:r>
        <w:rPr>
          <w:rFonts w:ascii="Times New Roman" w:hAnsi="Times New Roman"/>
          <w:sz w:val="24"/>
          <w:szCs w:val="24"/>
        </w:rPr>
        <w:t>, 266-293.</w:t>
      </w:r>
    </w:p>
    <w:p w:rsidR="001A777D" w:rsidRDefault="001A777D" w:rsidP="001E714C">
      <w:pPr>
        <w:widowControl w:val="0"/>
        <w:spacing w:line="480" w:lineRule="auto"/>
        <w:ind w:left="720" w:hanging="720"/>
        <w:contextualSpacing/>
        <w:rPr>
          <w:rFonts w:ascii="Times New Roman" w:hAnsi="Times New Roman"/>
          <w:sz w:val="24"/>
          <w:szCs w:val="24"/>
        </w:rPr>
      </w:pPr>
      <w:proofErr w:type="gramStart"/>
      <w:r w:rsidRPr="001A777D">
        <w:rPr>
          <w:rFonts w:ascii="Times New Roman" w:hAnsi="Times New Roman"/>
          <w:sz w:val="24"/>
          <w:szCs w:val="24"/>
        </w:rPr>
        <w:t xml:space="preserve">Paterson, K.B., McGowan, V.A., White, S.J., Malik, S., </w:t>
      </w:r>
      <w:proofErr w:type="spellStart"/>
      <w:r w:rsidRPr="001A777D">
        <w:rPr>
          <w:rFonts w:ascii="Times New Roman" w:hAnsi="Times New Roman"/>
          <w:sz w:val="24"/>
          <w:szCs w:val="24"/>
        </w:rPr>
        <w:t>Abedipour</w:t>
      </w:r>
      <w:proofErr w:type="spellEnd"/>
      <w:r w:rsidRPr="001A777D">
        <w:rPr>
          <w:rFonts w:ascii="Times New Roman" w:hAnsi="Times New Roman"/>
          <w:sz w:val="24"/>
          <w:szCs w:val="24"/>
        </w:rPr>
        <w:t>, L., &amp; Jordan, T.R. (2014).</w:t>
      </w:r>
      <w:proofErr w:type="gramEnd"/>
      <w:r w:rsidRPr="001A777D">
        <w:rPr>
          <w:rFonts w:ascii="Times New Roman" w:hAnsi="Times New Roman"/>
          <w:sz w:val="24"/>
          <w:szCs w:val="24"/>
        </w:rPr>
        <w:t xml:space="preserve">  </w:t>
      </w:r>
      <w:proofErr w:type="gramStart"/>
      <w:r w:rsidRPr="001A777D">
        <w:rPr>
          <w:rFonts w:ascii="Times New Roman" w:hAnsi="Times New Roman"/>
          <w:sz w:val="24"/>
          <w:szCs w:val="24"/>
        </w:rPr>
        <w:t>Reading direction and the central perceptual span in Urdu and English.</w:t>
      </w:r>
      <w:proofErr w:type="gramEnd"/>
      <w:r w:rsidRPr="001A777D">
        <w:rPr>
          <w:rFonts w:ascii="Times New Roman" w:hAnsi="Times New Roman"/>
          <w:sz w:val="24"/>
          <w:szCs w:val="24"/>
        </w:rPr>
        <w:t xml:space="preserve">  </w:t>
      </w:r>
      <w:proofErr w:type="spellStart"/>
      <w:proofErr w:type="gramStart"/>
      <w:r w:rsidRPr="001A777D">
        <w:rPr>
          <w:rFonts w:ascii="Times New Roman" w:hAnsi="Times New Roman"/>
          <w:i/>
          <w:sz w:val="24"/>
          <w:szCs w:val="24"/>
        </w:rPr>
        <w:t>PLoS</w:t>
      </w:r>
      <w:proofErr w:type="spellEnd"/>
      <w:r w:rsidRPr="001A777D">
        <w:rPr>
          <w:rFonts w:ascii="Times New Roman" w:hAnsi="Times New Roman"/>
          <w:i/>
          <w:sz w:val="24"/>
          <w:szCs w:val="24"/>
        </w:rPr>
        <w:t xml:space="preserve"> ONE, 10.1371/journal.pone.0088358</w:t>
      </w:r>
      <w:r w:rsidRPr="001A777D">
        <w:rPr>
          <w:rFonts w:ascii="Times New Roman" w:hAnsi="Times New Roman"/>
          <w:sz w:val="24"/>
          <w:szCs w:val="24"/>
        </w:rPr>
        <w:t>.</w:t>
      </w:r>
      <w:proofErr w:type="gramEnd"/>
    </w:p>
    <w:p w:rsidR="000F4655" w:rsidRDefault="002A4344" w:rsidP="000F4655">
      <w:pPr>
        <w:widowControl w:val="0"/>
        <w:spacing w:line="480" w:lineRule="auto"/>
        <w:ind w:left="720" w:hanging="720"/>
        <w:contextualSpacing/>
        <w:rPr>
          <w:rFonts w:ascii="Times New Roman" w:hAnsi="Times New Roman"/>
          <w:sz w:val="24"/>
          <w:szCs w:val="24"/>
        </w:rPr>
      </w:pPr>
      <w:proofErr w:type="spellStart"/>
      <w:r w:rsidRPr="0005566F">
        <w:rPr>
          <w:rFonts w:ascii="Times New Roman" w:hAnsi="Times New Roman"/>
          <w:sz w:val="24"/>
          <w:szCs w:val="24"/>
        </w:rPr>
        <w:lastRenderedPageBreak/>
        <w:t>Pelli</w:t>
      </w:r>
      <w:proofErr w:type="spellEnd"/>
      <w:r w:rsidRPr="0005566F">
        <w:rPr>
          <w:rFonts w:ascii="Times New Roman" w:hAnsi="Times New Roman"/>
          <w:sz w:val="24"/>
          <w:szCs w:val="24"/>
        </w:rPr>
        <w:t xml:space="preserve">, D.G., Robson, J.G., Wilkins, A.J. (1988). </w:t>
      </w:r>
      <w:r>
        <w:rPr>
          <w:rFonts w:ascii="Times New Roman" w:hAnsi="Times New Roman"/>
          <w:sz w:val="24"/>
          <w:szCs w:val="24"/>
        </w:rPr>
        <w:t xml:space="preserve"> </w:t>
      </w:r>
      <w:proofErr w:type="gramStart"/>
      <w:r w:rsidRPr="0005566F">
        <w:rPr>
          <w:rFonts w:ascii="Times New Roman" w:hAnsi="Times New Roman"/>
          <w:sz w:val="24"/>
          <w:szCs w:val="24"/>
        </w:rPr>
        <w:t>The design of a new letter chart for measuring contrast sensitivity.</w:t>
      </w:r>
      <w:proofErr w:type="gramEnd"/>
      <w:r w:rsidRPr="0005566F">
        <w:rPr>
          <w:rFonts w:ascii="Times New Roman" w:hAnsi="Times New Roman"/>
          <w:sz w:val="24"/>
          <w:szCs w:val="24"/>
        </w:rPr>
        <w:t xml:space="preserve"> </w:t>
      </w:r>
      <w:r>
        <w:rPr>
          <w:rFonts w:ascii="Times New Roman" w:hAnsi="Times New Roman"/>
          <w:sz w:val="24"/>
          <w:szCs w:val="24"/>
        </w:rPr>
        <w:t xml:space="preserve"> </w:t>
      </w:r>
      <w:r w:rsidRPr="0005566F">
        <w:rPr>
          <w:rFonts w:ascii="Times New Roman" w:hAnsi="Times New Roman"/>
          <w:i/>
          <w:sz w:val="24"/>
          <w:szCs w:val="24"/>
        </w:rPr>
        <w:t>Clinical Vision Science, 2</w:t>
      </w:r>
      <w:r w:rsidRPr="0005566F">
        <w:rPr>
          <w:rFonts w:ascii="Times New Roman" w:hAnsi="Times New Roman"/>
          <w:sz w:val="24"/>
          <w:szCs w:val="24"/>
        </w:rPr>
        <w:t>, 187-199.</w:t>
      </w:r>
    </w:p>
    <w:p w:rsidR="000F4655" w:rsidRPr="000F4655" w:rsidRDefault="000F4655" w:rsidP="000F4655">
      <w:pPr>
        <w:widowControl w:val="0"/>
        <w:spacing w:line="480" w:lineRule="auto"/>
        <w:ind w:left="720" w:hanging="720"/>
        <w:contextualSpacing/>
        <w:rPr>
          <w:rFonts w:ascii="Times New Roman" w:hAnsi="Times New Roman"/>
          <w:sz w:val="24"/>
          <w:szCs w:val="24"/>
        </w:rPr>
      </w:pPr>
      <w:proofErr w:type="spellStart"/>
      <w:proofErr w:type="gramStart"/>
      <w:r w:rsidRPr="000F4655">
        <w:rPr>
          <w:rFonts w:ascii="Times New Roman" w:hAnsi="Times New Roman"/>
          <w:sz w:val="24"/>
          <w:szCs w:val="24"/>
          <w:lang w:val="en-GB"/>
        </w:rPr>
        <w:t>Pelli</w:t>
      </w:r>
      <w:proofErr w:type="spellEnd"/>
      <w:r w:rsidRPr="000F4655">
        <w:rPr>
          <w:rFonts w:ascii="Times New Roman" w:hAnsi="Times New Roman"/>
          <w:sz w:val="24"/>
          <w:szCs w:val="24"/>
          <w:lang w:val="en-GB"/>
        </w:rPr>
        <w:t>, D.G., &amp; Tillman, K.A. (2008).</w:t>
      </w:r>
      <w:proofErr w:type="gramEnd"/>
      <w:r w:rsidRPr="000F4655">
        <w:rPr>
          <w:rFonts w:ascii="Times New Roman" w:hAnsi="Times New Roman"/>
          <w:sz w:val="24"/>
          <w:szCs w:val="24"/>
          <w:lang w:val="en-GB"/>
        </w:rPr>
        <w:t xml:space="preserve"> </w:t>
      </w:r>
      <w:r w:rsidRPr="000F4655">
        <w:rPr>
          <w:rFonts w:ascii="Times New Roman" w:hAnsi="Times New Roman"/>
          <w:bCs/>
          <w:sz w:val="24"/>
          <w:szCs w:val="24"/>
          <w:lang w:val="en-GB"/>
        </w:rPr>
        <w:t xml:space="preserve"> </w:t>
      </w:r>
      <w:proofErr w:type="gramStart"/>
      <w:r w:rsidRPr="000F4655">
        <w:rPr>
          <w:rFonts w:ascii="Times New Roman" w:hAnsi="Times New Roman"/>
          <w:bCs/>
          <w:sz w:val="24"/>
          <w:szCs w:val="24"/>
          <w:lang w:val="en-GB"/>
        </w:rPr>
        <w:t>The uncrowded window of object recognition.</w:t>
      </w:r>
      <w:proofErr w:type="gramEnd"/>
      <w:r w:rsidRPr="000F4655">
        <w:rPr>
          <w:rFonts w:ascii="Times New Roman" w:hAnsi="Times New Roman"/>
          <w:bCs/>
          <w:sz w:val="24"/>
          <w:szCs w:val="24"/>
          <w:lang w:val="en-GB"/>
        </w:rPr>
        <w:t xml:space="preserve"> </w:t>
      </w:r>
      <w:r w:rsidRPr="000F4655">
        <w:rPr>
          <w:rFonts w:ascii="Times New Roman" w:hAnsi="Times New Roman"/>
          <w:sz w:val="24"/>
          <w:szCs w:val="24"/>
          <w:lang w:val="en-GB"/>
        </w:rPr>
        <w:t xml:space="preserve"> </w:t>
      </w:r>
      <w:r w:rsidRPr="000F4655">
        <w:rPr>
          <w:rFonts w:ascii="Times New Roman" w:hAnsi="Times New Roman"/>
          <w:i/>
          <w:iCs/>
          <w:sz w:val="24"/>
          <w:szCs w:val="24"/>
          <w:lang w:val="en-GB"/>
        </w:rPr>
        <w:t>Nature Neuroscience,</w:t>
      </w:r>
      <w:r w:rsidRPr="000F4655">
        <w:rPr>
          <w:rFonts w:ascii="Times New Roman" w:hAnsi="Times New Roman"/>
          <w:i/>
          <w:sz w:val="24"/>
          <w:szCs w:val="24"/>
          <w:lang w:val="en-GB"/>
        </w:rPr>
        <w:t xml:space="preserve"> 11</w:t>
      </w:r>
      <w:r w:rsidRPr="000F4655">
        <w:rPr>
          <w:rFonts w:ascii="Times New Roman" w:hAnsi="Times New Roman"/>
          <w:sz w:val="24"/>
          <w:szCs w:val="24"/>
          <w:lang w:val="en-GB"/>
        </w:rPr>
        <w:t>, 1129-1135.</w:t>
      </w:r>
    </w:p>
    <w:p w:rsidR="00701697" w:rsidRDefault="00701697" w:rsidP="001E714C">
      <w:pPr>
        <w:widowControl w:val="0"/>
        <w:spacing w:line="480" w:lineRule="auto"/>
        <w:ind w:left="720" w:hanging="720"/>
        <w:contextualSpacing/>
        <w:rPr>
          <w:rFonts w:ascii="Times New Roman" w:hAnsi="Times New Roman"/>
          <w:sz w:val="24"/>
          <w:szCs w:val="24"/>
        </w:rPr>
      </w:pPr>
      <w:r>
        <w:rPr>
          <w:rFonts w:ascii="Times New Roman" w:hAnsi="Times New Roman"/>
          <w:sz w:val="24"/>
          <w:szCs w:val="24"/>
        </w:rPr>
        <w:t>Plant, R.R</w:t>
      </w:r>
      <w:proofErr w:type="gramStart"/>
      <w:r>
        <w:rPr>
          <w:rFonts w:ascii="Times New Roman" w:hAnsi="Times New Roman"/>
          <w:sz w:val="24"/>
          <w:szCs w:val="24"/>
        </w:rPr>
        <w:t>. &amp;</w:t>
      </w:r>
      <w:proofErr w:type="gramEnd"/>
      <w:r>
        <w:rPr>
          <w:rFonts w:ascii="Times New Roman" w:hAnsi="Times New Roman"/>
          <w:sz w:val="24"/>
          <w:szCs w:val="24"/>
        </w:rPr>
        <w:t xml:space="preserve"> Quinlan, P.T. (2013).</w:t>
      </w:r>
      <w:r w:rsidRPr="00701697">
        <w:rPr>
          <w:rFonts w:ascii="Times New Roman" w:hAnsi="Times New Roman"/>
          <w:sz w:val="24"/>
          <w:szCs w:val="24"/>
        </w:rPr>
        <w:t xml:space="preserve"> </w:t>
      </w:r>
      <w:r>
        <w:rPr>
          <w:rFonts w:ascii="Times New Roman" w:hAnsi="Times New Roman"/>
          <w:sz w:val="24"/>
          <w:szCs w:val="24"/>
        </w:rPr>
        <w:t xml:space="preserve"> </w:t>
      </w:r>
      <w:r w:rsidRPr="00701697">
        <w:rPr>
          <w:rFonts w:ascii="Times New Roman" w:hAnsi="Times New Roman"/>
          <w:sz w:val="24"/>
          <w:szCs w:val="24"/>
        </w:rPr>
        <w:t>Could millisecond timing errors in commonly used equipment be a cause of replication failure in some neuroscience studies</w:t>
      </w:r>
      <w:r w:rsidRPr="00701697">
        <w:rPr>
          <w:rFonts w:ascii="Times New Roman" w:hAnsi="Times New Roman"/>
          <w:i/>
          <w:sz w:val="24"/>
          <w:szCs w:val="24"/>
        </w:rPr>
        <w:t>?  Cognitive, Affective, &amp; Behavioral Neuroscience</w:t>
      </w:r>
      <w:r w:rsidRPr="00701697">
        <w:rPr>
          <w:rFonts w:ascii="Times New Roman" w:hAnsi="Times New Roman"/>
          <w:sz w:val="24"/>
          <w:szCs w:val="24"/>
        </w:rPr>
        <w:t xml:space="preserve">, </w:t>
      </w:r>
      <w:r w:rsidRPr="00701697">
        <w:rPr>
          <w:rFonts w:ascii="Times New Roman" w:hAnsi="Times New Roman"/>
          <w:i/>
          <w:sz w:val="24"/>
          <w:szCs w:val="24"/>
        </w:rPr>
        <w:t>13</w:t>
      </w:r>
      <w:r>
        <w:rPr>
          <w:rFonts w:ascii="Times New Roman" w:hAnsi="Times New Roman"/>
          <w:sz w:val="24"/>
          <w:szCs w:val="24"/>
        </w:rPr>
        <w:t xml:space="preserve">, </w:t>
      </w:r>
      <w:r w:rsidRPr="00701697">
        <w:rPr>
          <w:rFonts w:ascii="Times New Roman" w:hAnsi="Times New Roman"/>
          <w:sz w:val="24"/>
          <w:szCs w:val="24"/>
        </w:rPr>
        <w:t>598-614</w:t>
      </w:r>
      <w:r>
        <w:rPr>
          <w:rFonts w:ascii="Times New Roman" w:hAnsi="Times New Roman"/>
          <w:sz w:val="24"/>
          <w:szCs w:val="24"/>
        </w:rPr>
        <w:t>.</w:t>
      </w:r>
    </w:p>
    <w:p w:rsidR="0094763A" w:rsidRDefault="0094763A" w:rsidP="001E714C">
      <w:pPr>
        <w:widowControl w:val="0"/>
        <w:spacing w:line="480" w:lineRule="auto"/>
        <w:ind w:left="720" w:hanging="720"/>
        <w:contextualSpacing/>
        <w:rPr>
          <w:rFonts w:ascii="Times New Roman" w:hAnsi="Times New Roman"/>
          <w:sz w:val="24"/>
          <w:szCs w:val="24"/>
          <w:lang w:val="en-GB"/>
        </w:rPr>
      </w:pPr>
      <w:r w:rsidRPr="00E21DC3">
        <w:rPr>
          <w:rFonts w:ascii="Times New Roman" w:hAnsi="Times New Roman"/>
          <w:sz w:val="24"/>
          <w:szCs w:val="24"/>
          <w:lang w:val="en-GB"/>
        </w:rPr>
        <w:t xml:space="preserve">Pollatsek, A., </w:t>
      </w:r>
      <w:proofErr w:type="spellStart"/>
      <w:r w:rsidRPr="00E21DC3">
        <w:rPr>
          <w:rFonts w:ascii="Times New Roman" w:hAnsi="Times New Roman"/>
          <w:sz w:val="24"/>
          <w:szCs w:val="24"/>
          <w:lang w:val="en-GB"/>
        </w:rPr>
        <w:t>Bolozky</w:t>
      </w:r>
      <w:proofErr w:type="spellEnd"/>
      <w:r w:rsidRPr="00E21DC3">
        <w:rPr>
          <w:rFonts w:ascii="Times New Roman" w:hAnsi="Times New Roman"/>
          <w:sz w:val="24"/>
          <w:szCs w:val="24"/>
          <w:lang w:val="en-GB"/>
        </w:rPr>
        <w:t xml:space="preserve">, S., Well, A.D., &amp; Rayner, K. (1981). </w:t>
      </w:r>
      <w:r>
        <w:rPr>
          <w:rFonts w:ascii="Times New Roman" w:hAnsi="Times New Roman"/>
          <w:sz w:val="24"/>
          <w:szCs w:val="24"/>
          <w:lang w:val="en-GB"/>
        </w:rPr>
        <w:t xml:space="preserve"> </w:t>
      </w:r>
      <w:proofErr w:type="gramStart"/>
      <w:r w:rsidRPr="00E21DC3">
        <w:rPr>
          <w:rFonts w:ascii="Times New Roman" w:hAnsi="Times New Roman"/>
          <w:sz w:val="24"/>
          <w:szCs w:val="24"/>
          <w:lang w:val="en-GB"/>
        </w:rPr>
        <w:t>Asymmetries</w:t>
      </w:r>
      <w:r>
        <w:rPr>
          <w:rFonts w:ascii="Times New Roman" w:hAnsi="Times New Roman"/>
          <w:sz w:val="24"/>
          <w:szCs w:val="24"/>
          <w:lang w:val="en-GB"/>
        </w:rPr>
        <w:t xml:space="preserve"> </w:t>
      </w:r>
      <w:r w:rsidRPr="00E21DC3">
        <w:rPr>
          <w:rFonts w:ascii="Times New Roman" w:hAnsi="Times New Roman"/>
          <w:sz w:val="24"/>
          <w:szCs w:val="24"/>
          <w:lang w:val="en-GB"/>
        </w:rPr>
        <w:t>in the perceptual span for Israeli readers.</w:t>
      </w:r>
      <w:proofErr w:type="gramEnd"/>
      <w:r>
        <w:rPr>
          <w:rFonts w:ascii="Times New Roman" w:hAnsi="Times New Roman"/>
          <w:sz w:val="24"/>
          <w:szCs w:val="24"/>
          <w:lang w:val="en-GB"/>
        </w:rPr>
        <w:t xml:space="preserve"> </w:t>
      </w:r>
      <w:r w:rsidRPr="00E21DC3">
        <w:rPr>
          <w:rFonts w:ascii="Times New Roman" w:hAnsi="Times New Roman"/>
          <w:sz w:val="24"/>
          <w:szCs w:val="24"/>
          <w:lang w:val="en-GB"/>
        </w:rPr>
        <w:t xml:space="preserve"> </w:t>
      </w:r>
      <w:r w:rsidRPr="00E21DC3">
        <w:rPr>
          <w:rFonts w:ascii="Times New Roman" w:hAnsi="Times New Roman"/>
          <w:i/>
          <w:sz w:val="24"/>
          <w:szCs w:val="24"/>
          <w:lang w:val="en-GB"/>
        </w:rPr>
        <w:t>Brain and Language, 14</w:t>
      </w:r>
      <w:r w:rsidRPr="00E21DC3">
        <w:rPr>
          <w:rFonts w:ascii="Times New Roman" w:hAnsi="Times New Roman"/>
          <w:sz w:val="24"/>
          <w:szCs w:val="24"/>
          <w:lang w:val="en-GB"/>
        </w:rPr>
        <w:t>, 174</w:t>
      </w:r>
      <w:r w:rsidR="003254F0">
        <w:rPr>
          <w:rFonts w:ascii="Times New Roman" w:hAnsi="Times New Roman"/>
          <w:sz w:val="24"/>
          <w:szCs w:val="24"/>
          <w:lang w:val="en-GB"/>
        </w:rPr>
        <w:t>-</w:t>
      </w:r>
      <w:r w:rsidRPr="00E21DC3">
        <w:rPr>
          <w:rFonts w:ascii="Times New Roman" w:hAnsi="Times New Roman"/>
          <w:sz w:val="24"/>
          <w:szCs w:val="24"/>
          <w:lang w:val="en-GB"/>
        </w:rPr>
        <w:t>180.</w:t>
      </w:r>
    </w:p>
    <w:p w:rsidR="002A4344" w:rsidRDefault="002A4344" w:rsidP="001E714C">
      <w:pPr>
        <w:widowControl w:val="0"/>
        <w:spacing w:line="480" w:lineRule="auto"/>
        <w:ind w:left="720" w:hanging="720"/>
        <w:contextualSpacing/>
        <w:rPr>
          <w:rFonts w:ascii="Times New Roman" w:hAnsi="Times New Roman"/>
          <w:sz w:val="24"/>
          <w:szCs w:val="24"/>
          <w:lang w:val="en-GB"/>
        </w:rPr>
      </w:pPr>
      <w:proofErr w:type="gramStart"/>
      <w:r w:rsidRPr="00F006D3">
        <w:rPr>
          <w:rFonts w:ascii="Times New Roman" w:hAnsi="Times New Roman"/>
          <w:sz w:val="24"/>
          <w:szCs w:val="24"/>
          <w:lang w:val="en-GB"/>
        </w:rPr>
        <w:t>Pollatsek, A., Rei</w:t>
      </w:r>
      <w:r>
        <w:rPr>
          <w:rFonts w:ascii="Times New Roman" w:hAnsi="Times New Roman"/>
          <w:sz w:val="24"/>
          <w:szCs w:val="24"/>
          <w:lang w:val="en-GB"/>
        </w:rPr>
        <w:t>chle, E.D., &amp; Rayner, K. (2006</w:t>
      </w:r>
      <w:r w:rsidRPr="00F006D3">
        <w:rPr>
          <w:rFonts w:ascii="Times New Roman" w:hAnsi="Times New Roman"/>
          <w:sz w:val="24"/>
          <w:szCs w:val="24"/>
          <w:lang w:val="en-GB"/>
        </w:rPr>
        <w:t>).</w:t>
      </w:r>
      <w:proofErr w:type="gramEnd"/>
      <w:r>
        <w:rPr>
          <w:rFonts w:ascii="Times New Roman" w:hAnsi="Times New Roman"/>
          <w:sz w:val="24"/>
          <w:szCs w:val="24"/>
          <w:lang w:val="en-GB"/>
        </w:rPr>
        <w:t xml:space="preserve">  </w:t>
      </w:r>
      <w:r w:rsidRPr="00F006D3">
        <w:rPr>
          <w:rFonts w:ascii="Times New Roman" w:hAnsi="Times New Roman"/>
          <w:sz w:val="24"/>
          <w:szCs w:val="24"/>
          <w:lang w:val="en-GB"/>
        </w:rPr>
        <w:t>Tests of the E-Z Reader model: Exploring the</w:t>
      </w:r>
      <w:r>
        <w:rPr>
          <w:rFonts w:ascii="Times New Roman" w:hAnsi="Times New Roman"/>
          <w:sz w:val="24"/>
          <w:szCs w:val="24"/>
          <w:lang w:val="en-GB"/>
        </w:rPr>
        <w:t xml:space="preserve"> </w:t>
      </w:r>
      <w:r w:rsidRPr="00F006D3">
        <w:rPr>
          <w:rFonts w:ascii="Times New Roman" w:hAnsi="Times New Roman"/>
          <w:sz w:val="24"/>
          <w:szCs w:val="24"/>
          <w:lang w:val="en-GB"/>
        </w:rPr>
        <w:t>interface between cognition and eye-movement</w:t>
      </w:r>
      <w:r>
        <w:rPr>
          <w:rFonts w:ascii="Times New Roman" w:hAnsi="Times New Roman"/>
          <w:sz w:val="24"/>
          <w:szCs w:val="24"/>
          <w:lang w:val="en-GB"/>
        </w:rPr>
        <w:t xml:space="preserve"> </w:t>
      </w:r>
      <w:r w:rsidRPr="00F006D3">
        <w:rPr>
          <w:rFonts w:ascii="Times New Roman" w:hAnsi="Times New Roman"/>
          <w:sz w:val="24"/>
          <w:szCs w:val="24"/>
          <w:lang w:val="en-GB"/>
        </w:rPr>
        <w:t xml:space="preserve">control. </w:t>
      </w:r>
      <w:r>
        <w:rPr>
          <w:rFonts w:ascii="Times New Roman" w:hAnsi="Times New Roman"/>
          <w:sz w:val="24"/>
          <w:szCs w:val="24"/>
          <w:lang w:val="en-GB"/>
        </w:rPr>
        <w:t xml:space="preserve"> </w:t>
      </w:r>
      <w:r w:rsidRPr="00F006D3">
        <w:rPr>
          <w:rFonts w:ascii="Times New Roman" w:hAnsi="Times New Roman"/>
          <w:i/>
          <w:sz w:val="24"/>
          <w:szCs w:val="24"/>
          <w:lang w:val="en-GB"/>
        </w:rPr>
        <w:t>Cognitive Psychology, 52</w:t>
      </w:r>
      <w:r w:rsidRPr="00F006D3">
        <w:rPr>
          <w:rFonts w:ascii="Times New Roman" w:hAnsi="Times New Roman"/>
          <w:sz w:val="24"/>
          <w:szCs w:val="24"/>
          <w:lang w:val="en-GB"/>
        </w:rPr>
        <w:t>, 1</w:t>
      </w:r>
      <w:r>
        <w:rPr>
          <w:rFonts w:ascii="Times New Roman" w:hAnsi="Times New Roman"/>
          <w:sz w:val="24"/>
          <w:szCs w:val="24"/>
          <w:lang w:val="en-GB"/>
        </w:rPr>
        <w:t>-</w:t>
      </w:r>
      <w:r w:rsidRPr="00F006D3">
        <w:rPr>
          <w:rFonts w:ascii="Times New Roman" w:hAnsi="Times New Roman"/>
          <w:sz w:val="24"/>
          <w:szCs w:val="24"/>
          <w:lang w:val="en-GB"/>
        </w:rPr>
        <w:t>56.</w:t>
      </w:r>
    </w:p>
    <w:p w:rsidR="003F6769" w:rsidRPr="003F6769" w:rsidRDefault="004E2281" w:rsidP="003F6769">
      <w:pPr>
        <w:widowControl w:val="0"/>
        <w:spacing w:line="480" w:lineRule="auto"/>
        <w:ind w:left="720" w:hanging="720"/>
        <w:contextualSpacing/>
        <w:rPr>
          <w:rFonts w:ascii="Times New Roman" w:hAnsi="Times New Roman"/>
          <w:sz w:val="24"/>
          <w:szCs w:val="24"/>
        </w:rPr>
      </w:pPr>
      <w:proofErr w:type="gramStart"/>
      <w:r>
        <w:rPr>
          <w:rFonts w:ascii="Times New Roman" w:hAnsi="Times New Roman"/>
          <w:sz w:val="24"/>
          <w:szCs w:val="24"/>
        </w:rPr>
        <w:t>R Development Core Team.</w:t>
      </w:r>
      <w:proofErr w:type="gramEnd"/>
      <w:r>
        <w:rPr>
          <w:rFonts w:ascii="Times New Roman" w:hAnsi="Times New Roman"/>
          <w:sz w:val="24"/>
          <w:szCs w:val="24"/>
        </w:rPr>
        <w:t xml:space="preserve"> (2013</w:t>
      </w:r>
      <w:r w:rsidR="003F6769" w:rsidRPr="003F6769">
        <w:rPr>
          <w:rFonts w:ascii="Times New Roman" w:hAnsi="Times New Roman"/>
          <w:sz w:val="24"/>
          <w:szCs w:val="24"/>
        </w:rPr>
        <w:t>)</w:t>
      </w:r>
      <w:proofErr w:type="gramStart"/>
      <w:r w:rsidR="003F6769" w:rsidRPr="003F6769">
        <w:rPr>
          <w:rFonts w:ascii="Times New Roman" w:hAnsi="Times New Roman"/>
          <w:sz w:val="24"/>
          <w:szCs w:val="24"/>
        </w:rPr>
        <w:t>.</w:t>
      </w:r>
      <w:r w:rsidR="003F6769">
        <w:rPr>
          <w:rFonts w:ascii="Times New Roman" w:hAnsi="Times New Roman"/>
          <w:sz w:val="24"/>
          <w:szCs w:val="24"/>
        </w:rPr>
        <w:t xml:space="preserve"> </w:t>
      </w:r>
      <w:r w:rsidR="003F6769" w:rsidRPr="003F6769">
        <w:rPr>
          <w:rFonts w:ascii="Times New Roman" w:hAnsi="Times New Roman"/>
          <w:sz w:val="24"/>
          <w:szCs w:val="24"/>
        </w:rPr>
        <w:t xml:space="preserve"> </w:t>
      </w:r>
      <w:r w:rsidR="003F6769" w:rsidRPr="000F6C62">
        <w:rPr>
          <w:rFonts w:ascii="Times New Roman" w:hAnsi="Times New Roman"/>
          <w:i/>
          <w:sz w:val="24"/>
          <w:szCs w:val="24"/>
        </w:rPr>
        <w:t>R</w:t>
      </w:r>
      <w:proofErr w:type="gramEnd"/>
      <w:r w:rsidR="003F6769" w:rsidRPr="000F6C62">
        <w:rPr>
          <w:rFonts w:ascii="Times New Roman" w:hAnsi="Times New Roman"/>
          <w:i/>
          <w:sz w:val="24"/>
          <w:szCs w:val="24"/>
        </w:rPr>
        <w:t>: A language and environment for statistical computing</w:t>
      </w:r>
      <w:r w:rsidR="003F6769" w:rsidRPr="003F6769">
        <w:rPr>
          <w:rFonts w:ascii="Times New Roman" w:hAnsi="Times New Roman"/>
          <w:sz w:val="24"/>
          <w:szCs w:val="24"/>
        </w:rPr>
        <w:t xml:space="preserve">. </w:t>
      </w:r>
      <w:proofErr w:type="gramStart"/>
      <w:r w:rsidR="003F6769" w:rsidRPr="003F6769">
        <w:rPr>
          <w:rFonts w:ascii="Times New Roman" w:hAnsi="Times New Roman"/>
          <w:sz w:val="24"/>
          <w:szCs w:val="24"/>
        </w:rPr>
        <w:t>R Foundation for Statistical Computing.</w:t>
      </w:r>
      <w:proofErr w:type="gramEnd"/>
      <w:r w:rsidR="003F6769" w:rsidRPr="003F6769">
        <w:rPr>
          <w:rFonts w:ascii="Times New Roman" w:hAnsi="Times New Roman"/>
          <w:sz w:val="24"/>
          <w:szCs w:val="24"/>
        </w:rPr>
        <w:t xml:space="preserve"> Available </w:t>
      </w:r>
      <w:r w:rsidR="003F6769">
        <w:rPr>
          <w:rFonts w:ascii="Times New Roman" w:hAnsi="Times New Roman"/>
          <w:sz w:val="24"/>
          <w:szCs w:val="24"/>
        </w:rPr>
        <w:t>from: http://www.r-project.org.</w:t>
      </w:r>
    </w:p>
    <w:p w:rsidR="002A4344" w:rsidRDefault="002A4344" w:rsidP="001E714C">
      <w:pPr>
        <w:widowControl w:val="0"/>
        <w:spacing w:line="480" w:lineRule="auto"/>
        <w:ind w:left="720" w:hanging="720"/>
        <w:contextualSpacing/>
        <w:rPr>
          <w:rFonts w:ascii="Times New Roman" w:hAnsi="Times New Roman"/>
          <w:sz w:val="24"/>
          <w:szCs w:val="24"/>
        </w:rPr>
      </w:pPr>
      <w:r w:rsidRPr="000E2974">
        <w:rPr>
          <w:rFonts w:ascii="Times New Roman" w:hAnsi="Times New Roman"/>
          <w:sz w:val="24"/>
          <w:szCs w:val="24"/>
        </w:rPr>
        <w:t>Rayner</w:t>
      </w:r>
      <w:r>
        <w:rPr>
          <w:rFonts w:ascii="Times New Roman" w:hAnsi="Times New Roman"/>
          <w:sz w:val="24"/>
          <w:szCs w:val="24"/>
        </w:rPr>
        <w:t>,</w:t>
      </w:r>
      <w:r w:rsidRPr="000E2974">
        <w:rPr>
          <w:rFonts w:ascii="Times New Roman" w:hAnsi="Times New Roman"/>
          <w:sz w:val="24"/>
          <w:szCs w:val="24"/>
        </w:rPr>
        <w:t xml:space="preserve"> K</w:t>
      </w:r>
      <w:r>
        <w:rPr>
          <w:rFonts w:ascii="Times New Roman" w:hAnsi="Times New Roman"/>
          <w:sz w:val="24"/>
          <w:szCs w:val="24"/>
        </w:rPr>
        <w:t>.</w:t>
      </w:r>
      <w:r w:rsidRPr="000E2974">
        <w:rPr>
          <w:rFonts w:ascii="Times New Roman" w:hAnsi="Times New Roman"/>
          <w:sz w:val="24"/>
          <w:szCs w:val="24"/>
        </w:rPr>
        <w:t xml:space="preserve"> </w:t>
      </w:r>
      <w:r w:rsidR="00A31CAC">
        <w:rPr>
          <w:rFonts w:ascii="Times New Roman" w:hAnsi="Times New Roman"/>
          <w:sz w:val="24"/>
          <w:szCs w:val="24"/>
        </w:rPr>
        <w:t>(</w:t>
      </w:r>
      <w:r w:rsidR="00AB37BC" w:rsidRPr="0030465F">
        <w:rPr>
          <w:rFonts w:ascii="Times New Roman" w:hAnsi="Times New Roman"/>
          <w:sz w:val="24"/>
          <w:szCs w:val="24"/>
          <w:lang w:val="en-GB"/>
        </w:rPr>
        <w:t>2009</w:t>
      </w:r>
      <w:r>
        <w:rPr>
          <w:rFonts w:ascii="Times New Roman" w:hAnsi="Times New Roman"/>
          <w:sz w:val="24"/>
          <w:szCs w:val="24"/>
        </w:rPr>
        <w:t xml:space="preserve">).  </w:t>
      </w:r>
      <w:r w:rsidRPr="000E2974">
        <w:rPr>
          <w:rFonts w:ascii="Times New Roman" w:hAnsi="Times New Roman"/>
          <w:sz w:val="24"/>
          <w:szCs w:val="24"/>
        </w:rPr>
        <w:t xml:space="preserve">The Thirty Fifth Sir Frederick Bartlett Lecture: Eye movements and attention during reading, scene perception, and visual search.  </w:t>
      </w:r>
      <w:r w:rsidRPr="000E2974">
        <w:rPr>
          <w:rFonts w:ascii="Times New Roman" w:hAnsi="Times New Roman"/>
          <w:i/>
          <w:sz w:val="24"/>
          <w:szCs w:val="24"/>
        </w:rPr>
        <w:t>Q</w:t>
      </w:r>
      <w:r>
        <w:rPr>
          <w:rFonts w:ascii="Times New Roman" w:hAnsi="Times New Roman"/>
          <w:i/>
          <w:sz w:val="24"/>
          <w:szCs w:val="24"/>
        </w:rPr>
        <w:t>uarterly</w:t>
      </w:r>
      <w:r w:rsidRPr="000E2974">
        <w:rPr>
          <w:rFonts w:ascii="Times New Roman" w:hAnsi="Times New Roman"/>
          <w:i/>
          <w:sz w:val="24"/>
          <w:szCs w:val="24"/>
        </w:rPr>
        <w:t xml:space="preserve"> J</w:t>
      </w:r>
      <w:r>
        <w:rPr>
          <w:rFonts w:ascii="Times New Roman" w:hAnsi="Times New Roman"/>
          <w:i/>
          <w:sz w:val="24"/>
          <w:szCs w:val="24"/>
        </w:rPr>
        <w:t>ournal of</w:t>
      </w:r>
      <w:r w:rsidRPr="000E2974">
        <w:rPr>
          <w:rFonts w:ascii="Times New Roman" w:hAnsi="Times New Roman"/>
          <w:i/>
          <w:sz w:val="24"/>
          <w:szCs w:val="24"/>
        </w:rPr>
        <w:t xml:space="preserve"> Exp</w:t>
      </w:r>
      <w:r>
        <w:rPr>
          <w:rFonts w:ascii="Times New Roman" w:hAnsi="Times New Roman"/>
          <w:i/>
          <w:sz w:val="24"/>
          <w:szCs w:val="24"/>
        </w:rPr>
        <w:t>erimental</w:t>
      </w:r>
      <w:r w:rsidRPr="000E2974">
        <w:rPr>
          <w:rFonts w:ascii="Times New Roman" w:hAnsi="Times New Roman"/>
          <w:i/>
          <w:sz w:val="24"/>
          <w:szCs w:val="24"/>
        </w:rPr>
        <w:t xml:space="preserve"> </w:t>
      </w:r>
      <w:r w:rsidRPr="002828CD">
        <w:rPr>
          <w:rFonts w:ascii="Times New Roman" w:hAnsi="Times New Roman"/>
          <w:i/>
          <w:sz w:val="24"/>
          <w:szCs w:val="24"/>
        </w:rPr>
        <w:t>Psychology, 62</w:t>
      </w:r>
      <w:r>
        <w:rPr>
          <w:rFonts w:ascii="Times New Roman" w:hAnsi="Times New Roman"/>
          <w:sz w:val="24"/>
          <w:szCs w:val="24"/>
        </w:rPr>
        <w:t xml:space="preserve">, </w:t>
      </w:r>
      <w:r w:rsidRPr="000E2974">
        <w:rPr>
          <w:rFonts w:ascii="Times New Roman" w:hAnsi="Times New Roman"/>
          <w:sz w:val="24"/>
          <w:szCs w:val="24"/>
        </w:rPr>
        <w:t>1457-1506.</w:t>
      </w:r>
    </w:p>
    <w:p w:rsidR="00534DE6" w:rsidRPr="000E2974" w:rsidRDefault="00534DE6" w:rsidP="001E714C">
      <w:pPr>
        <w:widowControl w:val="0"/>
        <w:spacing w:line="480" w:lineRule="auto"/>
        <w:ind w:left="720" w:hanging="720"/>
        <w:contextualSpacing/>
        <w:rPr>
          <w:rFonts w:ascii="Times New Roman" w:hAnsi="Times New Roman"/>
          <w:sz w:val="24"/>
          <w:szCs w:val="24"/>
        </w:rPr>
      </w:pPr>
      <w:r w:rsidRPr="00534DE6">
        <w:rPr>
          <w:rFonts w:ascii="Times New Roman" w:hAnsi="Times New Roman"/>
          <w:sz w:val="24"/>
          <w:szCs w:val="24"/>
        </w:rPr>
        <w:t xml:space="preserve">Rayner, K. (2014).  The gaze-contingent moving window in reading: Development and review.  </w:t>
      </w:r>
      <w:r w:rsidRPr="00534DE6">
        <w:rPr>
          <w:rFonts w:ascii="Times New Roman" w:hAnsi="Times New Roman"/>
          <w:i/>
          <w:sz w:val="24"/>
          <w:szCs w:val="24"/>
        </w:rPr>
        <w:t>Visual Cognition, 22</w:t>
      </w:r>
      <w:r w:rsidRPr="00534DE6">
        <w:rPr>
          <w:rFonts w:ascii="Times New Roman" w:hAnsi="Times New Roman"/>
          <w:sz w:val="24"/>
          <w:szCs w:val="24"/>
        </w:rPr>
        <w:t>, 242-258.</w:t>
      </w:r>
    </w:p>
    <w:p w:rsidR="009327CB" w:rsidRDefault="009327CB" w:rsidP="001E714C">
      <w:pPr>
        <w:widowControl w:val="0"/>
        <w:spacing w:line="480" w:lineRule="auto"/>
        <w:ind w:left="720" w:hanging="720"/>
        <w:contextualSpacing/>
        <w:rPr>
          <w:rFonts w:ascii="Times New Roman" w:hAnsi="Times New Roman"/>
          <w:sz w:val="24"/>
          <w:szCs w:val="24"/>
        </w:rPr>
      </w:pPr>
      <w:proofErr w:type="gramStart"/>
      <w:r w:rsidRPr="00D26529">
        <w:rPr>
          <w:rFonts w:ascii="Times New Roman" w:hAnsi="Times New Roman"/>
          <w:sz w:val="24"/>
          <w:szCs w:val="24"/>
        </w:rPr>
        <w:t xml:space="preserve">Rayner, K., </w:t>
      </w:r>
      <w:proofErr w:type="spellStart"/>
      <w:r w:rsidRPr="00D26529">
        <w:rPr>
          <w:rFonts w:ascii="Times New Roman" w:hAnsi="Times New Roman"/>
          <w:sz w:val="24"/>
          <w:szCs w:val="24"/>
        </w:rPr>
        <w:t>Castelhano</w:t>
      </w:r>
      <w:proofErr w:type="spellEnd"/>
      <w:r w:rsidRPr="00D26529">
        <w:rPr>
          <w:rFonts w:ascii="Times New Roman" w:hAnsi="Times New Roman"/>
          <w:sz w:val="24"/>
          <w:szCs w:val="24"/>
        </w:rPr>
        <w:t>, M.S., &amp; Yang, J. (2009).</w:t>
      </w:r>
      <w:proofErr w:type="gramEnd"/>
      <w:r w:rsidRPr="00D26529">
        <w:rPr>
          <w:rFonts w:ascii="Times New Roman" w:hAnsi="Times New Roman"/>
          <w:sz w:val="24"/>
          <w:szCs w:val="24"/>
        </w:rPr>
        <w:t xml:space="preserve"> </w:t>
      </w:r>
      <w:r>
        <w:rPr>
          <w:rFonts w:ascii="Times New Roman" w:hAnsi="Times New Roman"/>
          <w:sz w:val="24"/>
          <w:szCs w:val="24"/>
        </w:rPr>
        <w:t xml:space="preserve"> </w:t>
      </w:r>
      <w:proofErr w:type="gramStart"/>
      <w:r w:rsidRPr="00D26529">
        <w:rPr>
          <w:rFonts w:ascii="Times New Roman" w:hAnsi="Times New Roman"/>
          <w:sz w:val="24"/>
          <w:szCs w:val="24"/>
        </w:rPr>
        <w:t>Eye movements and the perceptual span in older and younger readers.</w:t>
      </w:r>
      <w:proofErr w:type="gramEnd"/>
      <w:r>
        <w:rPr>
          <w:rFonts w:ascii="Times New Roman" w:hAnsi="Times New Roman"/>
          <w:sz w:val="24"/>
          <w:szCs w:val="24"/>
        </w:rPr>
        <w:t xml:space="preserve"> </w:t>
      </w:r>
      <w:r w:rsidRPr="00D26529">
        <w:rPr>
          <w:rFonts w:ascii="Times New Roman" w:hAnsi="Times New Roman"/>
          <w:sz w:val="24"/>
          <w:szCs w:val="24"/>
        </w:rPr>
        <w:t xml:space="preserve"> </w:t>
      </w:r>
      <w:r w:rsidRPr="00D26529">
        <w:rPr>
          <w:rFonts w:ascii="Times New Roman" w:hAnsi="Times New Roman"/>
          <w:i/>
          <w:iCs/>
          <w:sz w:val="24"/>
          <w:szCs w:val="24"/>
        </w:rPr>
        <w:t>Psychology and Aging</w:t>
      </w:r>
      <w:r w:rsidRPr="00D26529">
        <w:rPr>
          <w:rFonts w:ascii="Times New Roman" w:hAnsi="Times New Roman"/>
          <w:sz w:val="24"/>
          <w:szCs w:val="24"/>
        </w:rPr>
        <w:t xml:space="preserve">, </w:t>
      </w:r>
      <w:r w:rsidRPr="00D26529">
        <w:rPr>
          <w:rFonts w:ascii="Times New Roman" w:hAnsi="Times New Roman"/>
          <w:i/>
          <w:iCs/>
          <w:sz w:val="24"/>
          <w:szCs w:val="24"/>
        </w:rPr>
        <w:t>24</w:t>
      </w:r>
      <w:r w:rsidR="00B2713C">
        <w:rPr>
          <w:rFonts w:ascii="Times New Roman" w:hAnsi="Times New Roman"/>
          <w:sz w:val="24"/>
          <w:szCs w:val="24"/>
        </w:rPr>
        <w:t>, 755-760.</w:t>
      </w:r>
    </w:p>
    <w:p w:rsidR="00B2713C" w:rsidRPr="00B2713C" w:rsidRDefault="00B2713C" w:rsidP="00B2713C">
      <w:pPr>
        <w:widowControl w:val="0"/>
        <w:spacing w:line="480" w:lineRule="auto"/>
        <w:ind w:left="720" w:hanging="720"/>
        <w:contextualSpacing/>
        <w:rPr>
          <w:rFonts w:ascii="Times New Roman" w:hAnsi="Times New Roman"/>
          <w:sz w:val="24"/>
          <w:szCs w:val="24"/>
          <w:lang w:val="en-GB"/>
        </w:rPr>
      </w:pPr>
      <w:proofErr w:type="gramStart"/>
      <w:r w:rsidRPr="00B2713C">
        <w:rPr>
          <w:rFonts w:ascii="Times New Roman" w:hAnsi="Times New Roman"/>
          <w:sz w:val="24"/>
          <w:szCs w:val="24"/>
        </w:rPr>
        <w:t xml:space="preserve">Rayner, K., </w:t>
      </w:r>
      <w:proofErr w:type="spellStart"/>
      <w:r w:rsidRPr="00B2713C">
        <w:rPr>
          <w:rFonts w:ascii="Times New Roman" w:hAnsi="Times New Roman"/>
          <w:sz w:val="24"/>
          <w:szCs w:val="24"/>
        </w:rPr>
        <w:t>Ca</w:t>
      </w:r>
      <w:r>
        <w:rPr>
          <w:rFonts w:ascii="Times New Roman" w:hAnsi="Times New Roman"/>
          <w:sz w:val="24"/>
          <w:szCs w:val="24"/>
        </w:rPr>
        <w:t>stelhano</w:t>
      </w:r>
      <w:proofErr w:type="spellEnd"/>
      <w:r>
        <w:rPr>
          <w:rFonts w:ascii="Times New Roman" w:hAnsi="Times New Roman"/>
          <w:sz w:val="24"/>
          <w:szCs w:val="24"/>
        </w:rPr>
        <w:t>, M.S., &amp; Yang, J. (2010</w:t>
      </w:r>
      <w:r w:rsidRPr="00B2713C">
        <w:rPr>
          <w:rFonts w:ascii="Times New Roman" w:hAnsi="Times New Roman"/>
          <w:sz w:val="24"/>
          <w:szCs w:val="24"/>
        </w:rPr>
        <w:t>).</w:t>
      </w:r>
      <w:proofErr w:type="gramEnd"/>
      <w:r w:rsidRPr="00B2713C">
        <w:rPr>
          <w:rFonts w:ascii="Times New Roman" w:hAnsi="Times New Roman"/>
          <w:sz w:val="24"/>
          <w:szCs w:val="24"/>
        </w:rPr>
        <w:t xml:space="preserve">  </w:t>
      </w:r>
      <w:r w:rsidRPr="00B2713C">
        <w:rPr>
          <w:rFonts w:ascii="Times New Roman" w:hAnsi="Times New Roman"/>
          <w:sz w:val="24"/>
          <w:szCs w:val="24"/>
          <w:lang w:val="en-GB"/>
        </w:rPr>
        <w:t>Preview benefit during eye fix</w:t>
      </w:r>
      <w:r>
        <w:rPr>
          <w:rFonts w:ascii="Times New Roman" w:hAnsi="Times New Roman"/>
          <w:sz w:val="24"/>
          <w:szCs w:val="24"/>
          <w:lang w:val="en-GB"/>
        </w:rPr>
        <w:t xml:space="preserve">ations in reading for older and </w:t>
      </w:r>
      <w:r w:rsidRPr="00B2713C">
        <w:rPr>
          <w:rFonts w:ascii="Times New Roman" w:hAnsi="Times New Roman"/>
          <w:sz w:val="24"/>
          <w:szCs w:val="24"/>
          <w:lang w:val="en-GB"/>
        </w:rPr>
        <w:t>younger readers</w:t>
      </w:r>
      <w:r>
        <w:rPr>
          <w:rFonts w:ascii="Times New Roman" w:hAnsi="Times New Roman"/>
          <w:sz w:val="24"/>
          <w:szCs w:val="24"/>
          <w:lang w:val="en-GB"/>
        </w:rPr>
        <w:t xml:space="preserve">.  </w:t>
      </w:r>
      <w:r w:rsidRPr="00B2713C">
        <w:rPr>
          <w:rFonts w:ascii="Times New Roman" w:hAnsi="Times New Roman"/>
          <w:i/>
          <w:iCs/>
          <w:sz w:val="24"/>
          <w:szCs w:val="24"/>
        </w:rPr>
        <w:t>Psychology and Aging</w:t>
      </w:r>
      <w:r w:rsidRPr="00B2713C">
        <w:rPr>
          <w:rFonts w:ascii="Times New Roman" w:hAnsi="Times New Roman"/>
          <w:sz w:val="24"/>
          <w:szCs w:val="24"/>
        </w:rPr>
        <w:t xml:space="preserve">, </w:t>
      </w:r>
      <w:r w:rsidR="000C6E10">
        <w:rPr>
          <w:rFonts w:ascii="Times New Roman" w:hAnsi="Times New Roman"/>
          <w:i/>
          <w:iCs/>
          <w:sz w:val="24"/>
          <w:szCs w:val="24"/>
        </w:rPr>
        <w:t>25</w:t>
      </w:r>
      <w:r w:rsidRPr="00B2713C">
        <w:rPr>
          <w:rFonts w:ascii="Times New Roman" w:hAnsi="Times New Roman"/>
          <w:sz w:val="24"/>
          <w:szCs w:val="24"/>
        </w:rPr>
        <w:t>, 7</w:t>
      </w:r>
      <w:r w:rsidR="00530CC1">
        <w:rPr>
          <w:rFonts w:ascii="Times New Roman" w:hAnsi="Times New Roman"/>
          <w:sz w:val="24"/>
          <w:szCs w:val="24"/>
        </w:rPr>
        <w:t>14-718</w:t>
      </w:r>
      <w:r w:rsidR="000C6E10">
        <w:rPr>
          <w:rFonts w:ascii="Times New Roman" w:hAnsi="Times New Roman"/>
          <w:sz w:val="24"/>
          <w:szCs w:val="24"/>
        </w:rPr>
        <w:t>.</w:t>
      </w:r>
    </w:p>
    <w:p w:rsidR="00377BB0" w:rsidRDefault="00377BB0" w:rsidP="001E714C">
      <w:pPr>
        <w:widowControl w:val="0"/>
        <w:spacing w:line="480" w:lineRule="auto"/>
        <w:ind w:left="720" w:hanging="720"/>
        <w:contextualSpacing/>
        <w:rPr>
          <w:rFonts w:ascii="Times New Roman" w:hAnsi="Times New Roman"/>
          <w:sz w:val="24"/>
          <w:szCs w:val="24"/>
        </w:rPr>
      </w:pPr>
      <w:proofErr w:type="gramStart"/>
      <w:r w:rsidRPr="00377BB0">
        <w:rPr>
          <w:rFonts w:ascii="Times New Roman" w:hAnsi="Times New Roman"/>
          <w:sz w:val="24"/>
          <w:szCs w:val="24"/>
        </w:rPr>
        <w:t>Rayner,</w:t>
      </w:r>
      <w:r w:rsidR="00E177CA">
        <w:rPr>
          <w:rFonts w:ascii="Times New Roman" w:hAnsi="Times New Roman"/>
          <w:sz w:val="24"/>
          <w:szCs w:val="24"/>
        </w:rPr>
        <w:t xml:space="preserve"> K., &amp; Duffy, S.</w:t>
      </w:r>
      <w:r w:rsidRPr="00377BB0">
        <w:rPr>
          <w:rFonts w:ascii="Times New Roman" w:hAnsi="Times New Roman"/>
          <w:sz w:val="24"/>
          <w:szCs w:val="24"/>
        </w:rPr>
        <w:t>A. (1986).</w:t>
      </w:r>
      <w:proofErr w:type="gramEnd"/>
      <w:r w:rsidR="004E6FFF">
        <w:rPr>
          <w:rFonts w:ascii="Times New Roman" w:hAnsi="Times New Roman"/>
          <w:sz w:val="24"/>
          <w:szCs w:val="24"/>
        </w:rPr>
        <w:t xml:space="preserve"> </w:t>
      </w:r>
      <w:r w:rsidRPr="00377BB0">
        <w:rPr>
          <w:rFonts w:ascii="Times New Roman" w:hAnsi="Times New Roman"/>
          <w:sz w:val="24"/>
          <w:szCs w:val="24"/>
        </w:rPr>
        <w:t xml:space="preserve"> Lexical complexity and fixation times in reading: Effects of word frequency, verb complexity, and lexical ambiguity.</w:t>
      </w:r>
      <w:r w:rsidR="00B14C5B">
        <w:rPr>
          <w:rFonts w:ascii="Times New Roman" w:hAnsi="Times New Roman"/>
          <w:sz w:val="24"/>
          <w:szCs w:val="24"/>
        </w:rPr>
        <w:t xml:space="preserve"> </w:t>
      </w:r>
      <w:r w:rsidRPr="00377BB0">
        <w:rPr>
          <w:rFonts w:ascii="Times New Roman" w:hAnsi="Times New Roman"/>
          <w:sz w:val="24"/>
          <w:szCs w:val="24"/>
        </w:rPr>
        <w:t xml:space="preserve"> </w:t>
      </w:r>
      <w:r w:rsidRPr="000201B1">
        <w:rPr>
          <w:rFonts w:ascii="Times New Roman" w:hAnsi="Times New Roman"/>
          <w:i/>
          <w:sz w:val="24"/>
          <w:szCs w:val="24"/>
        </w:rPr>
        <w:t>Memory &amp; Cognition, 14</w:t>
      </w:r>
      <w:r w:rsidRPr="00377BB0">
        <w:rPr>
          <w:rFonts w:ascii="Times New Roman" w:hAnsi="Times New Roman"/>
          <w:sz w:val="24"/>
          <w:szCs w:val="24"/>
        </w:rPr>
        <w:t>, 191-201.</w:t>
      </w:r>
    </w:p>
    <w:p w:rsidR="008904D2" w:rsidRDefault="008904D2" w:rsidP="001E714C">
      <w:pPr>
        <w:widowControl w:val="0"/>
        <w:spacing w:line="480" w:lineRule="auto"/>
        <w:ind w:left="720" w:hanging="720"/>
        <w:contextualSpacing/>
        <w:rPr>
          <w:rFonts w:ascii="Times New Roman" w:hAnsi="Times New Roman"/>
          <w:sz w:val="24"/>
          <w:szCs w:val="24"/>
        </w:rPr>
      </w:pPr>
      <w:proofErr w:type="gramStart"/>
      <w:r w:rsidRPr="008904D2">
        <w:rPr>
          <w:rFonts w:ascii="Times New Roman" w:hAnsi="Times New Roman"/>
          <w:sz w:val="24"/>
          <w:szCs w:val="24"/>
        </w:rPr>
        <w:t>Rayner, K.</w:t>
      </w:r>
      <w:r>
        <w:rPr>
          <w:rFonts w:ascii="Times New Roman" w:hAnsi="Times New Roman"/>
          <w:sz w:val="24"/>
          <w:szCs w:val="24"/>
        </w:rPr>
        <w:t>,</w:t>
      </w:r>
      <w:r w:rsidRPr="008904D2">
        <w:rPr>
          <w:rFonts w:ascii="Times New Roman" w:hAnsi="Times New Roman"/>
          <w:sz w:val="24"/>
          <w:szCs w:val="24"/>
        </w:rPr>
        <w:t xml:space="preserve"> </w:t>
      </w:r>
      <w:proofErr w:type="spellStart"/>
      <w:r w:rsidRPr="008904D2">
        <w:rPr>
          <w:rFonts w:ascii="Times New Roman" w:hAnsi="Times New Roman"/>
          <w:sz w:val="24"/>
          <w:szCs w:val="24"/>
        </w:rPr>
        <w:t>Schotter</w:t>
      </w:r>
      <w:proofErr w:type="spellEnd"/>
      <w:r w:rsidRPr="008904D2">
        <w:rPr>
          <w:rFonts w:ascii="Times New Roman" w:hAnsi="Times New Roman"/>
          <w:sz w:val="24"/>
          <w:szCs w:val="24"/>
        </w:rPr>
        <w:t xml:space="preserve">, E.R., </w:t>
      </w:r>
      <w:r w:rsidR="007C3182">
        <w:rPr>
          <w:rFonts w:ascii="Times New Roman" w:hAnsi="Times New Roman"/>
          <w:sz w:val="24"/>
          <w:szCs w:val="24"/>
        </w:rPr>
        <w:t xml:space="preserve">&amp; </w:t>
      </w:r>
      <w:proofErr w:type="spellStart"/>
      <w:r w:rsidRPr="008904D2">
        <w:rPr>
          <w:rFonts w:ascii="Times New Roman" w:hAnsi="Times New Roman"/>
          <w:sz w:val="24"/>
          <w:szCs w:val="24"/>
          <w:lang w:val="en-GB"/>
        </w:rPr>
        <w:t>Drieghe</w:t>
      </w:r>
      <w:proofErr w:type="spellEnd"/>
      <w:r>
        <w:rPr>
          <w:rFonts w:ascii="Times New Roman" w:hAnsi="Times New Roman"/>
          <w:sz w:val="24"/>
          <w:szCs w:val="24"/>
          <w:lang w:val="en-GB"/>
        </w:rPr>
        <w:t xml:space="preserve">, D. </w:t>
      </w:r>
      <w:r>
        <w:rPr>
          <w:rFonts w:ascii="Times New Roman" w:hAnsi="Times New Roman"/>
          <w:sz w:val="24"/>
          <w:szCs w:val="24"/>
        </w:rPr>
        <w:t>(2014</w:t>
      </w:r>
      <w:r w:rsidRPr="008904D2">
        <w:rPr>
          <w:rFonts w:ascii="Times New Roman" w:hAnsi="Times New Roman"/>
          <w:sz w:val="24"/>
          <w:szCs w:val="24"/>
        </w:rPr>
        <w:t>).</w:t>
      </w:r>
      <w:proofErr w:type="gramEnd"/>
      <w:r w:rsidRPr="008904D2">
        <w:rPr>
          <w:rFonts w:ascii="Times New Roman" w:hAnsi="Times New Roman"/>
          <w:sz w:val="24"/>
          <w:szCs w:val="24"/>
        </w:rPr>
        <w:t xml:space="preserve">  </w:t>
      </w:r>
      <w:r w:rsidRPr="008904D2">
        <w:rPr>
          <w:rFonts w:ascii="Times New Roman" w:hAnsi="Times New Roman"/>
          <w:sz w:val="24"/>
          <w:szCs w:val="24"/>
          <w:lang w:val="en-GB"/>
        </w:rPr>
        <w:t xml:space="preserve">Lack of semantic parafoveal preview benefit in </w:t>
      </w:r>
      <w:r w:rsidRPr="008904D2">
        <w:rPr>
          <w:rFonts w:ascii="Times New Roman" w:hAnsi="Times New Roman"/>
          <w:sz w:val="24"/>
          <w:szCs w:val="24"/>
          <w:lang w:val="en-GB"/>
        </w:rPr>
        <w:lastRenderedPageBreak/>
        <w:t>reading revisited</w:t>
      </w:r>
      <w:r w:rsidR="00C51235">
        <w:rPr>
          <w:rFonts w:ascii="Times New Roman" w:hAnsi="Times New Roman"/>
          <w:sz w:val="24"/>
          <w:szCs w:val="24"/>
          <w:lang w:val="en-GB"/>
        </w:rPr>
        <w:t xml:space="preserve">.  </w:t>
      </w:r>
      <w:r w:rsidR="00C51235" w:rsidRPr="00C51235">
        <w:rPr>
          <w:rFonts w:ascii="Times New Roman" w:hAnsi="Times New Roman"/>
          <w:i/>
          <w:sz w:val="24"/>
          <w:szCs w:val="24"/>
        </w:rPr>
        <w:t>Psychonomic Bulletin &amp; Review, 21</w:t>
      </w:r>
      <w:r w:rsidR="00C51235">
        <w:rPr>
          <w:rFonts w:ascii="Times New Roman" w:hAnsi="Times New Roman"/>
          <w:sz w:val="24"/>
          <w:szCs w:val="24"/>
        </w:rPr>
        <w:t>,</w:t>
      </w:r>
      <w:r w:rsidR="004A525F">
        <w:rPr>
          <w:rFonts w:ascii="Times New Roman" w:hAnsi="Times New Roman"/>
          <w:sz w:val="24"/>
          <w:szCs w:val="24"/>
        </w:rPr>
        <w:t xml:space="preserve"> </w:t>
      </w:r>
      <w:r w:rsidR="00C51235" w:rsidRPr="00C51235">
        <w:rPr>
          <w:rFonts w:ascii="Times New Roman" w:hAnsi="Times New Roman"/>
          <w:sz w:val="24"/>
          <w:szCs w:val="24"/>
        </w:rPr>
        <w:t>1067-</w:t>
      </w:r>
      <w:r w:rsidR="00C51235">
        <w:rPr>
          <w:rFonts w:ascii="Times New Roman" w:hAnsi="Times New Roman"/>
          <w:sz w:val="24"/>
          <w:szCs w:val="24"/>
        </w:rPr>
        <w:t>10</w:t>
      </w:r>
      <w:r w:rsidR="00C51235" w:rsidRPr="00C51235">
        <w:rPr>
          <w:rFonts w:ascii="Times New Roman" w:hAnsi="Times New Roman"/>
          <w:sz w:val="24"/>
          <w:szCs w:val="24"/>
        </w:rPr>
        <w:t>72</w:t>
      </w:r>
      <w:r w:rsidR="00C51235">
        <w:rPr>
          <w:rFonts w:ascii="Times New Roman" w:hAnsi="Times New Roman"/>
          <w:sz w:val="24"/>
          <w:szCs w:val="24"/>
        </w:rPr>
        <w:t>.</w:t>
      </w:r>
    </w:p>
    <w:p w:rsidR="002A4344" w:rsidRDefault="002A4344" w:rsidP="001E714C">
      <w:pPr>
        <w:widowControl w:val="0"/>
        <w:spacing w:line="480" w:lineRule="auto"/>
        <w:ind w:left="720" w:hanging="720"/>
        <w:contextualSpacing/>
        <w:rPr>
          <w:rFonts w:ascii="Times New Roman" w:hAnsi="Times New Roman"/>
          <w:sz w:val="24"/>
          <w:szCs w:val="24"/>
        </w:rPr>
      </w:pPr>
      <w:proofErr w:type="gramStart"/>
      <w:r>
        <w:rPr>
          <w:rFonts w:ascii="Times New Roman" w:hAnsi="Times New Roman"/>
          <w:sz w:val="24"/>
          <w:szCs w:val="24"/>
        </w:rPr>
        <w:t>Rayner, K., Well, A.</w:t>
      </w:r>
      <w:r w:rsidRPr="00122C9E">
        <w:rPr>
          <w:rFonts w:ascii="Times New Roman" w:hAnsi="Times New Roman"/>
          <w:sz w:val="24"/>
          <w:szCs w:val="24"/>
        </w:rPr>
        <w:t>D., &amp; Pollatsek, A. (1980).</w:t>
      </w:r>
      <w:proofErr w:type="gramEnd"/>
      <w:r>
        <w:rPr>
          <w:rFonts w:ascii="Times New Roman" w:hAnsi="Times New Roman"/>
          <w:sz w:val="24"/>
          <w:szCs w:val="24"/>
        </w:rPr>
        <w:t xml:space="preserve">  </w:t>
      </w:r>
      <w:proofErr w:type="gramStart"/>
      <w:r w:rsidRPr="00122C9E">
        <w:rPr>
          <w:rFonts w:ascii="Times New Roman" w:hAnsi="Times New Roman"/>
          <w:sz w:val="24"/>
          <w:szCs w:val="24"/>
        </w:rPr>
        <w:t>Asymmetry of the effective visual field in reading.</w:t>
      </w:r>
      <w:proofErr w:type="gramEnd"/>
      <w:r>
        <w:rPr>
          <w:rFonts w:ascii="Times New Roman" w:hAnsi="Times New Roman"/>
          <w:sz w:val="24"/>
          <w:szCs w:val="24"/>
        </w:rPr>
        <w:t xml:space="preserve">  </w:t>
      </w:r>
      <w:r w:rsidRPr="00122C9E">
        <w:rPr>
          <w:rFonts w:ascii="Times New Roman" w:hAnsi="Times New Roman"/>
          <w:i/>
          <w:sz w:val="24"/>
          <w:szCs w:val="24"/>
        </w:rPr>
        <w:t>Perception &amp; Psychophysics, 27</w:t>
      </w:r>
      <w:r w:rsidRPr="00122C9E">
        <w:rPr>
          <w:rFonts w:ascii="Times New Roman" w:hAnsi="Times New Roman"/>
          <w:sz w:val="24"/>
          <w:szCs w:val="24"/>
        </w:rPr>
        <w:t>, 537</w:t>
      </w:r>
      <w:r>
        <w:rPr>
          <w:rFonts w:ascii="Times New Roman" w:hAnsi="Times New Roman"/>
          <w:sz w:val="24"/>
          <w:szCs w:val="24"/>
        </w:rPr>
        <w:t>-</w:t>
      </w:r>
      <w:r w:rsidRPr="00122C9E">
        <w:rPr>
          <w:rFonts w:ascii="Times New Roman" w:hAnsi="Times New Roman"/>
          <w:sz w:val="24"/>
          <w:szCs w:val="24"/>
        </w:rPr>
        <w:t>544.</w:t>
      </w:r>
    </w:p>
    <w:p w:rsidR="002A4344" w:rsidRDefault="002A4344" w:rsidP="001E714C">
      <w:pPr>
        <w:widowControl w:val="0"/>
        <w:spacing w:line="480" w:lineRule="auto"/>
        <w:ind w:left="720" w:hanging="720"/>
        <w:contextualSpacing/>
        <w:rPr>
          <w:rFonts w:ascii="Times New Roman" w:hAnsi="Times New Roman"/>
          <w:sz w:val="24"/>
          <w:szCs w:val="24"/>
        </w:rPr>
      </w:pPr>
      <w:proofErr w:type="gramStart"/>
      <w:r>
        <w:rPr>
          <w:rFonts w:ascii="Times New Roman" w:hAnsi="Times New Roman"/>
          <w:sz w:val="24"/>
          <w:szCs w:val="24"/>
        </w:rPr>
        <w:t>Rayner, K.</w:t>
      </w:r>
      <w:r w:rsidRPr="00FB2EAC">
        <w:rPr>
          <w:rFonts w:ascii="Times New Roman" w:hAnsi="Times New Roman"/>
          <w:sz w:val="24"/>
          <w:szCs w:val="24"/>
        </w:rPr>
        <w:t>, Well, A</w:t>
      </w:r>
      <w:r>
        <w:rPr>
          <w:rFonts w:ascii="Times New Roman" w:hAnsi="Times New Roman"/>
          <w:sz w:val="24"/>
          <w:szCs w:val="24"/>
        </w:rPr>
        <w:t>.</w:t>
      </w:r>
      <w:r w:rsidRPr="00FB2EAC">
        <w:rPr>
          <w:rFonts w:ascii="Times New Roman" w:hAnsi="Times New Roman"/>
          <w:sz w:val="24"/>
          <w:szCs w:val="24"/>
        </w:rPr>
        <w:t>D</w:t>
      </w:r>
      <w:r>
        <w:rPr>
          <w:rFonts w:ascii="Times New Roman" w:hAnsi="Times New Roman"/>
          <w:sz w:val="24"/>
          <w:szCs w:val="24"/>
        </w:rPr>
        <w:t>.</w:t>
      </w:r>
      <w:r w:rsidRPr="00FB2EAC">
        <w:rPr>
          <w:rFonts w:ascii="Times New Roman" w:hAnsi="Times New Roman"/>
          <w:sz w:val="24"/>
          <w:szCs w:val="24"/>
        </w:rPr>
        <w:t>, Pollatsek</w:t>
      </w:r>
      <w:r>
        <w:rPr>
          <w:rFonts w:ascii="Times New Roman" w:hAnsi="Times New Roman"/>
          <w:sz w:val="24"/>
          <w:szCs w:val="24"/>
        </w:rPr>
        <w:t>,</w:t>
      </w:r>
      <w:r w:rsidRPr="00FB2EAC">
        <w:rPr>
          <w:rFonts w:ascii="Times New Roman" w:hAnsi="Times New Roman"/>
          <w:sz w:val="24"/>
          <w:szCs w:val="24"/>
        </w:rPr>
        <w:t xml:space="preserve"> A</w:t>
      </w:r>
      <w:r>
        <w:rPr>
          <w:rFonts w:ascii="Times New Roman" w:hAnsi="Times New Roman"/>
          <w:sz w:val="24"/>
          <w:szCs w:val="24"/>
        </w:rPr>
        <w:t>.</w:t>
      </w:r>
      <w:r w:rsidRPr="00FB2EAC">
        <w:rPr>
          <w:rFonts w:ascii="Times New Roman" w:hAnsi="Times New Roman"/>
          <w:sz w:val="24"/>
          <w:szCs w:val="24"/>
        </w:rPr>
        <w:t xml:space="preserve">, </w:t>
      </w:r>
      <w:r>
        <w:rPr>
          <w:rFonts w:ascii="Times New Roman" w:hAnsi="Times New Roman"/>
          <w:sz w:val="24"/>
          <w:szCs w:val="24"/>
        </w:rPr>
        <w:t xml:space="preserve">&amp; </w:t>
      </w:r>
      <w:proofErr w:type="spellStart"/>
      <w:r w:rsidRPr="00FB2EAC">
        <w:rPr>
          <w:rFonts w:ascii="Times New Roman" w:hAnsi="Times New Roman"/>
          <w:sz w:val="24"/>
          <w:szCs w:val="24"/>
        </w:rPr>
        <w:t>Bertera</w:t>
      </w:r>
      <w:proofErr w:type="spellEnd"/>
      <w:r>
        <w:rPr>
          <w:rFonts w:ascii="Times New Roman" w:hAnsi="Times New Roman"/>
          <w:sz w:val="24"/>
          <w:szCs w:val="24"/>
        </w:rPr>
        <w:t>,</w:t>
      </w:r>
      <w:r w:rsidRPr="00FB2EAC">
        <w:rPr>
          <w:rFonts w:ascii="Times New Roman" w:hAnsi="Times New Roman"/>
          <w:sz w:val="24"/>
          <w:szCs w:val="24"/>
        </w:rPr>
        <w:t xml:space="preserve"> J</w:t>
      </w:r>
      <w:r>
        <w:rPr>
          <w:rFonts w:ascii="Times New Roman" w:hAnsi="Times New Roman"/>
          <w:sz w:val="24"/>
          <w:szCs w:val="24"/>
        </w:rPr>
        <w:t>.</w:t>
      </w:r>
      <w:r w:rsidRPr="00FB2EAC">
        <w:rPr>
          <w:rFonts w:ascii="Times New Roman" w:hAnsi="Times New Roman"/>
          <w:sz w:val="24"/>
          <w:szCs w:val="24"/>
        </w:rPr>
        <w:t>H</w:t>
      </w:r>
      <w:r>
        <w:rPr>
          <w:rFonts w:ascii="Times New Roman" w:hAnsi="Times New Roman"/>
          <w:sz w:val="24"/>
          <w:szCs w:val="24"/>
        </w:rPr>
        <w:t xml:space="preserve">. </w:t>
      </w:r>
      <w:r w:rsidRPr="00FB2EAC">
        <w:rPr>
          <w:rFonts w:ascii="Times New Roman" w:hAnsi="Times New Roman"/>
          <w:sz w:val="24"/>
          <w:szCs w:val="24"/>
        </w:rPr>
        <w:t>(1982)</w:t>
      </w:r>
      <w:r>
        <w:rPr>
          <w:rFonts w:ascii="Times New Roman" w:hAnsi="Times New Roman"/>
          <w:sz w:val="24"/>
          <w:szCs w:val="24"/>
        </w:rPr>
        <w:t>.</w:t>
      </w:r>
      <w:proofErr w:type="gramEnd"/>
      <w:r>
        <w:rPr>
          <w:rFonts w:ascii="Times New Roman" w:hAnsi="Times New Roman"/>
          <w:sz w:val="24"/>
          <w:szCs w:val="24"/>
        </w:rPr>
        <w:t xml:space="preserve">  </w:t>
      </w:r>
      <w:proofErr w:type="gramStart"/>
      <w:r w:rsidRPr="00FB2EAC">
        <w:rPr>
          <w:rFonts w:ascii="Times New Roman" w:hAnsi="Times New Roman"/>
          <w:sz w:val="24"/>
          <w:szCs w:val="24"/>
        </w:rPr>
        <w:t>The availability of useful information to the right of fixation in reading.</w:t>
      </w:r>
      <w:proofErr w:type="gramEnd"/>
      <w:r w:rsidRPr="00FB2EAC">
        <w:rPr>
          <w:rFonts w:ascii="Times New Roman" w:hAnsi="Times New Roman"/>
          <w:sz w:val="24"/>
          <w:szCs w:val="24"/>
        </w:rPr>
        <w:t xml:space="preserve"> </w:t>
      </w:r>
      <w:r>
        <w:rPr>
          <w:rFonts w:ascii="Times New Roman" w:hAnsi="Times New Roman"/>
          <w:sz w:val="24"/>
          <w:szCs w:val="24"/>
        </w:rPr>
        <w:t xml:space="preserve"> </w:t>
      </w:r>
      <w:r w:rsidRPr="009A0C9F">
        <w:rPr>
          <w:rFonts w:ascii="Times New Roman" w:hAnsi="Times New Roman"/>
          <w:i/>
          <w:sz w:val="24"/>
          <w:szCs w:val="24"/>
        </w:rPr>
        <w:t>Percept</w:t>
      </w:r>
      <w:r>
        <w:rPr>
          <w:rFonts w:ascii="Times New Roman" w:hAnsi="Times New Roman"/>
          <w:i/>
          <w:sz w:val="24"/>
          <w:szCs w:val="24"/>
        </w:rPr>
        <w:t>ion &amp;</w:t>
      </w:r>
      <w:r w:rsidRPr="009A0C9F">
        <w:rPr>
          <w:rFonts w:ascii="Times New Roman" w:hAnsi="Times New Roman"/>
          <w:i/>
          <w:sz w:val="24"/>
          <w:szCs w:val="24"/>
        </w:rPr>
        <w:t xml:space="preserve"> Psychop</w:t>
      </w:r>
      <w:r w:rsidRPr="002828CD">
        <w:rPr>
          <w:rFonts w:ascii="Times New Roman" w:hAnsi="Times New Roman"/>
          <w:i/>
          <w:sz w:val="24"/>
          <w:szCs w:val="24"/>
        </w:rPr>
        <w:t>hysics, 31</w:t>
      </w:r>
      <w:r>
        <w:rPr>
          <w:rFonts w:ascii="Times New Roman" w:hAnsi="Times New Roman"/>
          <w:sz w:val="24"/>
          <w:szCs w:val="24"/>
        </w:rPr>
        <w:t>, 537-550.</w:t>
      </w:r>
    </w:p>
    <w:p w:rsidR="00DB7D8E" w:rsidRDefault="00DB7D8E" w:rsidP="001E714C">
      <w:pPr>
        <w:widowControl w:val="0"/>
        <w:spacing w:line="480" w:lineRule="auto"/>
        <w:ind w:left="720" w:hanging="720"/>
        <w:contextualSpacing/>
        <w:rPr>
          <w:rFonts w:ascii="Times New Roman" w:hAnsi="Times New Roman"/>
          <w:sz w:val="24"/>
          <w:szCs w:val="24"/>
        </w:rPr>
      </w:pPr>
      <w:r w:rsidRPr="00DB7D8E">
        <w:rPr>
          <w:rFonts w:ascii="Times New Roman" w:hAnsi="Times New Roman"/>
          <w:sz w:val="24"/>
          <w:szCs w:val="24"/>
        </w:rPr>
        <w:t xml:space="preserve">Rayner, K., Yang, J., </w:t>
      </w:r>
      <w:proofErr w:type="spellStart"/>
      <w:r w:rsidRPr="00DB7D8E">
        <w:rPr>
          <w:rFonts w:ascii="Times New Roman" w:hAnsi="Times New Roman"/>
          <w:sz w:val="24"/>
          <w:szCs w:val="24"/>
        </w:rPr>
        <w:t>Schuett</w:t>
      </w:r>
      <w:proofErr w:type="spellEnd"/>
      <w:r w:rsidRPr="00DB7D8E">
        <w:rPr>
          <w:rFonts w:ascii="Times New Roman" w:hAnsi="Times New Roman"/>
          <w:sz w:val="24"/>
          <w:szCs w:val="24"/>
        </w:rPr>
        <w:t xml:space="preserve">, S., Slattery, T.J. (2014).  </w:t>
      </w:r>
      <w:proofErr w:type="gramStart"/>
      <w:r w:rsidRPr="00DB7D8E">
        <w:rPr>
          <w:rFonts w:ascii="Times New Roman" w:hAnsi="Times New Roman"/>
          <w:sz w:val="24"/>
          <w:szCs w:val="24"/>
        </w:rPr>
        <w:t>The effect of foveal and parafoveal masks on the eye movements of older and younger readers.</w:t>
      </w:r>
      <w:proofErr w:type="gramEnd"/>
      <w:r w:rsidRPr="00DB7D8E">
        <w:rPr>
          <w:rFonts w:ascii="Times New Roman" w:hAnsi="Times New Roman"/>
          <w:sz w:val="24"/>
          <w:szCs w:val="24"/>
        </w:rPr>
        <w:t xml:space="preserve">  </w:t>
      </w:r>
      <w:r w:rsidRPr="00DB7D8E">
        <w:rPr>
          <w:rFonts w:ascii="Times New Roman" w:hAnsi="Times New Roman"/>
          <w:i/>
          <w:sz w:val="24"/>
          <w:szCs w:val="24"/>
        </w:rPr>
        <w:t>Psychology and Aging, 29</w:t>
      </w:r>
      <w:r w:rsidRPr="00DB7D8E">
        <w:rPr>
          <w:rFonts w:ascii="Times New Roman" w:hAnsi="Times New Roman"/>
          <w:sz w:val="24"/>
          <w:szCs w:val="24"/>
        </w:rPr>
        <w:t>, 205-212.</w:t>
      </w:r>
    </w:p>
    <w:p w:rsidR="00357B30" w:rsidRDefault="00357B30" w:rsidP="001E714C">
      <w:pPr>
        <w:widowControl w:val="0"/>
        <w:spacing w:line="480" w:lineRule="auto"/>
        <w:ind w:left="720" w:hanging="720"/>
        <w:contextualSpacing/>
        <w:rPr>
          <w:rFonts w:ascii="Times New Roman" w:hAnsi="Times New Roman"/>
          <w:sz w:val="24"/>
          <w:szCs w:val="24"/>
        </w:rPr>
      </w:pPr>
      <w:proofErr w:type="gramStart"/>
      <w:r>
        <w:rPr>
          <w:rFonts w:ascii="Times New Roman" w:hAnsi="Times New Roman"/>
          <w:sz w:val="24"/>
          <w:szCs w:val="24"/>
        </w:rPr>
        <w:t>Reichle, E.D., Liversedge, S.</w:t>
      </w:r>
      <w:r w:rsidRPr="009E1872">
        <w:rPr>
          <w:rFonts w:ascii="Times New Roman" w:hAnsi="Times New Roman"/>
          <w:sz w:val="24"/>
          <w:szCs w:val="24"/>
        </w:rPr>
        <w:t>P., Pollatsek, A., &amp; Rayner, K. (2009).</w:t>
      </w:r>
      <w:proofErr w:type="gramEnd"/>
      <w:r>
        <w:rPr>
          <w:rFonts w:ascii="Times New Roman" w:hAnsi="Times New Roman"/>
          <w:sz w:val="24"/>
          <w:szCs w:val="24"/>
        </w:rPr>
        <w:t xml:space="preserve"> </w:t>
      </w:r>
      <w:r w:rsidRPr="009E1872">
        <w:rPr>
          <w:rFonts w:ascii="Times New Roman" w:hAnsi="Times New Roman"/>
          <w:sz w:val="24"/>
          <w:szCs w:val="24"/>
        </w:rPr>
        <w:t xml:space="preserve"> Encoding multiple words</w:t>
      </w:r>
      <w:r>
        <w:rPr>
          <w:rFonts w:ascii="Times New Roman" w:hAnsi="Times New Roman"/>
          <w:sz w:val="24"/>
          <w:szCs w:val="24"/>
        </w:rPr>
        <w:t xml:space="preserve"> </w:t>
      </w:r>
      <w:r w:rsidRPr="009E1872">
        <w:rPr>
          <w:rFonts w:ascii="Times New Roman" w:hAnsi="Times New Roman"/>
          <w:sz w:val="24"/>
          <w:szCs w:val="24"/>
        </w:rPr>
        <w:t xml:space="preserve">simultaneously in reading is implausible. </w:t>
      </w:r>
      <w:r>
        <w:rPr>
          <w:rFonts w:ascii="Times New Roman" w:hAnsi="Times New Roman"/>
          <w:sz w:val="24"/>
          <w:szCs w:val="24"/>
        </w:rPr>
        <w:t xml:space="preserve"> </w:t>
      </w:r>
      <w:r w:rsidRPr="009E1872">
        <w:rPr>
          <w:rFonts w:ascii="Times New Roman" w:hAnsi="Times New Roman"/>
          <w:i/>
          <w:sz w:val="24"/>
          <w:szCs w:val="24"/>
        </w:rPr>
        <w:t>Trends in Cognitive Sciences, 13</w:t>
      </w:r>
      <w:r w:rsidRPr="009E1872">
        <w:rPr>
          <w:rFonts w:ascii="Times New Roman" w:hAnsi="Times New Roman"/>
          <w:sz w:val="24"/>
          <w:szCs w:val="24"/>
        </w:rPr>
        <w:t>, 115</w:t>
      </w:r>
      <w:r>
        <w:rPr>
          <w:rFonts w:ascii="Times New Roman" w:hAnsi="Times New Roman"/>
          <w:sz w:val="24"/>
          <w:szCs w:val="24"/>
        </w:rPr>
        <w:t>-</w:t>
      </w:r>
      <w:r w:rsidRPr="009E1872">
        <w:rPr>
          <w:rFonts w:ascii="Times New Roman" w:hAnsi="Times New Roman"/>
          <w:sz w:val="24"/>
          <w:szCs w:val="24"/>
        </w:rPr>
        <w:t>119.</w:t>
      </w:r>
    </w:p>
    <w:p w:rsidR="002A4344" w:rsidRDefault="002A4344" w:rsidP="001E714C">
      <w:pPr>
        <w:widowControl w:val="0"/>
        <w:spacing w:line="480" w:lineRule="auto"/>
        <w:ind w:left="720" w:hanging="720"/>
        <w:contextualSpacing/>
        <w:rPr>
          <w:rFonts w:ascii="Times New Roman" w:hAnsi="Times New Roman"/>
          <w:sz w:val="24"/>
          <w:szCs w:val="24"/>
        </w:rPr>
      </w:pPr>
      <w:proofErr w:type="gramStart"/>
      <w:r>
        <w:rPr>
          <w:rFonts w:ascii="Times New Roman" w:hAnsi="Times New Roman"/>
          <w:sz w:val="24"/>
          <w:szCs w:val="24"/>
        </w:rPr>
        <w:t>Reichle, E.D., Pollatsek, A., Fisher, D.</w:t>
      </w:r>
      <w:r w:rsidRPr="0040385E">
        <w:rPr>
          <w:rFonts w:ascii="Times New Roman" w:hAnsi="Times New Roman"/>
          <w:sz w:val="24"/>
          <w:szCs w:val="24"/>
        </w:rPr>
        <w:t>L., &amp; Rayner, K. (1998).</w:t>
      </w:r>
      <w:proofErr w:type="gramEnd"/>
      <w:r w:rsidRPr="0040385E">
        <w:rPr>
          <w:rFonts w:ascii="Times New Roman" w:hAnsi="Times New Roman"/>
          <w:sz w:val="24"/>
          <w:szCs w:val="24"/>
        </w:rPr>
        <w:t xml:space="preserve"> </w:t>
      </w:r>
      <w:r>
        <w:rPr>
          <w:rFonts w:ascii="Times New Roman" w:hAnsi="Times New Roman"/>
          <w:sz w:val="24"/>
          <w:szCs w:val="24"/>
        </w:rPr>
        <w:t xml:space="preserve"> </w:t>
      </w:r>
      <w:proofErr w:type="gramStart"/>
      <w:r w:rsidRPr="0040385E">
        <w:rPr>
          <w:rFonts w:ascii="Times New Roman" w:hAnsi="Times New Roman"/>
          <w:sz w:val="24"/>
          <w:szCs w:val="24"/>
        </w:rPr>
        <w:t>Towards</w:t>
      </w:r>
      <w:r>
        <w:rPr>
          <w:rFonts w:ascii="Times New Roman" w:hAnsi="Times New Roman"/>
          <w:sz w:val="24"/>
          <w:szCs w:val="24"/>
        </w:rPr>
        <w:t xml:space="preserve"> </w:t>
      </w:r>
      <w:r w:rsidRPr="0040385E">
        <w:rPr>
          <w:rFonts w:ascii="Times New Roman" w:hAnsi="Times New Roman"/>
          <w:sz w:val="24"/>
          <w:szCs w:val="24"/>
        </w:rPr>
        <w:t>a model of eye movement control in reading.</w:t>
      </w:r>
      <w:proofErr w:type="gramEnd"/>
      <w:r w:rsidRPr="0040385E">
        <w:rPr>
          <w:rFonts w:ascii="Times New Roman" w:hAnsi="Times New Roman"/>
          <w:sz w:val="24"/>
          <w:szCs w:val="24"/>
        </w:rPr>
        <w:t xml:space="preserve"> </w:t>
      </w:r>
      <w:r>
        <w:rPr>
          <w:rFonts w:ascii="Times New Roman" w:hAnsi="Times New Roman"/>
          <w:sz w:val="24"/>
          <w:szCs w:val="24"/>
        </w:rPr>
        <w:t xml:space="preserve"> </w:t>
      </w:r>
      <w:r w:rsidRPr="0040385E">
        <w:rPr>
          <w:rFonts w:ascii="Times New Roman" w:hAnsi="Times New Roman"/>
          <w:i/>
          <w:sz w:val="24"/>
          <w:szCs w:val="24"/>
        </w:rPr>
        <w:t>Psychological Review, 105</w:t>
      </w:r>
      <w:r w:rsidRPr="0040385E">
        <w:rPr>
          <w:rFonts w:ascii="Times New Roman" w:hAnsi="Times New Roman"/>
          <w:sz w:val="24"/>
          <w:szCs w:val="24"/>
        </w:rPr>
        <w:t>, 125</w:t>
      </w:r>
      <w:r>
        <w:rPr>
          <w:rFonts w:ascii="Times New Roman" w:hAnsi="Times New Roman"/>
          <w:sz w:val="24"/>
          <w:szCs w:val="24"/>
        </w:rPr>
        <w:t>-</w:t>
      </w:r>
      <w:r w:rsidRPr="0040385E">
        <w:rPr>
          <w:rFonts w:ascii="Times New Roman" w:hAnsi="Times New Roman"/>
          <w:sz w:val="24"/>
          <w:szCs w:val="24"/>
        </w:rPr>
        <w:t>157.</w:t>
      </w:r>
    </w:p>
    <w:p w:rsidR="002A4344" w:rsidRDefault="002A4344" w:rsidP="001E714C">
      <w:pPr>
        <w:widowControl w:val="0"/>
        <w:spacing w:line="480" w:lineRule="auto"/>
        <w:ind w:left="720" w:hanging="720"/>
        <w:contextualSpacing/>
        <w:rPr>
          <w:rFonts w:ascii="Times New Roman" w:hAnsi="Times New Roman"/>
          <w:sz w:val="24"/>
          <w:szCs w:val="24"/>
        </w:rPr>
      </w:pPr>
      <w:proofErr w:type="gramStart"/>
      <w:r>
        <w:rPr>
          <w:rFonts w:ascii="Times New Roman" w:hAnsi="Times New Roman"/>
          <w:sz w:val="24"/>
          <w:szCs w:val="24"/>
        </w:rPr>
        <w:t>Reichle, E.</w:t>
      </w:r>
      <w:r w:rsidRPr="009C222A">
        <w:rPr>
          <w:rFonts w:ascii="Times New Roman" w:hAnsi="Times New Roman"/>
          <w:sz w:val="24"/>
          <w:szCs w:val="24"/>
        </w:rPr>
        <w:t>D., Pollatsek, A., &amp; Rayner, K. (2006).</w:t>
      </w:r>
      <w:proofErr w:type="gramEnd"/>
      <w:r w:rsidRPr="009C222A">
        <w:rPr>
          <w:rFonts w:ascii="Times New Roman" w:hAnsi="Times New Roman"/>
          <w:sz w:val="24"/>
          <w:szCs w:val="24"/>
        </w:rPr>
        <w:t xml:space="preserve"> </w:t>
      </w:r>
      <w:r>
        <w:rPr>
          <w:rFonts w:ascii="Times New Roman" w:hAnsi="Times New Roman"/>
          <w:sz w:val="24"/>
          <w:szCs w:val="24"/>
        </w:rPr>
        <w:t xml:space="preserve"> </w:t>
      </w:r>
      <w:r w:rsidRPr="009C222A">
        <w:rPr>
          <w:rFonts w:ascii="Times New Roman" w:hAnsi="Times New Roman"/>
          <w:sz w:val="24"/>
          <w:szCs w:val="24"/>
        </w:rPr>
        <w:t>E-Z Reader: A cognitive-control, serial</w:t>
      </w:r>
      <w:r>
        <w:rPr>
          <w:rFonts w:ascii="Times New Roman" w:hAnsi="Times New Roman"/>
          <w:sz w:val="24"/>
          <w:szCs w:val="24"/>
        </w:rPr>
        <w:t xml:space="preserve"> </w:t>
      </w:r>
      <w:r w:rsidRPr="009C222A">
        <w:rPr>
          <w:rFonts w:ascii="Times New Roman" w:hAnsi="Times New Roman"/>
          <w:sz w:val="24"/>
          <w:szCs w:val="24"/>
        </w:rPr>
        <w:t>attention</w:t>
      </w:r>
      <w:r>
        <w:rPr>
          <w:rFonts w:ascii="Times New Roman" w:hAnsi="Times New Roman"/>
          <w:sz w:val="24"/>
          <w:szCs w:val="24"/>
        </w:rPr>
        <w:t xml:space="preserve"> </w:t>
      </w:r>
      <w:r w:rsidRPr="00B41A3D">
        <w:rPr>
          <w:rFonts w:ascii="Times New Roman" w:hAnsi="Times New Roman"/>
          <w:sz w:val="24"/>
          <w:szCs w:val="24"/>
        </w:rPr>
        <w:t>model of eye-movement control during reading.</w:t>
      </w:r>
      <w:r>
        <w:rPr>
          <w:rFonts w:ascii="Times New Roman" w:hAnsi="Times New Roman"/>
          <w:sz w:val="24"/>
          <w:szCs w:val="24"/>
        </w:rPr>
        <w:t xml:space="preserve"> </w:t>
      </w:r>
      <w:r w:rsidRPr="00B41A3D">
        <w:rPr>
          <w:rFonts w:ascii="Times New Roman" w:hAnsi="Times New Roman"/>
          <w:sz w:val="24"/>
          <w:szCs w:val="24"/>
        </w:rPr>
        <w:t xml:space="preserve"> </w:t>
      </w:r>
      <w:r w:rsidRPr="00B41A3D">
        <w:rPr>
          <w:rFonts w:ascii="Times New Roman" w:hAnsi="Times New Roman"/>
          <w:i/>
          <w:sz w:val="24"/>
          <w:szCs w:val="24"/>
        </w:rPr>
        <w:t>Cognitive Systems Research, 7</w:t>
      </w:r>
      <w:r w:rsidRPr="00B41A3D">
        <w:rPr>
          <w:rFonts w:ascii="Times New Roman" w:hAnsi="Times New Roman"/>
          <w:sz w:val="24"/>
          <w:szCs w:val="24"/>
        </w:rPr>
        <w:t>, 4-22.</w:t>
      </w:r>
    </w:p>
    <w:p w:rsidR="00A42266" w:rsidRDefault="00A42266" w:rsidP="001E714C">
      <w:pPr>
        <w:widowControl w:val="0"/>
        <w:spacing w:line="480" w:lineRule="auto"/>
        <w:ind w:left="720" w:hanging="720"/>
        <w:contextualSpacing/>
        <w:rPr>
          <w:rFonts w:ascii="Times New Roman" w:hAnsi="Times New Roman"/>
          <w:sz w:val="24"/>
          <w:szCs w:val="24"/>
        </w:rPr>
      </w:pPr>
      <w:proofErr w:type="gramStart"/>
      <w:r w:rsidRPr="003331C4">
        <w:rPr>
          <w:rFonts w:ascii="Times New Roman" w:hAnsi="Times New Roman"/>
          <w:sz w:val="24"/>
          <w:szCs w:val="24"/>
        </w:rPr>
        <w:t>R</w:t>
      </w:r>
      <w:r>
        <w:rPr>
          <w:rFonts w:ascii="Times New Roman" w:hAnsi="Times New Roman"/>
          <w:sz w:val="24"/>
          <w:szCs w:val="24"/>
        </w:rPr>
        <w:t xml:space="preserve">eichle, E.D., </w:t>
      </w:r>
      <w:r w:rsidRPr="003331C4">
        <w:rPr>
          <w:rFonts w:ascii="Times New Roman" w:hAnsi="Times New Roman"/>
          <w:sz w:val="24"/>
          <w:szCs w:val="24"/>
        </w:rPr>
        <w:t>R</w:t>
      </w:r>
      <w:r>
        <w:rPr>
          <w:rFonts w:ascii="Times New Roman" w:hAnsi="Times New Roman"/>
          <w:sz w:val="24"/>
          <w:szCs w:val="24"/>
        </w:rPr>
        <w:t>ayner, K., &amp; Pollatsek, A. (2003</w:t>
      </w:r>
      <w:r w:rsidRPr="003331C4">
        <w:rPr>
          <w:rFonts w:ascii="Times New Roman" w:hAnsi="Times New Roman"/>
          <w:sz w:val="24"/>
          <w:szCs w:val="24"/>
        </w:rPr>
        <w:t>).</w:t>
      </w:r>
      <w:proofErr w:type="gramEnd"/>
      <w:r w:rsidRPr="003331C4">
        <w:rPr>
          <w:rFonts w:ascii="Times New Roman" w:hAnsi="Times New Roman"/>
          <w:sz w:val="24"/>
          <w:szCs w:val="24"/>
        </w:rPr>
        <w:t xml:space="preserve"> </w:t>
      </w:r>
      <w:r>
        <w:rPr>
          <w:rFonts w:ascii="Times New Roman" w:hAnsi="Times New Roman"/>
          <w:sz w:val="24"/>
          <w:szCs w:val="24"/>
        </w:rPr>
        <w:t xml:space="preserve"> </w:t>
      </w:r>
      <w:r w:rsidRPr="008C1F62">
        <w:rPr>
          <w:rFonts w:ascii="Times New Roman" w:hAnsi="Times New Roman"/>
          <w:sz w:val="24"/>
          <w:szCs w:val="24"/>
        </w:rPr>
        <w:t>The E-Z Reader model of</w:t>
      </w:r>
      <w:r>
        <w:rPr>
          <w:rFonts w:ascii="Times New Roman" w:hAnsi="Times New Roman"/>
          <w:sz w:val="24"/>
          <w:szCs w:val="24"/>
        </w:rPr>
        <w:t xml:space="preserve"> e</w:t>
      </w:r>
      <w:r w:rsidRPr="008C1F62">
        <w:rPr>
          <w:rFonts w:ascii="Times New Roman" w:hAnsi="Times New Roman"/>
          <w:sz w:val="24"/>
          <w:szCs w:val="24"/>
        </w:rPr>
        <w:t>ye-movement control in reading:</w:t>
      </w:r>
      <w:r>
        <w:rPr>
          <w:rFonts w:ascii="Times New Roman" w:hAnsi="Times New Roman"/>
          <w:sz w:val="24"/>
          <w:szCs w:val="24"/>
        </w:rPr>
        <w:t xml:space="preserve"> </w:t>
      </w:r>
      <w:r w:rsidRPr="008C1F62">
        <w:rPr>
          <w:rFonts w:ascii="Times New Roman" w:hAnsi="Times New Roman"/>
          <w:sz w:val="24"/>
          <w:szCs w:val="24"/>
        </w:rPr>
        <w:t>Comparisons to other models</w:t>
      </w:r>
      <w:r>
        <w:rPr>
          <w:rFonts w:ascii="Times New Roman" w:hAnsi="Times New Roman"/>
          <w:sz w:val="24"/>
          <w:szCs w:val="24"/>
        </w:rPr>
        <w:t xml:space="preserve">.  </w:t>
      </w:r>
      <w:r w:rsidRPr="00B85636">
        <w:rPr>
          <w:rFonts w:ascii="Times New Roman" w:hAnsi="Times New Roman"/>
          <w:i/>
          <w:sz w:val="24"/>
          <w:szCs w:val="24"/>
        </w:rPr>
        <w:t>Behavioral and Brain Sciences</w:t>
      </w:r>
      <w:r>
        <w:rPr>
          <w:rFonts w:ascii="Times New Roman" w:hAnsi="Times New Roman"/>
          <w:i/>
          <w:sz w:val="24"/>
          <w:szCs w:val="24"/>
        </w:rPr>
        <w:t>,</w:t>
      </w:r>
      <w:r w:rsidRPr="00B85636">
        <w:rPr>
          <w:rFonts w:ascii="Times New Roman" w:hAnsi="Times New Roman"/>
          <w:i/>
          <w:sz w:val="24"/>
          <w:szCs w:val="24"/>
        </w:rPr>
        <w:t xml:space="preserve"> 26</w:t>
      </w:r>
      <w:r w:rsidRPr="000523E7">
        <w:rPr>
          <w:rFonts w:ascii="Times New Roman" w:hAnsi="Times New Roman"/>
          <w:sz w:val="24"/>
          <w:szCs w:val="24"/>
        </w:rPr>
        <w:t>, 445</w:t>
      </w:r>
      <w:r>
        <w:rPr>
          <w:rFonts w:ascii="Times New Roman" w:hAnsi="Times New Roman"/>
          <w:sz w:val="24"/>
          <w:szCs w:val="24"/>
        </w:rPr>
        <w:t>-</w:t>
      </w:r>
      <w:r w:rsidRPr="000523E7">
        <w:rPr>
          <w:rFonts w:ascii="Times New Roman" w:hAnsi="Times New Roman"/>
          <w:sz w:val="24"/>
          <w:szCs w:val="24"/>
        </w:rPr>
        <w:t>526</w:t>
      </w:r>
      <w:r>
        <w:rPr>
          <w:rFonts w:ascii="Times New Roman" w:hAnsi="Times New Roman"/>
          <w:sz w:val="24"/>
          <w:szCs w:val="24"/>
        </w:rPr>
        <w:t>.</w:t>
      </w:r>
    </w:p>
    <w:p w:rsidR="005531D4" w:rsidRDefault="00B872EC" w:rsidP="005531D4">
      <w:pPr>
        <w:widowControl w:val="0"/>
        <w:spacing w:line="480" w:lineRule="auto"/>
        <w:ind w:left="720" w:hanging="720"/>
        <w:contextualSpacing/>
        <w:rPr>
          <w:rFonts w:ascii="Times New Roman" w:hAnsi="Times New Roman"/>
          <w:sz w:val="24"/>
          <w:szCs w:val="24"/>
        </w:rPr>
      </w:pPr>
      <w:proofErr w:type="gramStart"/>
      <w:r>
        <w:rPr>
          <w:rFonts w:ascii="Times New Roman" w:hAnsi="Times New Roman"/>
          <w:sz w:val="24"/>
          <w:szCs w:val="24"/>
        </w:rPr>
        <w:t>Reichle, E.</w:t>
      </w:r>
      <w:r w:rsidR="00E140FD" w:rsidRPr="00E140FD">
        <w:rPr>
          <w:rFonts w:ascii="Times New Roman" w:hAnsi="Times New Roman"/>
          <w:sz w:val="24"/>
          <w:szCs w:val="24"/>
        </w:rPr>
        <w:t xml:space="preserve">D., </w:t>
      </w:r>
      <w:proofErr w:type="spellStart"/>
      <w:r w:rsidR="00E140FD" w:rsidRPr="00E140FD">
        <w:rPr>
          <w:rFonts w:ascii="Times New Roman" w:hAnsi="Times New Roman"/>
          <w:sz w:val="24"/>
          <w:szCs w:val="24"/>
        </w:rPr>
        <w:t>Tokowi</w:t>
      </w:r>
      <w:r>
        <w:rPr>
          <w:rFonts w:ascii="Times New Roman" w:hAnsi="Times New Roman"/>
          <w:sz w:val="24"/>
          <w:szCs w:val="24"/>
        </w:rPr>
        <w:t>cz</w:t>
      </w:r>
      <w:proofErr w:type="spellEnd"/>
      <w:r>
        <w:rPr>
          <w:rFonts w:ascii="Times New Roman" w:hAnsi="Times New Roman"/>
          <w:sz w:val="24"/>
          <w:szCs w:val="24"/>
        </w:rPr>
        <w:t>, N., Liu, Y., &amp; Perfetti, C.</w:t>
      </w:r>
      <w:r w:rsidR="00E140FD" w:rsidRPr="00E140FD">
        <w:rPr>
          <w:rFonts w:ascii="Times New Roman" w:hAnsi="Times New Roman"/>
          <w:sz w:val="24"/>
          <w:szCs w:val="24"/>
        </w:rPr>
        <w:t>A. (2011).</w:t>
      </w:r>
      <w:proofErr w:type="gramEnd"/>
      <w:r w:rsidR="00E140FD" w:rsidRPr="00E140FD">
        <w:rPr>
          <w:rFonts w:ascii="Times New Roman" w:hAnsi="Times New Roman"/>
          <w:sz w:val="24"/>
          <w:szCs w:val="24"/>
        </w:rPr>
        <w:t xml:space="preserve"> </w:t>
      </w:r>
      <w:r w:rsidR="00E140FD">
        <w:rPr>
          <w:rFonts w:ascii="Times New Roman" w:hAnsi="Times New Roman"/>
          <w:sz w:val="24"/>
          <w:szCs w:val="24"/>
        </w:rPr>
        <w:t xml:space="preserve"> </w:t>
      </w:r>
      <w:proofErr w:type="gramStart"/>
      <w:r w:rsidR="00E140FD" w:rsidRPr="00E140FD">
        <w:rPr>
          <w:rFonts w:ascii="Times New Roman" w:hAnsi="Times New Roman"/>
          <w:sz w:val="24"/>
          <w:szCs w:val="24"/>
        </w:rPr>
        <w:t>Testing an assumption of</w:t>
      </w:r>
      <w:r w:rsidR="00E140FD">
        <w:rPr>
          <w:rFonts w:ascii="Times New Roman" w:hAnsi="Times New Roman"/>
          <w:sz w:val="24"/>
          <w:szCs w:val="24"/>
        </w:rPr>
        <w:t xml:space="preserve"> </w:t>
      </w:r>
      <w:r w:rsidR="00E140FD" w:rsidRPr="00E140FD">
        <w:rPr>
          <w:rFonts w:ascii="Times New Roman" w:hAnsi="Times New Roman"/>
          <w:sz w:val="24"/>
          <w:szCs w:val="24"/>
        </w:rPr>
        <w:t>the E-Z Reader model of eye-movement control during reading: Using event-related</w:t>
      </w:r>
      <w:r w:rsidR="00E140FD">
        <w:rPr>
          <w:rFonts w:ascii="Times New Roman" w:hAnsi="Times New Roman"/>
          <w:sz w:val="24"/>
          <w:szCs w:val="24"/>
        </w:rPr>
        <w:t xml:space="preserve"> </w:t>
      </w:r>
      <w:r w:rsidR="00E140FD" w:rsidRPr="00E140FD">
        <w:rPr>
          <w:rFonts w:ascii="Times New Roman" w:hAnsi="Times New Roman"/>
          <w:sz w:val="24"/>
          <w:szCs w:val="24"/>
        </w:rPr>
        <w:t>potentials to examine the familiarity check.</w:t>
      </w:r>
      <w:proofErr w:type="gramEnd"/>
      <w:r w:rsidR="00E140FD" w:rsidRPr="00E140FD">
        <w:rPr>
          <w:rFonts w:ascii="Times New Roman" w:hAnsi="Times New Roman"/>
          <w:sz w:val="24"/>
          <w:szCs w:val="24"/>
        </w:rPr>
        <w:t xml:space="preserve"> </w:t>
      </w:r>
      <w:r w:rsidR="00E140FD">
        <w:rPr>
          <w:rFonts w:ascii="Times New Roman" w:hAnsi="Times New Roman"/>
          <w:sz w:val="24"/>
          <w:szCs w:val="24"/>
        </w:rPr>
        <w:t xml:space="preserve"> </w:t>
      </w:r>
      <w:proofErr w:type="gramStart"/>
      <w:r w:rsidR="00E140FD" w:rsidRPr="00E140FD">
        <w:rPr>
          <w:rFonts w:ascii="Times New Roman" w:hAnsi="Times New Roman"/>
          <w:i/>
          <w:sz w:val="24"/>
          <w:szCs w:val="24"/>
        </w:rPr>
        <w:t>Psychophysiology, 48</w:t>
      </w:r>
      <w:r w:rsidR="00E140FD" w:rsidRPr="00E140FD">
        <w:rPr>
          <w:rFonts w:ascii="Times New Roman" w:hAnsi="Times New Roman"/>
          <w:sz w:val="24"/>
          <w:szCs w:val="24"/>
        </w:rPr>
        <w:t>, 993-1003.</w:t>
      </w:r>
      <w:proofErr w:type="gramEnd"/>
    </w:p>
    <w:p w:rsidR="005531D4" w:rsidRPr="005531D4" w:rsidRDefault="005531D4" w:rsidP="005531D4">
      <w:pPr>
        <w:widowControl w:val="0"/>
        <w:spacing w:line="480" w:lineRule="auto"/>
        <w:ind w:left="720" w:hanging="720"/>
        <w:contextualSpacing/>
        <w:rPr>
          <w:rFonts w:ascii="Times New Roman" w:hAnsi="Times New Roman"/>
          <w:sz w:val="24"/>
          <w:szCs w:val="24"/>
        </w:rPr>
      </w:pPr>
      <w:proofErr w:type="spellStart"/>
      <w:proofErr w:type="gramStart"/>
      <w:r w:rsidRPr="005531D4">
        <w:rPr>
          <w:rFonts w:ascii="Times New Roman" w:hAnsi="Times New Roman"/>
          <w:sz w:val="24"/>
          <w:szCs w:val="24"/>
          <w:lang w:val="en-GB"/>
        </w:rPr>
        <w:t>Risse</w:t>
      </w:r>
      <w:proofErr w:type="spellEnd"/>
      <w:r w:rsidRPr="005531D4">
        <w:rPr>
          <w:rFonts w:ascii="Times New Roman" w:hAnsi="Times New Roman"/>
          <w:sz w:val="24"/>
          <w:szCs w:val="24"/>
          <w:lang w:val="en-GB"/>
        </w:rPr>
        <w:t xml:space="preserve">, S., </w:t>
      </w:r>
      <w:proofErr w:type="spellStart"/>
      <w:r w:rsidRPr="005531D4">
        <w:rPr>
          <w:rFonts w:ascii="Times New Roman" w:hAnsi="Times New Roman"/>
          <w:sz w:val="24"/>
          <w:szCs w:val="24"/>
          <w:lang w:val="en-GB"/>
        </w:rPr>
        <w:t>Hohenstein</w:t>
      </w:r>
      <w:proofErr w:type="spellEnd"/>
      <w:r w:rsidRPr="005531D4">
        <w:rPr>
          <w:rFonts w:ascii="Times New Roman" w:hAnsi="Times New Roman"/>
          <w:sz w:val="24"/>
          <w:szCs w:val="24"/>
          <w:lang w:val="en-GB"/>
        </w:rPr>
        <w:t xml:space="preserve">, S., </w:t>
      </w:r>
      <w:proofErr w:type="spellStart"/>
      <w:r w:rsidRPr="005531D4">
        <w:rPr>
          <w:rFonts w:ascii="Times New Roman" w:hAnsi="Times New Roman"/>
          <w:sz w:val="24"/>
          <w:szCs w:val="24"/>
          <w:lang w:val="en-GB"/>
        </w:rPr>
        <w:t>Kliegl</w:t>
      </w:r>
      <w:proofErr w:type="spellEnd"/>
      <w:r w:rsidRPr="005531D4">
        <w:rPr>
          <w:rFonts w:ascii="Times New Roman" w:hAnsi="Times New Roman"/>
          <w:sz w:val="24"/>
          <w:szCs w:val="24"/>
          <w:lang w:val="en-GB"/>
        </w:rPr>
        <w:t xml:space="preserve">, R., &amp; </w:t>
      </w:r>
      <w:proofErr w:type="spellStart"/>
      <w:r w:rsidRPr="005531D4">
        <w:rPr>
          <w:rFonts w:ascii="Times New Roman" w:hAnsi="Times New Roman"/>
          <w:sz w:val="24"/>
          <w:szCs w:val="24"/>
          <w:lang w:val="en-GB"/>
        </w:rPr>
        <w:t>Engbert</w:t>
      </w:r>
      <w:proofErr w:type="spellEnd"/>
      <w:r w:rsidRPr="005531D4">
        <w:rPr>
          <w:rFonts w:ascii="Times New Roman" w:hAnsi="Times New Roman"/>
          <w:sz w:val="24"/>
          <w:szCs w:val="24"/>
          <w:lang w:val="en-GB"/>
        </w:rPr>
        <w:t>, R. (2014).</w:t>
      </w:r>
      <w:proofErr w:type="gramEnd"/>
      <w:r w:rsidRPr="005531D4">
        <w:rPr>
          <w:rFonts w:ascii="Times New Roman" w:hAnsi="Times New Roman"/>
          <w:sz w:val="24"/>
          <w:szCs w:val="24"/>
          <w:lang w:val="en-GB"/>
        </w:rPr>
        <w:t xml:space="preserve">  A theoretical analysis of the perceptual span based on SWIFT simulations of the n + 2 boundary paradigm. </w:t>
      </w:r>
      <w:r w:rsidRPr="005531D4">
        <w:rPr>
          <w:rFonts w:ascii="Times New Roman" w:hAnsi="Times New Roman"/>
          <w:i/>
          <w:sz w:val="24"/>
          <w:szCs w:val="24"/>
          <w:lang w:val="en-GB"/>
        </w:rPr>
        <w:t>Visual Cognition, 22</w:t>
      </w:r>
      <w:r w:rsidRPr="005531D4">
        <w:rPr>
          <w:rFonts w:ascii="Times New Roman" w:hAnsi="Times New Roman"/>
          <w:sz w:val="24"/>
          <w:szCs w:val="24"/>
          <w:lang w:val="en-GB"/>
        </w:rPr>
        <w:t>, 283-308.</w:t>
      </w:r>
    </w:p>
    <w:p w:rsidR="002A4344" w:rsidRDefault="002A4344" w:rsidP="001E714C">
      <w:pPr>
        <w:widowControl w:val="0"/>
        <w:spacing w:line="480" w:lineRule="auto"/>
        <w:ind w:left="720" w:hanging="720"/>
        <w:contextualSpacing/>
        <w:rPr>
          <w:rFonts w:ascii="Times New Roman" w:hAnsi="Times New Roman"/>
          <w:sz w:val="24"/>
          <w:szCs w:val="24"/>
        </w:rPr>
      </w:pPr>
      <w:proofErr w:type="gramStart"/>
      <w:r w:rsidRPr="0095060F">
        <w:rPr>
          <w:rFonts w:ascii="Times New Roman" w:hAnsi="Times New Roman"/>
          <w:sz w:val="24"/>
          <w:szCs w:val="24"/>
        </w:rPr>
        <w:t>Schotter</w:t>
      </w:r>
      <w:r>
        <w:rPr>
          <w:rFonts w:ascii="Times New Roman" w:hAnsi="Times New Roman"/>
          <w:sz w:val="24"/>
          <w:szCs w:val="24"/>
        </w:rPr>
        <w:t>,</w:t>
      </w:r>
      <w:r w:rsidRPr="0095060F">
        <w:rPr>
          <w:rFonts w:ascii="Times New Roman" w:hAnsi="Times New Roman"/>
          <w:sz w:val="24"/>
          <w:szCs w:val="24"/>
        </w:rPr>
        <w:t xml:space="preserve"> E</w:t>
      </w:r>
      <w:r>
        <w:rPr>
          <w:rFonts w:ascii="Times New Roman" w:hAnsi="Times New Roman"/>
          <w:sz w:val="24"/>
          <w:szCs w:val="24"/>
        </w:rPr>
        <w:t>.</w:t>
      </w:r>
      <w:r w:rsidRPr="0095060F">
        <w:rPr>
          <w:rFonts w:ascii="Times New Roman" w:hAnsi="Times New Roman"/>
          <w:sz w:val="24"/>
          <w:szCs w:val="24"/>
        </w:rPr>
        <w:t>R</w:t>
      </w:r>
      <w:r>
        <w:rPr>
          <w:rFonts w:ascii="Times New Roman" w:hAnsi="Times New Roman"/>
          <w:sz w:val="24"/>
          <w:szCs w:val="24"/>
        </w:rPr>
        <w:t>.</w:t>
      </w:r>
      <w:r w:rsidRPr="0095060F">
        <w:rPr>
          <w:rFonts w:ascii="Times New Roman" w:hAnsi="Times New Roman"/>
          <w:sz w:val="24"/>
          <w:szCs w:val="24"/>
        </w:rPr>
        <w:t>, Angele</w:t>
      </w:r>
      <w:r>
        <w:rPr>
          <w:rFonts w:ascii="Times New Roman" w:hAnsi="Times New Roman"/>
          <w:sz w:val="24"/>
          <w:szCs w:val="24"/>
        </w:rPr>
        <w:t>,</w:t>
      </w:r>
      <w:r w:rsidRPr="0095060F">
        <w:rPr>
          <w:rFonts w:ascii="Times New Roman" w:hAnsi="Times New Roman"/>
          <w:sz w:val="24"/>
          <w:szCs w:val="24"/>
        </w:rPr>
        <w:t xml:space="preserve"> B</w:t>
      </w:r>
      <w:r>
        <w:rPr>
          <w:rFonts w:ascii="Times New Roman" w:hAnsi="Times New Roman"/>
          <w:sz w:val="24"/>
          <w:szCs w:val="24"/>
        </w:rPr>
        <w:t>.</w:t>
      </w:r>
      <w:r w:rsidRPr="0095060F">
        <w:rPr>
          <w:rFonts w:ascii="Times New Roman" w:hAnsi="Times New Roman"/>
          <w:sz w:val="24"/>
          <w:szCs w:val="24"/>
        </w:rPr>
        <w:t xml:space="preserve">, </w:t>
      </w:r>
      <w:r>
        <w:rPr>
          <w:rFonts w:ascii="Times New Roman" w:hAnsi="Times New Roman"/>
          <w:sz w:val="24"/>
          <w:szCs w:val="24"/>
        </w:rPr>
        <w:t xml:space="preserve">&amp; </w:t>
      </w:r>
      <w:r w:rsidRPr="0095060F">
        <w:rPr>
          <w:rFonts w:ascii="Times New Roman" w:hAnsi="Times New Roman"/>
          <w:sz w:val="24"/>
          <w:szCs w:val="24"/>
        </w:rPr>
        <w:t>Rayner</w:t>
      </w:r>
      <w:r>
        <w:rPr>
          <w:rFonts w:ascii="Times New Roman" w:hAnsi="Times New Roman"/>
          <w:sz w:val="24"/>
          <w:szCs w:val="24"/>
        </w:rPr>
        <w:t>,</w:t>
      </w:r>
      <w:r w:rsidRPr="0095060F">
        <w:rPr>
          <w:rFonts w:ascii="Times New Roman" w:hAnsi="Times New Roman"/>
          <w:sz w:val="24"/>
          <w:szCs w:val="24"/>
        </w:rPr>
        <w:t xml:space="preserve"> K.</w:t>
      </w:r>
      <w:r>
        <w:rPr>
          <w:rFonts w:ascii="Times New Roman" w:hAnsi="Times New Roman"/>
          <w:sz w:val="24"/>
          <w:szCs w:val="24"/>
        </w:rPr>
        <w:t xml:space="preserve"> (2012).</w:t>
      </w:r>
      <w:proofErr w:type="gramEnd"/>
      <w:r>
        <w:rPr>
          <w:rFonts w:ascii="Times New Roman" w:hAnsi="Times New Roman"/>
          <w:sz w:val="24"/>
          <w:szCs w:val="24"/>
        </w:rPr>
        <w:t xml:space="preserve">  </w:t>
      </w:r>
      <w:proofErr w:type="gramStart"/>
      <w:r w:rsidRPr="0095060F">
        <w:rPr>
          <w:rFonts w:ascii="Times New Roman" w:hAnsi="Times New Roman"/>
          <w:sz w:val="24"/>
          <w:szCs w:val="24"/>
        </w:rPr>
        <w:t>Parafoveal processing in reading.</w:t>
      </w:r>
      <w:proofErr w:type="gramEnd"/>
      <w:r w:rsidRPr="0095060F">
        <w:rPr>
          <w:rFonts w:ascii="Times New Roman" w:hAnsi="Times New Roman"/>
          <w:sz w:val="24"/>
          <w:szCs w:val="24"/>
        </w:rPr>
        <w:t xml:space="preserve"> </w:t>
      </w:r>
      <w:r>
        <w:rPr>
          <w:rFonts w:ascii="Times New Roman" w:hAnsi="Times New Roman"/>
          <w:sz w:val="24"/>
          <w:szCs w:val="24"/>
        </w:rPr>
        <w:t xml:space="preserve"> </w:t>
      </w:r>
      <w:r w:rsidRPr="0095060F">
        <w:rPr>
          <w:rFonts w:ascii="Times New Roman" w:hAnsi="Times New Roman"/>
          <w:i/>
          <w:sz w:val="24"/>
          <w:szCs w:val="24"/>
        </w:rPr>
        <w:t>Attention Perception &amp; Psychophysics, 74</w:t>
      </w:r>
      <w:r>
        <w:rPr>
          <w:rFonts w:ascii="Times New Roman" w:hAnsi="Times New Roman"/>
          <w:sz w:val="24"/>
          <w:szCs w:val="24"/>
        </w:rPr>
        <w:t>, 5-35.</w:t>
      </w:r>
    </w:p>
    <w:p w:rsidR="00B47754" w:rsidRDefault="00B47754" w:rsidP="00B47754">
      <w:pPr>
        <w:widowControl w:val="0"/>
        <w:spacing w:line="480" w:lineRule="auto"/>
        <w:ind w:left="720" w:hanging="720"/>
        <w:contextualSpacing/>
        <w:rPr>
          <w:rFonts w:ascii="Times New Roman" w:hAnsi="Times New Roman"/>
          <w:sz w:val="24"/>
          <w:szCs w:val="24"/>
        </w:rPr>
      </w:pPr>
      <w:proofErr w:type="gramStart"/>
      <w:r>
        <w:rPr>
          <w:rFonts w:ascii="Times New Roman" w:hAnsi="Times New Roman"/>
          <w:sz w:val="24"/>
          <w:szCs w:val="24"/>
        </w:rPr>
        <w:t>Starr</w:t>
      </w:r>
      <w:r w:rsidR="00BE6C9A">
        <w:rPr>
          <w:rFonts w:ascii="Times New Roman" w:hAnsi="Times New Roman"/>
          <w:sz w:val="24"/>
          <w:szCs w:val="24"/>
        </w:rPr>
        <w:t>,</w:t>
      </w:r>
      <w:r>
        <w:rPr>
          <w:rFonts w:ascii="Times New Roman" w:hAnsi="Times New Roman"/>
          <w:sz w:val="24"/>
          <w:szCs w:val="24"/>
        </w:rPr>
        <w:t xml:space="preserve"> M.</w:t>
      </w:r>
      <w:r w:rsidR="00BE1D08">
        <w:rPr>
          <w:rFonts w:ascii="Times New Roman" w:hAnsi="Times New Roman"/>
          <w:sz w:val="24"/>
          <w:szCs w:val="24"/>
        </w:rPr>
        <w:t>S.</w:t>
      </w:r>
      <w:r w:rsidR="0025438F">
        <w:rPr>
          <w:rFonts w:ascii="Times New Roman" w:hAnsi="Times New Roman"/>
          <w:sz w:val="24"/>
          <w:szCs w:val="24"/>
        </w:rPr>
        <w:t>, &amp; Inhoff, A.</w:t>
      </w:r>
      <w:r w:rsidR="00BE1D08">
        <w:rPr>
          <w:rFonts w:ascii="Times New Roman" w:hAnsi="Times New Roman"/>
          <w:sz w:val="24"/>
          <w:szCs w:val="24"/>
        </w:rPr>
        <w:t xml:space="preserve">W. </w:t>
      </w:r>
      <w:r>
        <w:rPr>
          <w:rFonts w:ascii="Times New Roman" w:hAnsi="Times New Roman"/>
          <w:sz w:val="24"/>
          <w:szCs w:val="24"/>
        </w:rPr>
        <w:t>(2004).</w:t>
      </w:r>
      <w:proofErr w:type="gramEnd"/>
      <w:r>
        <w:rPr>
          <w:rFonts w:ascii="Times New Roman" w:hAnsi="Times New Roman"/>
          <w:sz w:val="24"/>
          <w:szCs w:val="24"/>
        </w:rPr>
        <w:t xml:space="preserve">  </w:t>
      </w:r>
      <w:r w:rsidRPr="00B47754">
        <w:rPr>
          <w:rFonts w:ascii="Times New Roman" w:hAnsi="Times New Roman"/>
          <w:sz w:val="24"/>
          <w:szCs w:val="24"/>
        </w:rPr>
        <w:t>Attention allocation to the right</w:t>
      </w:r>
      <w:r>
        <w:rPr>
          <w:rFonts w:ascii="Times New Roman" w:hAnsi="Times New Roman"/>
          <w:sz w:val="24"/>
          <w:szCs w:val="24"/>
        </w:rPr>
        <w:t xml:space="preserve"> </w:t>
      </w:r>
      <w:r w:rsidRPr="00B47754">
        <w:rPr>
          <w:rFonts w:ascii="Times New Roman" w:hAnsi="Times New Roman"/>
          <w:sz w:val="24"/>
          <w:szCs w:val="24"/>
        </w:rPr>
        <w:t>and left of a fixated word: Use of orthographic information from multiple words during reading</w:t>
      </w:r>
      <w:proofErr w:type="gramStart"/>
      <w:r w:rsidRPr="00B47754">
        <w:rPr>
          <w:rFonts w:ascii="Times New Roman" w:hAnsi="Times New Roman"/>
          <w:sz w:val="24"/>
          <w:szCs w:val="24"/>
        </w:rPr>
        <w:t>,</w:t>
      </w:r>
      <w:r w:rsidR="00C92D17">
        <w:rPr>
          <w:rFonts w:ascii="Times New Roman" w:hAnsi="Times New Roman"/>
          <w:sz w:val="24"/>
          <w:szCs w:val="24"/>
        </w:rPr>
        <w:t xml:space="preserve">  </w:t>
      </w:r>
      <w:r w:rsidRPr="00C92D17">
        <w:rPr>
          <w:rFonts w:ascii="Times New Roman" w:hAnsi="Times New Roman"/>
          <w:i/>
          <w:sz w:val="24"/>
          <w:szCs w:val="24"/>
        </w:rPr>
        <w:t>European</w:t>
      </w:r>
      <w:proofErr w:type="gramEnd"/>
      <w:r w:rsidRPr="00C92D17">
        <w:rPr>
          <w:rFonts w:ascii="Times New Roman" w:hAnsi="Times New Roman"/>
          <w:i/>
          <w:sz w:val="24"/>
          <w:szCs w:val="24"/>
        </w:rPr>
        <w:t xml:space="preserve"> Journal of Cognitive Psychology, 16</w:t>
      </w:r>
      <w:r w:rsidR="00C92D17">
        <w:rPr>
          <w:rFonts w:ascii="Times New Roman" w:hAnsi="Times New Roman"/>
          <w:sz w:val="24"/>
          <w:szCs w:val="24"/>
        </w:rPr>
        <w:t xml:space="preserve">, </w:t>
      </w:r>
      <w:r w:rsidRPr="00B47754">
        <w:rPr>
          <w:rFonts w:ascii="Times New Roman" w:hAnsi="Times New Roman"/>
          <w:sz w:val="24"/>
          <w:szCs w:val="24"/>
        </w:rPr>
        <w:t>203-225</w:t>
      </w:r>
      <w:r w:rsidR="00C92D17">
        <w:rPr>
          <w:rFonts w:ascii="Times New Roman" w:hAnsi="Times New Roman"/>
          <w:sz w:val="24"/>
          <w:szCs w:val="24"/>
        </w:rPr>
        <w:t>.</w:t>
      </w:r>
    </w:p>
    <w:p w:rsidR="002A4344" w:rsidRDefault="002A4344" w:rsidP="001E714C">
      <w:pPr>
        <w:widowControl w:val="0"/>
        <w:spacing w:line="480" w:lineRule="auto"/>
        <w:ind w:left="720" w:hanging="720"/>
        <w:contextualSpacing/>
        <w:rPr>
          <w:rFonts w:ascii="Times New Roman" w:hAnsi="Times New Roman"/>
          <w:sz w:val="24"/>
          <w:szCs w:val="24"/>
          <w:lang w:val="en-GB"/>
        </w:rPr>
      </w:pPr>
      <w:proofErr w:type="gramStart"/>
      <w:r>
        <w:rPr>
          <w:rFonts w:ascii="Times New Roman" w:hAnsi="Times New Roman"/>
          <w:sz w:val="24"/>
          <w:szCs w:val="24"/>
          <w:lang w:val="en-GB"/>
        </w:rPr>
        <w:lastRenderedPageBreak/>
        <w:t>Underwood, N.R., &amp; McConkie, G.</w:t>
      </w:r>
      <w:r w:rsidRPr="003F510F">
        <w:rPr>
          <w:rFonts w:ascii="Times New Roman" w:hAnsi="Times New Roman"/>
          <w:sz w:val="24"/>
          <w:szCs w:val="24"/>
          <w:lang w:val="en-GB"/>
        </w:rPr>
        <w:t>W. (1985).</w:t>
      </w:r>
      <w:proofErr w:type="gramEnd"/>
      <w:r>
        <w:rPr>
          <w:rFonts w:ascii="Times New Roman" w:hAnsi="Times New Roman"/>
          <w:sz w:val="24"/>
          <w:szCs w:val="24"/>
          <w:lang w:val="en-GB"/>
        </w:rPr>
        <w:t xml:space="preserve">  </w:t>
      </w:r>
      <w:proofErr w:type="gramStart"/>
      <w:r w:rsidRPr="003F510F">
        <w:rPr>
          <w:rFonts w:ascii="Times New Roman" w:hAnsi="Times New Roman"/>
          <w:sz w:val="24"/>
          <w:szCs w:val="24"/>
          <w:lang w:val="en-GB"/>
        </w:rPr>
        <w:t>Perceptual span for letter distinctions during</w:t>
      </w:r>
      <w:r>
        <w:rPr>
          <w:rFonts w:ascii="Times New Roman" w:hAnsi="Times New Roman"/>
          <w:sz w:val="24"/>
          <w:szCs w:val="24"/>
          <w:lang w:val="en-GB"/>
        </w:rPr>
        <w:t xml:space="preserve"> </w:t>
      </w:r>
      <w:r w:rsidRPr="003F510F">
        <w:rPr>
          <w:rFonts w:ascii="Times New Roman" w:hAnsi="Times New Roman"/>
          <w:sz w:val="24"/>
          <w:szCs w:val="24"/>
          <w:lang w:val="en-GB"/>
        </w:rPr>
        <w:t>reading.</w:t>
      </w:r>
      <w:proofErr w:type="gramEnd"/>
      <w:r w:rsidRPr="003F510F">
        <w:rPr>
          <w:rFonts w:ascii="Times New Roman" w:hAnsi="Times New Roman"/>
          <w:sz w:val="24"/>
          <w:szCs w:val="24"/>
          <w:lang w:val="en-GB"/>
        </w:rPr>
        <w:t xml:space="preserve"> </w:t>
      </w:r>
      <w:r>
        <w:rPr>
          <w:rFonts w:ascii="Times New Roman" w:hAnsi="Times New Roman"/>
          <w:sz w:val="24"/>
          <w:szCs w:val="24"/>
          <w:lang w:val="en-GB"/>
        </w:rPr>
        <w:t xml:space="preserve"> </w:t>
      </w:r>
      <w:proofErr w:type="gramStart"/>
      <w:r w:rsidRPr="003F510F">
        <w:rPr>
          <w:rFonts w:ascii="Times New Roman" w:hAnsi="Times New Roman"/>
          <w:i/>
          <w:sz w:val="24"/>
          <w:szCs w:val="24"/>
          <w:lang w:val="en-GB"/>
        </w:rPr>
        <w:t>Reading Research Quarterly, 20</w:t>
      </w:r>
      <w:r w:rsidRPr="003F510F">
        <w:rPr>
          <w:rFonts w:ascii="Times New Roman" w:hAnsi="Times New Roman"/>
          <w:sz w:val="24"/>
          <w:szCs w:val="24"/>
          <w:lang w:val="en-GB"/>
        </w:rPr>
        <w:t>, 153</w:t>
      </w:r>
      <w:r>
        <w:rPr>
          <w:rFonts w:ascii="Times New Roman" w:hAnsi="Times New Roman"/>
          <w:sz w:val="24"/>
          <w:szCs w:val="24"/>
          <w:lang w:val="en-GB"/>
        </w:rPr>
        <w:t>-</w:t>
      </w:r>
      <w:r w:rsidRPr="003F510F">
        <w:rPr>
          <w:rFonts w:ascii="Times New Roman" w:hAnsi="Times New Roman"/>
          <w:sz w:val="24"/>
          <w:szCs w:val="24"/>
          <w:lang w:val="en-GB"/>
        </w:rPr>
        <w:t>162.</w:t>
      </w:r>
      <w:proofErr w:type="gramEnd"/>
    </w:p>
    <w:p w:rsidR="001979E2" w:rsidRPr="00166E03" w:rsidRDefault="001979E2" w:rsidP="001979E2">
      <w:pPr>
        <w:widowControl w:val="0"/>
        <w:spacing w:line="480" w:lineRule="auto"/>
        <w:ind w:left="720" w:hanging="720"/>
        <w:contextualSpacing/>
        <w:rPr>
          <w:rFonts w:ascii="Times New Roman" w:hAnsi="Times New Roman"/>
          <w:bCs/>
          <w:sz w:val="24"/>
          <w:szCs w:val="24"/>
          <w:lang w:val="en-GB"/>
        </w:rPr>
      </w:pPr>
      <w:proofErr w:type="spellStart"/>
      <w:r w:rsidRPr="00BC0A5D">
        <w:rPr>
          <w:rFonts w:ascii="Times New Roman" w:hAnsi="Times New Roman"/>
          <w:bCs/>
          <w:sz w:val="24"/>
          <w:szCs w:val="24"/>
          <w:lang w:val="en-GB"/>
        </w:rPr>
        <w:t>Veldre</w:t>
      </w:r>
      <w:proofErr w:type="spellEnd"/>
      <w:r w:rsidRPr="00BC0A5D">
        <w:rPr>
          <w:rFonts w:ascii="Times New Roman" w:hAnsi="Times New Roman"/>
          <w:bCs/>
          <w:sz w:val="24"/>
          <w:szCs w:val="24"/>
          <w:lang w:val="en-GB"/>
        </w:rPr>
        <w:t xml:space="preserve">, A., &amp; Andrews, S. (2014).  Lexical quality and eye movements: Individual differences in the perceptual span of skilled adult readers.  </w:t>
      </w:r>
      <w:r w:rsidRPr="00BC0A5D">
        <w:rPr>
          <w:rFonts w:ascii="Times New Roman" w:hAnsi="Times New Roman"/>
          <w:bCs/>
          <w:i/>
          <w:sz w:val="24"/>
          <w:szCs w:val="24"/>
          <w:lang w:val="en-GB"/>
        </w:rPr>
        <w:t>The Quarterly Journal of Experimental Psychology, 67</w:t>
      </w:r>
      <w:r w:rsidRPr="00BC0A5D">
        <w:rPr>
          <w:rFonts w:ascii="Times New Roman" w:hAnsi="Times New Roman"/>
          <w:bCs/>
          <w:sz w:val="24"/>
          <w:szCs w:val="24"/>
          <w:lang w:val="en-GB"/>
        </w:rPr>
        <w:t>, 703-727.</w:t>
      </w:r>
    </w:p>
    <w:p w:rsidR="009843BD" w:rsidRDefault="00FB7324" w:rsidP="001E714C">
      <w:pPr>
        <w:widowControl w:val="0"/>
        <w:spacing w:line="480" w:lineRule="auto"/>
        <w:ind w:left="720" w:hanging="720"/>
        <w:contextualSpacing/>
        <w:rPr>
          <w:rFonts w:ascii="Times New Roman" w:hAnsi="Times New Roman"/>
          <w:sz w:val="24"/>
          <w:szCs w:val="24"/>
          <w:lang w:val="en-GB"/>
        </w:rPr>
      </w:pPr>
      <w:proofErr w:type="spellStart"/>
      <w:proofErr w:type="gramStart"/>
      <w:r>
        <w:rPr>
          <w:rFonts w:ascii="Times New Roman" w:hAnsi="Times New Roman"/>
          <w:sz w:val="24"/>
          <w:szCs w:val="24"/>
          <w:lang w:val="en-GB"/>
        </w:rPr>
        <w:t>Weger</w:t>
      </w:r>
      <w:proofErr w:type="spellEnd"/>
      <w:r>
        <w:rPr>
          <w:rFonts w:ascii="Times New Roman" w:hAnsi="Times New Roman"/>
          <w:sz w:val="24"/>
          <w:szCs w:val="24"/>
          <w:lang w:val="en-GB"/>
        </w:rPr>
        <w:t xml:space="preserve">, U.W., &amp; </w:t>
      </w:r>
      <w:proofErr w:type="spellStart"/>
      <w:r>
        <w:rPr>
          <w:rFonts w:ascii="Times New Roman" w:hAnsi="Times New Roman"/>
          <w:sz w:val="24"/>
          <w:szCs w:val="24"/>
          <w:lang w:val="en-GB"/>
        </w:rPr>
        <w:t>Inhoff</w:t>
      </w:r>
      <w:proofErr w:type="spellEnd"/>
      <w:r>
        <w:rPr>
          <w:rFonts w:ascii="Times New Roman" w:hAnsi="Times New Roman"/>
          <w:sz w:val="24"/>
          <w:szCs w:val="24"/>
          <w:lang w:val="en-GB"/>
        </w:rPr>
        <w:t>, A.</w:t>
      </w:r>
      <w:r w:rsidR="009843BD" w:rsidRPr="00824161">
        <w:rPr>
          <w:rFonts w:ascii="Times New Roman" w:hAnsi="Times New Roman"/>
          <w:sz w:val="24"/>
          <w:szCs w:val="24"/>
          <w:lang w:val="en-GB"/>
        </w:rPr>
        <w:t>W. (2007).</w:t>
      </w:r>
      <w:proofErr w:type="gramEnd"/>
      <w:r w:rsidR="009843BD" w:rsidRPr="00824161">
        <w:rPr>
          <w:rFonts w:ascii="Times New Roman" w:hAnsi="Times New Roman"/>
          <w:sz w:val="24"/>
          <w:szCs w:val="24"/>
          <w:lang w:val="en-GB"/>
        </w:rPr>
        <w:t xml:space="preserve"> </w:t>
      </w:r>
      <w:r w:rsidR="009843BD">
        <w:rPr>
          <w:rFonts w:ascii="Times New Roman" w:hAnsi="Times New Roman"/>
          <w:sz w:val="24"/>
          <w:szCs w:val="24"/>
          <w:lang w:val="en-GB"/>
        </w:rPr>
        <w:t xml:space="preserve"> </w:t>
      </w:r>
      <w:r w:rsidR="009843BD" w:rsidRPr="00824161">
        <w:rPr>
          <w:rFonts w:ascii="Times New Roman" w:hAnsi="Times New Roman"/>
          <w:sz w:val="24"/>
          <w:szCs w:val="24"/>
          <w:lang w:val="en-GB"/>
        </w:rPr>
        <w:t>Long-range regressions to previously</w:t>
      </w:r>
      <w:r w:rsidR="009843BD">
        <w:rPr>
          <w:rFonts w:ascii="Times New Roman" w:hAnsi="Times New Roman"/>
          <w:sz w:val="24"/>
          <w:szCs w:val="24"/>
          <w:lang w:val="en-GB"/>
        </w:rPr>
        <w:t xml:space="preserve"> </w:t>
      </w:r>
      <w:r w:rsidR="009843BD" w:rsidRPr="00824161">
        <w:rPr>
          <w:rFonts w:ascii="Times New Roman" w:hAnsi="Times New Roman"/>
          <w:sz w:val="24"/>
          <w:szCs w:val="24"/>
          <w:lang w:val="en-GB"/>
        </w:rPr>
        <w:t xml:space="preserve">read words are guided by spatial and verbal memory. </w:t>
      </w:r>
      <w:r w:rsidR="009843BD">
        <w:rPr>
          <w:rFonts w:ascii="Times New Roman" w:hAnsi="Times New Roman"/>
          <w:sz w:val="24"/>
          <w:szCs w:val="24"/>
          <w:lang w:val="en-GB"/>
        </w:rPr>
        <w:t xml:space="preserve"> </w:t>
      </w:r>
      <w:r w:rsidR="009843BD" w:rsidRPr="00865EA2">
        <w:rPr>
          <w:rFonts w:ascii="Times New Roman" w:hAnsi="Times New Roman"/>
          <w:i/>
          <w:sz w:val="24"/>
          <w:szCs w:val="24"/>
          <w:lang w:val="en-GB"/>
        </w:rPr>
        <w:t>Memory &amp; Cognition, 35</w:t>
      </w:r>
      <w:r w:rsidR="009843BD" w:rsidRPr="00824161">
        <w:rPr>
          <w:rFonts w:ascii="Times New Roman" w:hAnsi="Times New Roman"/>
          <w:sz w:val="24"/>
          <w:szCs w:val="24"/>
          <w:lang w:val="en-GB"/>
        </w:rPr>
        <w:t>, 1293</w:t>
      </w:r>
      <w:r w:rsidR="004C23E0">
        <w:rPr>
          <w:rFonts w:ascii="Times New Roman" w:hAnsi="Times New Roman"/>
          <w:sz w:val="24"/>
          <w:szCs w:val="24"/>
          <w:lang w:val="en-GB"/>
        </w:rPr>
        <w:t>-</w:t>
      </w:r>
      <w:r w:rsidR="009843BD" w:rsidRPr="00824161">
        <w:rPr>
          <w:rFonts w:ascii="Times New Roman" w:hAnsi="Times New Roman"/>
          <w:sz w:val="24"/>
          <w:szCs w:val="24"/>
          <w:lang w:val="en-GB"/>
        </w:rPr>
        <w:t>1306.</w:t>
      </w:r>
    </w:p>
    <w:p w:rsidR="002A4344" w:rsidRDefault="002A4344" w:rsidP="001E714C">
      <w:pPr>
        <w:widowControl w:val="0"/>
        <w:spacing w:line="480" w:lineRule="auto"/>
        <w:ind w:left="720" w:hanging="720"/>
        <w:contextualSpacing/>
        <w:rPr>
          <w:rFonts w:ascii="Times New Roman" w:hAnsi="Times New Roman"/>
          <w:sz w:val="24"/>
          <w:szCs w:val="24"/>
          <w:lang w:val="en-GB"/>
        </w:rPr>
      </w:pPr>
      <w:proofErr w:type="spellStart"/>
      <w:proofErr w:type="gramStart"/>
      <w:r>
        <w:rPr>
          <w:rFonts w:ascii="Times New Roman" w:hAnsi="Times New Roman"/>
          <w:sz w:val="24"/>
          <w:szCs w:val="24"/>
          <w:lang w:val="en-GB"/>
        </w:rPr>
        <w:t>Wolverton</w:t>
      </w:r>
      <w:proofErr w:type="spellEnd"/>
      <w:r>
        <w:rPr>
          <w:rFonts w:ascii="Times New Roman" w:hAnsi="Times New Roman"/>
          <w:sz w:val="24"/>
          <w:szCs w:val="24"/>
          <w:lang w:val="en-GB"/>
        </w:rPr>
        <w:t>, G.</w:t>
      </w:r>
      <w:r w:rsidRPr="00545090">
        <w:rPr>
          <w:rFonts w:ascii="Times New Roman" w:hAnsi="Times New Roman"/>
          <w:sz w:val="24"/>
          <w:szCs w:val="24"/>
          <w:lang w:val="en-GB"/>
        </w:rPr>
        <w:t>S., &amp; Zola, D. (1983).</w:t>
      </w:r>
      <w:proofErr w:type="gramEnd"/>
      <w:r w:rsidRPr="00545090">
        <w:rPr>
          <w:rFonts w:ascii="Times New Roman" w:hAnsi="Times New Roman"/>
          <w:sz w:val="24"/>
          <w:szCs w:val="24"/>
          <w:lang w:val="en-GB"/>
        </w:rPr>
        <w:t xml:space="preserve"> </w:t>
      </w:r>
      <w:r>
        <w:rPr>
          <w:rFonts w:ascii="Times New Roman" w:hAnsi="Times New Roman"/>
          <w:sz w:val="24"/>
          <w:szCs w:val="24"/>
          <w:lang w:val="en-GB"/>
        </w:rPr>
        <w:t xml:space="preserve"> </w:t>
      </w:r>
      <w:proofErr w:type="gramStart"/>
      <w:r w:rsidRPr="00545090">
        <w:rPr>
          <w:rFonts w:ascii="Times New Roman" w:hAnsi="Times New Roman"/>
          <w:sz w:val="24"/>
          <w:szCs w:val="24"/>
          <w:lang w:val="en-GB"/>
        </w:rPr>
        <w:t>The temporal characteristics of</w:t>
      </w:r>
      <w:r>
        <w:rPr>
          <w:rFonts w:ascii="Times New Roman" w:hAnsi="Times New Roman"/>
          <w:sz w:val="24"/>
          <w:szCs w:val="24"/>
          <w:lang w:val="en-GB"/>
        </w:rPr>
        <w:t xml:space="preserve"> </w:t>
      </w:r>
      <w:r w:rsidRPr="00545090">
        <w:rPr>
          <w:rFonts w:ascii="Times New Roman" w:hAnsi="Times New Roman"/>
          <w:sz w:val="24"/>
          <w:szCs w:val="24"/>
          <w:lang w:val="en-GB"/>
        </w:rPr>
        <w:t>visual information extraction during reading.</w:t>
      </w:r>
      <w:proofErr w:type="gramEnd"/>
      <w:r w:rsidRPr="00545090">
        <w:rPr>
          <w:rFonts w:ascii="Times New Roman" w:hAnsi="Times New Roman"/>
          <w:sz w:val="24"/>
          <w:szCs w:val="24"/>
          <w:lang w:val="en-GB"/>
        </w:rPr>
        <w:t xml:space="preserve"> </w:t>
      </w:r>
      <w:r>
        <w:rPr>
          <w:rFonts w:ascii="Times New Roman" w:hAnsi="Times New Roman"/>
          <w:sz w:val="24"/>
          <w:szCs w:val="24"/>
          <w:lang w:val="en-GB"/>
        </w:rPr>
        <w:t xml:space="preserve"> </w:t>
      </w:r>
      <w:r w:rsidRPr="00545090">
        <w:rPr>
          <w:rFonts w:ascii="Times New Roman" w:hAnsi="Times New Roman"/>
          <w:sz w:val="24"/>
          <w:szCs w:val="24"/>
          <w:lang w:val="en-GB"/>
        </w:rPr>
        <w:t xml:space="preserve">In K. Rayner (Ed.), </w:t>
      </w:r>
      <w:r w:rsidRPr="00545090">
        <w:rPr>
          <w:rFonts w:ascii="Times New Roman" w:hAnsi="Times New Roman"/>
          <w:i/>
          <w:sz w:val="24"/>
          <w:szCs w:val="24"/>
          <w:lang w:val="en-GB"/>
        </w:rPr>
        <w:t>Eye movements in reading: Perceptual and language processes (pp. 41-52)</w:t>
      </w:r>
      <w:r w:rsidRPr="00545090">
        <w:rPr>
          <w:rFonts w:ascii="Times New Roman" w:hAnsi="Times New Roman"/>
          <w:sz w:val="24"/>
          <w:szCs w:val="24"/>
          <w:lang w:val="en-GB"/>
        </w:rPr>
        <w:t xml:space="preserve">. New </w:t>
      </w:r>
      <w:r>
        <w:rPr>
          <w:rFonts w:ascii="Times New Roman" w:hAnsi="Times New Roman"/>
          <w:sz w:val="24"/>
          <w:szCs w:val="24"/>
          <w:lang w:val="en-GB"/>
        </w:rPr>
        <w:t>Y</w:t>
      </w:r>
      <w:r w:rsidRPr="00545090">
        <w:rPr>
          <w:rFonts w:ascii="Times New Roman" w:hAnsi="Times New Roman"/>
          <w:sz w:val="24"/>
          <w:szCs w:val="24"/>
          <w:lang w:val="en-GB"/>
        </w:rPr>
        <w:t>ork: Academic Press.</w:t>
      </w:r>
    </w:p>
    <w:p w:rsidR="00CD6AA5" w:rsidRDefault="00CD6AA5" w:rsidP="001E714C">
      <w:pPr>
        <w:widowControl w:val="0"/>
        <w:spacing w:line="480" w:lineRule="auto"/>
        <w:ind w:left="720" w:hanging="720"/>
        <w:contextualSpacing/>
        <w:rPr>
          <w:rFonts w:ascii="Times New Roman" w:hAnsi="Times New Roman"/>
          <w:sz w:val="24"/>
          <w:szCs w:val="24"/>
          <w:lang w:val="en-GB"/>
        </w:rPr>
      </w:pPr>
      <w:proofErr w:type="gramStart"/>
      <w:r w:rsidRPr="00CD6AA5">
        <w:rPr>
          <w:rFonts w:ascii="Times New Roman" w:hAnsi="Times New Roman"/>
          <w:sz w:val="24"/>
          <w:szCs w:val="24"/>
          <w:lang w:val="en-GB"/>
        </w:rPr>
        <w:t xml:space="preserve">Yan, M., Zhou, W., Shu, H., &amp; </w:t>
      </w:r>
      <w:proofErr w:type="spellStart"/>
      <w:r w:rsidRPr="00CD6AA5">
        <w:rPr>
          <w:rFonts w:ascii="Times New Roman" w:hAnsi="Times New Roman"/>
          <w:sz w:val="24"/>
          <w:szCs w:val="24"/>
          <w:lang w:val="en-GB"/>
        </w:rPr>
        <w:t>Kliegl</w:t>
      </w:r>
      <w:proofErr w:type="spellEnd"/>
      <w:r w:rsidRPr="00CD6AA5">
        <w:rPr>
          <w:rFonts w:ascii="Times New Roman" w:hAnsi="Times New Roman"/>
          <w:sz w:val="24"/>
          <w:szCs w:val="24"/>
          <w:lang w:val="en-GB"/>
        </w:rPr>
        <w:t>, R. (2015).</w:t>
      </w:r>
      <w:proofErr w:type="gramEnd"/>
      <w:r w:rsidRPr="00CD6AA5">
        <w:rPr>
          <w:rFonts w:ascii="Times New Roman" w:hAnsi="Times New Roman"/>
          <w:sz w:val="24"/>
          <w:szCs w:val="24"/>
          <w:lang w:val="en-GB"/>
        </w:rPr>
        <w:t xml:space="preserve">  Perceptual span depends on font size during reading of Chinese sentences.  </w:t>
      </w:r>
      <w:r w:rsidRPr="00CD6AA5">
        <w:rPr>
          <w:rFonts w:ascii="Times New Roman" w:hAnsi="Times New Roman"/>
          <w:i/>
          <w:sz w:val="24"/>
          <w:szCs w:val="24"/>
          <w:lang w:val="en-GB"/>
        </w:rPr>
        <w:t>Journal of Experimental Psychology: Learning, Memory, and Cognition, 41</w:t>
      </w:r>
      <w:r w:rsidRPr="00CD6AA5">
        <w:rPr>
          <w:rFonts w:ascii="Times New Roman" w:hAnsi="Times New Roman"/>
          <w:sz w:val="24"/>
          <w:szCs w:val="24"/>
          <w:lang w:val="en-GB"/>
        </w:rPr>
        <w:t>, 209</w:t>
      </w:r>
      <w:r w:rsidR="000C540C">
        <w:rPr>
          <w:rFonts w:ascii="Times New Roman" w:hAnsi="Times New Roman"/>
          <w:sz w:val="24"/>
          <w:szCs w:val="24"/>
          <w:lang w:val="en-GB"/>
        </w:rPr>
        <w:t>-</w:t>
      </w:r>
      <w:r w:rsidRPr="00CD6AA5">
        <w:rPr>
          <w:rFonts w:ascii="Times New Roman" w:hAnsi="Times New Roman"/>
          <w:sz w:val="24"/>
          <w:szCs w:val="24"/>
          <w:lang w:val="en-GB"/>
        </w:rPr>
        <w:t>219.</w:t>
      </w:r>
    </w:p>
    <w:p w:rsidR="000677F1" w:rsidRDefault="006329ED" w:rsidP="00F64B53">
      <w:pPr>
        <w:spacing w:before="0" w:beforeAutospacing="0" w:after="0" w:afterAutospacing="0"/>
        <w:ind w:left="0"/>
        <w:rPr>
          <w:rFonts w:ascii="Times New Roman" w:hAnsi="Times New Roman"/>
          <w:sz w:val="24"/>
          <w:szCs w:val="24"/>
        </w:rPr>
      </w:pPr>
      <w:r>
        <w:rPr>
          <w:rFonts w:ascii="Times New Roman" w:hAnsi="Times New Roman"/>
          <w:sz w:val="24"/>
          <w:szCs w:val="24"/>
        </w:rPr>
        <w:br w:type="page"/>
      </w:r>
    </w:p>
    <w:p w:rsidR="00A44C51" w:rsidRDefault="00A44C51" w:rsidP="00F64B53">
      <w:pPr>
        <w:spacing w:before="0" w:beforeAutospacing="0" w:after="0" w:afterAutospacing="0"/>
        <w:ind w:left="0"/>
        <w:rPr>
          <w:rFonts w:ascii="Times New Roman" w:hAnsi="Times New Roman"/>
          <w:sz w:val="24"/>
          <w:szCs w:val="24"/>
        </w:rPr>
      </w:pPr>
    </w:p>
    <w:p w:rsidR="00A44C51" w:rsidRDefault="00A44C51" w:rsidP="00A44C51">
      <w:pPr>
        <w:spacing w:before="0" w:beforeAutospacing="0" w:after="0" w:afterAutospacing="0"/>
        <w:ind w:left="0"/>
        <w:jc w:val="center"/>
        <w:rPr>
          <w:rFonts w:ascii="Times New Roman" w:hAnsi="Times New Roman"/>
          <w:sz w:val="24"/>
          <w:szCs w:val="24"/>
        </w:rPr>
      </w:pPr>
      <w:r>
        <w:rPr>
          <w:rFonts w:ascii="Times New Roman" w:hAnsi="Times New Roman"/>
          <w:sz w:val="24"/>
          <w:szCs w:val="24"/>
        </w:rPr>
        <w:t>Figure Legend</w:t>
      </w:r>
    </w:p>
    <w:p w:rsidR="00A44C51" w:rsidRDefault="00A44C51" w:rsidP="00F64B53">
      <w:pPr>
        <w:spacing w:before="0" w:beforeAutospacing="0" w:after="0" w:afterAutospacing="0"/>
        <w:ind w:left="0"/>
        <w:rPr>
          <w:rFonts w:ascii="Times New Roman" w:hAnsi="Times New Roman"/>
          <w:sz w:val="24"/>
          <w:szCs w:val="24"/>
        </w:rPr>
      </w:pPr>
    </w:p>
    <w:p w:rsidR="00A44C51" w:rsidRDefault="00CB325B" w:rsidP="00106947">
      <w:pPr>
        <w:spacing w:before="0" w:beforeAutospacing="0" w:after="0" w:afterAutospacing="0" w:line="480" w:lineRule="auto"/>
        <w:ind w:left="0"/>
        <w:rPr>
          <w:rFonts w:ascii="Times New Roman" w:hAnsi="Times New Roman"/>
          <w:sz w:val="24"/>
          <w:szCs w:val="24"/>
        </w:rPr>
      </w:pPr>
      <w:proofErr w:type="gramStart"/>
      <w:r>
        <w:rPr>
          <w:rFonts w:ascii="Times New Roman" w:hAnsi="Times New Roman"/>
          <w:sz w:val="24"/>
          <w:szCs w:val="24"/>
        </w:rPr>
        <w:t>Fig. 1.</w:t>
      </w:r>
      <w:proofErr w:type="gramEnd"/>
      <w:r>
        <w:rPr>
          <w:rFonts w:ascii="Times New Roman" w:hAnsi="Times New Roman"/>
          <w:sz w:val="24"/>
          <w:szCs w:val="24"/>
        </w:rPr>
        <w:t xml:space="preserve"> </w:t>
      </w:r>
      <w:proofErr w:type="gramStart"/>
      <w:r>
        <w:rPr>
          <w:rFonts w:ascii="Times New Roman" w:hAnsi="Times New Roman"/>
          <w:sz w:val="24"/>
          <w:szCs w:val="24"/>
        </w:rPr>
        <w:t>An illustration of the types of display that were used</w:t>
      </w:r>
      <w:r w:rsidR="000B271F">
        <w:rPr>
          <w:rFonts w:ascii="Times New Roman" w:hAnsi="Times New Roman"/>
          <w:sz w:val="24"/>
          <w:szCs w:val="24"/>
        </w:rPr>
        <w:t xml:space="preserve"> to investigate the leftward extent of the perceptual span</w:t>
      </w:r>
      <w:r>
        <w:rPr>
          <w:rFonts w:ascii="Times New Roman" w:hAnsi="Times New Roman"/>
          <w:sz w:val="24"/>
          <w:szCs w:val="24"/>
        </w:rPr>
        <w:t>.</w:t>
      </w:r>
      <w:proofErr w:type="gramEnd"/>
      <w:r>
        <w:rPr>
          <w:rFonts w:ascii="Times New Roman" w:hAnsi="Times New Roman"/>
          <w:sz w:val="24"/>
          <w:szCs w:val="24"/>
        </w:rPr>
        <w:t xml:space="preserve"> The | symbol denotes the </w:t>
      </w:r>
      <w:r w:rsidRPr="00CB325B">
        <w:rPr>
          <w:rFonts w:ascii="Times New Roman" w:hAnsi="Times New Roman"/>
          <w:sz w:val="24"/>
          <w:szCs w:val="24"/>
        </w:rPr>
        <w:t>l</w:t>
      </w:r>
      <w:r>
        <w:rPr>
          <w:rFonts w:ascii="Times New Roman" w:hAnsi="Times New Roman"/>
          <w:sz w:val="24"/>
          <w:szCs w:val="24"/>
        </w:rPr>
        <w:t xml:space="preserve">ocation fixated in this example (the symbol and the sentence are shown here for illustrative purposes and were not used in </w:t>
      </w:r>
      <w:r w:rsidRPr="00CB325B">
        <w:rPr>
          <w:rFonts w:ascii="Times New Roman" w:hAnsi="Times New Roman"/>
          <w:sz w:val="24"/>
          <w:szCs w:val="24"/>
        </w:rPr>
        <w:t>the experiment)</w:t>
      </w:r>
      <w:r>
        <w:rPr>
          <w:rFonts w:ascii="Times New Roman" w:hAnsi="Times New Roman"/>
          <w:sz w:val="24"/>
          <w:szCs w:val="24"/>
        </w:rPr>
        <w:t>.</w:t>
      </w:r>
    </w:p>
    <w:p w:rsidR="00A44C51" w:rsidRDefault="00A44C51" w:rsidP="00F64B53">
      <w:pPr>
        <w:spacing w:before="0" w:beforeAutospacing="0" w:after="0" w:afterAutospacing="0"/>
        <w:ind w:left="0"/>
        <w:rPr>
          <w:rFonts w:ascii="Times New Roman" w:hAnsi="Times New Roman"/>
          <w:sz w:val="24"/>
          <w:szCs w:val="24"/>
        </w:rPr>
      </w:pPr>
    </w:p>
    <w:p w:rsidR="00A44C51" w:rsidRDefault="00A44C51" w:rsidP="00F64B53">
      <w:pPr>
        <w:spacing w:before="0" w:beforeAutospacing="0" w:after="0" w:afterAutospacing="0"/>
        <w:ind w:left="0"/>
        <w:rPr>
          <w:rFonts w:ascii="Times New Roman" w:hAnsi="Times New Roman"/>
          <w:sz w:val="24"/>
          <w:szCs w:val="24"/>
        </w:rPr>
      </w:pPr>
    </w:p>
    <w:p w:rsidR="006329ED" w:rsidRDefault="006329ED" w:rsidP="0012005A">
      <w:pPr>
        <w:widowControl w:val="0"/>
        <w:contextualSpacing/>
        <w:rPr>
          <w:rFonts w:ascii="Times New Roman" w:hAnsi="Times New Roman"/>
          <w:sz w:val="24"/>
          <w:szCs w:val="24"/>
        </w:rPr>
        <w:sectPr w:rsidR="006329ED" w:rsidSect="005B5C3B">
          <w:headerReference w:type="default" r:id="rId9"/>
          <w:pgSz w:w="11906" w:h="16838"/>
          <w:pgMar w:top="1418" w:right="1134" w:bottom="851" w:left="1134" w:header="709" w:footer="709" w:gutter="0"/>
          <w:cols w:sep="1" w:space="708"/>
          <w:titlePg/>
          <w:docGrid w:linePitch="360"/>
        </w:sectPr>
      </w:pPr>
    </w:p>
    <w:p w:rsidR="00EE4C86" w:rsidRDefault="006B36B2" w:rsidP="000B1334">
      <w:pPr>
        <w:ind w:left="0"/>
        <w:rPr>
          <w:rFonts w:ascii="Times New Roman" w:hAnsi="Times New Roman"/>
          <w:sz w:val="24"/>
          <w:szCs w:val="24"/>
        </w:rPr>
      </w:pPr>
      <w:r>
        <w:rPr>
          <w:rFonts w:ascii="Times New Roman" w:hAnsi="Times New Roman"/>
          <w:sz w:val="24"/>
          <w:szCs w:val="24"/>
        </w:rPr>
        <w:lastRenderedPageBreak/>
        <w:t>Figure 1</w:t>
      </w:r>
    </w:p>
    <w:p w:rsidR="00CA2BB1" w:rsidRDefault="00CA2BB1" w:rsidP="000B1334">
      <w:pPr>
        <w:ind w:left="0"/>
        <w:rPr>
          <w:rFonts w:ascii="Times New Roman" w:hAnsi="Times New Roman"/>
          <w:sz w:val="24"/>
          <w:szCs w:val="24"/>
        </w:rPr>
      </w:pPr>
    </w:p>
    <w:p w:rsidR="00EE4C86" w:rsidRDefault="00CA2BB1" w:rsidP="008227BF">
      <w:pPr>
        <w:ind w:left="0"/>
        <w:rPr>
          <w:rFonts w:ascii="Times New Roman" w:hAnsi="Times New Roman"/>
          <w:sz w:val="24"/>
          <w:szCs w:val="24"/>
        </w:rPr>
      </w:pPr>
      <w:r>
        <w:rPr>
          <w:noProof/>
          <w:lang w:val="en-GB" w:eastAsia="en-GB"/>
        </w:rPr>
        <mc:AlternateContent>
          <mc:Choice Requires="wps">
            <w:drawing>
              <wp:anchor distT="0" distB="0" distL="114300" distR="114300" simplePos="0" relativeHeight="251659264" behindDoc="0" locked="0" layoutInCell="1" allowOverlap="1" wp14:anchorId="34B0C02C" wp14:editId="7BC91965">
                <wp:simplePos x="0" y="0"/>
                <wp:positionH relativeFrom="column">
                  <wp:posOffset>718820</wp:posOffset>
                </wp:positionH>
                <wp:positionV relativeFrom="paragraph">
                  <wp:posOffset>178864</wp:posOffset>
                </wp:positionV>
                <wp:extent cx="7592695" cy="6370955"/>
                <wp:effectExtent l="0" t="0" r="0" b="0"/>
                <wp:wrapNone/>
                <wp:docPr id="112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2695" cy="6370955"/>
                        </a:xfrm>
                        <a:prstGeom prst="rect">
                          <a:avLst/>
                        </a:prstGeom>
                        <a:noFill/>
                        <a:ln w="9525">
                          <a:noFill/>
                          <a:miter lim="800000"/>
                          <a:headEnd/>
                          <a:tailEnd/>
                        </a:ln>
                      </wps:spPr>
                      <wps:txbx>
                        <w:txbxContent>
                          <w:p w:rsidR="00405C4B" w:rsidRPr="00DD75C6" w:rsidRDefault="00405C4B" w:rsidP="00405C4B">
                            <w:pPr>
                              <w:pStyle w:val="NormalWeb"/>
                              <w:kinsoku w:val="0"/>
                              <w:overflowPunct w:val="0"/>
                              <w:spacing w:before="0" w:beforeAutospacing="0" w:after="0" w:afterAutospacing="0"/>
                              <w:textAlignment w:val="baseline"/>
                            </w:pPr>
                          </w:p>
                          <w:p w:rsidR="00405C4B" w:rsidRPr="00DD75C6" w:rsidRDefault="00711864" w:rsidP="00405C4B">
                            <w:pPr>
                              <w:pStyle w:val="NormalWeb"/>
                              <w:kinsoku w:val="0"/>
                              <w:overflowPunct w:val="0"/>
                              <w:spacing w:before="0" w:beforeAutospacing="0" w:after="0" w:afterAutospacing="0"/>
                              <w:textAlignment w:val="baseline"/>
                            </w:pPr>
                            <w:r w:rsidRPr="00DD75C6">
                              <w:rPr>
                                <w:rFonts w:ascii="Courier" w:eastAsia="+mn-ea" w:hAnsi="Courier" w:cs="+mn-cs"/>
                                <w:kern w:val="24"/>
                                <w:lang w:val="en-US"/>
                              </w:rPr>
                              <w:t>Normal    l</w:t>
                            </w:r>
                            <w:r w:rsidR="00405C4B" w:rsidRPr="00DD75C6">
                              <w:rPr>
                                <w:rFonts w:ascii="Courier" w:eastAsia="+mn-ea" w:hAnsi="Courier" w:cs="+mn-cs"/>
                                <w:kern w:val="24"/>
                                <w:lang w:val="en-US"/>
                              </w:rPr>
                              <w:t>etters on the left of fixation a</w:t>
                            </w:r>
                            <w:r w:rsidR="00C13D0E">
                              <w:rPr>
                                <w:rFonts w:ascii="Courier" w:eastAsia="+mn-ea" w:hAnsi="Courier" w:cs="+mn-cs"/>
                                <w:kern w:val="24"/>
                                <w:lang w:val="en-US"/>
                              </w:rPr>
                              <w:t>re extremely useful for reading</w:t>
                            </w:r>
                          </w:p>
                          <w:p w:rsidR="006B36B2" w:rsidRPr="00DD75C6" w:rsidRDefault="00405C4B" w:rsidP="00A67BE7">
                            <w:pPr>
                              <w:pStyle w:val="NormalWeb"/>
                              <w:kinsoku w:val="0"/>
                              <w:overflowPunct w:val="0"/>
                              <w:spacing w:before="0" w:beforeAutospacing="0" w:after="0" w:afterAutospacing="0"/>
                              <w:textAlignment w:val="baseline"/>
                              <w:rPr>
                                <w:rFonts w:ascii="Courier" w:eastAsia="+mn-ea" w:hAnsi="Courier" w:cs="+mn-cs"/>
                                <w:kern w:val="24"/>
                                <w:lang w:val="en-US"/>
                              </w:rPr>
                            </w:pPr>
                            <w:r w:rsidRPr="00DD75C6">
                              <w:rPr>
                                <w:rFonts w:ascii="Courier" w:eastAsia="+mn-ea" w:hAnsi="Courier" w:cs="+mn-cs"/>
                                <w:kern w:val="24"/>
                                <w:lang w:val="en-US"/>
                              </w:rPr>
                              <w:t xml:space="preserve">                                    |</w:t>
                            </w:r>
                          </w:p>
                          <w:p w:rsidR="00405C4B" w:rsidRPr="00DD75C6" w:rsidRDefault="00A67BE7" w:rsidP="00405C4B">
                            <w:pPr>
                              <w:pStyle w:val="NormalWeb"/>
                              <w:kinsoku w:val="0"/>
                              <w:overflowPunct w:val="0"/>
                              <w:spacing w:before="0" w:beforeAutospacing="0" w:after="0" w:afterAutospacing="0"/>
                              <w:textAlignment w:val="baseline"/>
                            </w:pPr>
                            <w:proofErr w:type="gramStart"/>
                            <w:r w:rsidRPr="00DD75C6">
                              <w:rPr>
                                <w:rFonts w:ascii="Courier" w:eastAsia="+mn-ea" w:hAnsi="Courier" w:cs="+mn-cs"/>
                                <w:kern w:val="24"/>
                                <w:lang w:val="en-US"/>
                              </w:rPr>
                              <w:t>n-1</w:t>
                            </w:r>
                            <w:proofErr w:type="gramEnd"/>
                            <w:r w:rsidRPr="00DD75C6">
                              <w:rPr>
                                <w:rFonts w:ascii="Courier" w:eastAsia="+mn-ea" w:hAnsi="Courier" w:cs="+mn-cs"/>
                                <w:kern w:val="24"/>
                                <w:lang w:val="en-US"/>
                              </w:rPr>
                              <w:t xml:space="preserve">     </w:t>
                            </w:r>
                            <w:r w:rsidR="00405C4B" w:rsidRPr="00DD75C6">
                              <w:rPr>
                                <w:rFonts w:ascii="Courier" w:eastAsia="+mn-ea" w:hAnsi="Courier" w:cs="+mn-cs"/>
                                <w:kern w:val="24"/>
                                <w:lang w:val="en-US"/>
                              </w:rPr>
                              <w:t xml:space="preserve">  </w:t>
                            </w:r>
                            <w:proofErr w:type="spellStart"/>
                            <w:r w:rsidR="00C64D49">
                              <w:rPr>
                                <w:rFonts w:ascii="Courier" w:eastAsia="+mn-ea" w:hAnsi="Courier" w:cs="+mn-cs"/>
                                <w:kern w:val="24"/>
                                <w:lang w:val="en-US"/>
                              </w:rPr>
                              <w:t>kahl</w:t>
                            </w:r>
                            <w:r w:rsidR="003C7BCF">
                              <w:rPr>
                                <w:rFonts w:ascii="Courier" w:eastAsia="+mn-ea" w:hAnsi="Courier" w:cs="+mn-cs"/>
                                <w:kern w:val="24"/>
                                <w:lang w:val="en-US"/>
                              </w:rPr>
                              <w:t>o</w:t>
                            </w:r>
                            <w:r w:rsidR="00C64D49">
                              <w:rPr>
                                <w:rFonts w:ascii="Courier" w:eastAsia="+mn-ea" w:hAnsi="Courier" w:cs="+mn-cs"/>
                                <w:kern w:val="24"/>
                                <w:lang w:val="en-US"/>
                              </w:rPr>
                              <w:t>zn</w:t>
                            </w:r>
                            <w:proofErr w:type="spellEnd"/>
                            <w:r w:rsidR="00C64D49">
                              <w:rPr>
                                <w:rFonts w:ascii="Courier" w:eastAsia="+mn-ea" w:hAnsi="Courier" w:cs="+mn-cs"/>
                                <w:kern w:val="24"/>
                                <w:lang w:val="en-US"/>
                              </w:rPr>
                              <w:t xml:space="preserve"> </w:t>
                            </w:r>
                            <w:proofErr w:type="spellStart"/>
                            <w:r w:rsidR="00C64D49">
                              <w:rPr>
                                <w:rFonts w:ascii="Courier" w:eastAsia="+mn-ea" w:hAnsi="Courier" w:cs="+mn-cs"/>
                                <w:kern w:val="24"/>
                                <w:lang w:val="en-US"/>
                              </w:rPr>
                              <w:t>eu</w:t>
                            </w:r>
                            <w:proofErr w:type="spellEnd"/>
                            <w:r w:rsidR="00C64D49">
                              <w:rPr>
                                <w:rFonts w:ascii="Courier" w:eastAsia="+mn-ea" w:hAnsi="Courier" w:cs="+mn-cs"/>
                                <w:kern w:val="24"/>
                                <w:lang w:val="en-US"/>
                              </w:rPr>
                              <w:t xml:space="preserve"> </w:t>
                            </w:r>
                            <w:proofErr w:type="spellStart"/>
                            <w:r w:rsidR="00C64D49">
                              <w:rPr>
                                <w:rFonts w:ascii="Courier" w:eastAsia="+mn-ea" w:hAnsi="Courier" w:cs="+mn-cs"/>
                                <w:kern w:val="24"/>
                                <w:lang w:val="en-US"/>
                              </w:rPr>
                              <w:t>b</w:t>
                            </w:r>
                            <w:r w:rsidR="00405C4B" w:rsidRPr="00DD75C6">
                              <w:rPr>
                                <w:rFonts w:ascii="Courier" w:eastAsia="+mn-ea" w:hAnsi="Courier" w:cs="+mn-cs"/>
                                <w:kern w:val="24"/>
                                <w:lang w:val="en-US"/>
                              </w:rPr>
                              <w:t>k</w:t>
                            </w:r>
                            <w:r w:rsidR="00C64D49">
                              <w:rPr>
                                <w:rFonts w:ascii="Courier" w:eastAsia="+mn-ea" w:hAnsi="Courier" w:cs="+mn-cs"/>
                                <w:kern w:val="24"/>
                                <w:lang w:val="en-US"/>
                              </w:rPr>
                              <w:t>o</w:t>
                            </w:r>
                            <w:proofErr w:type="spellEnd"/>
                            <w:r w:rsidR="00C64D49">
                              <w:rPr>
                                <w:rFonts w:ascii="Courier" w:eastAsia="+mn-ea" w:hAnsi="Courier" w:cs="+mn-cs"/>
                                <w:kern w:val="24"/>
                                <w:lang w:val="en-US"/>
                              </w:rPr>
                              <w:t xml:space="preserve"> </w:t>
                            </w:r>
                            <w:proofErr w:type="spellStart"/>
                            <w:r w:rsidR="00C64D49">
                              <w:rPr>
                                <w:rFonts w:ascii="Courier" w:eastAsia="+mn-ea" w:hAnsi="Courier" w:cs="+mn-cs"/>
                                <w:kern w:val="24"/>
                                <w:lang w:val="en-US"/>
                              </w:rPr>
                              <w:t>hs</w:t>
                            </w:r>
                            <w:r w:rsidR="00831520">
                              <w:rPr>
                                <w:rFonts w:ascii="Courier" w:eastAsia="+mn-ea" w:hAnsi="Courier" w:cs="+mn-cs"/>
                                <w:kern w:val="24"/>
                                <w:lang w:val="en-US"/>
                              </w:rPr>
                              <w:t>tl</w:t>
                            </w:r>
                            <w:proofErr w:type="spellEnd"/>
                            <w:r w:rsidR="00831520">
                              <w:rPr>
                                <w:rFonts w:ascii="Courier" w:eastAsia="+mn-ea" w:hAnsi="Courier" w:cs="+mn-cs"/>
                                <w:kern w:val="24"/>
                                <w:lang w:val="en-US"/>
                              </w:rPr>
                              <w:t xml:space="preserve"> </w:t>
                            </w:r>
                            <w:proofErr w:type="spellStart"/>
                            <w:r w:rsidR="00405C4B" w:rsidRPr="00DD75C6">
                              <w:rPr>
                                <w:rFonts w:ascii="Courier" w:eastAsia="+mn-ea" w:hAnsi="Courier" w:cs="+mn-cs"/>
                                <w:kern w:val="24"/>
                                <w:lang w:val="en-US"/>
                              </w:rPr>
                              <w:t>z</w:t>
                            </w:r>
                            <w:r w:rsidR="00831520">
                              <w:rPr>
                                <w:rFonts w:ascii="Courier" w:eastAsia="+mn-ea" w:hAnsi="Courier" w:cs="+mn-cs"/>
                                <w:kern w:val="24"/>
                                <w:lang w:val="en-US"/>
                              </w:rPr>
                              <w:t>d</w:t>
                            </w:r>
                            <w:proofErr w:type="spellEnd"/>
                            <w:r w:rsidR="00405C4B" w:rsidRPr="00DD75C6">
                              <w:rPr>
                                <w:rFonts w:ascii="Courier" w:eastAsia="+mn-ea" w:hAnsi="Courier" w:cs="+mn-cs"/>
                                <w:kern w:val="24"/>
                                <w:lang w:val="en-US"/>
                              </w:rPr>
                              <w:t xml:space="preserve"> fixation a</w:t>
                            </w:r>
                            <w:r w:rsidR="00C13D0E">
                              <w:rPr>
                                <w:rFonts w:ascii="Courier" w:eastAsia="+mn-ea" w:hAnsi="Courier" w:cs="+mn-cs"/>
                                <w:kern w:val="24"/>
                                <w:lang w:val="en-US"/>
                              </w:rPr>
                              <w:t>re extremely useful for reading</w:t>
                            </w:r>
                          </w:p>
                          <w:p w:rsidR="006B36B2" w:rsidRPr="00DD75C6" w:rsidRDefault="00405C4B" w:rsidP="00A67BE7">
                            <w:pPr>
                              <w:pStyle w:val="NormalWeb"/>
                              <w:kinsoku w:val="0"/>
                              <w:overflowPunct w:val="0"/>
                              <w:spacing w:before="0" w:beforeAutospacing="0" w:after="0" w:afterAutospacing="0"/>
                              <w:textAlignment w:val="baseline"/>
                              <w:rPr>
                                <w:rFonts w:ascii="Courier" w:eastAsia="+mn-ea" w:hAnsi="Courier" w:cs="+mn-cs"/>
                                <w:kern w:val="24"/>
                                <w:lang w:val="en-US"/>
                              </w:rPr>
                            </w:pPr>
                            <w:r w:rsidRPr="00DD75C6">
                              <w:rPr>
                                <w:rFonts w:ascii="Courier" w:eastAsia="+mn-ea" w:hAnsi="Courier" w:cs="+mn-cs"/>
                                <w:kern w:val="24"/>
                                <w:lang w:val="en-US"/>
                              </w:rPr>
                              <w:t xml:space="preserve">  </w:t>
                            </w:r>
                            <w:r w:rsidR="00A67BE7" w:rsidRPr="00DD75C6">
                              <w:rPr>
                                <w:rFonts w:ascii="Courier" w:eastAsia="+mn-ea" w:hAnsi="Courier" w:cs="+mn-cs"/>
                                <w:kern w:val="24"/>
                                <w:lang w:val="en-US"/>
                              </w:rPr>
                              <w:t xml:space="preserve">     </w:t>
                            </w:r>
                            <w:r w:rsidRPr="00DD75C6">
                              <w:rPr>
                                <w:rFonts w:ascii="Courier" w:eastAsia="+mn-ea" w:hAnsi="Courier" w:cs="+mn-cs"/>
                                <w:kern w:val="24"/>
                                <w:lang w:val="en-US"/>
                              </w:rPr>
                              <w:t xml:space="preserve">                             |</w:t>
                            </w:r>
                          </w:p>
                          <w:p w:rsidR="00405C4B" w:rsidRPr="00DD75C6" w:rsidRDefault="00A67BE7" w:rsidP="00405C4B">
                            <w:pPr>
                              <w:pStyle w:val="NormalWeb"/>
                              <w:kinsoku w:val="0"/>
                              <w:overflowPunct w:val="0"/>
                              <w:spacing w:before="0" w:beforeAutospacing="0" w:after="0" w:afterAutospacing="0"/>
                              <w:textAlignment w:val="baseline"/>
                            </w:pPr>
                            <w:proofErr w:type="gramStart"/>
                            <w:r w:rsidRPr="00DD75C6">
                              <w:rPr>
                                <w:rFonts w:ascii="Courier" w:eastAsia="+mn-ea" w:hAnsi="Courier" w:cs="+mn-cs"/>
                                <w:kern w:val="24"/>
                                <w:lang w:val="en-US"/>
                              </w:rPr>
                              <w:t>n-2</w:t>
                            </w:r>
                            <w:proofErr w:type="gramEnd"/>
                            <w:r w:rsidRPr="00DD75C6">
                              <w:rPr>
                                <w:rFonts w:ascii="Courier" w:eastAsia="+mn-ea" w:hAnsi="Courier" w:cs="+mn-cs"/>
                                <w:kern w:val="24"/>
                                <w:lang w:val="en-US"/>
                              </w:rPr>
                              <w:t xml:space="preserve">     </w:t>
                            </w:r>
                            <w:r w:rsidR="00405C4B" w:rsidRPr="00DD75C6">
                              <w:rPr>
                                <w:rFonts w:ascii="Courier" w:eastAsia="+mn-ea" w:hAnsi="Courier" w:cs="+mn-cs"/>
                                <w:kern w:val="24"/>
                                <w:lang w:val="en-US"/>
                              </w:rPr>
                              <w:t xml:space="preserve">  </w:t>
                            </w:r>
                            <w:proofErr w:type="spellStart"/>
                            <w:r w:rsidR="00F87668">
                              <w:rPr>
                                <w:rFonts w:ascii="Courier" w:eastAsia="+mn-ea" w:hAnsi="Courier" w:cs="+mn-cs"/>
                                <w:kern w:val="24"/>
                                <w:lang w:val="en-US"/>
                              </w:rPr>
                              <w:t>kahlozn</w:t>
                            </w:r>
                            <w:proofErr w:type="spellEnd"/>
                            <w:r w:rsidR="00F87668">
                              <w:rPr>
                                <w:rFonts w:ascii="Courier" w:eastAsia="+mn-ea" w:hAnsi="Courier" w:cs="+mn-cs"/>
                                <w:kern w:val="24"/>
                                <w:lang w:val="en-US"/>
                              </w:rPr>
                              <w:t xml:space="preserve"> </w:t>
                            </w:r>
                            <w:proofErr w:type="spellStart"/>
                            <w:r w:rsidR="00F87668">
                              <w:rPr>
                                <w:rFonts w:ascii="Courier" w:eastAsia="+mn-ea" w:hAnsi="Courier" w:cs="+mn-cs"/>
                                <w:kern w:val="24"/>
                                <w:lang w:val="en-US"/>
                              </w:rPr>
                              <w:t>eu</w:t>
                            </w:r>
                            <w:proofErr w:type="spellEnd"/>
                            <w:r w:rsidR="00F87668">
                              <w:rPr>
                                <w:rFonts w:ascii="Courier" w:eastAsia="+mn-ea" w:hAnsi="Courier" w:cs="+mn-cs"/>
                                <w:kern w:val="24"/>
                                <w:lang w:val="en-US"/>
                              </w:rPr>
                              <w:t xml:space="preserve"> </w:t>
                            </w:r>
                            <w:proofErr w:type="spellStart"/>
                            <w:r w:rsidR="00F87668">
                              <w:rPr>
                                <w:rFonts w:ascii="Courier" w:eastAsia="+mn-ea" w:hAnsi="Courier" w:cs="+mn-cs"/>
                                <w:kern w:val="24"/>
                                <w:lang w:val="en-US"/>
                              </w:rPr>
                              <w:t>b</w:t>
                            </w:r>
                            <w:r w:rsidR="00F87668" w:rsidRPr="00DD75C6">
                              <w:rPr>
                                <w:rFonts w:ascii="Courier" w:eastAsia="+mn-ea" w:hAnsi="Courier" w:cs="+mn-cs"/>
                                <w:kern w:val="24"/>
                                <w:lang w:val="en-US"/>
                              </w:rPr>
                              <w:t>k</w:t>
                            </w:r>
                            <w:r w:rsidR="00F87668">
                              <w:rPr>
                                <w:rFonts w:ascii="Courier" w:eastAsia="+mn-ea" w:hAnsi="Courier" w:cs="+mn-cs"/>
                                <w:kern w:val="24"/>
                                <w:lang w:val="en-US"/>
                              </w:rPr>
                              <w:t>o</w:t>
                            </w:r>
                            <w:proofErr w:type="spellEnd"/>
                            <w:r w:rsidR="00F87668">
                              <w:rPr>
                                <w:rFonts w:ascii="Courier" w:eastAsia="+mn-ea" w:hAnsi="Courier" w:cs="+mn-cs"/>
                                <w:kern w:val="24"/>
                                <w:lang w:val="en-US"/>
                              </w:rPr>
                              <w:t xml:space="preserve"> </w:t>
                            </w:r>
                            <w:proofErr w:type="spellStart"/>
                            <w:r w:rsidR="00F87668">
                              <w:rPr>
                                <w:rFonts w:ascii="Courier" w:eastAsia="+mn-ea" w:hAnsi="Courier" w:cs="+mn-cs"/>
                                <w:kern w:val="24"/>
                                <w:lang w:val="en-US"/>
                              </w:rPr>
                              <w:t>hstl</w:t>
                            </w:r>
                            <w:proofErr w:type="spellEnd"/>
                            <w:r w:rsidR="00F87668">
                              <w:rPr>
                                <w:rFonts w:ascii="Courier" w:eastAsia="+mn-ea" w:hAnsi="Courier" w:cs="+mn-cs"/>
                                <w:kern w:val="24"/>
                                <w:lang w:val="en-US"/>
                              </w:rPr>
                              <w:t xml:space="preserve"> </w:t>
                            </w:r>
                            <w:r w:rsidR="00405C4B" w:rsidRPr="00DD75C6">
                              <w:rPr>
                                <w:rFonts w:ascii="Courier" w:eastAsia="+mn-ea" w:hAnsi="Courier" w:cs="+mn-cs"/>
                                <w:kern w:val="24"/>
                                <w:lang w:val="en-US"/>
                              </w:rPr>
                              <w:t>of fixation a</w:t>
                            </w:r>
                            <w:r w:rsidR="00C13D0E">
                              <w:rPr>
                                <w:rFonts w:ascii="Courier" w:eastAsia="+mn-ea" w:hAnsi="Courier" w:cs="+mn-cs"/>
                                <w:kern w:val="24"/>
                                <w:lang w:val="en-US"/>
                              </w:rPr>
                              <w:t>re extremely useful for reading</w:t>
                            </w:r>
                          </w:p>
                          <w:p w:rsidR="006B36B2" w:rsidRPr="00DD75C6" w:rsidRDefault="00A67BE7" w:rsidP="00A67BE7">
                            <w:pPr>
                              <w:pStyle w:val="NormalWeb"/>
                              <w:kinsoku w:val="0"/>
                              <w:overflowPunct w:val="0"/>
                              <w:spacing w:before="0" w:beforeAutospacing="0" w:after="0" w:afterAutospacing="0"/>
                              <w:textAlignment w:val="baseline"/>
                              <w:rPr>
                                <w:rFonts w:ascii="Courier" w:eastAsia="+mn-ea" w:hAnsi="Courier" w:cs="+mn-cs"/>
                                <w:kern w:val="24"/>
                                <w:lang w:val="en-US"/>
                              </w:rPr>
                            </w:pPr>
                            <w:r w:rsidRPr="00DD75C6">
                              <w:rPr>
                                <w:rFonts w:ascii="Courier" w:eastAsia="+mn-ea" w:hAnsi="Courier" w:cs="+mn-cs"/>
                                <w:kern w:val="24"/>
                                <w:lang w:val="en-US"/>
                              </w:rPr>
                              <w:t xml:space="preserve">     </w:t>
                            </w:r>
                            <w:r w:rsidR="00405C4B" w:rsidRPr="00DD75C6">
                              <w:rPr>
                                <w:rFonts w:ascii="Courier" w:eastAsia="+mn-ea" w:hAnsi="Courier" w:cs="+mn-cs"/>
                                <w:kern w:val="24"/>
                                <w:lang w:val="en-US"/>
                              </w:rPr>
                              <w:t xml:space="preserve">                               |</w:t>
                            </w:r>
                          </w:p>
                          <w:p w:rsidR="00405C4B" w:rsidRPr="00DD75C6" w:rsidRDefault="00A67BE7" w:rsidP="00A67BE7">
                            <w:pPr>
                              <w:pStyle w:val="NormalWeb"/>
                              <w:kinsoku w:val="0"/>
                              <w:overflowPunct w:val="0"/>
                              <w:spacing w:before="0" w:beforeAutospacing="0" w:after="0" w:afterAutospacing="0"/>
                              <w:textAlignment w:val="baseline"/>
                            </w:pPr>
                            <w:proofErr w:type="gramStart"/>
                            <w:r w:rsidRPr="00DD75C6">
                              <w:rPr>
                                <w:rFonts w:ascii="Courier" w:eastAsia="+mn-ea" w:hAnsi="Courier" w:cs="+mn-cs"/>
                                <w:kern w:val="24"/>
                                <w:lang w:val="en-US"/>
                              </w:rPr>
                              <w:t>n-3</w:t>
                            </w:r>
                            <w:proofErr w:type="gramEnd"/>
                            <w:r w:rsidRPr="00DD75C6">
                              <w:rPr>
                                <w:rFonts w:ascii="Courier" w:eastAsia="+mn-ea" w:hAnsi="Courier" w:cs="+mn-cs"/>
                                <w:kern w:val="24"/>
                                <w:lang w:val="en-US"/>
                              </w:rPr>
                              <w:t xml:space="preserve">     </w:t>
                            </w:r>
                            <w:r w:rsidR="00405C4B" w:rsidRPr="00DD75C6">
                              <w:rPr>
                                <w:rFonts w:ascii="Courier" w:eastAsia="+mn-ea" w:hAnsi="Courier" w:cs="+mn-cs"/>
                                <w:kern w:val="24"/>
                                <w:lang w:val="en-US"/>
                              </w:rPr>
                              <w:t xml:space="preserve">  </w:t>
                            </w:r>
                            <w:proofErr w:type="spellStart"/>
                            <w:r w:rsidR="00F87668">
                              <w:rPr>
                                <w:rFonts w:ascii="Courier" w:eastAsia="+mn-ea" w:hAnsi="Courier" w:cs="+mn-cs"/>
                                <w:kern w:val="24"/>
                                <w:lang w:val="en-US"/>
                              </w:rPr>
                              <w:t>kahlozn</w:t>
                            </w:r>
                            <w:proofErr w:type="spellEnd"/>
                            <w:r w:rsidR="00F87668">
                              <w:rPr>
                                <w:rFonts w:ascii="Courier" w:eastAsia="+mn-ea" w:hAnsi="Courier" w:cs="+mn-cs"/>
                                <w:kern w:val="24"/>
                                <w:lang w:val="en-US"/>
                              </w:rPr>
                              <w:t xml:space="preserve"> </w:t>
                            </w:r>
                            <w:proofErr w:type="spellStart"/>
                            <w:r w:rsidR="00F87668">
                              <w:rPr>
                                <w:rFonts w:ascii="Courier" w:eastAsia="+mn-ea" w:hAnsi="Courier" w:cs="+mn-cs"/>
                                <w:kern w:val="24"/>
                                <w:lang w:val="en-US"/>
                              </w:rPr>
                              <w:t>eu</w:t>
                            </w:r>
                            <w:proofErr w:type="spellEnd"/>
                            <w:r w:rsidR="00F87668">
                              <w:rPr>
                                <w:rFonts w:ascii="Courier" w:eastAsia="+mn-ea" w:hAnsi="Courier" w:cs="+mn-cs"/>
                                <w:kern w:val="24"/>
                                <w:lang w:val="en-US"/>
                              </w:rPr>
                              <w:t xml:space="preserve"> </w:t>
                            </w:r>
                            <w:proofErr w:type="spellStart"/>
                            <w:r w:rsidR="00F87668">
                              <w:rPr>
                                <w:rFonts w:ascii="Courier" w:eastAsia="+mn-ea" w:hAnsi="Courier" w:cs="+mn-cs"/>
                                <w:kern w:val="24"/>
                                <w:lang w:val="en-US"/>
                              </w:rPr>
                              <w:t>b</w:t>
                            </w:r>
                            <w:r w:rsidR="00F87668" w:rsidRPr="00DD75C6">
                              <w:rPr>
                                <w:rFonts w:ascii="Courier" w:eastAsia="+mn-ea" w:hAnsi="Courier" w:cs="+mn-cs"/>
                                <w:kern w:val="24"/>
                                <w:lang w:val="en-US"/>
                              </w:rPr>
                              <w:t>k</w:t>
                            </w:r>
                            <w:r w:rsidR="00F87668">
                              <w:rPr>
                                <w:rFonts w:ascii="Courier" w:eastAsia="+mn-ea" w:hAnsi="Courier" w:cs="+mn-cs"/>
                                <w:kern w:val="24"/>
                                <w:lang w:val="en-US"/>
                              </w:rPr>
                              <w:t>o</w:t>
                            </w:r>
                            <w:proofErr w:type="spellEnd"/>
                            <w:r w:rsidR="00F87668">
                              <w:rPr>
                                <w:rFonts w:ascii="Courier" w:eastAsia="+mn-ea" w:hAnsi="Courier" w:cs="+mn-cs"/>
                                <w:kern w:val="24"/>
                                <w:lang w:val="en-US"/>
                              </w:rPr>
                              <w:t xml:space="preserve"> </w:t>
                            </w:r>
                            <w:r w:rsidR="00405C4B" w:rsidRPr="00DD75C6">
                              <w:rPr>
                                <w:rFonts w:ascii="Courier" w:eastAsia="+mn-ea" w:hAnsi="Courier" w:cs="+mn-cs"/>
                                <w:kern w:val="24"/>
                                <w:lang w:val="en-US"/>
                              </w:rPr>
                              <w:t>left of fixation a</w:t>
                            </w:r>
                            <w:r w:rsidR="00C13D0E">
                              <w:rPr>
                                <w:rFonts w:ascii="Courier" w:eastAsia="+mn-ea" w:hAnsi="Courier" w:cs="+mn-cs"/>
                                <w:kern w:val="24"/>
                                <w:lang w:val="en-US"/>
                              </w:rPr>
                              <w:t>re extremely useful for reading</w:t>
                            </w:r>
                          </w:p>
                          <w:p w:rsidR="006B36B2" w:rsidRPr="00DD75C6" w:rsidRDefault="00A67BE7" w:rsidP="00A67BE7">
                            <w:pPr>
                              <w:pStyle w:val="NormalWeb"/>
                              <w:kinsoku w:val="0"/>
                              <w:overflowPunct w:val="0"/>
                              <w:spacing w:before="0" w:beforeAutospacing="0" w:after="0" w:afterAutospacing="0"/>
                              <w:textAlignment w:val="baseline"/>
                              <w:rPr>
                                <w:rFonts w:ascii="Courier" w:eastAsia="+mn-ea" w:hAnsi="Courier" w:cs="+mn-cs"/>
                                <w:kern w:val="24"/>
                                <w:lang w:val="en-US"/>
                              </w:rPr>
                            </w:pPr>
                            <w:r w:rsidRPr="00DD75C6">
                              <w:rPr>
                                <w:rFonts w:ascii="Courier" w:eastAsia="+mn-ea" w:hAnsi="Courier" w:cs="+mn-cs"/>
                                <w:kern w:val="24"/>
                                <w:lang w:val="en-US"/>
                              </w:rPr>
                              <w:t xml:space="preserve">     </w:t>
                            </w:r>
                            <w:r w:rsidR="00405C4B" w:rsidRPr="00DD75C6">
                              <w:rPr>
                                <w:rFonts w:ascii="Courier" w:eastAsia="+mn-ea" w:hAnsi="Courier" w:cs="+mn-cs"/>
                                <w:kern w:val="24"/>
                                <w:lang w:val="en-US"/>
                              </w:rPr>
                              <w:t xml:space="preserve">                               |</w:t>
                            </w:r>
                          </w:p>
                          <w:p w:rsidR="00405C4B" w:rsidRPr="00DD75C6" w:rsidRDefault="00A67BE7" w:rsidP="00405C4B">
                            <w:pPr>
                              <w:pStyle w:val="NormalWeb"/>
                              <w:kinsoku w:val="0"/>
                              <w:overflowPunct w:val="0"/>
                              <w:spacing w:before="0" w:beforeAutospacing="0" w:after="0" w:afterAutospacing="0"/>
                              <w:textAlignment w:val="baseline"/>
                            </w:pPr>
                            <w:proofErr w:type="gramStart"/>
                            <w:r w:rsidRPr="00DD75C6">
                              <w:rPr>
                                <w:rFonts w:ascii="Courier" w:eastAsia="+mn-ea" w:hAnsi="Courier" w:cs="+mn-cs"/>
                                <w:kern w:val="24"/>
                                <w:lang w:val="en-US"/>
                              </w:rPr>
                              <w:t>n-4</w:t>
                            </w:r>
                            <w:proofErr w:type="gramEnd"/>
                            <w:r w:rsidRPr="00DD75C6">
                              <w:rPr>
                                <w:rFonts w:ascii="Courier" w:eastAsia="+mn-ea" w:hAnsi="Courier" w:cs="+mn-cs"/>
                                <w:kern w:val="24"/>
                                <w:lang w:val="en-US"/>
                              </w:rPr>
                              <w:t xml:space="preserve">     </w:t>
                            </w:r>
                            <w:r w:rsidR="00405C4B" w:rsidRPr="00DD75C6">
                              <w:rPr>
                                <w:rFonts w:ascii="Courier" w:eastAsia="+mn-ea" w:hAnsi="Courier" w:cs="+mn-cs"/>
                                <w:kern w:val="24"/>
                                <w:lang w:val="en-US"/>
                              </w:rPr>
                              <w:t xml:space="preserve">  </w:t>
                            </w:r>
                            <w:proofErr w:type="spellStart"/>
                            <w:r w:rsidR="00F87668">
                              <w:rPr>
                                <w:rFonts w:ascii="Courier" w:eastAsia="+mn-ea" w:hAnsi="Courier" w:cs="+mn-cs"/>
                                <w:kern w:val="24"/>
                                <w:lang w:val="en-US"/>
                              </w:rPr>
                              <w:t>kahlozn</w:t>
                            </w:r>
                            <w:proofErr w:type="spellEnd"/>
                            <w:r w:rsidR="00F87668">
                              <w:rPr>
                                <w:rFonts w:ascii="Courier" w:eastAsia="+mn-ea" w:hAnsi="Courier" w:cs="+mn-cs"/>
                                <w:kern w:val="24"/>
                                <w:lang w:val="en-US"/>
                              </w:rPr>
                              <w:t xml:space="preserve"> </w:t>
                            </w:r>
                            <w:proofErr w:type="spellStart"/>
                            <w:r w:rsidR="00F87668">
                              <w:rPr>
                                <w:rFonts w:ascii="Courier" w:eastAsia="+mn-ea" w:hAnsi="Courier" w:cs="+mn-cs"/>
                                <w:kern w:val="24"/>
                                <w:lang w:val="en-US"/>
                              </w:rPr>
                              <w:t>eu</w:t>
                            </w:r>
                            <w:proofErr w:type="spellEnd"/>
                            <w:r w:rsidR="00F87668">
                              <w:rPr>
                                <w:rFonts w:ascii="Courier" w:eastAsia="+mn-ea" w:hAnsi="Courier" w:cs="+mn-cs"/>
                                <w:kern w:val="24"/>
                                <w:lang w:val="en-US"/>
                              </w:rPr>
                              <w:t xml:space="preserve"> </w:t>
                            </w:r>
                            <w:r w:rsidR="00405C4B" w:rsidRPr="00DD75C6">
                              <w:rPr>
                                <w:rFonts w:ascii="Courier" w:eastAsia="+mn-ea" w:hAnsi="Courier" w:cs="+mn-cs"/>
                                <w:kern w:val="24"/>
                                <w:lang w:val="en-US"/>
                              </w:rPr>
                              <w:t>the left of fixation a</w:t>
                            </w:r>
                            <w:r w:rsidR="00C13D0E">
                              <w:rPr>
                                <w:rFonts w:ascii="Courier" w:eastAsia="+mn-ea" w:hAnsi="Courier" w:cs="+mn-cs"/>
                                <w:kern w:val="24"/>
                                <w:lang w:val="en-US"/>
                              </w:rPr>
                              <w:t>re extremely useful for reading</w:t>
                            </w:r>
                          </w:p>
                          <w:p w:rsidR="00405C4B" w:rsidRPr="00DD75C6" w:rsidRDefault="00A67BE7" w:rsidP="00405C4B">
                            <w:pPr>
                              <w:pStyle w:val="NormalWeb"/>
                              <w:kinsoku w:val="0"/>
                              <w:overflowPunct w:val="0"/>
                              <w:spacing w:before="0" w:beforeAutospacing="0" w:after="0" w:afterAutospacing="0"/>
                              <w:textAlignment w:val="baseline"/>
                            </w:pPr>
                            <w:r w:rsidRPr="00DD75C6">
                              <w:rPr>
                                <w:rFonts w:ascii="Courier" w:eastAsia="+mn-ea" w:hAnsi="Courier" w:cs="+mn-cs"/>
                                <w:kern w:val="24"/>
                                <w:lang w:val="en-US"/>
                              </w:rPr>
                              <w:t xml:space="preserve">     </w:t>
                            </w:r>
                            <w:r w:rsidR="00405C4B" w:rsidRPr="00DD75C6">
                              <w:rPr>
                                <w:rFonts w:ascii="Courier" w:eastAsia="+mn-ea" w:hAnsi="Courier" w:cs="+mn-cs"/>
                                <w:kern w:val="24"/>
                                <w:lang w:val="en-US"/>
                              </w:rPr>
                              <w:t xml:space="preserve">                               |</w:t>
                            </w:r>
                          </w:p>
                        </w:txbxContent>
                      </wps:txbx>
                      <wps:bodyPr wrap="square">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6.6pt;margin-top:14.1pt;width:597.85pt;height:50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" filled="f" stroked="f">
                <v:textbox style="mso-fit-shape-to-text:t">
                  <w:txbxContent>
                    <w:p w:rsidR="00405C4B" w:rsidRPr="00DD75C6" w:rsidRDefault="00405C4B" w:rsidP="00405C4B">
                      <w:pPr>
                        <w:pStyle w:val="NormalWeb"/>
                        <w:kinsoku w:val="0"/>
                        <w:overflowPunct w:val="0"/>
                        <w:spacing w:before="0" w:beforeAutospacing="0" w:after="0" w:afterAutospacing="0"/>
                        <w:textAlignment w:val="baseline"/>
                      </w:pPr>
                    </w:p>
                    <w:p w:rsidR="00405C4B" w:rsidRPr="00DD75C6" w:rsidRDefault="00711864" w:rsidP="00405C4B">
                      <w:pPr>
                        <w:pStyle w:val="NormalWeb"/>
                        <w:kinsoku w:val="0"/>
                        <w:overflowPunct w:val="0"/>
                        <w:spacing w:before="0" w:beforeAutospacing="0" w:after="0" w:afterAutospacing="0"/>
                        <w:textAlignment w:val="baseline"/>
                      </w:pPr>
                      <w:r w:rsidRPr="00DD75C6">
                        <w:rPr>
                          <w:rFonts w:ascii="Courier" w:eastAsia="+mn-ea" w:hAnsi="Courier" w:cs="+mn-cs"/>
                          <w:kern w:val="24"/>
                          <w:lang w:val="en-US"/>
                        </w:rPr>
                        <w:t>Normal    l</w:t>
                      </w:r>
                      <w:r w:rsidR="00405C4B" w:rsidRPr="00DD75C6">
                        <w:rPr>
                          <w:rFonts w:ascii="Courier" w:eastAsia="+mn-ea" w:hAnsi="Courier" w:cs="+mn-cs"/>
                          <w:kern w:val="24"/>
                          <w:lang w:val="en-US"/>
                        </w:rPr>
                        <w:t>etters on the left of fixation a</w:t>
                      </w:r>
                      <w:r w:rsidR="00C13D0E">
                        <w:rPr>
                          <w:rFonts w:ascii="Courier" w:eastAsia="+mn-ea" w:hAnsi="Courier" w:cs="+mn-cs"/>
                          <w:kern w:val="24"/>
                          <w:lang w:val="en-US"/>
                        </w:rPr>
                        <w:t>re extremely useful for reading</w:t>
                      </w:r>
                    </w:p>
                    <w:p w:rsidR="006B36B2" w:rsidRPr="00DD75C6" w:rsidRDefault="00405C4B" w:rsidP="00A67BE7">
                      <w:pPr>
                        <w:pStyle w:val="NormalWeb"/>
                        <w:kinsoku w:val="0"/>
                        <w:overflowPunct w:val="0"/>
                        <w:spacing w:before="0" w:beforeAutospacing="0" w:after="0" w:afterAutospacing="0"/>
                        <w:textAlignment w:val="baseline"/>
                        <w:rPr>
                          <w:rFonts w:ascii="Courier" w:eastAsia="+mn-ea" w:hAnsi="Courier" w:cs="+mn-cs"/>
                          <w:kern w:val="24"/>
                          <w:lang w:val="en-US"/>
                        </w:rPr>
                      </w:pPr>
                      <w:r w:rsidRPr="00DD75C6">
                        <w:rPr>
                          <w:rFonts w:ascii="Courier" w:eastAsia="+mn-ea" w:hAnsi="Courier" w:cs="+mn-cs"/>
                          <w:kern w:val="24"/>
                          <w:lang w:val="en-US"/>
                        </w:rPr>
                        <w:t xml:space="preserve">                                    |</w:t>
                      </w:r>
                    </w:p>
                    <w:p w:rsidR="00405C4B" w:rsidRPr="00DD75C6" w:rsidRDefault="00A67BE7" w:rsidP="00405C4B">
                      <w:pPr>
                        <w:pStyle w:val="NormalWeb"/>
                        <w:kinsoku w:val="0"/>
                        <w:overflowPunct w:val="0"/>
                        <w:spacing w:before="0" w:beforeAutospacing="0" w:after="0" w:afterAutospacing="0"/>
                        <w:textAlignment w:val="baseline"/>
                      </w:pPr>
                      <w:r w:rsidRPr="00DD75C6">
                        <w:rPr>
                          <w:rFonts w:ascii="Courier" w:eastAsia="+mn-ea" w:hAnsi="Courier" w:cs="+mn-cs"/>
                          <w:kern w:val="24"/>
                          <w:lang w:val="en-US"/>
                        </w:rPr>
                        <w:t xml:space="preserve">n-1     </w:t>
                      </w:r>
                      <w:r w:rsidR="00405C4B" w:rsidRPr="00DD75C6">
                        <w:rPr>
                          <w:rFonts w:ascii="Courier" w:eastAsia="+mn-ea" w:hAnsi="Courier" w:cs="+mn-cs"/>
                          <w:kern w:val="24"/>
                          <w:lang w:val="en-US"/>
                        </w:rPr>
                        <w:t xml:space="preserve">  </w:t>
                      </w:r>
                      <w:proofErr w:type="spellStart"/>
                      <w:r w:rsidR="00C64D49">
                        <w:rPr>
                          <w:rFonts w:ascii="Courier" w:eastAsia="+mn-ea" w:hAnsi="Courier" w:cs="+mn-cs"/>
                          <w:kern w:val="24"/>
                          <w:lang w:val="en-US"/>
                        </w:rPr>
                        <w:t>kahl</w:t>
                      </w:r>
                      <w:r w:rsidR="003C7BCF">
                        <w:rPr>
                          <w:rFonts w:ascii="Courier" w:eastAsia="+mn-ea" w:hAnsi="Courier" w:cs="+mn-cs"/>
                          <w:kern w:val="24"/>
                          <w:lang w:val="en-US"/>
                        </w:rPr>
                        <w:t>o</w:t>
                      </w:r>
                      <w:r w:rsidR="00C64D49">
                        <w:rPr>
                          <w:rFonts w:ascii="Courier" w:eastAsia="+mn-ea" w:hAnsi="Courier" w:cs="+mn-cs"/>
                          <w:kern w:val="24"/>
                          <w:lang w:val="en-US"/>
                        </w:rPr>
                        <w:t>zn</w:t>
                      </w:r>
                      <w:proofErr w:type="spellEnd"/>
                      <w:r w:rsidR="00C64D49">
                        <w:rPr>
                          <w:rFonts w:ascii="Courier" w:eastAsia="+mn-ea" w:hAnsi="Courier" w:cs="+mn-cs"/>
                          <w:kern w:val="24"/>
                          <w:lang w:val="en-US"/>
                        </w:rPr>
                        <w:t xml:space="preserve"> </w:t>
                      </w:r>
                      <w:proofErr w:type="spellStart"/>
                      <w:r w:rsidR="00C64D49">
                        <w:rPr>
                          <w:rFonts w:ascii="Courier" w:eastAsia="+mn-ea" w:hAnsi="Courier" w:cs="+mn-cs"/>
                          <w:kern w:val="24"/>
                          <w:lang w:val="en-US"/>
                        </w:rPr>
                        <w:t>eu</w:t>
                      </w:r>
                      <w:proofErr w:type="spellEnd"/>
                      <w:r w:rsidR="00C64D49">
                        <w:rPr>
                          <w:rFonts w:ascii="Courier" w:eastAsia="+mn-ea" w:hAnsi="Courier" w:cs="+mn-cs"/>
                          <w:kern w:val="24"/>
                          <w:lang w:val="en-US"/>
                        </w:rPr>
                        <w:t xml:space="preserve"> </w:t>
                      </w:r>
                      <w:proofErr w:type="spellStart"/>
                      <w:r w:rsidR="00C64D49">
                        <w:rPr>
                          <w:rFonts w:ascii="Courier" w:eastAsia="+mn-ea" w:hAnsi="Courier" w:cs="+mn-cs"/>
                          <w:kern w:val="24"/>
                          <w:lang w:val="en-US"/>
                        </w:rPr>
                        <w:t>b</w:t>
                      </w:r>
                      <w:r w:rsidR="00405C4B" w:rsidRPr="00DD75C6">
                        <w:rPr>
                          <w:rFonts w:ascii="Courier" w:eastAsia="+mn-ea" w:hAnsi="Courier" w:cs="+mn-cs"/>
                          <w:kern w:val="24"/>
                          <w:lang w:val="en-US"/>
                        </w:rPr>
                        <w:t>k</w:t>
                      </w:r>
                      <w:r w:rsidR="00C64D49">
                        <w:rPr>
                          <w:rFonts w:ascii="Courier" w:eastAsia="+mn-ea" w:hAnsi="Courier" w:cs="+mn-cs"/>
                          <w:kern w:val="24"/>
                          <w:lang w:val="en-US"/>
                        </w:rPr>
                        <w:t>o</w:t>
                      </w:r>
                      <w:proofErr w:type="spellEnd"/>
                      <w:r w:rsidR="00C64D49">
                        <w:rPr>
                          <w:rFonts w:ascii="Courier" w:eastAsia="+mn-ea" w:hAnsi="Courier" w:cs="+mn-cs"/>
                          <w:kern w:val="24"/>
                          <w:lang w:val="en-US"/>
                        </w:rPr>
                        <w:t xml:space="preserve"> </w:t>
                      </w:r>
                      <w:proofErr w:type="spellStart"/>
                      <w:r w:rsidR="00C64D49">
                        <w:rPr>
                          <w:rFonts w:ascii="Courier" w:eastAsia="+mn-ea" w:hAnsi="Courier" w:cs="+mn-cs"/>
                          <w:kern w:val="24"/>
                          <w:lang w:val="en-US"/>
                        </w:rPr>
                        <w:t>hs</w:t>
                      </w:r>
                      <w:r w:rsidR="00831520">
                        <w:rPr>
                          <w:rFonts w:ascii="Courier" w:eastAsia="+mn-ea" w:hAnsi="Courier" w:cs="+mn-cs"/>
                          <w:kern w:val="24"/>
                          <w:lang w:val="en-US"/>
                        </w:rPr>
                        <w:t>tl</w:t>
                      </w:r>
                      <w:proofErr w:type="spellEnd"/>
                      <w:r w:rsidR="00831520">
                        <w:rPr>
                          <w:rFonts w:ascii="Courier" w:eastAsia="+mn-ea" w:hAnsi="Courier" w:cs="+mn-cs"/>
                          <w:kern w:val="24"/>
                          <w:lang w:val="en-US"/>
                        </w:rPr>
                        <w:t xml:space="preserve"> </w:t>
                      </w:r>
                      <w:proofErr w:type="spellStart"/>
                      <w:r w:rsidR="00405C4B" w:rsidRPr="00DD75C6">
                        <w:rPr>
                          <w:rFonts w:ascii="Courier" w:eastAsia="+mn-ea" w:hAnsi="Courier" w:cs="+mn-cs"/>
                          <w:kern w:val="24"/>
                          <w:lang w:val="en-US"/>
                        </w:rPr>
                        <w:t>z</w:t>
                      </w:r>
                      <w:r w:rsidR="00831520">
                        <w:rPr>
                          <w:rFonts w:ascii="Courier" w:eastAsia="+mn-ea" w:hAnsi="Courier" w:cs="+mn-cs"/>
                          <w:kern w:val="24"/>
                          <w:lang w:val="en-US"/>
                        </w:rPr>
                        <w:t>d</w:t>
                      </w:r>
                      <w:proofErr w:type="spellEnd"/>
                      <w:r w:rsidR="00405C4B" w:rsidRPr="00DD75C6">
                        <w:rPr>
                          <w:rFonts w:ascii="Courier" w:eastAsia="+mn-ea" w:hAnsi="Courier" w:cs="+mn-cs"/>
                          <w:kern w:val="24"/>
                          <w:lang w:val="en-US"/>
                        </w:rPr>
                        <w:t xml:space="preserve"> fixation a</w:t>
                      </w:r>
                      <w:r w:rsidR="00C13D0E">
                        <w:rPr>
                          <w:rFonts w:ascii="Courier" w:eastAsia="+mn-ea" w:hAnsi="Courier" w:cs="+mn-cs"/>
                          <w:kern w:val="24"/>
                          <w:lang w:val="en-US"/>
                        </w:rPr>
                        <w:t>re extremely useful for reading</w:t>
                      </w:r>
                    </w:p>
                    <w:p w:rsidR="006B36B2" w:rsidRPr="00DD75C6" w:rsidRDefault="00405C4B" w:rsidP="00A67BE7">
                      <w:pPr>
                        <w:pStyle w:val="NormalWeb"/>
                        <w:kinsoku w:val="0"/>
                        <w:overflowPunct w:val="0"/>
                        <w:spacing w:before="0" w:beforeAutospacing="0" w:after="0" w:afterAutospacing="0"/>
                        <w:textAlignment w:val="baseline"/>
                        <w:rPr>
                          <w:rFonts w:ascii="Courier" w:eastAsia="+mn-ea" w:hAnsi="Courier" w:cs="+mn-cs"/>
                          <w:kern w:val="24"/>
                          <w:lang w:val="en-US"/>
                        </w:rPr>
                      </w:pPr>
                      <w:r w:rsidRPr="00DD75C6">
                        <w:rPr>
                          <w:rFonts w:ascii="Courier" w:eastAsia="+mn-ea" w:hAnsi="Courier" w:cs="+mn-cs"/>
                          <w:kern w:val="24"/>
                          <w:lang w:val="en-US"/>
                        </w:rPr>
                        <w:t xml:space="preserve">  </w:t>
                      </w:r>
                      <w:r w:rsidR="00A67BE7" w:rsidRPr="00DD75C6">
                        <w:rPr>
                          <w:rFonts w:ascii="Courier" w:eastAsia="+mn-ea" w:hAnsi="Courier" w:cs="+mn-cs"/>
                          <w:kern w:val="24"/>
                          <w:lang w:val="en-US"/>
                        </w:rPr>
                        <w:t xml:space="preserve">     </w:t>
                      </w:r>
                      <w:r w:rsidRPr="00DD75C6">
                        <w:rPr>
                          <w:rFonts w:ascii="Courier" w:eastAsia="+mn-ea" w:hAnsi="Courier" w:cs="+mn-cs"/>
                          <w:kern w:val="24"/>
                          <w:lang w:val="en-US"/>
                        </w:rPr>
                        <w:t xml:space="preserve">                             |</w:t>
                      </w:r>
                    </w:p>
                    <w:p w:rsidR="00405C4B" w:rsidRPr="00DD75C6" w:rsidRDefault="00A67BE7" w:rsidP="00405C4B">
                      <w:pPr>
                        <w:pStyle w:val="NormalWeb"/>
                        <w:kinsoku w:val="0"/>
                        <w:overflowPunct w:val="0"/>
                        <w:spacing w:before="0" w:beforeAutospacing="0" w:after="0" w:afterAutospacing="0"/>
                        <w:textAlignment w:val="baseline"/>
                      </w:pPr>
                      <w:r w:rsidRPr="00DD75C6">
                        <w:rPr>
                          <w:rFonts w:ascii="Courier" w:eastAsia="+mn-ea" w:hAnsi="Courier" w:cs="+mn-cs"/>
                          <w:kern w:val="24"/>
                          <w:lang w:val="en-US"/>
                        </w:rPr>
                        <w:t xml:space="preserve">n-2     </w:t>
                      </w:r>
                      <w:r w:rsidR="00405C4B" w:rsidRPr="00DD75C6">
                        <w:rPr>
                          <w:rFonts w:ascii="Courier" w:eastAsia="+mn-ea" w:hAnsi="Courier" w:cs="+mn-cs"/>
                          <w:kern w:val="24"/>
                          <w:lang w:val="en-US"/>
                        </w:rPr>
                        <w:t xml:space="preserve">  </w:t>
                      </w:r>
                      <w:proofErr w:type="spellStart"/>
                      <w:r w:rsidR="00F87668">
                        <w:rPr>
                          <w:rFonts w:ascii="Courier" w:eastAsia="+mn-ea" w:hAnsi="Courier" w:cs="+mn-cs"/>
                          <w:kern w:val="24"/>
                          <w:lang w:val="en-US"/>
                        </w:rPr>
                        <w:t>kahlozn</w:t>
                      </w:r>
                      <w:proofErr w:type="spellEnd"/>
                      <w:r w:rsidR="00F87668">
                        <w:rPr>
                          <w:rFonts w:ascii="Courier" w:eastAsia="+mn-ea" w:hAnsi="Courier" w:cs="+mn-cs"/>
                          <w:kern w:val="24"/>
                          <w:lang w:val="en-US"/>
                        </w:rPr>
                        <w:t xml:space="preserve"> </w:t>
                      </w:r>
                      <w:proofErr w:type="spellStart"/>
                      <w:r w:rsidR="00F87668">
                        <w:rPr>
                          <w:rFonts w:ascii="Courier" w:eastAsia="+mn-ea" w:hAnsi="Courier" w:cs="+mn-cs"/>
                          <w:kern w:val="24"/>
                          <w:lang w:val="en-US"/>
                        </w:rPr>
                        <w:t>eu</w:t>
                      </w:r>
                      <w:proofErr w:type="spellEnd"/>
                      <w:r w:rsidR="00F87668">
                        <w:rPr>
                          <w:rFonts w:ascii="Courier" w:eastAsia="+mn-ea" w:hAnsi="Courier" w:cs="+mn-cs"/>
                          <w:kern w:val="24"/>
                          <w:lang w:val="en-US"/>
                        </w:rPr>
                        <w:t xml:space="preserve"> </w:t>
                      </w:r>
                      <w:proofErr w:type="spellStart"/>
                      <w:r w:rsidR="00F87668">
                        <w:rPr>
                          <w:rFonts w:ascii="Courier" w:eastAsia="+mn-ea" w:hAnsi="Courier" w:cs="+mn-cs"/>
                          <w:kern w:val="24"/>
                          <w:lang w:val="en-US"/>
                        </w:rPr>
                        <w:t>b</w:t>
                      </w:r>
                      <w:r w:rsidR="00F87668" w:rsidRPr="00DD75C6">
                        <w:rPr>
                          <w:rFonts w:ascii="Courier" w:eastAsia="+mn-ea" w:hAnsi="Courier" w:cs="+mn-cs"/>
                          <w:kern w:val="24"/>
                          <w:lang w:val="en-US"/>
                        </w:rPr>
                        <w:t>k</w:t>
                      </w:r>
                      <w:r w:rsidR="00F87668">
                        <w:rPr>
                          <w:rFonts w:ascii="Courier" w:eastAsia="+mn-ea" w:hAnsi="Courier" w:cs="+mn-cs"/>
                          <w:kern w:val="24"/>
                          <w:lang w:val="en-US"/>
                        </w:rPr>
                        <w:t>o</w:t>
                      </w:r>
                      <w:proofErr w:type="spellEnd"/>
                      <w:r w:rsidR="00F87668">
                        <w:rPr>
                          <w:rFonts w:ascii="Courier" w:eastAsia="+mn-ea" w:hAnsi="Courier" w:cs="+mn-cs"/>
                          <w:kern w:val="24"/>
                          <w:lang w:val="en-US"/>
                        </w:rPr>
                        <w:t xml:space="preserve"> </w:t>
                      </w:r>
                      <w:proofErr w:type="spellStart"/>
                      <w:r w:rsidR="00F87668">
                        <w:rPr>
                          <w:rFonts w:ascii="Courier" w:eastAsia="+mn-ea" w:hAnsi="Courier" w:cs="+mn-cs"/>
                          <w:kern w:val="24"/>
                          <w:lang w:val="en-US"/>
                        </w:rPr>
                        <w:t>hstl</w:t>
                      </w:r>
                      <w:proofErr w:type="spellEnd"/>
                      <w:r w:rsidR="00F87668">
                        <w:rPr>
                          <w:rFonts w:ascii="Courier" w:eastAsia="+mn-ea" w:hAnsi="Courier" w:cs="+mn-cs"/>
                          <w:kern w:val="24"/>
                          <w:lang w:val="en-US"/>
                        </w:rPr>
                        <w:t xml:space="preserve"> </w:t>
                      </w:r>
                      <w:r w:rsidR="00405C4B" w:rsidRPr="00DD75C6">
                        <w:rPr>
                          <w:rFonts w:ascii="Courier" w:eastAsia="+mn-ea" w:hAnsi="Courier" w:cs="+mn-cs"/>
                          <w:kern w:val="24"/>
                          <w:lang w:val="en-US"/>
                        </w:rPr>
                        <w:t>of fixation a</w:t>
                      </w:r>
                      <w:r w:rsidR="00C13D0E">
                        <w:rPr>
                          <w:rFonts w:ascii="Courier" w:eastAsia="+mn-ea" w:hAnsi="Courier" w:cs="+mn-cs"/>
                          <w:kern w:val="24"/>
                          <w:lang w:val="en-US"/>
                        </w:rPr>
                        <w:t>re extremely useful for reading</w:t>
                      </w:r>
                    </w:p>
                    <w:p w:rsidR="006B36B2" w:rsidRPr="00DD75C6" w:rsidRDefault="00A67BE7" w:rsidP="00A67BE7">
                      <w:pPr>
                        <w:pStyle w:val="NormalWeb"/>
                        <w:kinsoku w:val="0"/>
                        <w:overflowPunct w:val="0"/>
                        <w:spacing w:before="0" w:beforeAutospacing="0" w:after="0" w:afterAutospacing="0"/>
                        <w:textAlignment w:val="baseline"/>
                        <w:rPr>
                          <w:rFonts w:ascii="Courier" w:eastAsia="+mn-ea" w:hAnsi="Courier" w:cs="+mn-cs"/>
                          <w:kern w:val="24"/>
                          <w:lang w:val="en-US"/>
                        </w:rPr>
                      </w:pPr>
                      <w:r w:rsidRPr="00DD75C6">
                        <w:rPr>
                          <w:rFonts w:ascii="Courier" w:eastAsia="+mn-ea" w:hAnsi="Courier" w:cs="+mn-cs"/>
                          <w:kern w:val="24"/>
                          <w:lang w:val="en-US"/>
                        </w:rPr>
                        <w:t xml:space="preserve">     </w:t>
                      </w:r>
                      <w:r w:rsidR="00405C4B" w:rsidRPr="00DD75C6">
                        <w:rPr>
                          <w:rFonts w:ascii="Courier" w:eastAsia="+mn-ea" w:hAnsi="Courier" w:cs="+mn-cs"/>
                          <w:kern w:val="24"/>
                          <w:lang w:val="en-US"/>
                        </w:rPr>
                        <w:t xml:space="preserve">                               |</w:t>
                      </w:r>
                    </w:p>
                    <w:p w:rsidR="00405C4B" w:rsidRPr="00DD75C6" w:rsidRDefault="00A67BE7" w:rsidP="00A67BE7">
                      <w:pPr>
                        <w:pStyle w:val="NormalWeb"/>
                        <w:kinsoku w:val="0"/>
                        <w:overflowPunct w:val="0"/>
                        <w:spacing w:before="0" w:beforeAutospacing="0" w:after="0" w:afterAutospacing="0"/>
                        <w:textAlignment w:val="baseline"/>
                      </w:pPr>
                      <w:r w:rsidRPr="00DD75C6">
                        <w:rPr>
                          <w:rFonts w:ascii="Courier" w:eastAsia="+mn-ea" w:hAnsi="Courier" w:cs="+mn-cs"/>
                          <w:kern w:val="24"/>
                          <w:lang w:val="en-US"/>
                        </w:rPr>
                        <w:t xml:space="preserve">n-3     </w:t>
                      </w:r>
                      <w:r w:rsidR="00405C4B" w:rsidRPr="00DD75C6">
                        <w:rPr>
                          <w:rFonts w:ascii="Courier" w:eastAsia="+mn-ea" w:hAnsi="Courier" w:cs="+mn-cs"/>
                          <w:kern w:val="24"/>
                          <w:lang w:val="en-US"/>
                        </w:rPr>
                        <w:t xml:space="preserve">  </w:t>
                      </w:r>
                      <w:proofErr w:type="spellStart"/>
                      <w:r w:rsidR="00F87668">
                        <w:rPr>
                          <w:rFonts w:ascii="Courier" w:eastAsia="+mn-ea" w:hAnsi="Courier" w:cs="+mn-cs"/>
                          <w:kern w:val="24"/>
                          <w:lang w:val="en-US"/>
                        </w:rPr>
                        <w:t>kahlozn</w:t>
                      </w:r>
                      <w:proofErr w:type="spellEnd"/>
                      <w:r w:rsidR="00F87668">
                        <w:rPr>
                          <w:rFonts w:ascii="Courier" w:eastAsia="+mn-ea" w:hAnsi="Courier" w:cs="+mn-cs"/>
                          <w:kern w:val="24"/>
                          <w:lang w:val="en-US"/>
                        </w:rPr>
                        <w:t xml:space="preserve"> </w:t>
                      </w:r>
                      <w:proofErr w:type="spellStart"/>
                      <w:r w:rsidR="00F87668">
                        <w:rPr>
                          <w:rFonts w:ascii="Courier" w:eastAsia="+mn-ea" w:hAnsi="Courier" w:cs="+mn-cs"/>
                          <w:kern w:val="24"/>
                          <w:lang w:val="en-US"/>
                        </w:rPr>
                        <w:t>eu</w:t>
                      </w:r>
                      <w:proofErr w:type="spellEnd"/>
                      <w:r w:rsidR="00F87668">
                        <w:rPr>
                          <w:rFonts w:ascii="Courier" w:eastAsia="+mn-ea" w:hAnsi="Courier" w:cs="+mn-cs"/>
                          <w:kern w:val="24"/>
                          <w:lang w:val="en-US"/>
                        </w:rPr>
                        <w:t xml:space="preserve"> </w:t>
                      </w:r>
                      <w:proofErr w:type="spellStart"/>
                      <w:r w:rsidR="00F87668">
                        <w:rPr>
                          <w:rFonts w:ascii="Courier" w:eastAsia="+mn-ea" w:hAnsi="Courier" w:cs="+mn-cs"/>
                          <w:kern w:val="24"/>
                          <w:lang w:val="en-US"/>
                        </w:rPr>
                        <w:t>b</w:t>
                      </w:r>
                      <w:r w:rsidR="00F87668" w:rsidRPr="00DD75C6">
                        <w:rPr>
                          <w:rFonts w:ascii="Courier" w:eastAsia="+mn-ea" w:hAnsi="Courier" w:cs="+mn-cs"/>
                          <w:kern w:val="24"/>
                          <w:lang w:val="en-US"/>
                        </w:rPr>
                        <w:t>k</w:t>
                      </w:r>
                      <w:r w:rsidR="00F87668">
                        <w:rPr>
                          <w:rFonts w:ascii="Courier" w:eastAsia="+mn-ea" w:hAnsi="Courier" w:cs="+mn-cs"/>
                          <w:kern w:val="24"/>
                          <w:lang w:val="en-US"/>
                        </w:rPr>
                        <w:t>o</w:t>
                      </w:r>
                      <w:proofErr w:type="spellEnd"/>
                      <w:r w:rsidR="00F87668">
                        <w:rPr>
                          <w:rFonts w:ascii="Courier" w:eastAsia="+mn-ea" w:hAnsi="Courier" w:cs="+mn-cs"/>
                          <w:kern w:val="24"/>
                          <w:lang w:val="en-US"/>
                        </w:rPr>
                        <w:t xml:space="preserve"> </w:t>
                      </w:r>
                      <w:r w:rsidR="00405C4B" w:rsidRPr="00DD75C6">
                        <w:rPr>
                          <w:rFonts w:ascii="Courier" w:eastAsia="+mn-ea" w:hAnsi="Courier" w:cs="+mn-cs"/>
                          <w:kern w:val="24"/>
                          <w:lang w:val="en-US"/>
                        </w:rPr>
                        <w:t>left of fixation a</w:t>
                      </w:r>
                      <w:r w:rsidR="00C13D0E">
                        <w:rPr>
                          <w:rFonts w:ascii="Courier" w:eastAsia="+mn-ea" w:hAnsi="Courier" w:cs="+mn-cs"/>
                          <w:kern w:val="24"/>
                          <w:lang w:val="en-US"/>
                        </w:rPr>
                        <w:t>re extremely useful for reading</w:t>
                      </w:r>
                    </w:p>
                    <w:p w:rsidR="006B36B2" w:rsidRPr="00DD75C6" w:rsidRDefault="00A67BE7" w:rsidP="00A67BE7">
                      <w:pPr>
                        <w:pStyle w:val="NormalWeb"/>
                        <w:kinsoku w:val="0"/>
                        <w:overflowPunct w:val="0"/>
                        <w:spacing w:before="0" w:beforeAutospacing="0" w:after="0" w:afterAutospacing="0"/>
                        <w:textAlignment w:val="baseline"/>
                        <w:rPr>
                          <w:rFonts w:ascii="Courier" w:eastAsia="+mn-ea" w:hAnsi="Courier" w:cs="+mn-cs"/>
                          <w:kern w:val="24"/>
                          <w:lang w:val="en-US"/>
                        </w:rPr>
                      </w:pPr>
                      <w:r w:rsidRPr="00DD75C6">
                        <w:rPr>
                          <w:rFonts w:ascii="Courier" w:eastAsia="+mn-ea" w:hAnsi="Courier" w:cs="+mn-cs"/>
                          <w:kern w:val="24"/>
                          <w:lang w:val="en-US"/>
                        </w:rPr>
                        <w:t xml:space="preserve">     </w:t>
                      </w:r>
                      <w:r w:rsidR="00405C4B" w:rsidRPr="00DD75C6">
                        <w:rPr>
                          <w:rFonts w:ascii="Courier" w:eastAsia="+mn-ea" w:hAnsi="Courier" w:cs="+mn-cs"/>
                          <w:kern w:val="24"/>
                          <w:lang w:val="en-US"/>
                        </w:rPr>
                        <w:t xml:space="preserve">                               |</w:t>
                      </w:r>
                    </w:p>
                    <w:p w:rsidR="00405C4B" w:rsidRPr="00DD75C6" w:rsidRDefault="00A67BE7" w:rsidP="00405C4B">
                      <w:pPr>
                        <w:pStyle w:val="NormalWeb"/>
                        <w:kinsoku w:val="0"/>
                        <w:overflowPunct w:val="0"/>
                        <w:spacing w:before="0" w:beforeAutospacing="0" w:after="0" w:afterAutospacing="0"/>
                        <w:textAlignment w:val="baseline"/>
                      </w:pPr>
                      <w:r w:rsidRPr="00DD75C6">
                        <w:rPr>
                          <w:rFonts w:ascii="Courier" w:eastAsia="+mn-ea" w:hAnsi="Courier" w:cs="+mn-cs"/>
                          <w:kern w:val="24"/>
                          <w:lang w:val="en-US"/>
                        </w:rPr>
                        <w:t xml:space="preserve">n-4     </w:t>
                      </w:r>
                      <w:r w:rsidR="00405C4B" w:rsidRPr="00DD75C6">
                        <w:rPr>
                          <w:rFonts w:ascii="Courier" w:eastAsia="+mn-ea" w:hAnsi="Courier" w:cs="+mn-cs"/>
                          <w:kern w:val="24"/>
                          <w:lang w:val="en-US"/>
                        </w:rPr>
                        <w:t xml:space="preserve">  </w:t>
                      </w:r>
                      <w:proofErr w:type="spellStart"/>
                      <w:r w:rsidR="00F87668">
                        <w:rPr>
                          <w:rFonts w:ascii="Courier" w:eastAsia="+mn-ea" w:hAnsi="Courier" w:cs="+mn-cs"/>
                          <w:kern w:val="24"/>
                          <w:lang w:val="en-US"/>
                        </w:rPr>
                        <w:t>kahlozn</w:t>
                      </w:r>
                      <w:proofErr w:type="spellEnd"/>
                      <w:r w:rsidR="00F87668">
                        <w:rPr>
                          <w:rFonts w:ascii="Courier" w:eastAsia="+mn-ea" w:hAnsi="Courier" w:cs="+mn-cs"/>
                          <w:kern w:val="24"/>
                          <w:lang w:val="en-US"/>
                        </w:rPr>
                        <w:t xml:space="preserve"> </w:t>
                      </w:r>
                      <w:proofErr w:type="spellStart"/>
                      <w:r w:rsidR="00F87668">
                        <w:rPr>
                          <w:rFonts w:ascii="Courier" w:eastAsia="+mn-ea" w:hAnsi="Courier" w:cs="+mn-cs"/>
                          <w:kern w:val="24"/>
                          <w:lang w:val="en-US"/>
                        </w:rPr>
                        <w:t>eu</w:t>
                      </w:r>
                      <w:proofErr w:type="spellEnd"/>
                      <w:r w:rsidR="00F87668">
                        <w:rPr>
                          <w:rFonts w:ascii="Courier" w:eastAsia="+mn-ea" w:hAnsi="Courier" w:cs="+mn-cs"/>
                          <w:kern w:val="24"/>
                          <w:lang w:val="en-US"/>
                        </w:rPr>
                        <w:t xml:space="preserve"> </w:t>
                      </w:r>
                      <w:r w:rsidR="00405C4B" w:rsidRPr="00DD75C6">
                        <w:rPr>
                          <w:rFonts w:ascii="Courier" w:eastAsia="+mn-ea" w:hAnsi="Courier" w:cs="+mn-cs"/>
                          <w:kern w:val="24"/>
                          <w:lang w:val="en-US"/>
                        </w:rPr>
                        <w:t>the left of fixation a</w:t>
                      </w:r>
                      <w:r w:rsidR="00C13D0E">
                        <w:rPr>
                          <w:rFonts w:ascii="Courier" w:eastAsia="+mn-ea" w:hAnsi="Courier" w:cs="+mn-cs"/>
                          <w:kern w:val="24"/>
                          <w:lang w:val="en-US"/>
                        </w:rPr>
                        <w:t>re extremely useful for reading</w:t>
                      </w:r>
                    </w:p>
                    <w:p w:rsidR="00405C4B" w:rsidRPr="00DD75C6" w:rsidRDefault="00A67BE7" w:rsidP="00405C4B">
                      <w:pPr>
                        <w:pStyle w:val="NormalWeb"/>
                        <w:kinsoku w:val="0"/>
                        <w:overflowPunct w:val="0"/>
                        <w:spacing w:before="0" w:beforeAutospacing="0" w:after="0" w:afterAutospacing="0"/>
                        <w:textAlignment w:val="baseline"/>
                      </w:pPr>
                      <w:r w:rsidRPr="00DD75C6">
                        <w:rPr>
                          <w:rFonts w:ascii="Courier" w:eastAsia="+mn-ea" w:hAnsi="Courier" w:cs="+mn-cs"/>
                          <w:kern w:val="24"/>
                          <w:lang w:val="en-US"/>
                        </w:rPr>
                        <w:t xml:space="preserve">     </w:t>
                      </w:r>
                      <w:r w:rsidR="00405C4B" w:rsidRPr="00DD75C6">
                        <w:rPr>
                          <w:rFonts w:ascii="Courier" w:eastAsia="+mn-ea" w:hAnsi="Courier" w:cs="+mn-cs"/>
                          <w:kern w:val="24"/>
                          <w:lang w:val="en-US"/>
                        </w:rPr>
                        <w:t xml:space="preserve">                               |</w:t>
                      </w:r>
                    </w:p>
                  </w:txbxContent>
                </v:textbox>
              </v:shape>
            </w:pict>
          </mc:Fallback>
        </mc:AlternateContent>
      </w:r>
      <w:r w:rsidR="008227BF">
        <w:rPr>
          <w:rFonts w:ascii="Times New Roman" w:hAnsi="Times New Roman"/>
          <w:sz w:val="24"/>
          <w:szCs w:val="24"/>
        </w:rPr>
        <w:t>An example of v</w:t>
      </w:r>
      <w:r w:rsidRPr="00CA2BB1">
        <w:rPr>
          <w:rFonts w:ascii="Times New Roman" w:hAnsi="Times New Roman"/>
          <w:sz w:val="24"/>
          <w:szCs w:val="24"/>
        </w:rPr>
        <w:t>isually-similar letter replacements</w:t>
      </w:r>
    </w:p>
    <w:p w:rsidR="00EE4C86" w:rsidRDefault="00EE4C86" w:rsidP="000B1334">
      <w:pPr>
        <w:ind w:left="0"/>
        <w:rPr>
          <w:rFonts w:ascii="Times New Roman" w:hAnsi="Times New Roman"/>
          <w:sz w:val="24"/>
          <w:szCs w:val="24"/>
        </w:rPr>
      </w:pPr>
    </w:p>
    <w:p w:rsidR="00EE4C86" w:rsidRDefault="00EE4C86" w:rsidP="000B1334">
      <w:pPr>
        <w:ind w:left="0"/>
        <w:rPr>
          <w:rFonts w:ascii="Times New Roman" w:hAnsi="Times New Roman"/>
          <w:sz w:val="24"/>
          <w:szCs w:val="24"/>
        </w:rPr>
      </w:pPr>
    </w:p>
    <w:p w:rsidR="00EE4C86" w:rsidRDefault="00EE4C86" w:rsidP="000B1334">
      <w:pPr>
        <w:ind w:left="0"/>
        <w:rPr>
          <w:rFonts w:ascii="Times New Roman" w:hAnsi="Times New Roman"/>
          <w:sz w:val="24"/>
          <w:szCs w:val="24"/>
        </w:rPr>
      </w:pPr>
    </w:p>
    <w:p w:rsidR="00EE4C86" w:rsidRDefault="00EE4C86" w:rsidP="000B1334">
      <w:pPr>
        <w:ind w:left="0"/>
        <w:rPr>
          <w:rFonts w:ascii="Times New Roman" w:hAnsi="Times New Roman"/>
          <w:sz w:val="24"/>
          <w:szCs w:val="24"/>
        </w:rPr>
      </w:pPr>
    </w:p>
    <w:p w:rsidR="00EE4C86" w:rsidRDefault="00EE4C86" w:rsidP="000B1334">
      <w:pPr>
        <w:ind w:left="0"/>
        <w:rPr>
          <w:rFonts w:ascii="Times New Roman" w:hAnsi="Times New Roman"/>
          <w:sz w:val="24"/>
          <w:szCs w:val="24"/>
        </w:rPr>
      </w:pPr>
    </w:p>
    <w:p w:rsidR="00CA2BB1" w:rsidRDefault="00CA2BB1" w:rsidP="000B1334">
      <w:pPr>
        <w:ind w:left="0"/>
        <w:rPr>
          <w:rFonts w:ascii="Times New Roman" w:hAnsi="Times New Roman"/>
          <w:sz w:val="24"/>
          <w:szCs w:val="24"/>
        </w:rPr>
      </w:pPr>
    </w:p>
    <w:p w:rsidR="00EE4C86" w:rsidRDefault="00CA2BB1" w:rsidP="008227BF">
      <w:pPr>
        <w:ind w:left="0"/>
        <w:rPr>
          <w:rFonts w:ascii="Times New Roman" w:hAnsi="Times New Roman"/>
          <w:sz w:val="24"/>
          <w:szCs w:val="24"/>
        </w:rPr>
      </w:pPr>
      <w:r w:rsidRPr="00987AA0">
        <w:rPr>
          <w:noProof/>
          <w:lang w:val="en-GB" w:eastAsia="en-GB"/>
        </w:rPr>
        <mc:AlternateContent>
          <mc:Choice Requires="wps">
            <w:drawing>
              <wp:anchor distT="0" distB="0" distL="114300" distR="114300" simplePos="0" relativeHeight="251661312" behindDoc="0" locked="0" layoutInCell="1" allowOverlap="1" wp14:anchorId="103101F4" wp14:editId="4324AF21">
                <wp:simplePos x="0" y="0"/>
                <wp:positionH relativeFrom="column">
                  <wp:posOffset>716915</wp:posOffset>
                </wp:positionH>
                <wp:positionV relativeFrom="paragraph">
                  <wp:posOffset>171244</wp:posOffset>
                </wp:positionV>
                <wp:extent cx="7575550" cy="637095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0" cy="6370955"/>
                        </a:xfrm>
                        <a:prstGeom prst="rect">
                          <a:avLst/>
                        </a:prstGeom>
                        <a:noFill/>
                        <a:ln w="9525">
                          <a:noFill/>
                          <a:miter lim="800000"/>
                          <a:headEnd/>
                          <a:tailEnd/>
                        </a:ln>
                      </wps:spPr>
                      <wps:txbx>
                        <w:txbxContent>
                          <w:p w:rsidR="00987AA0" w:rsidRPr="00DD75C6" w:rsidRDefault="00987AA0" w:rsidP="00987AA0">
                            <w:pPr>
                              <w:pStyle w:val="NormalWeb"/>
                              <w:kinsoku w:val="0"/>
                              <w:overflowPunct w:val="0"/>
                              <w:spacing w:before="0" w:beforeAutospacing="0" w:after="0" w:afterAutospacing="0"/>
                              <w:textAlignment w:val="baseline"/>
                            </w:pPr>
                          </w:p>
                          <w:p w:rsidR="00987AA0" w:rsidRPr="00DD75C6" w:rsidRDefault="00711864" w:rsidP="00987AA0">
                            <w:pPr>
                              <w:pStyle w:val="NormalWeb"/>
                              <w:kinsoku w:val="0"/>
                              <w:overflowPunct w:val="0"/>
                              <w:spacing w:before="0" w:beforeAutospacing="0" w:after="0" w:afterAutospacing="0"/>
                              <w:textAlignment w:val="baseline"/>
                            </w:pPr>
                            <w:r w:rsidRPr="00DD75C6">
                              <w:rPr>
                                <w:rFonts w:ascii="Courier" w:eastAsia="+mn-ea" w:hAnsi="Courier" w:cs="+mn-cs"/>
                                <w:kern w:val="24"/>
                                <w:lang w:val="en-US"/>
                              </w:rPr>
                              <w:t>Normal    l</w:t>
                            </w:r>
                            <w:r w:rsidR="00987AA0" w:rsidRPr="00DD75C6">
                              <w:rPr>
                                <w:rFonts w:ascii="Courier" w:eastAsia="+mn-ea" w:hAnsi="Courier" w:cs="+mn-cs"/>
                                <w:kern w:val="24"/>
                                <w:lang w:val="en-US"/>
                              </w:rPr>
                              <w:t>etters on the left of fixation a</w:t>
                            </w:r>
                            <w:r w:rsidR="00C13D0E">
                              <w:rPr>
                                <w:rFonts w:ascii="Courier" w:eastAsia="+mn-ea" w:hAnsi="Courier" w:cs="+mn-cs"/>
                                <w:kern w:val="24"/>
                                <w:lang w:val="en-US"/>
                              </w:rPr>
                              <w:t>re extremely useful for reading</w:t>
                            </w:r>
                          </w:p>
                          <w:p w:rsidR="00987AA0" w:rsidRPr="00DD75C6" w:rsidRDefault="00987AA0" w:rsidP="00987AA0">
                            <w:pPr>
                              <w:pStyle w:val="NormalWeb"/>
                              <w:kinsoku w:val="0"/>
                              <w:overflowPunct w:val="0"/>
                              <w:spacing w:before="0" w:beforeAutospacing="0" w:after="0" w:afterAutospacing="0"/>
                              <w:textAlignment w:val="baseline"/>
                            </w:pPr>
                            <w:r w:rsidRPr="00DD75C6">
                              <w:rPr>
                                <w:rFonts w:ascii="Courier" w:eastAsia="+mn-ea" w:hAnsi="Courier" w:cs="+mn-cs"/>
                                <w:kern w:val="24"/>
                                <w:lang w:val="en-US"/>
                              </w:rPr>
                              <w:t xml:space="preserve">                                    |</w:t>
                            </w:r>
                          </w:p>
                          <w:p w:rsidR="00987AA0" w:rsidRPr="00DD75C6" w:rsidRDefault="00E63062" w:rsidP="00E63062">
                            <w:pPr>
                              <w:pStyle w:val="NormalWeb"/>
                              <w:kinsoku w:val="0"/>
                              <w:overflowPunct w:val="0"/>
                              <w:spacing w:before="0" w:beforeAutospacing="0" w:after="0" w:afterAutospacing="0"/>
                              <w:textAlignment w:val="baseline"/>
                            </w:pPr>
                            <w:proofErr w:type="gramStart"/>
                            <w:r w:rsidRPr="00DD75C6">
                              <w:rPr>
                                <w:rFonts w:ascii="Courier" w:eastAsia="+mn-ea" w:hAnsi="Courier" w:cs="+mn-cs"/>
                                <w:kern w:val="24"/>
                                <w:lang w:val="en-US"/>
                              </w:rPr>
                              <w:t>n-1</w:t>
                            </w:r>
                            <w:proofErr w:type="gramEnd"/>
                            <w:r w:rsidRPr="00DD75C6">
                              <w:rPr>
                                <w:rFonts w:ascii="Courier" w:eastAsia="+mn-ea" w:hAnsi="Courier" w:cs="+mn-cs"/>
                                <w:kern w:val="24"/>
                                <w:lang w:val="en-US"/>
                              </w:rPr>
                              <w:t xml:space="preserve">     </w:t>
                            </w:r>
                            <w:r w:rsidR="00987AA0" w:rsidRPr="00DD75C6">
                              <w:rPr>
                                <w:rFonts w:ascii="Courier" w:eastAsia="+mn-ea" w:hAnsi="Courier" w:cs="+mn-cs"/>
                                <w:kern w:val="24"/>
                                <w:lang w:val="en-US"/>
                              </w:rPr>
                              <w:t xml:space="preserve">  </w:t>
                            </w:r>
                            <w:proofErr w:type="spellStart"/>
                            <w:r w:rsidR="00987AA0" w:rsidRPr="00DD75C6">
                              <w:rPr>
                                <w:rFonts w:ascii="Courier" w:eastAsia="+mn-ea" w:hAnsi="Courier" w:cs="+mn-cs"/>
                                <w:kern w:val="24"/>
                                <w:lang w:val="en-US"/>
                              </w:rPr>
                              <w:t>ak</w:t>
                            </w:r>
                            <w:r w:rsidR="00D05EA9">
                              <w:rPr>
                                <w:rFonts w:ascii="Courier" w:eastAsia="+mn-ea" w:hAnsi="Courier" w:cs="+mn-cs"/>
                                <w:kern w:val="24"/>
                                <w:lang w:val="en-US"/>
                              </w:rPr>
                              <w:t>zo</w:t>
                            </w:r>
                            <w:r w:rsidR="00987AA0" w:rsidRPr="00DD75C6">
                              <w:rPr>
                                <w:rFonts w:ascii="Courier" w:eastAsia="+mn-ea" w:hAnsi="Courier" w:cs="+mn-cs"/>
                                <w:kern w:val="24"/>
                                <w:lang w:val="en-US"/>
                              </w:rPr>
                              <w:t>ylh</w:t>
                            </w:r>
                            <w:proofErr w:type="spellEnd"/>
                            <w:r w:rsidR="00987AA0" w:rsidRPr="00DD75C6">
                              <w:rPr>
                                <w:rFonts w:ascii="Courier" w:eastAsia="+mn-ea" w:hAnsi="Courier" w:cs="+mn-cs"/>
                                <w:kern w:val="24"/>
                                <w:lang w:val="en-US"/>
                              </w:rPr>
                              <w:t xml:space="preserve"> </w:t>
                            </w:r>
                            <w:proofErr w:type="spellStart"/>
                            <w:r w:rsidR="00987AA0" w:rsidRPr="00DD75C6">
                              <w:rPr>
                                <w:rFonts w:ascii="Courier" w:eastAsia="+mn-ea" w:hAnsi="Courier" w:cs="+mn-cs"/>
                                <w:kern w:val="24"/>
                                <w:lang w:val="en-US"/>
                              </w:rPr>
                              <w:t>h</w:t>
                            </w:r>
                            <w:r w:rsidR="006D4A1A">
                              <w:rPr>
                                <w:rFonts w:ascii="Courier" w:eastAsia="+mn-ea" w:hAnsi="Courier" w:cs="+mn-cs"/>
                                <w:kern w:val="24"/>
                                <w:lang w:val="en-US"/>
                              </w:rPr>
                              <w:t>j</w:t>
                            </w:r>
                            <w:proofErr w:type="spellEnd"/>
                            <w:r w:rsidR="00987AA0" w:rsidRPr="00DD75C6">
                              <w:rPr>
                                <w:rFonts w:ascii="Courier" w:eastAsia="+mn-ea" w:hAnsi="Courier" w:cs="+mn-cs"/>
                                <w:kern w:val="24"/>
                                <w:lang w:val="en-US"/>
                              </w:rPr>
                              <w:t xml:space="preserve"> </w:t>
                            </w:r>
                            <w:proofErr w:type="spellStart"/>
                            <w:r w:rsidR="00987AA0" w:rsidRPr="00DD75C6">
                              <w:rPr>
                                <w:rFonts w:ascii="Courier" w:eastAsia="+mn-ea" w:hAnsi="Courier" w:cs="+mn-cs"/>
                                <w:kern w:val="24"/>
                                <w:lang w:val="en-US"/>
                              </w:rPr>
                              <w:t>nsk</w:t>
                            </w:r>
                            <w:proofErr w:type="spellEnd"/>
                            <w:r w:rsidR="00987AA0" w:rsidRPr="00DD75C6">
                              <w:rPr>
                                <w:rFonts w:ascii="Courier" w:eastAsia="+mn-ea" w:hAnsi="Courier" w:cs="+mn-cs"/>
                                <w:kern w:val="24"/>
                                <w:lang w:val="en-US"/>
                              </w:rPr>
                              <w:t xml:space="preserve"> </w:t>
                            </w:r>
                            <w:proofErr w:type="spellStart"/>
                            <w:r w:rsidR="00987AA0" w:rsidRPr="00DD75C6">
                              <w:rPr>
                                <w:rFonts w:ascii="Courier" w:eastAsia="+mn-ea" w:hAnsi="Courier" w:cs="+mn-cs"/>
                                <w:kern w:val="24"/>
                                <w:lang w:val="en-US"/>
                              </w:rPr>
                              <w:t>xt</w:t>
                            </w:r>
                            <w:r w:rsidR="00D05EA9">
                              <w:rPr>
                                <w:rFonts w:ascii="Courier" w:eastAsia="+mn-ea" w:hAnsi="Courier" w:cs="+mn-cs"/>
                                <w:kern w:val="24"/>
                                <w:lang w:val="en-US"/>
                              </w:rPr>
                              <w:t>u</w:t>
                            </w:r>
                            <w:r w:rsidR="00987AA0" w:rsidRPr="00DD75C6">
                              <w:rPr>
                                <w:rFonts w:ascii="Courier" w:eastAsia="+mn-ea" w:hAnsi="Courier" w:cs="+mn-cs"/>
                                <w:kern w:val="24"/>
                                <w:lang w:val="en-US"/>
                              </w:rPr>
                              <w:t>j</w:t>
                            </w:r>
                            <w:proofErr w:type="spellEnd"/>
                            <w:r w:rsidR="00987AA0" w:rsidRPr="00DD75C6">
                              <w:rPr>
                                <w:rFonts w:ascii="Courier" w:eastAsia="+mn-ea" w:hAnsi="Courier" w:cs="+mn-cs"/>
                                <w:kern w:val="24"/>
                                <w:lang w:val="en-US"/>
                              </w:rPr>
                              <w:t xml:space="preserve"> </w:t>
                            </w:r>
                            <w:proofErr w:type="spellStart"/>
                            <w:r w:rsidR="00987AA0" w:rsidRPr="00DD75C6">
                              <w:rPr>
                                <w:rFonts w:ascii="Courier" w:eastAsia="+mn-ea" w:hAnsi="Courier" w:cs="+mn-cs"/>
                                <w:kern w:val="24"/>
                                <w:lang w:val="en-US"/>
                              </w:rPr>
                              <w:t>l</w:t>
                            </w:r>
                            <w:r w:rsidR="006A3BA1">
                              <w:rPr>
                                <w:rFonts w:ascii="Courier" w:eastAsia="+mn-ea" w:hAnsi="Courier" w:cs="+mn-cs"/>
                                <w:kern w:val="24"/>
                                <w:lang w:val="en-US"/>
                              </w:rPr>
                              <w:t>s</w:t>
                            </w:r>
                            <w:proofErr w:type="spellEnd"/>
                            <w:r w:rsidR="00987AA0" w:rsidRPr="00DD75C6">
                              <w:rPr>
                                <w:rFonts w:ascii="Courier" w:eastAsia="+mn-ea" w:hAnsi="Courier" w:cs="+mn-cs"/>
                                <w:kern w:val="24"/>
                                <w:lang w:val="en-US"/>
                              </w:rPr>
                              <w:t xml:space="preserve"> fixation a</w:t>
                            </w:r>
                            <w:r w:rsidR="00C13D0E">
                              <w:rPr>
                                <w:rFonts w:ascii="Courier" w:eastAsia="+mn-ea" w:hAnsi="Courier" w:cs="+mn-cs"/>
                                <w:kern w:val="24"/>
                                <w:lang w:val="en-US"/>
                              </w:rPr>
                              <w:t>re extremely useful for reading</w:t>
                            </w:r>
                          </w:p>
                          <w:p w:rsidR="00987AA0" w:rsidRPr="00DD75C6" w:rsidRDefault="00E63062" w:rsidP="00987AA0">
                            <w:pPr>
                              <w:pStyle w:val="NormalWeb"/>
                              <w:kinsoku w:val="0"/>
                              <w:overflowPunct w:val="0"/>
                              <w:spacing w:before="0" w:beforeAutospacing="0" w:after="0" w:afterAutospacing="0"/>
                              <w:textAlignment w:val="baseline"/>
                            </w:pPr>
                            <w:r w:rsidRPr="00DD75C6">
                              <w:rPr>
                                <w:rFonts w:ascii="Courier" w:eastAsia="+mn-ea" w:hAnsi="Courier" w:cs="+mn-cs"/>
                                <w:kern w:val="24"/>
                                <w:lang w:val="en-US"/>
                              </w:rPr>
                              <w:t xml:space="preserve">     </w:t>
                            </w:r>
                            <w:r w:rsidR="00987AA0" w:rsidRPr="00DD75C6">
                              <w:rPr>
                                <w:rFonts w:ascii="Courier" w:eastAsia="+mn-ea" w:hAnsi="Courier" w:cs="+mn-cs"/>
                                <w:kern w:val="24"/>
                                <w:lang w:val="en-US"/>
                              </w:rPr>
                              <w:t xml:space="preserve">                               |</w:t>
                            </w:r>
                          </w:p>
                          <w:p w:rsidR="00987AA0" w:rsidRPr="00DD75C6" w:rsidRDefault="00E63062" w:rsidP="00E63062">
                            <w:pPr>
                              <w:pStyle w:val="NormalWeb"/>
                              <w:kinsoku w:val="0"/>
                              <w:overflowPunct w:val="0"/>
                              <w:spacing w:before="0" w:beforeAutospacing="0" w:after="0" w:afterAutospacing="0"/>
                              <w:textAlignment w:val="baseline"/>
                            </w:pPr>
                            <w:proofErr w:type="gramStart"/>
                            <w:r w:rsidRPr="00DD75C6">
                              <w:rPr>
                                <w:rFonts w:ascii="Courier" w:eastAsia="+mn-ea" w:hAnsi="Courier" w:cs="+mn-cs"/>
                                <w:kern w:val="24"/>
                                <w:lang w:val="en-US"/>
                              </w:rPr>
                              <w:t>n-2</w:t>
                            </w:r>
                            <w:proofErr w:type="gramEnd"/>
                            <w:r w:rsidRPr="00DD75C6">
                              <w:rPr>
                                <w:rFonts w:ascii="Courier" w:eastAsia="+mn-ea" w:hAnsi="Courier" w:cs="+mn-cs"/>
                                <w:kern w:val="24"/>
                                <w:lang w:val="en-US"/>
                              </w:rPr>
                              <w:t xml:space="preserve">     </w:t>
                            </w:r>
                            <w:r w:rsidR="00987AA0" w:rsidRPr="00DD75C6">
                              <w:rPr>
                                <w:rFonts w:ascii="Courier" w:eastAsia="+mn-ea" w:hAnsi="Courier" w:cs="+mn-cs"/>
                                <w:kern w:val="24"/>
                                <w:lang w:val="en-US"/>
                              </w:rPr>
                              <w:t xml:space="preserve">  </w:t>
                            </w:r>
                            <w:proofErr w:type="spellStart"/>
                            <w:r w:rsidR="006A3BA1">
                              <w:rPr>
                                <w:rFonts w:ascii="Courier" w:eastAsia="+mn-ea" w:hAnsi="Courier" w:cs="+mn-cs"/>
                                <w:kern w:val="24"/>
                                <w:lang w:val="en-US"/>
                              </w:rPr>
                              <w:t>akzo</w:t>
                            </w:r>
                            <w:r w:rsidR="00987AA0" w:rsidRPr="00DD75C6">
                              <w:rPr>
                                <w:rFonts w:ascii="Courier" w:eastAsia="+mn-ea" w:hAnsi="Courier" w:cs="+mn-cs"/>
                                <w:kern w:val="24"/>
                                <w:lang w:val="en-US"/>
                              </w:rPr>
                              <w:t>ylh</w:t>
                            </w:r>
                            <w:proofErr w:type="spellEnd"/>
                            <w:r w:rsidR="00987AA0" w:rsidRPr="00DD75C6">
                              <w:rPr>
                                <w:rFonts w:ascii="Courier" w:eastAsia="+mn-ea" w:hAnsi="Courier" w:cs="+mn-cs"/>
                                <w:kern w:val="24"/>
                                <w:lang w:val="en-US"/>
                              </w:rPr>
                              <w:t xml:space="preserve"> </w:t>
                            </w:r>
                            <w:proofErr w:type="spellStart"/>
                            <w:r w:rsidR="00987AA0" w:rsidRPr="00DD75C6">
                              <w:rPr>
                                <w:rFonts w:ascii="Courier" w:eastAsia="+mn-ea" w:hAnsi="Courier" w:cs="+mn-cs"/>
                                <w:kern w:val="24"/>
                                <w:lang w:val="en-US"/>
                              </w:rPr>
                              <w:t>h</w:t>
                            </w:r>
                            <w:r w:rsidR="006D4A1A">
                              <w:rPr>
                                <w:rFonts w:ascii="Courier" w:eastAsia="+mn-ea" w:hAnsi="Courier" w:cs="+mn-cs"/>
                                <w:kern w:val="24"/>
                                <w:lang w:val="en-US"/>
                              </w:rPr>
                              <w:t>j</w:t>
                            </w:r>
                            <w:proofErr w:type="spellEnd"/>
                            <w:r w:rsidR="00987AA0" w:rsidRPr="00DD75C6">
                              <w:rPr>
                                <w:rFonts w:ascii="Courier" w:eastAsia="+mn-ea" w:hAnsi="Courier" w:cs="+mn-cs"/>
                                <w:kern w:val="24"/>
                                <w:lang w:val="en-US"/>
                              </w:rPr>
                              <w:t xml:space="preserve"> </w:t>
                            </w:r>
                            <w:proofErr w:type="spellStart"/>
                            <w:r w:rsidR="00987AA0" w:rsidRPr="00DD75C6">
                              <w:rPr>
                                <w:rFonts w:ascii="Courier" w:eastAsia="+mn-ea" w:hAnsi="Courier" w:cs="+mn-cs"/>
                                <w:kern w:val="24"/>
                                <w:lang w:val="en-US"/>
                              </w:rPr>
                              <w:t>nsk</w:t>
                            </w:r>
                            <w:proofErr w:type="spellEnd"/>
                            <w:r w:rsidR="00987AA0" w:rsidRPr="00DD75C6">
                              <w:rPr>
                                <w:rFonts w:ascii="Courier" w:eastAsia="+mn-ea" w:hAnsi="Courier" w:cs="+mn-cs"/>
                                <w:kern w:val="24"/>
                                <w:lang w:val="en-US"/>
                              </w:rPr>
                              <w:t xml:space="preserve"> </w:t>
                            </w:r>
                            <w:proofErr w:type="spellStart"/>
                            <w:r w:rsidR="00987AA0" w:rsidRPr="00DD75C6">
                              <w:rPr>
                                <w:rFonts w:ascii="Courier" w:eastAsia="+mn-ea" w:hAnsi="Courier" w:cs="+mn-cs"/>
                                <w:kern w:val="24"/>
                                <w:lang w:val="en-US"/>
                              </w:rPr>
                              <w:t>xt</w:t>
                            </w:r>
                            <w:r w:rsidR="006A3BA1">
                              <w:rPr>
                                <w:rFonts w:ascii="Courier" w:eastAsia="+mn-ea" w:hAnsi="Courier" w:cs="+mn-cs"/>
                                <w:kern w:val="24"/>
                                <w:lang w:val="en-US"/>
                              </w:rPr>
                              <w:t>u</w:t>
                            </w:r>
                            <w:r w:rsidR="00987AA0" w:rsidRPr="00DD75C6">
                              <w:rPr>
                                <w:rFonts w:ascii="Courier" w:eastAsia="+mn-ea" w:hAnsi="Courier" w:cs="+mn-cs"/>
                                <w:kern w:val="24"/>
                                <w:lang w:val="en-US"/>
                              </w:rPr>
                              <w:t>j</w:t>
                            </w:r>
                            <w:proofErr w:type="spellEnd"/>
                            <w:r w:rsidR="00987AA0" w:rsidRPr="00DD75C6">
                              <w:rPr>
                                <w:rFonts w:ascii="Courier" w:eastAsia="+mn-ea" w:hAnsi="Courier" w:cs="+mn-cs"/>
                                <w:kern w:val="24"/>
                                <w:lang w:val="en-US"/>
                              </w:rPr>
                              <w:t xml:space="preserve"> of fixation a</w:t>
                            </w:r>
                            <w:r w:rsidR="00C13D0E">
                              <w:rPr>
                                <w:rFonts w:ascii="Courier" w:eastAsia="+mn-ea" w:hAnsi="Courier" w:cs="+mn-cs"/>
                                <w:kern w:val="24"/>
                                <w:lang w:val="en-US"/>
                              </w:rPr>
                              <w:t>re extremely useful for reading</w:t>
                            </w:r>
                          </w:p>
                          <w:p w:rsidR="00987AA0" w:rsidRPr="00DD75C6" w:rsidRDefault="00E63062" w:rsidP="00987AA0">
                            <w:pPr>
                              <w:pStyle w:val="NormalWeb"/>
                              <w:kinsoku w:val="0"/>
                              <w:overflowPunct w:val="0"/>
                              <w:spacing w:before="0" w:beforeAutospacing="0" w:after="0" w:afterAutospacing="0"/>
                              <w:textAlignment w:val="baseline"/>
                            </w:pPr>
                            <w:r w:rsidRPr="00DD75C6">
                              <w:rPr>
                                <w:rFonts w:ascii="Courier" w:eastAsia="+mn-ea" w:hAnsi="Courier" w:cs="+mn-cs"/>
                                <w:kern w:val="24"/>
                                <w:lang w:val="en-US"/>
                              </w:rPr>
                              <w:t xml:space="preserve">     </w:t>
                            </w:r>
                            <w:r w:rsidR="00987AA0" w:rsidRPr="00DD75C6">
                              <w:rPr>
                                <w:rFonts w:ascii="Courier" w:eastAsia="+mn-ea" w:hAnsi="Courier" w:cs="+mn-cs"/>
                                <w:kern w:val="24"/>
                                <w:lang w:val="en-US"/>
                              </w:rPr>
                              <w:t xml:space="preserve">                               |</w:t>
                            </w:r>
                          </w:p>
                          <w:p w:rsidR="00987AA0" w:rsidRPr="00DD75C6" w:rsidRDefault="00E63062" w:rsidP="00987AA0">
                            <w:pPr>
                              <w:pStyle w:val="NormalWeb"/>
                              <w:kinsoku w:val="0"/>
                              <w:overflowPunct w:val="0"/>
                              <w:spacing w:before="0" w:beforeAutospacing="0" w:after="0" w:afterAutospacing="0"/>
                              <w:textAlignment w:val="baseline"/>
                            </w:pPr>
                            <w:proofErr w:type="gramStart"/>
                            <w:r w:rsidRPr="00DD75C6">
                              <w:rPr>
                                <w:rFonts w:ascii="Courier" w:eastAsia="+mn-ea" w:hAnsi="Courier" w:cs="+mn-cs"/>
                                <w:kern w:val="24"/>
                              </w:rPr>
                              <w:t>n-3</w:t>
                            </w:r>
                            <w:proofErr w:type="gramEnd"/>
                            <w:r w:rsidRPr="00DD75C6">
                              <w:rPr>
                                <w:rFonts w:ascii="Courier" w:eastAsia="+mn-ea" w:hAnsi="Courier" w:cs="+mn-cs"/>
                                <w:kern w:val="24"/>
                              </w:rPr>
                              <w:t xml:space="preserve">     </w:t>
                            </w:r>
                            <w:r w:rsidR="00987AA0" w:rsidRPr="00DD75C6">
                              <w:rPr>
                                <w:rFonts w:ascii="Courier" w:eastAsia="+mn-ea" w:hAnsi="Courier" w:cs="+mn-cs"/>
                                <w:kern w:val="24"/>
                                <w:lang w:val="en-US"/>
                              </w:rPr>
                              <w:t xml:space="preserve">  </w:t>
                            </w:r>
                            <w:proofErr w:type="spellStart"/>
                            <w:r w:rsidR="00FA596C">
                              <w:rPr>
                                <w:rFonts w:ascii="Courier" w:eastAsia="+mn-ea" w:hAnsi="Courier" w:cs="+mn-cs"/>
                                <w:kern w:val="24"/>
                                <w:lang w:val="en-US"/>
                              </w:rPr>
                              <w:t>akzo</w:t>
                            </w:r>
                            <w:r w:rsidR="00987AA0" w:rsidRPr="00DD75C6">
                              <w:rPr>
                                <w:rFonts w:ascii="Courier" w:eastAsia="+mn-ea" w:hAnsi="Courier" w:cs="+mn-cs"/>
                                <w:kern w:val="24"/>
                                <w:lang w:val="en-US"/>
                              </w:rPr>
                              <w:t>ylh</w:t>
                            </w:r>
                            <w:proofErr w:type="spellEnd"/>
                            <w:r w:rsidR="00987AA0" w:rsidRPr="00DD75C6">
                              <w:rPr>
                                <w:rFonts w:ascii="Courier" w:eastAsia="+mn-ea" w:hAnsi="Courier" w:cs="+mn-cs"/>
                                <w:kern w:val="24"/>
                                <w:lang w:val="en-US"/>
                              </w:rPr>
                              <w:t xml:space="preserve"> </w:t>
                            </w:r>
                            <w:proofErr w:type="spellStart"/>
                            <w:r w:rsidR="00987AA0" w:rsidRPr="00DD75C6">
                              <w:rPr>
                                <w:rFonts w:ascii="Courier" w:eastAsia="+mn-ea" w:hAnsi="Courier" w:cs="+mn-cs"/>
                                <w:kern w:val="24"/>
                                <w:lang w:val="en-US"/>
                              </w:rPr>
                              <w:t>h</w:t>
                            </w:r>
                            <w:r w:rsidR="006D4A1A">
                              <w:rPr>
                                <w:rFonts w:ascii="Courier" w:eastAsia="+mn-ea" w:hAnsi="Courier" w:cs="+mn-cs"/>
                                <w:kern w:val="24"/>
                                <w:lang w:val="en-US"/>
                              </w:rPr>
                              <w:t>j</w:t>
                            </w:r>
                            <w:proofErr w:type="spellEnd"/>
                            <w:r w:rsidR="00987AA0" w:rsidRPr="00DD75C6">
                              <w:rPr>
                                <w:rFonts w:ascii="Courier" w:eastAsia="+mn-ea" w:hAnsi="Courier" w:cs="+mn-cs"/>
                                <w:kern w:val="24"/>
                                <w:lang w:val="en-US"/>
                              </w:rPr>
                              <w:t xml:space="preserve"> </w:t>
                            </w:r>
                            <w:proofErr w:type="spellStart"/>
                            <w:r w:rsidR="00987AA0" w:rsidRPr="00DD75C6">
                              <w:rPr>
                                <w:rFonts w:ascii="Courier" w:eastAsia="+mn-ea" w:hAnsi="Courier" w:cs="+mn-cs"/>
                                <w:kern w:val="24"/>
                                <w:lang w:val="en-US"/>
                              </w:rPr>
                              <w:t>nsk</w:t>
                            </w:r>
                            <w:proofErr w:type="spellEnd"/>
                            <w:r w:rsidR="00987AA0" w:rsidRPr="00DD75C6">
                              <w:rPr>
                                <w:rFonts w:ascii="Courier" w:eastAsia="+mn-ea" w:hAnsi="Courier" w:cs="+mn-cs"/>
                                <w:kern w:val="24"/>
                                <w:lang w:val="en-US"/>
                              </w:rPr>
                              <w:t xml:space="preserve"> left of fixation a</w:t>
                            </w:r>
                            <w:r w:rsidR="00C13D0E">
                              <w:rPr>
                                <w:rFonts w:ascii="Courier" w:eastAsia="+mn-ea" w:hAnsi="Courier" w:cs="+mn-cs"/>
                                <w:kern w:val="24"/>
                                <w:lang w:val="en-US"/>
                              </w:rPr>
                              <w:t>re extremely useful for reading</w:t>
                            </w:r>
                          </w:p>
                          <w:p w:rsidR="00987AA0" w:rsidRPr="00DD75C6" w:rsidRDefault="00E63062" w:rsidP="00987AA0">
                            <w:pPr>
                              <w:pStyle w:val="NormalWeb"/>
                              <w:kinsoku w:val="0"/>
                              <w:overflowPunct w:val="0"/>
                              <w:spacing w:before="0" w:beforeAutospacing="0" w:after="0" w:afterAutospacing="0"/>
                              <w:textAlignment w:val="baseline"/>
                            </w:pPr>
                            <w:r w:rsidRPr="00DD75C6">
                              <w:rPr>
                                <w:rFonts w:ascii="Courier" w:eastAsia="+mn-ea" w:hAnsi="Courier" w:cs="+mn-cs"/>
                                <w:kern w:val="24"/>
                                <w:lang w:val="en-US"/>
                              </w:rPr>
                              <w:t xml:space="preserve">     </w:t>
                            </w:r>
                            <w:r w:rsidR="00987AA0" w:rsidRPr="00DD75C6">
                              <w:rPr>
                                <w:rFonts w:ascii="Courier" w:eastAsia="+mn-ea" w:hAnsi="Courier" w:cs="+mn-cs"/>
                                <w:kern w:val="24"/>
                                <w:lang w:val="en-US"/>
                              </w:rPr>
                              <w:t xml:space="preserve">                               |</w:t>
                            </w:r>
                          </w:p>
                          <w:p w:rsidR="00987AA0" w:rsidRPr="00DD75C6" w:rsidRDefault="00E63062" w:rsidP="00E63062">
                            <w:pPr>
                              <w:pStyle w:val="NormalWeb"/>
                              <w:kinsoku w:val="0"/>
                              <w:overflowPunct w:val="0"/>
                              <w:spacing w:before="0" w:beforeAutospacing="0" w:after="0" w:afterAutospacing="0"/>
                              <w:textAlignment w:val="baseline"/>
                            </w:pPr>
                            <w:proofErr w:type="gramStart"/>
                            <w:r w:rsidRPr="00DD75C6">
                              <w:rPr>
                                <w:rFonts w:ascii="Courier" w:eastAsia="+mn-ea" w:hAnsi="Courier" w:cs="+mn-cs"/>
                                <w:kern w:val="24"/>
                                <w:lang w:val="en-US"/>
                              </w:rPr>
                              <w:t>n-4</w:t>
                            </w:r>
                            <w:proofErr w:type="gramEnd"/>
                            <w:r w:rsidRPr="00DD75C6">
                              <w:rPr>
                                <w:rFonts w:ascii="Courier" w:eastAsia="+mn-ea" w:hAnsi="Courier" w:cs="+mn-cs"/>
                                <w:kern w:val="24"/>
                                <w:lang w:val="en-US"/>
                              </w:rPr>
                              <w:t xml:space="preserve">     </w:t>
                            </w:r>
                            <w:r w:rsidR="00987AA0" w:rsidRPr="00DD75C6">
                              <w:rPr>
                                <w:rFonts w:ascii="Courier" w:eastAsia="+mn-ea" w:hAnsi="Courier" w:cs="+mn-cs"/>
                                <w:kern w:val="24"/>
                                <w:lang w:val="en-US"/>
                              </w:rPr>
                              <w:t xml:space="preserve">  </w:t>
                            </w:r>
                            <w:proofErr w:type="spellStart"/>
                            <w:r w:rsidR="00FA596C">
                              <w:rPr>
                                <w:rFonts w:ascii="Courier" w:eastAsia="+mn-ea" w:hAnsi="Courier" w:cs="+mn-cs"/>
                                <w:kern w:val="24"/>
                                <w:lang w:val="en-US"/>
                              </w:rPr>
                              <w:t>akzo</w:t>
                            </w:r>
                            <w:r w:rsidR="00987AA0" w:rsidRPr="00DD75C6">
                              <w:rPr>
                                <w:rFonts w:ascii="Courier" w:eastAsia="+mn-ea" w:hAnsi="Courier" w:cs="+mn-cs"/>
                                <w:kern w:val="24"/>
                                <w:lang w:val="en-US"/>
                              </w:rPr>
                              <w:t>ylh</w:t>
                            </w:r>
                            <w:proofErr w:type="spellEnd"/>
                            <w:r w:rsidR="00987AA0" w:rsidRPr="00DD75C6">
                              <w:rPr>
                                <w:rFonts w:ascii="Courier" w:eastAsia="+mn-ea" w:hAnsi="Courier" w:cs="+mn-cs"/>
                                <w:kern w:val="24"/>
                                <w:lang w:val="en-US"/>
                              </w:rPr>
                              <w:t xml:space="preserve"> </w:t>
                            </w:r>
                            <w:proofErr w:type="spellStart"/>
                            <w:r w:rsidR="00987AA0" w:rsidRPr="00DD75C6">
                              <w:rPr>
                                <w:rFonts w:ascii="Courier" w:eastAsia="+mn-ea" w:hAnsi="Courier" w:cs="+mn-cs"/>
                                <w:kern w:val="24"/>
                                <w:lang w:val="en-US"/>
                              </w:rPr>
                              <w:t>h</w:t>
                            </w:r>
                            <w:r w:rsidR="006D4A1A">
                              <w:rPr>
                                <w:rFonts w:ascii="Courier" w:eastAsia="+mn-ea" w:hAnsi="Courier" w:cs="+mn-cs"/>
                                <w:kern w:val="24"/>
                                <w:lang w:val="en-US"/>
                              </w:rPr>
                              <w:t>j</w:t>
                            </w:r>
                            <w:proofErr w:type="spellEnd"/>
                            <w:r w:rsidR="00987AA0" w:rsidRPr="00DD75C6">
                              <w:rPr>
                                <w:rFonts w:ascii="Courier" w:eastAsia="+mn-ea" w:hAnsi="Courier" w:cs="+mn-cs"/>
                                <w:kern w:val="24"/>
                                <w:lang w:val="en-US"/>
                              </w:rPr>
                              <w:t xml:space="preserve"> the left of fixation a</w:t>
                            </w:r>
                            <w:r w:rsidR="00C13D0E">
                              <w:rPr>
                                <w:rFonts w:ascii="Courier" w:eastAsia="+mn-ea" w:hAnsi="Courier" w:cs="+mn-cs"/>
                                <w:kern w:val="24"/>
                                <w:lang w:val="en-US"/>
                              </w:rPr>
                              <w:t>re extremely useful for reading</w:t>
                            </w:r>
                          </w:p>
                          <w:p w:rsidR="00987AA0" w:rsidRPr="00DD75C6" w:rsidRDefault="00E63062" w:rsidP="00987AA0">
                            <w:pPr>
                              <w:pStyle w:val="NormalWeb"/>
                              <w:kinsoku w:val="0"/>
                              <w:overflowPunct w:val="0"/>
                              <w:spacing w:before="0" w:beforeAutospacing="0" w:after="0" w:afterAutospacing="0"/>
                              <w:textAlignment w:val="baseline"/>
                            </w:pPr>
                            <w:r w:rsidRPr="00DD75C6">
                              <w:rPr>
                                <w:rFonts w:ascii="Courier" w:eastAsia="+mn-ea" w:hAnsi="Courier" w:cs="+mn-cs"/>
                                <w:kern w:val="24"/>
                                <w:lang w:val="en-US"/>
                              </w:rPr>
                              <w:t xml:space="preserve">     </w:t>
                            </w:r>
                            <w:r w:rsidR="00987AA0" w:rsidRPr="00DD75C6">
                              <w:rPr>
                                <w:rFonts w:ascii="Courier" w:eastAsia="+mn-ea" w:hAnsi="Courier" w:cs="+mn-cs"/>
                                <w:kern w:val="24"/>
                                <w:lang w:val="en-US"/>
                              </w:rPr>
                              <w:t xml:space="preserve">                               |</w:t>
                            </w:r>
                          </w:p>
                        </w:txbxContent>
                      </wps:txbx>
                      <wps:bodyPr wrap="square">
                        <a:spAutoFit/>
                      </wps:bodyPr>
                    </wps:wsp>
                  </a:graphicData>
                </a:graphic>
                <wp14:sizeRelH relativeFrom="margin">
                  <wp14:pctWidth>0</wp14:pctWidth>
                </wp14:sizeRelH>
              </wp:anchor>
            </w:drawing>
          </mc:Choice>
          <mc:Fallback>
            <w:pict>
              <v:shape id="_x0000_s1027" type="#_x0000_t202" style="position:absolute;margin-left:56.45pt;margin-top:13.5pt;width:596.5pt;height:50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" filled="f" stroked="f">
                <v:textbox style="mso-fit-shape-to-text:t">
                  <w:txbxContent>
                    <w:p w:rsidR="00987AA0" w:rsidRPr="00DD75C6" w:rsidRDefault="00987AA0" w:rsidP="00987AA0">
                      <w:pPr>
                        <w:pStyle w:val="NormalWeb"/>
                        <w:kinsoku w:val="0"/>
                        <w:overflowPunct w:val="0"/>
                        <w:spacing w:before="0" w:beforeAutospacing="0" w:after="0" w:afterAutospacing="0"/>
                        <w:textAlignment w:val="baseline"/>
                      </w:pPr>
                    </w:p>
                    <w:p w:rsidR="00987AA0" w:rsidRPr="00DD75C6" w:rsidRDefault="00711864" w:rsidP="00987AA0">
                      <w:pPr>
                        <w:pStyle w:val="NormalWeb"/>
                        <w:kinsoku w:val="0"/>
                        <w:overflowPunct w:val="0"/>
                        <w:spacing w:before="0" w:beforeAutospacing="0" w:after="0" w:afterAutospacing="0"/>
                        <w:textAlignment w:val="baseline"/>
                      </w:pPr>
                      <w:r w:rsidRPr="00DD75C6">
                        <w:rPr>
                          <w:rFonts w:ascii="Courier" w:eastAsia="+mn-ea" w:hAnsi="Courier" w:cs="+mn-cs"/>
                          <w:kern w:val="24"/>
                          <w:lang w:val="en-US"/>
                        </w:rPr>
                        <w:t>Normal    l</w:t>
                      </w:r>
                      <w:r w:rsidR="00987AA0" w:rsidRPr="00DD75C6">
                        <w:rPr>
                          <w:rFonts w:ascii="Courier" w:eastAsia="+mn-ea" w:hAnsi="Courier" w:cs="+mn-cs"/>
                          <w:kern w:val="24"/>
                          <w:lang w:val="en-US"/>
                        </w:rPr>
                        <w:t>etters on the left of fixation a</w:t>
                      </w:r>
                      <w:r w:rsidR="00C13D0E">
                        <w:rPr>
                          <w:rFonts w:ascii="Courier" w:eastAsia="+mn-ea" w:hAnsi="Courier" w:cs="+mn-cs"/>
                          <w:kern w:val="24"/>
                          <w:lang w:val="en-US"/>
                        </w:rPr>
                        <w:t>re extremely useful for reading</w:t>
                      </w:r>
                    </w:p>
                    <w:p w:rsidR="00987AA0" w:rsidRPr="00DD75C6" w:rsidRDefault="00987AA0" w:rsidP="00987AA0">
                      <w:pPr>
                        <w:pStyle w:val="NormalWeb"/>
                        <w:kinsoku w:val="0"/>
                        <w:overflowPunct w:val="0"/>
                        <w:spacing w:before="0" w:beforeAutospacing="0" w:after="0" w:afterAutospacing="0"/>
                        <w:textAlignment w:val="baseline"/>
                      </w:pPr>
                      <w:r w:rsidRPr="00DD75C6">
                        <w:rPr>
                          <w:rFonts w:ascii="Courier" w:eastAsia="+mn-ea" w:hAnsi="Courier" w:cs="+mn-cs"/>
                          <w:kern w:val="24"/>
                          <w:lang w:val="en-US"/>
                        </w:rPr>
                        <w:t xml:space="preserve">                                    |</w:t>
                      </w:r>
                    </w:p>
                    <w:p w:rsidR="00987AA0" w:rsidRPr="00DD75C6" w:rsidRDefault="00E63062" w:rsidP="00E63062">
                      <w:pPr>
                        <w:pStyle w:val="NormalWeb"/>
                        <w:kinsoku w:val="0"/>
                        <w:overflowPunct w:val="0"/>
                        <w:spacing w:before="0" w:beforeAutospacing="0" w:after="0" w:afterAutospacing="0"/>
                        <w:textAlignment w:val="baseline"/>
                      </w:pPr>
                      <w:r w:rsidRPr="00DD75C6">
                        <w:rPr>
                          <w:rFonts w:ascii="Courier" w:eastAsia="+mn-ea" w:hAnsi="Courier" w:cs="+mn-cs"/>
                          <w:kern w:val="24"/>
                          <w:lang w:val="en-US"/>
                        </w:rPr>
                        <w:t xml:space="preserve">n-1     </w:t>
                      </w:r>
                      <w:r w:rsidR="00987AA0" w:rsidRPr="00DD75C6">
                        <w:rPr>
                          <w:rFonts w:ascii="Courier" w:eastAsia="+mn-ea" w:hAnsi="Courier" w:cs="+mn-cs"/>
                          <w:kern w:val="24"/>
                          <w:lang w:val="en-US"/>
                        </w:rPr>
                        <w:t xml:space="preserve">  </w:t>
                      </w:r>
                      <w:proofErr w:type="spellStart"/>
                      <w:r w:rsidR="00987AA0" w:rsidRPr="00DD75C6">
                        <w:rPr>
                          <w:rFonts w:ascii="Courier" w:eastAsia="+mn-ea" w:hAnsi="Courier" w:cs="+mn-cs"/>
                          <w:kern w:val="24"/>
                          <w:lang w:val="en-US"/>
                        </w:rPr>
                        <w:t>ak</w:t>
                      </w:r>
                      <w:r w:rsidR="00D05EA9">
                        <w:rPr>
                          <w:rFonts w:ascii="Courier" w:eastAsia="+mn-ea" w:hAnsi="Courier" w:cs="+mn-cs"/>
                          <w:kern w:val="24"/>
                          <w:lang w:val="en-US"/>
                        </w:rPr>
                        <w:t>zo</w:t>
                      </w:r>
                      <w:r w:rsidR="00987AA0" w:rsidRPr="00DD75C6">
                        <w:rPr>
                          <w:rFonts w:ascii="Courier" w:eastAsia="+mn-ea" w:hAnsi="Courier" w:cs="+mn-cs"/>
                          <w:kern w:val="24"/>
                          <w:lang w:val="en-US"/>
                        </w:rPr>
                        <w:t>ylh</w:t>
                      </w:r>
                      <w:proofErr w:type="spellEnd"/>
                      <w:r w:rsidR="00987AA0" w:rsidRPr="00DD75C6">
                        <w:rPr>
                          <w:rFonts w:ascii="Courier" w:eastAsia="+mn-ea" w:hAnsi="Courier" w:cs="+mn-cs"/>
                          <w:kern w:val="24"/>
                          <w:lang w:val="en-US"/>
                        </w:rPr>
                        <w:t xml:space="preserve"> </w:t>
                      </w:r>
                      <w:proofErr w:type="spellStart"/>
                      <w:r w:rsidR="00987AA0" w:rsidRPr="00DD75C6">
                        <w:rPr>
                          <w:rFonts w:ascii="Courier" w:eastAsia="+mn-ea" w:hAnsi="Courier" w:cs="+mn-cs"/>
                          <w:kern w:val="24"/>
                          <w:lang w:val="en-US"/>
                        </w:rPr>
                        <w:t>h</w:t>
                      </w:r>
                      <w:r w:rsidR="006D4A1A">
                        <w:rPr>
                          <w:rFonts w:ascii="Courier" w:eastAsia="+mn-ea" w:hAnsi="Courier" w:cs="+mn-cs"/>
                          <w:kern w:val="24"/>
                          <w:lang w:val="en-US"/>
                        </w:rPr>
                        <w:t>j</w:t>
                      </w:r>
                      <w:proofErr w:type="spellEnd"/>
                      <w:r w:rsidR="00987AA0" w:rsidRPr="00DD75C6">
                        <w:rPr>
                          <w:rFonts w:ascii="Courier" w:eastAsia="+mn-ea" w:hAnsi="Courier" w:cs="+mn-cs"/>
                          <w:kern w:val="24"/>
                          <w:lang w:val="en-US"/>
                        </w:rPr>
                        <w:t xml:space="preserve"> </w:t>
                      </w:r>
                      <w:proofErr w:type="spellStart"/>
                      <w:r w:rsidR="00987AA0" w:rsidRPr="00DD75C6">
                        <w:rPr>
                          <w:rFonts w:ascii="Courier" w:eastAsia="+mn-ea" w:hAnsi="Courier" w:cs="+mn-cs"/>
                          <w:kern w:val="24"/>
                          <w:lang w:val="en-US"/>
                        </w:rPr>
                        <w:t>nsk</w:t>
                      </w:r>
                      <w:proofErr w:type="spellEnd"/>
                      <w:r w:rsidR="00987AA0" w:rsidRPr="00DD75C6">
                        <w:rPr>
                          <w:rFonts w:ascii="Courier" w:eastAsia="+mn-ea" w:hAnsi="Courier" w:cs="+mn-cs"/>
                          <w:kern w:val="24"/>
                          <w:lang w:val="en-US"/>
                        </w:rPr>
                        <w:t xml:space="preserve"> </w:t>
                      </w:r>
                      <w:proofErr w:type="spellStart"/>
                      <w:r w:rsidR="00987AA0" w:rsidRPr="00DD75C6">
                        <w:rPr>
                          <w:rFonts w:ascii="Courier" w:eastAsia="+mn-ea" w:hAnsi="Courier" w:cs="+mn-cs"/>
                          <w:kern w:val="24"/>
                          <w:lang w:val="en-US"/>
                        </w:rPr>
                        <w:t>xt</w:t>
                      </w:r>
                      <w:r w:rsidR="00D05EA9">
                        <w:rPr>
                          <w:rFonts w:ascii="Courier" w:eastAsia="+mn-ea" w:hAnsi="Courier" w:cs="+mn-cs"/>
                          <w:kern w:val="24"/>
                          <w:lang w:val="en-US"/>
                        </w:rPr>
                        <w:t>u</w:t>
                      </w:r>
                      <w:r w:rsidR="00987AA0" w:rsidRPr="00DD75C6">
                        <w:rPr>
                          <w:rFonts w:ascii="Courier" w:eastAsia="+mn-ea" w:hAnsi="Courier" w:cs="+mn-cs"/>
                          <w:kern w:val="24"/>
                          <w:lang w:val="en-US"/>
                        </w:rPr>
                        <w:t>j</w:t>
                      </w:r>
                      <w:proofErr w:type="spellEnd"/>
                      <w:r w:rsidR="00987AA0" w:rsidRPr="00DD75C6">
                        <w:rPr>
                          <w:rFonts w:ascii="Courier" w:eastAsia="+mn-ea" w:hAnsi="Courier" w:cs="+mn-cs"/>
                          <w:kern w:val="24"/>
                          <w:lang w:val="en-US"/>
                        </w:rPr>
                        <w:t xml:space="preserve"> </w:t>
                      </w:r>
                      <w:proofErr w:type="spellStart"/>
                      <w:r w:rsidR="00987AA0" w:rsidRPr="00DD75C6">
                        <w:rPr>
                          <w:rFonts w:ascii="Courier" w:eastAsia="+mn-ea" w:hAnsi="Courier" w:cs="+mn-cs"/>
                          <w:kern w:val="24"/>
                          <w:lang w:val="en-US"/>
                        </w:rPr>
                        <w:t>l</w:t>
                      </w:r>
                      <w:r w:rsidR="006A3BA1">
                        <w:rPr>
                          <w:rFonts w:ascii="Courier" w:eastAsia="+mn-ea" w:hAnsi="Courier" w:cs="+mn-cs"/>
                          <w:kern w:val="24"/>
                          <w:lang w:val="en-US"/>
                        </w:rPr>
                        <w:t>s</w:t>
                      </w:r>
                      <w:proofErr w:type="spellEnd"/>
                      <w:r w:rsidR="00987AA0" w:rsidRPr="00DD75C6">
                        <w:rPr>
                          <w:rFonts w:ascii="Courier" w:eastAsia="+mn-ea" w:hAnsi="Courier" w:cs="+mn-cs"/>
                          <w:kern w:val="24"/>
                          <w:lang w:val="en-US"/>
                        </w:rPr>
                        <w:t xml:space="preserve"> fixation a</w:t>
                      </w:r>
                      <w:r w:rsidR="00C13D0E">
                        <w:rPr>
                          <w:rFonts w:ascii="Courier" w:eastAsia="+mn-ea" w:hAnsi="Courier" w:cs="+mn-cs"/>
                          <w:kern w:val="24"/>
                          <w:lang w:val="en-US"/>
                        </w:rPr>
                        <w:t>re extremely useful for reading</w:t>
                      </w:r>
                    </w:p>
                    <w:p w:rsidR="00987AA0" w:rsidRPr="00DD75C6" w:rsidRDefault="00E63062" w:rsidP="00987AA0">
                      <w:pPr>
                        <w:pStyle w:val="NormalWeb"/>
                        <w:kinsoku w:val="0"/>
                        <w:overflowPunct w:val="0"/>
                        <w:spacing w:before="0" w:beforeAutospacing="0" w:after="0" w:afterAutospacing="0"/>
                        <w:textAlignment w:val="baseline"/>
                      </w:pPr>
                      <w:r w:rsidRPr="00DD75C6">
                        <w:rPr>
                          <w:rFonts w:ascii="Courier" w:eastAsia="+mn-ea" w:hAnsi="Courier" w:cs="+mn-cs"/>
                          <w:kern w:val="24"/>
                          <w:lang w:val="en-US"/>
                        </w:rPr>
                        <w:t xml:space="preserve">     </w:t>
                      </w:r>
                      <w:r w:rsidR="00987AA0" w:rsidRPr="00DD75C6">
                        <w:rPr>
                          <w:rFonts w:ascii="Courier" w:eastAsia="+mn-ea" w:hAnsi="Courier" w:cs="+mn-cs"/>
                          <w:kern w:val="24"/>
                          <w:lang w:val="en-US"/>
                        </w:rPr>
                        <w:t xml:space="preserve">                               |</w:t>
                      </w:r>
                    </w:p>
                    <w:p w:rsidR="00987AA0" w:rsidRPr="00DD75C6" w:rsidRDefault="00E63062" w:rsidP="00E63062">
                      <w:pPr>
                        <w:pStyle w:val="NormalWeb"/>
                        <w:kinsoku w:val="0"/>
                        <w:overflowPunct w:val="0"/>
                        <w:spacing w:before="0" w:beforeAutospacing="0" w:after="0" w:afterAutospacing="0"/>
                        <w:textAlignment w:val="baseline"/>
                      </w:pPr>
                      <w:r w:rsidRPr="00DD75C6">
                        <w:rPr>
                          <w:rFonts w:ascii="Courier" w:eastAsia="+mn-ea" w:hAnsi="Courier" w:cs="+mn-cs"/>
                          <w:kern w:val="24"/>
                          <w:lang w:val="en-US"/>
                        </w:rPr>
                        <w:t xml:space="preserve">n-2     </w:t>
                      </w:r>
                      <w:r w:rsidR="00987AA0" w:rsidRPr="00DD75C6">
                        <w:rPr>
                          <w:rFonts w:ascii="Courier" w:eastAsia="+mn-ea" w:hAnsi="Courier" w:cs="+mn-cs"/>
                          <w:kern w:val="24"/>
                          <w:lang w:val="en-US"/>
                        </w:rPr>
                        <w:t xml:space="preserve">  </w:t>
                      </w:r>
                      <w:proofErr w:type="spellStart"/>
                      <w:r w:rsidR="006A3BA1">
                        <w:rPr>
                          <w:rFonts w:ascii="Courier" w:eastAsia="+mn-ea" w:hAnsi="Courier" w:cs="+mn-cs"/>
                          <w:kern w:val="24"/>
                          <w:lang w:val="en-US"/>
                        </w:rPr>
                        <w:t>akzo</w:t>
                      </w:r>
                      <w:r w:rsidR="00987AA0" w:rsidRPr="00DD75C6">
                        <w:rPr>
                          <w:rFonts w:ascii="Courier" w:eastAsia="+mn-ea" w:hAnsi="Courier" w:cs="+mn-cs"/>
                          <w:kern w:val="24"/>
                          <w:lang w:val="en-US"/>
                        </w:rPr>
                        <w:t>ylh</w:t>
                      </w:r>
                      <w:proofErr w:type="spellEnd"/>
                      <w:r w:rsidR="00987AA0" w:rsidRPr="00DD75C6">
                        <w:rPr>
                          <w:rFonts w:ascii="Courier" w:eastAsia="+mn-ea" w:hAnsi="Courier" w:cs="+mn-cs"/>
                          <w:kern w:val="24"/>
                          <w:lang w:val="en-US"/>
                        </w:rPr>
                        <w:t xml:space="preserve"> </w:t>
                      </w:r>
                      <w:proofErr w:type="spellStart"/>
                      <w:r w:rsidR="00987AA0" w:rsidRPr="00DD75C6">
                        <w:rPr>
                          <w:rFonts w:ascii="Courier" w:eastAsia="+mn-ea" w:hAnsi="Courier" w:cs="+mn-cs"/>
                          <w:kern w:val="24"/>
                          <w:lang w:val="en-US"/>
                        </w:rPr>
                        <w:t>h</w:t>
                      </w:r>
                      <w:r w:rsidR="006D4A1A">
                        <w:rPr>
                          <w:rFonts w:ascii="Courier" w:eastAsia="+mn-ea" w:hAnsi="Courier" w:cs="+mn-cs"/>
                          <w:kern w:val="24"/>
                          <w:lang w:val="en-US"/>
                        </w:rPr>
                        <w:t>j</w:t>
                      </w:r>
                      <w:proofErr w:type="spellEnd"/>
                      <w:r w:rsidR="00987AA0" w:rsidRPr="00DD75C6">
                        <w:rPr>
                          <w:rFonts w:ascii="Courier" w:eastAsia="+mn-ea" w:hAnsi="Courier" w:cs="+mn-cs"/>
                          <w:kern w:val="24"/>
                          <w:lang w:val="en-US"/>
                        </w:rPr>
                        <w:t xml:space="preserve"> </w:t>
                      </w:r>
                      <w:proofErr w:type="spellStart"/>
                      <w:r w:rsidR="00987AA0" w:rsidRPr="00DD75C6">
                        <w:rPr>
                          <w:rFonts w:ascii="Courier" w:eastAsia="+mn-ea" w:hAnsi="Courier" w:cs="+mn-cs"/>
                          <w:kern w:val="24"/>
                          <w:lang w:val="en-US"/>
                        </w:rPr>
                        <w:t>nsk</w:t>
                      </w:r>
                      <w:proofErr w:type="spellEnd"/>
                      <w:r w:rsidR="00987AA0" w:rsidRPr="00DD75C6">
                        <w:rPr>
                          <w:rFonts w:ascii="Courier" w:eastAsia="+mn-ea" w:hAnsi="Courier" w:cs="+mn-cs"/>
                          <w:kern w:val="24"/>
                          <w:lang w:val="en-US"/>
                        </w:rPr>
                        <w:t xml:space="preserve"> </w:t>
                      </w:r>
                      <w:proofErr w:type="spellStart"/>
                      <w:r w:rsidR="00987AA0" w:rsidRPr="00DD75C6">
                        <w:rPr>
                          <w:rFonts w:ascii="Courier" w:eastAsia="+mn-ea" w:hAnsi="Courier" w:cs="+mn-cs"/>
                          <w:kern w:val="24"/>
                          <w:lang w:val="en-US"/>
                        </w:rPr>
                        <w:t>xt</w:t>
                      </w:r>
                      <w:r w:rsidR="006A3BA1">
                        <w:rPr>
                          <w:rFonts w:ascii="Courier" w:eastAsia="+mn-ea" w:hAnsi="Courier" w:cs="+mn-cs"/>
                          <w:kern w:val="24"/>
                          <w:lang w:val="en-US"/>
                        </w:rPr>
                        <w:t>u</w:t>
                      </w:r>
                      <w:r w:rsidR="00987AA0" w:rsidRPr="00DD75C6">
                        <w:rPr>
                          <w:rFonts w:ascii="Courier" w:eastAsia="+mn-ea" w:hAnsi="Courier" w:cs="+mn-cs"/>
                          <w:kern w:val="24"/>
                          <w:lang w:val="en-US"/>
                        </w:rPr>
                        <w:t>j</w:t>
                      </w:r>
                      <w:proofErr w:type="spellEnd"/>
                      <w:r w:rsidR="00987AA0" w:rsidRPr="00DD75C6">
                        <w:rPr>
                          <w:rFonts w:ascii="Courier" w:eastAsia="+mn-ea" w:hAnsi="Courier" w:cs="+mn-cs"/>
                          <w:kern w:val="24"/>
                          <w:lang w:val="en-US"/>
                        </w:rPr>
                        <w:t xml:space="preserve"> of fixation a</w:t>
                      </w:r>
                      <w:r w:rsidR="00C13D0E">
                        <w:rPr>
                          <w:rFonts w:ascii="Courier" w:eastAsia="+mn-ea" w:hAnsi="Courier" w:cs="+mn-cs"/>
                          <w:kern w:val="24"/>
                          <w:lang w:val="en-US"/>
                        </w:rPr>
                        <w:t>re extremely useful for reading</w:t>
                      </w:r>
                    </w:p>
                    <w:p w:rsidR="00987AA0" w:rsidRPr="00DD75C6" w:rsidRDefault="00E63062" w:rsidP="00987AA0">
                      <w:pPr>
                        <w:pStyle w:val="NormalWeb"/>
                        <w:kinsoku w:val="0"/>
                        <w:overflowPunct w:val="0"/>
                        <w:spacing w:before="0" w:beforeAutospacing="0" w:after="0" w:afterAutospacing="0"/>
                        <w:textAlignment w:val="baseline"/>
                      </w:pPr>
                      <w:r w:rsidRPr="00DD75C6">
                        <w:rPr>
                          <w:rFonts w:ascii="Courier" w:eastAsia="+mn-ea" w:hAnsi="Courier" w:cs="+mn-cs"/>
                          <w:kern w:val="24"/>
                          <w:lang w:val="en-US"/>
                        </w:rPr>
                        <w:t xml:space="preserve">     </w:t>
                      </w:r>
                      <w:r w:rsidR="00987AA0" w:rsidRPr="00DD75C6">
                        <w:rPr>
                          <w:rFonts w:ascii="Courier" w:eastAsia="+mn-ea" w:hAnsi="Courier" w:cs="+mn-cs"/>
                          <w:kern w:val="24"/>
                          <w:lang w:val="en-US"/>
                        </w:rPr>
                        <w:t xml:space="preserve">                               |</w:t>
                      </w:r>
                    </w:p>
                    <w:p w:rsidR="00987AA0" w:rsidRPr="00DD75C6" w:rsidRDefault="00E63062" w:rsidP="00987AA0">
                      <w:pPr>
                        <w:pStyle w:val="NormalWeb"/>
                        <w:kinsoku w:val="0"/>
                        <w:overflowPunct w:val="0"/>
                        <w:spacing w:before="0" w:beforeAutospacing="0" w:after="0" w:afterAutospacing="0"/>
                        <w:textAlignment w:val="baseline"/>
                      </w:pPr>
                      <w:r w:rsidRPr="00DD75C6">
                        <w:rPr>
                          <w:rFonts w:ascii="Courier" w:eastAsia="+mn-ea" w:hAnsi="Courier" w:cs="+mn-cs"/>
                          <w:kern w:val="24"/>
                        </w:rPr>
                        <w:t xml:space="preserve">n-3     </w:t>
                      </w:r>
                      <w:r w:rsidR="00987AA0" w:rsidRPr="00DD75C6">
                        <w:rPr>
                          <w:rFonts w:ascii="Courier" w:eastAsia="+mn-ea" w:hAnsi="Courier" w:cs="+mn-cs"/>
                          <w:kern w:val="24"/>
                          <w:lang w:val="en-US"/>
                        </w:rPr>
                        <w:t xml:space="preserve">  </w:t>
                      </w:r>
                      <w:proofErr w:type="spellStart"/>
                      <w:r w:rsidR="00FA596C">
                        <w:rPr>
                          <w:rFonts w:ascii="Courier" w:eastAsia="+mn-ea" w:hAnsi="Courier" w:cs="+mn-cs"/>
                          <w:kern w:val="24"/>
                          <w:lang w:val="en-US"/>
                        </w:rPr>
                        <w:t>akzo</w:t>
                      </w:r>
                      <w:r w:rsidR="00987AA0" w:rsidRPr="00DD75C6">
                        <w:rPr>
                          <w:rFonts w:ascii="Courier" w:eastAsia="+mn-ea" w:hAnsi="Courier" w:cs="+mn-cs"/>
                          <w:kern w:val="24"/>
                          <w:lang w:val="en-US"/>
                        </w:rPr>
                        <w:t>ylh</w:t>
                      </w:r>
                      <w:proofErr w:type="spellEnd"/>
                      <w:r w:rsidR="00987AA0" w:rsidRPr="00DD75C6">
                        <w:rPr>
                          <w:rFonts w:ascii="Courier" w:eastAsia="+mn-ea" w:hAnsi="Courier" w:cs="+mn-cs"/>
                          <w:kern w:val="24"/>
                          <w:lang w:val="en-US"/>
                        </w:rPr>
                        <w:t xml:space="preserve"> </w:t>
                      </w:r>
                      <w:proofErr w:type="spellStart"/>
                      <w:r w:rsidR="00987AA0" w:rsidRPr="00DD75C6">
                        <w:rPr>
                          <w:rFonts w:ascii="Courier" w:eastAsia="+mn-ea" w:hAnsi="Courier" w:cs="+mn-cs"/>
                          <w:kern w:val="24"/>
                          <w:lang w:val="en-US"/>
                        </w:rPr>
                        <w:t>h</w:t>
                      </w:r>
                      <w:r w:rsidR="006D4A1A">
                        <w:rPr>
                          <w:rFonts w:ascii="Courier" w:eastAsia="+mn-ea" w:hAnsi="Courier" w:cs="+mn-cs"/>
                          <w:kern w:val="24"/>
                          <w:lang w:val="en-US"/>
                        </w:rPr>
                        <w:t>j</w:t>
                      </w:r>
                      <w:proofErr w:type="spellEnd"/>
                      <w:r w:rsidR="00987AA0" w:rsidRPr="00DD75C6">
                        <w:rPr>
                          <w:rFonts w:ascii="Courier" w:eastAsia="+mn-ea" w:hAnsi="Courier" w:cs="+mn-cs"/>
                          <w:kern w:val="24"/>
                          <w:lang w:val="en-US"/>
                        </w:rPr>
                        <w:t xml:space="preserve"> </w:t>
                      </w:r>
                      <w:proofErr w:type="spellStart"/>
                      <w:r w:rsidR="00987AA0" w:rsidRPr="00DD75C6">
                        <w:rPr>
                          <w:rFonts w:ascii="Courier" w:eastAsia="+mn-ea" w:hAnsi="Courier" w:cs="+mn-cs"/>
                          <w:kern w:val="24"/>
                          <w:lang w:val="en-US"/>
                        </w:rPr>
                        <w:t>nsk</w:t>
                      </w:r>
                      <w:proofErr w:type="spellEnd"/>
                      <w:r w:rsidR="00987AA0" w:rsidRPr="00DD75C6">
                        <w:rPr>
                          <w:rFonts w:ascii="Courier" w:eastAsia="+mn-ea" w:hAnsi="Courier" w:cs="+mn-cs"/>
                          <w:kern w:val="24"/>
                          <w:lang w:val="en-US"/>
                        </w:rPr>
                        <w:t xml:space="preserve"> left of fixation a</w:t>
                      </w:r>
                      <w:r w:rsidR="00C13D0E">
                        <w:rPr>
                          <w:rFonts w:ascii="Courier" w:eastAsia="+mn-ea" w:hAnsi="Courier" w:cs="+mn-cs"/>
                          <w:kern w:val="24"/>
                          <w:lang w:val="en-US"/>
                        </w:rPr>
                        <w:t>re extremely useful for reading</w:t>
                      </w:r>
                    </w:p>
                    <w:p w:rsidR="00987AA0" w:rsidRPr="00DD75C6" w:rsidRDefault="00E63062" w:rsidP="00987AA0">
                      <w:pPr>
                        <w:pStyle w:val="NormalWeb"/>
                        <w:kinsoku w:val="0"/>
                        <w:overflowPunct w:val="0"/>
                        <w:spacing w:before="0" w:beforeAutospacing="0" w:after="0" w:afterAutospacing="0"/>
                        <w:textAlignment w:val="baseline"/>
                      </w:pPr>
                      <w:r w:rsidRPr="00DD75C6">
                        <w:rPr>
                          <w:rFonts w:ascii="Courier" w:eastAsia="+mn-ea" w:hAnsi="Courier" w:cs="+mn-cs"/>
                          <w:kern w:val="24"/>
                          <w:lang w:val="en-US"/>
                        </w:rPr>
                        <w:t xml:space="preserve">     </w:t>
                      </w:r>
                      <w:r w:rsidR="00987AA0" w:rsidRPr="00DD75C6">
                        <w:rPr>
                          <w:rFonts w:ascii="Courier" w:eastAsia="+mn-ea" w:hAnsi="Courier" w:cs="+mn-cs"/>
                          <w:kern w:val="24"/>
                          <w:lang w:val="en-US"/>
                        </w:rPr>
                        <w:t xml:space="preserve">                               |</w:t>
                      </w:r>
                    </w:p>
                    <w:p w:rsidR="00987AA0" w:rsidRPr="00DD75C6" w:rsidRDefault="00E63062" w:rsidP="00E63062">
                      <w:pPr>
                        <w:pStyle w:val="NormalWeb"/>
                        <w:kinsoku w:val="0"/>
                        <w:overflowPunct w:val="0"/>
                        <w:spacing w:before="0" w:beforeAutospacing="0" w:after="0" w:afterAutospacing="0"/>
                        <w:textAlignment w:val="baseline"/>
                      </w:pPr>
                      <w:r w:rsidRPr="00DD75C6">
                        <w:rPr>
                          <w:rFonts w:ascii="Courier" w:eastAsia="+mn-ea" w:hAnsi="Courier" w:cs="+mn-cs"/>
                          <w:kern w:val="24"/>
                          <w:lang w:val="en-US"/>
                        </w:rPr>
                        <w:t xml:space="preserve">n-4     </w:t>
                      </w:r>
                      <w:r w:rsidR="00987AA0" w:rsidRPr="00DD75C6">
                        <w:rPr>
                          <w:rFonts w:ascii="Courier" w:eastAsia="+mn-ea" w:hAnsi="Courier" w:cs="+mn-cs"/>
                          <w:kern w:val="24"/>
                          <w:lang w:val="en-US"/>
                        </w:rPr>
                        <w:t xml:space="preserve">  </w:t>
                      </w:r>
                      <w:proofErr w:type="spellStart"/>
                      <w:r w:rsidR="00FA596C">
                        <w:rPr>
                          <w:rFonts w:ascii="Courier" w:eastAsia="+mn-ea" w:hAnsi="Courier" w:cs="+mn-cs"/>
                          <w:kern w:val="24"/>
                          <w:lang w:val="en-US"/>
                        </w:rPr>
                        <w:t>akzo</w:t>
                      </w:r>
                      <w:r w:rsidR="00987AA0" w:rsidRPr="00DD75C6">
                        <w:rPr>
                          <w:rFonts w:ascii="Courier" w:eastAsia="+mn-ea" w:hAnsi="Courier" w:cs="+mn-cs"/>
                          <w:kern w:val="24"/>
                          <w:lang w:val="en-US"/>
                        </w:rPr>
                        <w:t>ylh</w:t>
                      </w:r>
                      <w:proofErr w:type="spellEnd"/>
                      <w:r w:rsidR="00987AA0" w:rsidRPr="00DD75C6">
                        <w:rPr>
                          <w:rFonts w:ascii="Courier" w:eastAsia="+mn-ea" w:hAnsi="Courier" w:cs="+mn-cs"/>
                          <w:kern w:val="24"/>
                          <w:lang w:val="en-US"/>
                        </w:rPr>
                        <w:t xml:space="preserve"> </w:t>
                      </w:r>
                      <w:proofErr w:type="spellStart"/>
                      <w:r w:rsidR="00987AA0" w:rsidRPr="00DD75C6">
                        <w:rPr>
                          <w:rFonts w:ascii="Courier" w:eastAsia="+mn-ea" w:hAnsi="Courier" w:cs="+mn-cs"/>
                          <w:kern w:val="24"/>
                          <w:lang w:val="en-US"/>
                        </w:rPr>
                        <w:t>h</w:t>
                      </w:r>
                      <w:r w:rsidR="006D4A1A">
                        <w:rPr>
                          <w:rFonts w:ascii="Courier" w:eastAsia="+mn-ea" w:hAnsi="Courier" w:cs="+mn-cs"/>
                          <w:kern w:val="24"/>
                          <w:lang w:val="en-US"/>
                        </w:rPr>
                        <w:t>j</w:t>
                      </w:r>
                      <w:proofErr w:type="spellEnd"/>
                      <w:r w:rsidR="00987AA0" w:rsidRPr="00DD75C6">
                        <w:rPr>
                          <w:rFonts w:ascii="Courier" w:eastAsia="+mn-ea" w:hAnsi="Courier" w:cs="+mn-cs"/>
                          <w:kern w:val="24"/>
                          <w:lang w:val="en-US"/>
                        </w:rPr>
                        <w:t xml:space="preserve"> the left of fixation a</w:t>
                      </w:r>
                      <w:r w:rsidR="00C13D0E">
                        <w:rPr>
                          <w:rFonts w:ascii="Courier" w:eastAsia="+mn-ea" w:hAnsi="Courier" w:cs="+mn-cs"/>
                          <w:kern w:val="24"/>
                          <w:lang w:val="en-US"/>
                        </w:rPr>
                        <w:t>re extremely useful for reading</w:t>
                      </w:r>
                    </w:p>
                    <w:p w:rsidR="00987AA0" w:rsidRPr="00DD75C6" w:rsidRDefault="00E63062" w:rsidP="00987AA0">
                      <w:pPr>
                        <w:pStyle w:val="NormalWeb"/>
                        <w:kinsoku w:val="0"/>
                        <w:overflowPunct w:val="0"/>
                        <w:spacing w:before="0" w:beforeAutospacing="0" w:after="0" w:afterAutospacing="0"/>
                        <w:textAlignment w:val="baseline"/>
                      </w:pPr>
                      <w:r w:rsidRPr="00DD75C6">
                        <w:rPr>
                          <w:rFonts w:ascii="Courier" w:eastAsia="+mn-ea" w:hAnsi="Courier" w:cs="+mn-cs"/>
                          <w:kern w:val="24"/>
                          <w:lang w:val="en-US"/>
                        </w:rPr>
                        <w:t xml:space="preserve">     </w:t>
                      </w:r>
                      <w:r w:rsidR="00987AA0" w:rsidRPr="00DD75C6">
                        <w:rPr>
                          <w:rFonts w:ascii="Courier" w:eastAsia="+mn-ea" w:hAnsi="Courier" w:cs="+mn-cs"/>
                          <w:kern w:val="24"/>
                          <w:lang w:val="en-US"/>
                        </w:rPr>
                        <w:t xml:space="preserve">                               |</w:t>
                      </w:r>
                    </w:p>
                  </w:txbxContent>
                </v:textbox>
              </v:shape>
            </w:pict>
          </mc:Fallback>
        </mc:AlternateContent>
      </w:r>
      <w:r w:rsidR="008227BF">
        <w:rPr>
          <w:rFonts w:ascii="Times New Roman" w:hAnsi="Times New Roman"/>
          <w:sz w:val="24"/>
          <w:szCs w:val="24"/>
        </w:rPr>
        <w:t>An example of v</w:t>
      </w:r>
      <w:r>
        <w:rPr>
          <w:rFonts w:ascii="Times New Roman" w:hAnsi="Times New Roman"/>
          <w:sz w:val="24"/>
          <w:szCs w:val="24"/>
        </w:rPr>
        <w:t>isually-</w:t>
      </w:r>
      <w:r w:rsidR="00C64D49">
        <w:rPr>
          <w:rFonts w:ascii="Times New Roman" w:hAnsi="Times New Roman"/>
          <w:sz w:val="24"/>
          <w:szCs w:val="24"/>
        </w:rPr>
        <w:t>dis</w:t>
      </w:r>
      <w:r>
        <w:rPr>
          <w:rFonts w:ascii="Times New Roman" w:hAnsi="Times New Roman"/>
          <w:sz w:val="24"/>
          <w:szCs w:val="24"/>
        </w:rPr>
        <w:t>similar letter replacements</w:t>
      </w:r>
    </w:p>
    <w:p w:rsidR="00EE4C86" w:rsidRDefault="00EE4C86" w:rsidP="000B1334">
      <w:pPr>
        <w:ind w:left="0"/>
        <w:rPr>
          <w:rFonts w:ascii="Times New Roman" w:hAnsi="Times New Roman"/>
          <w:sz w:val="24"/>
          <w:szCs w:val="24"/>
        </w:rPr>
      </w:pPr>
    </w:p>
    <w:p w:rsidR="00EE4C86" w:rsidRDefault="00EE4C86" w:rsidP="000B1334">
      <w:pPr>
        <w:ind w:left="0"/>
        <w:rPr>
          <w:rFonts w:ascii="Times New Roman" w:hAnsi="Times New Roman"/>
          <w:sz w:val="24"/>
          <w:szCs w:val="24"/>
        </w:rPr>
      </w:pPr>
    </w:p>
    <w:p w:rsidR="00EE4C86" w:rsidRDefault="00EE4C86" w:rsidP="000B1334">
      <w:pPr>
        <w:ind w:left="0"/>
        <w:rPr>
          <w:rFonts w:ascii="Times New Roman" w:hAnsi="Times New Roman"/>
          <w:sz w:val="24"/>
          <w:szCs w:val="24"/>
        </w:rPr>
      </w:pPr>
    </w:p>
    <w:p w:rsidR="00EE4C86" w:rsidRDefault="00EE4C86" w:rsidP="000B1334">
      <w:pPr>
        <w:ind w:left="0"/>
        <w:rPr>
          <w:rFonts w:ascii="Times New Roman" w:hAnsi="Times New Roman"/>
          <w:sz w:val="24"/>
          <w:szCs w:val="24"/>
        </w:rPr>
      </w:pPr>
    </w:p>
    <w:p w:rsidR="00EE4C86" w:rsidRDefault="00EE4C86" w:rsidP="000B1334">
      <w:pPr>
        <w:ind w:left="0"/>
        <w:rPr>
          <w:rFonts w:ascii="Times New Roman" w:hAnsi="Times New Roman"/>
          <w:sz w:val="24"/>
          <w:szCs w:val="24"/>
        </w:rPr>
      </w:pPr>
    </w:p>
    <w:p w:rsidR="00EE4C86" w:rsidRDefault="00EE4C86" w:rsidP="000B1334">
      <w:pPr>
        <w:ind w:left="0"/>
        <w:contextualSpacing/>
        <w:rPr>
          <w:rFonts w:ascii="Times New Roman" w:hAnsi="Times New Roman"/>
          <w:sz w:val="24"/>
          <w:szCs w:val="24"/>
        </w:rPr>
      </w:pPr>
    </w:p>
    <w:p w:rsidR="00EE4C86" w:rsidRDefault="00EE4C86" w:rsidP="000B1334">
      <w:pPr>
        <w:ind w:left="0"/>
        <w:contextualSpacing/>
        <w:rPr>
          <w:rFonts w:ascii="Times New Roman" w:hAnsi="Times New Roman"/>
          <w:sz w:val="24"/>
          <w:szCs w:val="24"/>
        </w:rPr>
      </w:pPr>
    </w:p>
    <w:p w:rsidR="00813147" w:rsidRDefault="00813147" w:rsidP="000B1334">
      <w:pPr>
        <w:ind w:left="0"/>
        <w:contextualSpacing/>
        <w:rPr>
          <w:rFonts w:ascii="Times New Roman" w:hAnsi="Times New Roman"/>
          <w:sz w:val="24"/>
          <w:szCs w:val="24"/>
        </w:rPr>
      </w:pPr>
    </w:p>
    <w:p w:rsidR="00EE4C86" w:rsidRDefault="00EE4C86" w:rsidP="000B1334">
      <w:pPr>
        <w:ind w:left="0"/>
        <w:contextualSpacing/>
        <w:rPr>
          <w:rFonts w:ascii="Times New Roman" w:hAnsi="Times New Roman"/>
          <w:sz w:val="24"/>
          <w:szCs w:val="24"/>
        </w:rPr>
      </w:pPr>
    </w:p>
    <w:p w:rsidR="00936BFE" w:rsidRDefault="00936BFE" w:rsidP="000B1334">
      <w:pPr>
        <w:ind w:left="0"/>
        <w:contextualSpacing/>
        <w:rPr>
          <w:rFonts w:ascii="Times New Roman" w:hAnsi="Times New Roman"/>
          <w:sz w:val="24"/>
          <w:szCs w:val="24"/>
        </w:rPr>
      </w:pPr>
    </w:p>
    <w:p w:rsidR="00813147" w:rsidRDefault="00813147" w:rsidP="000B1334">
      <w:pPr>
        <w:ind w:left="0"/>
        <w:contextualSpacing/>
        <w:rPr>
          <w:rFonts w:ascii="Times New Roman" w:hAnsi="Times New Roman"/>
          <w:sz w:val="24"/>
          <w:szCs w:val="24"/>
        </w:rPr>
      </w:pPr>
    </w:p>
    <w:p w:rsidR="00936BFE" w:rsidRDefault="00936BFE" w:rsidP="000B1334">
      <w:pPr>
        <w:ind w:left="0"/>
        <w:contextualSpacing/>
        <w:rPr>
          <w:rFonts w:ascii="Times New Roman" w:hAnsi="Times New Roman"/>
          <w:sz w:val="24"/>
          <w:szCs w:val="24"/>
        </w:rPr>
      </w:pPr>
    </w:p>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Table</w:t>
      </w:r>
      <w:r>
        <w:rPr>
          <w:rFonts w:ascii="Times New Roman" w:hAnsi="Times New Roman"/>
          <w:sz w:val="24"/>
          <w:szCs w:val="24"/>
        </w:rPr>
        <w:t xml:space="preserve"> 1a</w:t>
      </w:r>
      <w:r w:rsidRPr="000B1334">
        <w:rPr>
          <w:rFonts w:ascii="Times New Roman" w:hAnsi="Times New Roman"/>
          <w:sz w:val="24"/>
          <w:szCs w:val="24"/>
        </w:rPr>
        <w:t xml:space="preserve">: Eye Movement Measures for Each Display Condition Using </w:t>
      </w:r>
      <w:r w:rsidR="004811DF">
        <w:rPr>
          <w:rFonts w:ascii="Times New Roman" w:hAnsi="Times New Roman"/>
          <w:sz w:val="24"/>
          <w:szCs w:val="24"/>
        </w:rPr>
        <w:t>Visually Similar</w:t>
      </w:r>
      <w:r w:rsidRPr="000B1334">
        <w:rPr>
          <w:rFonts w:ascii="Times New Roman" w:hAnsi="Times New Roman"/>
          <w:sz w:val="24"/>
          <w:szCs w:val="24"/>
        </w:rPr>
        <w:t xml:space="preserve"> Letter Replacements in Experiment 1.</w:t>
      </w: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2"/>
        <w:gridCol w:w="1699"/>
        <w:gridCol w:w="2255"/>
        <w:gridCol w:w="2004"/>
        <w:gridCol w:w="2120"/>
        <w:gridCol w:w="1670"/>
      </w:tblGrid>
      <w:tr w:rsidR="000B1334" w:rsidRPr="000B1334" w:rsidTr="0068687E">
        <w:trPr>
          <w:trHeight w:val="340"/>
          <w:jc w:val="center"/>
        </w:trPr>
        <w:tc>
          <w:tcPr>
            <w:tcW w:w="3422" w:type="dxa"/>
          </w:tcPr>
          <w:p w:rsidR="000B1334" w:rsidRPr="000B1334" w:rsidRDefault="000B1334" w:rsidP="00EE4C86">
            <w:pPr>
              <w:spacing w:line="360" w:lineRule="auto"/>
              <w:ind w:left="0"/>
              <w:rPr>
                <w:rFonts w:ascii="Times New Roman" w:hAnsi="Times New Roman"/>
                <w:sz w:val="24"/>
                <w:szCs w:val="24"/>
              </w:rPr>
            </w:pPr>
          </w:p>
        </w:tc>
        <w:tc>
          <w:tcPr>
            <w:tcW w:w="9748" w:type="dxa"/>
            <w:gridSpan w:val="5"/>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 xml:space="preserve">                       </w:t>
            </w:r>
            <w:r w:rsidR="005114A4">
              <w:rPr>
                <w:rFonts w:ascii="Times New Roman" w:hAnsi="Times New Roman"/>
                <w:sz w:val="24"/>
                <w:szCs w:val="24"/>
              </w:rPr>
              <w:t xml:space="preserve">                                  </w:t>
            </w:r>
            <w:r w:rsidR="005B2662">
              <w:rPr>
                <w:rFonts w:ascii="Times New Roman" w:hAnsi="Times New Roman"/>
                <w:sz w:val="24"/>
                <w:szCs w:val="24"/>
              </w:rPr>
              <w:t xml:space="preserve">        </w:t>
            </w:r>
            <w:r w:rsidRPr="000B1334">
              <w:rPr>
                <w:rFonts w:ascii="Times New Roman" w:hAnsi="Times New Roman"/>
                <w:sz w:val="24"/>
                <w:szCs w:val="24"/>
              </w:rPr>
              <w:t xml:space="preserve"> Replacement Condition</w:t>
            </w:r>
          </w:p>
        </w:tc>
      </w:tr>
      <w:tr w:rsidR="000B1334" w:rsidRPr="000B1334" w:rsidTr="0068687E">
        <w:trPr>
          <w:trHeight w:val="508"/>
          <w:jc w:val="center"/>
        </w:trPr>
        <w:tc>
          <w:tcPr>
            <w:tcW w:w="3422" w:type="dxa"/>
            <w:tcBorders>
              <w:top w:val="nil"/>
              <w:bottom w:val="single" w:sz="4" w:space="0" w:color="auto"/>
            </w:tcBorders>
          </w:tcPr>
          <w:p w:rsidR="000B1334" w:rsidRPr="000B1334" w:rsidRDefault="000B1334" w:rsidP="00EE4C86">
            <w:pPr>
              <w:spacing w:line="360" w:lineRule="auto"/>
              <w:ind w:left="0"/>
              <w:rPr>
                <w:rFonts w:ascii="Times New Roman" w:hAnsi="Times New Roman"/>
                <w:sz w:val="24"/>
                <w:szCs w:val="24"/>
              </w:rPr>
            </w:pPr>
          </w:p>
        </w:tc>
        <w:tc>
          <w:tcPr>
            <w:tcW w:w="1699" w:type="dxa"/>
            <w:tcBorders>
              <w:top w:val="nil"/>
              <w:bottom w:val="single" w:sz="4" w:space="0" w:color="auto"/>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Normal</w:t>
            </w:r>
          </w:p>
        </w:tc>
        <w:tc>
          <w:tcPr>
            <w:tcW w:w="2255" w:type="dxa"/>
            <w:tcBorders>
              <w:top w:val="nil"/>
              <w:bottom w:val="single" w:sz="4" w:space="0" w:color="auto"/>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n-1</w:t>
            </w:r>
          </w:p>
        </w:tc>
        <w:tc>
          <w:tcPr>
            <w:tcW w:w="2004" w:type="dxa"/>
            <w:tcBorders>
              <w:top w:val="nil"/>
              <w:bottom w:val="single" w:sz="4" w:space="0" w:color="auto"/>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n-2</w:t>
            </w:r>
          </w:p>
        </w:tc>
        <w:tc>
          <w:tcPr>
            <w:tcW w:w="2120" w:type="dxa"/>
            <w:tcBorders>
              <w:top w:val="nil"/>
              <w:bottom w:val="single" w:sz="4" w:space="0" w:color="auto"/>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n-3</w:t>
            </w:r>
          </w:p>
        </w:tc>
        <w:tc>
          <w:tcPr>
            <w:tcW w:w="1670" w:type="dxa"/>
            <w:tcBorders>
              <w:top w:val="nil"/>
              <w:bottom w:val="single" w:sz="4" w:space="0" w:color="auto"/>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n-4</w:t>
            </w:r>
          </w:p>
        </w:tc>
      </w:tr>
      <w:tr w:rsidR="000B1334" w:rsidRPr="000B1334" w:rsidTr="0068687E">
        <w:trPr>
          <w:trHeight w:val="511"/>
          <w:jc w:val="center"/>
        </w:trPr>
        <w:tc>
          <w:tcPr>
            <w:tcW w:w="3422"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Reading time</w:t>
            </w:r>
          </w:p>
        </w:tc>
        <w:tc>
          <w:tcPr>
            <w:tcW w:w="1699"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2454 (113)</w:t>
            </w:r>
          </w:p>
        </w:tc>
        <w:tc>
          <w:tcPr>
            <w:tcW w:w="2255"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3749 (308)</w:t>
            </w:r>
          </w:p>
        </w:tc>
        <w:tc>
          <w:tcPr>
            <w:tcW w:w="2004"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2637 (137)</w:t>
            </w:r>
          </w:p>
        </w:tc>
        <w:tc>
          <w:tcPr>
            <w:tcW w:w="2120"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2565 (135)</w:t>
            </w:r>
          </w:p>
        </w:tc>
        <w:tc>
          <w:tcPr>
            <w:tcW w:w="1670"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2472 (119)</w:t>
            </w:r>
          </w:p>
        </w:tc>
      </w:tr>
      <w:tr w:rsidR="000B1334" w:rsidRPr="000B1334" w:rsidTr="0068687E">
        <w:trPr>
          <w:trHeight w:val="570"/>
          <w:jc w:val="center"/>
        </w:trPr>
        <w:tc>
          <w:tcPr>
            <w:tcW w:w="3422"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Fixation duration</w:t>
            </w:r>
          </w:p>
        </w:tc>
        <w:tc>
          <w:tcPr>
            <w:tcW w:w="1699"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236 (4)</w:t>
            </w:r>
          </w:p>
        </w:tc>
        <w:tc>
          <w:tcPr>
            <w:tcW w:w="2255"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253 (5)</w:t>
            </w:r>
          </w:p>
        </w:tc>
        <w:tc>
          <w:tcPr>
            <w:tcW w:w="2004"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23</w:t>
            </w:r>
            <w:r w:rsidR="00634094">
              <w:rPr>
                <w:rFonts w:ascii="Times New Roman" w:hAnsi="Times New Roman"/>
                <w:sz w:val="24"/>
                <w:szCs w:val="24"/>
              </w:rPr>
              <w:t>9</w:t>
            </w:r>
            <w:r w:rsidRPr="000B1334">
              <w:rPr>
                <w:rFonts w:ascii="Times New Roman" w:hAnsi="Times New Roman"/>
                <w:sz w:val="24"/>
                <w:szCs w:val="24"/>
              </w:rPr>
              <w:t xml:space="preserve"> (4)</w:t>
            </w:r>
          </w:p>
        </w:tc>
        <w:tc>
          <w:tcPr>
            <w:tcW w:w="2120" w:type="dxa"/>
            <w:tcBorders>
              <w:top w:val="nil"/>
              <w:bottom w:val="nil"/>
            </w:tcBorders>
          </w:tcPr>
          <w:p w:rsidR="000B1334" w:rsidRPr="000B1334" w:rsidRDefault="000B1334" w:rsidP="00CD181B">
            <w:pPr>
              <w:spacing w:line="360" w:lineRule="auto"/>
              <w:ind w:left="0"/>
              <w:rPr>
                <w:rFonts w:ascii="Times New Roman" w:hAnsi="Times New Roman"/>
                <w:sz w:val="24"/>
                <w:szCs w:val="24"/>
              </w:rPr>
            </w:pPr>
            <w:r w:rsidRPr="000B1334">
              <w:rPr>
                <w:rFonts w:ascii="Times New Roman" w:hAnsi="Times New Roman"/>
                <w:sz w:val="24"/>
                <w:szCs w:val="24"/>
              </w:rPr>
              <w:t>23</w:t>
            </w:r>
            <w:r w:rsidR="00CD181B">
              <w:rPr>
                <w:rFonts w:ascii="Times New Roman" w:hAnsi="Times New Roman"/>
                <w:sz w:val="24"/>
                <w:szCs w:val="24"/>
              </w:rPr>
              <w:t>7</w:t>
            </w:r>
            <w:r w:rsidRPr="000B1334">
              <w:rPr>
                <w:rFonts w:ascii="Times New Roman" w:hAnsi="Times New Roman"/>
                <w:sz w:val="24"/>
                <w:szCs w:val="24"/>
              </w:rPr>
              <w:t xml:space="preserve"> (4)</w:t>
            </w:r>
          </w:p>
        </w:tc>
        <w:tc>
          <w:tcPr>
            <w:tcW w:w="1670"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236 (4)</w:t>
            </w:r>
          </w:p>
        </w:tc>
      </w:tr>
      <w:tr w:rsidR="000B1334" w:rsidRPr="000B1334" w:rsidTr="0068687E">
        <w:trPr>
          <w:trHeight w:val="578"/>
          <w:jc w:val="center"/>
        </w:trPr>
        <w:tc>
          <w:tcPr>
            <w:tcW w:w="3422"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Number of fixations</w:t>
            </w:r>
          </w:p>
        </w:tc>
        <w:tc>
          <w:tcPr>
            <w:tcW w:w="1699"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10.6 (.4)</w:t>
            </w:r>
          </w:p>
        </w:tc>
        <w:tc>
          <w:tcPr>
            <w:tcW w:w="2255"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14.1 (.8)</w:t>
            </w:r>
          </w:p>
        </w:tc>
        <w:tc>
          <w:tcPr>
            <w:tcW w:w="2004"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11.3 (.5)</w:t>
            </w:r>
          </w:p>
        </w:tc>
        <w:tc>
          <w:tcPr>
            <w:tcW w:w="2120"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10.7 (.5)</w:t>
            </w:r>
          </w:p>
        </w:tc>
        <w:tc>
          <w:tcPr>
            <w:tcW w:w="1670"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10.6 (.5)</w:t>
            </w:r>
          </w:p>
        </w:tc>
      </w:tr>
      <w:tr w:rsidR="000B1334" w:rsidRPr="000B1334" w:rsidTr="0068687E">
        <w:trPr>
          <w:trHeight w:val="559"/>
          <w:jc w:val="center"/>
        </w:trPr>
        <w:tc>
          <w:tcPr>
            <w:tcW w:w="3422"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Number of progressive saccades</w:t>
            </w:r>
          </w:p>
        </w:tc>
        <w:tc>
          <w:tcPr>
            <w:tcW w:w="1699"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7.4 (.3)</w:t>
            </w:r>
          </w:p>
        </w:tc>
        <w:tc>
          <w:tcPr>
            <w:tcW w:w="2255"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9.1 (.5)</w:t>
            </w:r>
          </w:p>
        </w:tc>
        <w:tc>
          <w:tcPr>
            <w:tcW w:w="2004" w:type="dxa"/>
            <w:tcBorders>
              <w:top w:val="nil"/>
              <w:bottom w:val="nil"/>
            </w:tcBorders>
          </w:tcPr>
          <w:p w:rsidR="000B1334" w:rsidRPr="000B1334" w:rsidRDefault="000B1334" w:rsidP="00CD181B">
            <w:pPr>
              <w:spacing w:line="360" w:lineRule="auto"/>
              <w:ind w:left="0"/>
              <w:rPr>
                <w:rFonts w:ascii="Times New Roman" w:hAnsi="Times New Roman"/>
                <w:sz w:val="24"/>
                <w:szCs w:val="24"/>
              </w:rPr>
            </w:pPr>
            <w:r w:rsidRPr="000B1334">
              <w:rPr>
                <w:rFonts w:ascii="Times New Roman" w:hAnsi="Times New Roman"/>
                <w:sz w:val="24"/>
                <w:szCs w:val="24"/>
              </w:rPr>
              <w:t>7.</w:t>
            </w:r>
            <w:r w:rsidR="00CD181B">
              <w:rPr>
                <w:rFonts w:ascii="Times New Roman" w:hAnsi="Times New Roman"/>
                <w:sz w:val="24"/>
                <w:szCs w:val="24"/>
              </w:rPr>
              <w:t>7</w:t>
            </w:r>
            <w:r w:rsidRPr="000B1334">
              <w:rPr>
                <w:rFonts w:ascii="Times New Roman" w:hAnsi="Times New Roman"/>
                <w:sz w:val="24"/>
                <w:szCs w:val="24"/>
              </w:rPr>
              <w:t xml:space="preserve"> (.3)</w:t>
            </w:r>
          </w:p>
        </w:tc>
        <w:tc>
          <w:tcPr>
            <w:tcW w:w="2120"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7.5 (.3)</w:t>
            </w:r>
          </w:p>
        </w:tc>
        <w:tc>
          <w:tcPr>
            <w:tcW w:w="1670"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7.4 (.3)</w:t>
            </w:r>
          </w:p>
        </w:tc>
      </w:tr>
      <w:tr w:rsidR="000B1334" w:rsidRPr="000B1334" w:rsidTr="0068687E">
        <w:trPr>
          <w:trHeight w:val="567"/>
          <w:jc w:val="center"/>
        </w:trPr>
        <w:tc>
          <w:tcPr>
            <w:tcW w:w="3422"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Number of regressive saccades</w:t>
            </w:r>
          </w:p>
        </w:tc>
        <w:tc>
          <w:tcPr>
            <w:tcW w:w="1699"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2.3 (.2)</w:t>
            </w:r>
          </w:p>
        </w:tc>
        <w:tc>
          <w:tcPr>
            <w:tcW w:w="2255"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2.5 (.3)</w:t>
            </w:r>
          </w:p>
        </w:tc>
        <w:tc>
          <w:tcPr>
            <w:tcW w:w="2004" w:type="dxa"/>
            <w:tcBorders>
              <w:top w:val="nil"/>
              <w:bottom w:val="nil"/>
            </w:tcBorders>
          </w:tcPr>
          <w:p w:rsidR="000B1334" w:rsidRPr="000B1334" w:rsidRDefault="000B1334" w:rsidP="000C7F7A">
            <w:pPr>
              <w:spacing w:line="360" w:lineRule="auto"/>
              <w:ind w:left="0"/>
              <w:rPr>
                <w:rFonts w:ascii="Times New Roman" w:hAnsi="Times New Roman"/>
                <w:sz w:val="24"/>
                <w:szCs w:val="24"/>
              </w:rPr>
            </w:pPr>
            <w:r w:rsidRPr="000B1334">
              <w:rPr>
                <w:rFonts w:ascii="Times New Roman" w:hAnsi="Times New Roman"/>
                <w:sz w:val="24"/>
                <w:szCs w:val="24"/>
              </w:rPr>
              <w:t>2.</w:t>
            </w:r>
            <w:r w:rsidR="000C7F7A">
              <w:rPr>
                <w:rFonts w:ascii="Times New Roman" w:hAnsi="Times New Roman"/>
                <w:sz w:val="24"/>
                <w:szCs w:val="24"/>
              </w:rPr>
              <w:t>5</w:t>
            </w:r>
            <w:r w:rsidRPr="000B1334">
              <w:rPr>
                <w:rFonts w:ascii="Times New Roman" w:hAnsi="Times New Roman"/>
                <w:sz w:val="24"/>
                <w:szCs w:val="24"/>
              </w:rPr>
              <w:t xml:space="preserve"> (.3)</w:t>
            </w:r>
          </w:p>
        </w:tc>
        <w:tc>
          <w:tcPr>
            <w:tcW w:w="2120" w:type="dxa"/>
            <w:tcBorders>
              <w:top w:val="nil"/>
              <w:bottom w:val="nil"/>
            </w:tcBorders>
          </w:tcPr>
          <w:p w:rsidR="000B1334" w:rsidRPr="000B1334" w:rsidRDefault="000B1334" w:rsidP="000C7F7A">
            <w:pPr>
              <w:spacing w:line="360" w:lineRule="auto"/>
              <w:ind w:left="0"/>
              <w:rPr>
                <w:rFonts w:ascii="Times New Roman" w:hAnsi="Times New Roman"/>
                <w:sz w:val="24"/>
                <w:szCs w:val="24"/>
              </w:rPr>
            </w:pPr>
            <w:r w:rsidRPr="000B1334">
              <w:rPr>
                <w:rFonts w:ascii="Times New Roman" w:hAnsi="Times New Roman"/>
                <w:sz w:val="24"/>
                <w:szCs w:val="24"/>
              </w:rPr>
              <w:t>2.</w:t>
            </w:r>
            <w:r w:rsidR="000C7F7A">
              <w:rPr>
                <w:rFonts w:ascii="Times New Roman" w:hAnsi="Times New Roman"/>
                <w:sz w:val="24"/>
                <w:szCs w:val="24"/>
              </w:rPr>
              <w:t>3</w:t>
            </w:r>
            <w:r w:rsidRPr="000B1334">
              <w:rPr>
                <w:rFonts w:ascii="Times New Roman" w:hAnsi="Times New Roman"/>
                <w:sz w:val="24"/>
                <w:szCs w:val="24"/>
              </w:rPr>
              <w:t xml:space="preserve"> (.3)</w:t>
            </w:r>
          </w:p>
        </w:tc>
        <w:tc>
          <w:tcPr>
            <w:tcW w:w="1670"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2.3 (.3)</w:t>
            </w:r>
          </w:p>
        </w:tc>
      </w:tr>
      <w:tr w:rsidR="000B1334" w:rsidRPr="000B1334" w:rsidTr="0068687E">
        <w:trPr>
          <w:trHeight w:val="561"/>
          <w:jc w:val="center"/>
        </w:trPr>
        <w:tc>
          <w:tcPr>
            <w:tcW w:w="3422"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Progressive saccade length</w:t>
            </w:r>
          </w:p>
        </w:tc>
        <w:tc>
          <w:tcPr>
            <w:tcW w:w="1699"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2.4 (.1)</w:t>
            </w:r>
          </w:p>
        </w:tc>
        <w:tc>
          <w:tcPr>
            <w:tcW w:w="2255"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2.2 (.1)</w:t>
            </w:r>
          </w:p>
        </w:tc>
        <w:tc>
          <w:tcPr>
            <w:tcW w:w="2004"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2.3 (.1)</w:t>
            </w:r>
          </w:p>
        </w:tc>
        <w:tc>
          <w:tcPr>
            <w:tcW w:w="2120"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2.4 (.1)</w:t>
            </w:r>
          </w:p>
        </w:tc>
        <w:tc>
          <w:tcPr>
            <w:tcW w:w="1670"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2.4 (1.)</w:t>
            </w:r>
          </w:p>
        </w:tc>
      </w:tr>
      <w:tr w:rsidR="000B1334" w:rsidRPr="000B1334" w:rsidTr="0068687E">
        <w:trPr>
          <w:trHeight w:val="427"/>
          <w:jc w:val="center"/>
        </w:trPr>
        <w:tc>
          <w:tcPr>
            <w:tcW w:w="3422"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Regressive saccade length</w:t>
            </w:r>
          </w:p>
        </w:tc>
        <w:tc>
          <w:tcPr>
            <w:tcW w:w="1699"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4.5 (.4)</w:t>
            </w:r>
          </w:p>
        </w:tc>
        <w:tc>
          <w:tcPr>
            <w:tcW w:w="2255"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3.0 (.3)</w:t>
            </w:r>
          </w:p>
        </w:tc>
        <w:tc>
          <w:tcPr>
            <w:tcW w:w="2004"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4.0 (.4)</w:t>
            </w:r>
          </w:p>
        </w:tc>
        <w:tc>
          <w:tcPr>
            <w:tcW w:w="2120"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4.4 (.5)</w:t>
            </w:r>
          </w:p>
        </w:tc>
        <w:tc>
          <w:tcPr>
            <w:tcW w:w="1670" w:type="dxa"/>
            <w:tcBorders>
              <w:top w:val="nil"/>
              <w:bottom w:val="nil"/>
            </w:tcBorders>
          </w:tcPr>
          <w:p w:rsidR="000B1334" w:rsidRPr="000B1334" w:rsidRDefault="000B1334" w:rsidP="00EE4C86">
            <w:pPr>
              <w:spacing w:line="360" w:lineRule="auto"/>
              <w:ind w:left="0"/>
              <w:rPr>
                <w:rFonts w:ascii="Times New Roman" w:hAnsi="Times New Roman"/>
                <w:sz w:val="24"/>
                <w:szCs w:val="24"/>
              </w:rPr>
            </w:pPr>
            <w:r w:rsidRPr="000B1334">
              <w:rPr>
                <w:rFonts w:ascii="Times New Roman" w:hAnsi="Times New Roman"/>
                <w:sz w:val="24"/>
                <w:szCs w:val="24"/>
              </w:rPr>
              <w:t>4.4 (.4)</w:t>
            </w:r>
          </w:p>
        </w:tc>
      </w:tr>
    </w:tbl>
    <w:p w:rsidR="000B1334" w:rsidRPr="000D1F41" w:rsidRDefault="000B1334" w:rsidP="00EE4C86">
      <w:pPr>
        <w:spacing w:line="360" w:lineRule="auto"/>
        <w:ind w:left="0"/>
        <w:rPr>
          <w:rFonts w:ascii="Times New Roman" w:hAnsi="Times New Roman"/>
        </w:rPr>
      </w:pPr>
      <w:r w:rsidRPr="000D1F41">
        <w:rPr>
          <w:rFonts w:ascii="Times New Roman" w:hAnsi="Times New Roman"/>
        </w:rPr>
        <w:t xml:space="preserve">Durations are in </w:t>
      </w:r>
      <w:proofErr w:type="spellStart"/>
      <w:r w:rsidRPr="000D1F41">
        <w:rPr>
          <w:rFonts w:ascii="Times New Roman" w:hAnsi="Times New Roman"/>
        </w:rPr>
        <w:t>ms</w:t>
      </w:r>
      <w:proofErr w:type="spellEnd"/>
      <w:r w:rsidRPr="000D1F41">
        <w:rPr>
          <w:rFonts w:ascii="Times New Roman" w:hAnsi="Times New Roman"/>
        </w:rPr>
        <w:t>, lengths are in degrees, and Standard Errors of the Mean are in parentheses.</w:t>
      </w:r>
    </w:p>
    <w:p w:rsidR="000B1334" w:rsidRDefault="000B1334">
      <w:pPr>
        <w:spacing w:before="0" w:beforeAutospacing="0" w:after="0" w:afterAutospacing="0"/>
        <w:ind w:left="0"/>
        <w:rPr>
          <w:rFonts w:ascii="Times New Roman" w:hAnsi="Times New Roman"/>
          <w:sz w:val="24"/>
          <w:szCs w:val="24"/>
        </w:rPr>
      </w:pPr>
      <w:r>
        <w:rPr>
          <w:rFonts w:ascii="Times New Roman" w:hAnsi="Times New Roman"/>
          <w:sz w:val="24"/>
          <w:szCs w:val="24"/>
        </w:rPr>
        <w:br w:type="page"/>
      </w:r>
    </w:p>
    <w:p w:rsidR="00EE4C86" w:rsidRDefault="00EE4C86" w:rsidP="000D1F41">
      <w:pPr>
        <w:widowControl w:val="0"/>
        <w:spacing w:before="0" w:beforeAutospacing="0" w:after="200" w:afterAutospacing="0" w:line="276" w:lineRule="auto"/>
        <w:ind w:left="0"/>
        <w:contextualSpacing/>
        <w:rPr>
          <w:rFonts w:ascii="Times New Roman" w:eastAsiaTheme="minorHAnsi" w:hAnsi="Times New Roman"/>
          <w:sz w:val="24"/>
        </w:rPr>
      </w:pPr>
    </w:p>
    <w:p w:rsidR="00EE4C86" w:rsidRDefault="00EE4C86" w:rsidP="000D1F41">
      <w:pPr>
        <w:widowControl w:val="0"/>
        <w:spacing w:before="0" w:beforeAutospacing="0" w:after="200" w:afterAutospacing="0" w:line="276" w:lineRule="auto"/>
        <w:ind w:left="0"/>
        <w:contextualSpacing/>
        <w:rPr>
          <w:rFonts w:ascii="Times New Roman" w:eastAsiaTheme="minorHAnsi" w:hAnsi="Times New Roman"/>
          <w:sz w:val="24"/>
        </w:rPr>
      </w:pPr>
    </w:p>
    <w:p w:rsidR="00EE4C86" w:rsidRDefault="00EE4C86" w:rsidP="000D1F41">
      <w:pPr>
        <w:widowControl w:val="0"/>
        <w:spacing w:before="0" w:beforeAutospacing="0" w:after="200" w:afterAutospacing="0" w:line="276" w:lineRule="auto"/>
        <w:ind w:left="0"/>
        <w:contextualSpacing/>
        <w:rPr>
          <w:rFonts w:ascii="Times New Roman" w:eastAsiaTheme="minorHAnsi" w:hAnsi="Times New Roman"/>
          <w:sz w:val="24"/>
        </w:rPr>
      </w:pPr>
    </w:p>
    <w:p w:rsidR="003B6AF5" w:rsidRPr="00A9657C" w:rsidRDefault="003B6AF5" w:rsidP="00EE4C86">
      <w:pPr>
        <w:widowControl w:val="0"/>
        <w:spacing w:before="0" w:beforeAutospacing="0" w:after="200" w:afterAutospacing="0" w:line="360" w:lineRule="auto"/>
        <w:ind w:left="0"/>
        <w:contextualSpacing/>
        <w:rPr>
          <w:rFonts w:ascii="Times New Roman" w:eastAsiaTheme="minorHAnsi" w:hAnsi="Times New Roman"/>
          <w:sz w:val="24"/>
        </w:rPr>
      </w:pPr>
      <w:r w:rsidRPr="00A9657C">
        <w:rPr>
          <w:rFonts w:ascii="Times New Roman" w:eastAsiaTheme="minorHAnsi" w:hAnsi="Times New Roman"/>
          <w:sz w:val="24"/>
        </w:rPr>
        <w:t>Table 1</w:t>
      </w:r>
      <w:r w:rsidR="000B1334">
        <w:rPr>
          <w:rFonts w:ascii="Times New Roman" w:eastAsiaTheme="minorHAnsi" w:hAnsi="Times New Roman"/>
          <w:sz w:val="24"/>
        </w:rPr>
        <w:t>b</w:t>
      </w:r>
      <w:r w:rsidRPr="00A9657C">
        <w:rPr>
          <w:rFonts w:ascii="Times New Roman" w:eastAsiaTheme="minorHAnsi" w:hAnsi="Times New Roman"/>
          <w:sz w:val="24"/>
        </w:rPr>
        <w:t>: Eye Movement Mea</w:t>
      </w:r>
      <w:r>
        <w:rPr>
          <w:rFonts w:ascii="Times New Roman" w:eastAsiaTheme="minorHAnsi" w:hAnsi="Times New Roman"/>
          <w:sz w:val="24"/>
        </w:rPr>
        <w:t xml:space="preserve">sures for </w:t>
      </w:r>
      <w:r w:rsidR="00641BCF">
        <w:rPr>
          <w:rFonts w:ascii="Times New Roman" w:eastAsiaTheme="minorHAnsi" w:hAnsi="Times New Roman"/>
          <w:sz w:val="24"/>
        </w:rPr>
        <w:t xml:space="preserve">Each </w:t>
      </w:r>
      <w:r w:rsidR="00C9222E">
        <w:rPr>
          <w:rFonts w:ascii="Times New Roman" w:eastAsiaTheme="minorHAnsi" w:hAnsi="Times New Roman"/>
          <w:sz w:val="24"/>
        </w:rPr>
        <w:t xml:space="preserve">Display </w:t>
      </w:r>
      <w:r w:rsidR="001850E3">
        <w:rPr>
          <w:rFonts w:ascii="Times New Roman" w:eastAsiaTheme="minorHAnsi" w:hAnsi="Times New Roman"/>
          <w:sz w:val="24"/>
        </w:rPr>
        <w:t>Condition</w:t>
      </w:r>
      <w:r w:rsidR="00F1032B">
        <w:rPr>
          <w:rFonts w:ascii="Times New Roman" w:eastAsiaTheme="minorHAnsi" w:hAnsi="Times New Roman"/>
          <w:sz w:val="24"/>
        </w:rPr>
        <w:t xml:space="preserve"> </w:t>
      </w:r>
      <w:r w:rsidR="006E4200">
        <w:rPr>
          <w:rFonts w:ascii="Times New Roman" w:eastAsiaTheme="minorHAnsi" w:hAnsi="Times New Roman"/>
          <w:sz w:val="24"/>
        </w:rPr>
        <w:t xml:space="preserve">Using </w:t>
      </w:r>
      <w:r w:rsidR="004811DF" w:rsidRPr="004811DF">
        <w:rPr>
          <w:rFonts w:ascii="Times New Roman" w:eastAsiaTheme="minorHAnsi" w:hAnsi="Times New Roman"/>
          <w:sz w:val="24"/>
        </w:rPr>
        <w:t xml:space="preserve">Visually </w:t>
      </w:r>
      <w:r w:rsidR="004811DF">
        <w:rPr>
          <w:rFonts w:ascii="Times New Roman" w:eastAsiaTheme="minorHAnsi" w:hAnsi="Times New Roman"/>
          <w:sz w:val="24"/>
        </w:rPr>
        <w:t>Diss</w:t>
      </w:r>
      <w:r w:rsidR="004811DF" w:rsidRPr="004811DF">
        <w:rPr>
          <w:rFonts w:ascii="Times New Roman" w:eastAsiaTheme="minorHAnsi" w:hAnsi="Times New Roman"/>
          <w:sz w:val="24"/>
        </w:rPr>
        <w:t xml:space="preserve">imilar </w:t>
      </w:r>
      <w:r w:rsidR="006E4200">
        <w:rPr>
          <w:rFonts w:ascii="Times New Roman" w:eastAsiaTheme="minorHAnsi" w:hAnsi="Times New Roman"/>
          <w:sz w:val="24"/>
        </w:rPr>
        <w:t xml:space="preserve">Letter Replacements </w:t>
      </w:r>
      <w:r w:rsidR="00F1032B">
        <w:rPr>
          <w:rFonts w:ascii="Times New Roman" w:eastAsiaTheme="minorHAnsi" w:hAnsi="Times New Roman"/>
          <w:sz w:val="24"/>
        </w:rPr>
        <w:t>in Experiment 1</w:t>
      </w:r>
    </w:p>
    <w:p w:rsidR="003B6AF5" w:rsidRPr="00A9657C" w:rsidRDefault="003B6AF5" w:rsidP="00EE4C86">
      <w:pPr>
        <w:widowControl w:val="0"/>
        <w:spacing w:before="0" w:beforeAutospacing="0" w:after="200" w:afterAutospacing="0" w:line="360" w:lineRule="auto"/>
        <w:ind w:left="-567"/>
        <w:contextualSpacing/>
        <w:rPr>
          <w:rFonts w:ascii="Times New Roman" w:eastAsiaTheme="minorHAnsi" w:hAnsi="Times New Roman"/>
          <w:sz w:val="24"/>
        </w:rPr>
      </w:pP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2"/>
        <w:gridCol w:w="1699"/>
        <w:gridCol w:w="2255"/>
        <w:gridCol w:w="2004"/>
        <w:gridCol w:w="2120"/>
        <w:gridCol w:w="1670"/>
      </w:tblGrid>
      <w:tr w:rsidR="003B6AF5" w:rsidRPr="001D544D" w:rsidTr="000D295D">
        <w:trPr>
          <w:trHeight w:val="340"/>
          <w:jc w:val="center"/>
        </w:trPr>
        <w:tc>
          <w:tcPr>
            <w:tcW w:w="3422" w:type="dxa"/>
          </w:tcPr>
          <w:p w:rsidR="003B6AF5" w:rsidRPr="00CD5B0F" w:rsidRDefault="003B6AF5" w:rsidP="00EE4C86">
            <w:pPr>
              <w:widowControl w:val="0"/>
              <w:spacing w:beforeAutospacing="0" w:afterAutospacing="0" w:line="360" w:lineRule="auto"/>
              <w:ind w:left="0"/>
              <w:contextualSpacing/>
              <w:jc w:val="center"/>
              <w:rPr>
                <w:rFonts w:ascii="Times New Roman" w:hAnsi="Times New Roman"/>
                <w:sz w:val="24"/>
                <w:szCs w:val="24"/>
              </w:rPr>
            </w:pPr>
          </w:p>
        </w:tc>
        <w:tc>
          <w:tcPr>
            <w:tcW w:w="9748" w:type="dxa"/>
            <w:gridSpan w:val="5"/>
          </w:tcPr>
          <w:p w:rsidR="003B6AF5" w:rsidRPr="00CD5B0F" w:rsidRDefault="000F1B8C"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eastAsiaTheme="minorHAnsi" w:hAnsi="Times New Roman"/>
                <w:sz w:val="24"/>
                <w:szCs w:val="24"/>
              </w:rPr>
              <w:t xml:space="preserve">                       </w:t>
            </w:r>
            <w:r w:rsidR="005114A4" w:rsidRPr="00CD5B0F">
              <w:rPr>
                <w:rFonts w:ascii="Times New Roman" w:eastAsiaTheme="minorHAnsi" w:hAnsi="Times New Roman"/>
                <w:sz w:val="24"/>
                <w:szCs w:val="24"/>
              </w:rPr>
              <w:t xml:space="preserve">  </w:t>
            </w:r>
            <w:r w:rsidRPr="00CD5B0F">
              <w:rPr>
                <w:rFonts w:ascii="Times New Roman" w:eastAsiaTheme="minorHAnsi" w:hAnsi="Times New Roman"/>
                <w:sz w:val="24"/>
                <w:szCs w:val="24"/>
              </w:rPr>
              <w:t xml:space="preserve">  </w:t>
            </w:r>
            <w:r w:rsidR="003B6AF5" w:rsidRPr="00CD5B0F">
              <w:rPr>
                <w:rFonts w:ascii="Times New Roman" w:eastAsiaTheme="minorHAnsi" w:hAnsi="Times New Roman"/>
                <w:sz w:val="24"/>
                <w:szCs w:val="24"/>
              </w:rPr>
              <w:t xml:space="preserve">     </w:t>
            </w:r>
            <w:r w:rsidR="004B161E" w:rsidRPr="00CD5B0F">
              <w:rPr>
                <w:rFonts w:ascii="Times New Roman" w:eastAsiaTheme="minorHAnsi" w:hAnsi="Times New Roman"/>
                <w:sz w:val="24"/>
                <w:szCs w:val="24"/>
              </w:rPr>
              <w:t xml:space="preserve">   Replacement</w:t>
            </w:r>
            <w:r w:rsidR="003B6AF5" w:rsidRPr="00CD5B0F">
              <w:rPr>
                <w:rFonts w:ascii="Times New Roman" w:hAnsi="Times New Roman"/>
                <w:sz w:val="24"/>
                <w:szCs w:val="24"/>
              </w:rPr>
              <w:t xml:space="preserve"> </w:t>
            </w:r>
            <w:r w:rsidR="000D295D" w:rsidRPr="00CD5B0F">
              <w:rPr>
                <w:rFonts w:ascii="Times New Roman" w:hAnsi="Times New Roman"/>
                <w:sz w:val="24"/>
                <w:szCs w:val="24"/>
              </w:rPr>
              <w:t>Condition</w:t>
            </w:r>
          </w:p>
        </w:tc>
      </w:tr>
      <w:tr w:rsidR="003B6AF5" w:rsidRPr="001D544D" w:rsidTr="000D295D">
        <w:trPr>
          <w:trHeight w:val="508"/>
          <w:jc w:val="center"/>
        </w:trPr>
        <w:tc>
          <w:tcPr>
            <w:tcW w:w="3422" w:type="dxa"/>
            <w:tcBorders>
              <w:top w:val="nil"/>
              <w:bottom w:val="single" w:sz="4" w:space="0" w:color="auto"/>
            </w:tcBorders>
          </w:tcPr>
          <w:p w:rsidR="003B6AF5" w:rsidRPr="00CD5B0F" w:rsidRDefault="003B6AF5" w:rsidP="00EE4C86">
            <w:pPr>
              <w:widowControl w:val="0"/>
              <w:spacing w:beforeAutospacing="0" w:afterAutospacing="0" w:line="360" w:lineRule="auto"/>
              <w:ind w:left="0"/>
              <w:contextualSpacing/>
              <w:rPr>
                <w:rFonts w:ascii="Times New Roman" w:hAnsi="Times New Roman"/>
                <w:sz w:val="24"/>
                <w:szCs w:val="24"/>
              </w:rPr>
            </w:pPr>
          </w:p>
        </w:tc>
        <w:tc>
          <w:tcPr>
            <w:tcW w:w="1699" w:type="dxa"/>
            <w:tcBorders>
              <w:top w:val="nil"/>
              <w:bottom w:val="single" w:sz="4" w:space="0" w:color="auto"/>
            </w:tcBorders>
          </w:tcPr>
          <w:p w:rsidR="003B6AF5" w:rsidRPr="00CD5B0F" w:rsidRDefault="003B6AF5"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Normal</w:t>
            </w:r>
          </w:p>
        </w:tc>
        <w:tc>
          <w:tcPr>
            <w:tcW w:w="2255" w:type="dxa"/>
            <w:tcBorders>
              <w:top w:val="nil"/>
              <w:bottom w:val="single" w:sz="4" w:space="0" w:color="auto"/>
            </w:tcBorders>
          </w:tcPr>
          <w:p w:rsidR="003B6AF5" w:rsidRPr="00CD5B0F" w:rsidRDefault="00EF5F50"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n</w:t>
            </w:r>
            <w:r w:rsidR="003B6AF5" w:rsidRPr="00CD5B0F">
              <w:rPr>
                <w:rFonts w:ascii="Times New Roman" w:hAnsi="Times New Roman"/>
                <w:sz w:val="24"/>
                <w:szCs w:val="24"/>
              </w:rPr>
              <w:t>-1</w:t>
            </w:r>
          </w:p>
        </w:tc>
        <w:tc>
          <w:tcPr>
            <w:tcW w:w="2004" w:type="dxa"/>
            <w:tcBorders>
              <w:top w:val="nil"/>
              <w:bottom w:val="single" w:sz="4" w:space="0" w:color="auto"/>
            </w:tcBorders>
          </w:tcPr>
          <w:p w:rsidR="003B6AF5" w:rsidRPr="00CD5B0F" w:rsidRDefault="00EF5F50"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n</w:t>
            </w:r>
            <w:r w:rsidR="003B6AF5" w:rsidRPr="00CD5B0F">
              <w:rPr>
                <w:rFonts w:ascii="Times New Roman" w:hAnsi="Times New Roman"/>
                <w:sz w:val="24"/>
                <w:szCs w:val="24"/>
              </w:rPr>
              <w:t>-2</w:t>
            </w:r>
          </w:p>
        </w:tc>
        <w:tc>
          <w:tcPr>
            <w:tcW w:w="2120" w:type="dxa"/>
            <w:tcBorders>
              <w:top w:val="nil"/>
              <w:bottom w:val="single" w:sz="4" w:space="0" w:color="auto"/>
            </w:tcBorders>
          </w:tcPr>
          <w:p w:rsidR="003B6AF5" w:rsidRPr="00CD5B0F" w:rsidRDefault="00EF5F50"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n</w:t>
            </w:r>
            <w:r w:rsidR="003B6AF5" w:rsidRPr="00CD5B0F">
              <w:rPr>
                <w:rFonts w:ascii="Times New Roman" w:hAnsi="Times New Roman"/>
                <w:sz w:val="24"/>
                <w:szCs w:val="24"/>
              </w:rPr>
              <w:t>-3</w:t>
            </w:r>
          </w:p>
        </w:tc>
        <w:tc>
          <w:tcPr>
            <w:tcW w:w="1670" w:type="dxa"/>
            <w:tcBorders>
              <w:top w:val="nil"/>
              <w:bottom w:val="single" w:sz="4" w:space="0" w:color="auto"/>
            </w:tcBorders>
          </w:tcPr>
          <w:p w:rsidR="003B6AF5" w:rsidRPr="00CD5B0F" w:rsidRDefault="00EF5F50"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n</w:t>
            </w:r>
            <w:r w:rsidR="003B6AF5" w:rsidRPr="00CD5B0F">
              <w:rPr>
                <w:rFonts w:ascii="Times New Roman" w:hAnsi="Times New Roman"/>
                <w:sz w:val="24"/>
                <w:szCs w:val="24"/>
              </w:rPr>
              <w:t>-4</w:t>
            </w:r>
          </w:p>
        </w:tc>
      </w:tr>
      <w:tr w:rsidR="00342112" w:rsidRPr="001D544D" w:rsidTr="000D295D">
        <w:trPr>
          <w:trHeight w:val="567"/>
          <w:jc w:val="center"/>
        </w:trPr>
        <w:tc>
          <w:tcPr>
            <w:tcW w:w="3422" w:type="dxa"/>
            <w:tcBorders>
              <w:top w:val="nil"/>
              <w:bottom w:val="nil"/>
            </w:tcBorders>
          </w:tcPr>
          <w:p w:rsidR="00342112" w:rsidRPr="00CD5B0F" w:rsidRDefault="00342112" w:rsidP="00EE4C86">
            <w:pPr>
              <w:widowControl w:val="0"/>
              <w:spacing w:beforeAutospacing="0" w:afterAutospacing="0" w:line="360" w:lineRule="auto"/>
              <w:ind w:left="0"/>
              <w:contextualSpacing/>
              <w:rPr>
                <w:rFonts w:ascii="Times New Roman" w:hAnsi="Times New Roman"/>
                <w:sz w:val="24"/>
                <w:szCs w:val="24"/>
              </w:rPr>
            </w:pPr>
            <w:r w:rsidRPr="00CD5B0F">
              <w:rPr>
                <w:rFonts w:ascii="Times New Roman" w:hAnsi="Times New Roman"/>
                <w:sz w:val="24"/>
                <w:szCs w:val="24"/>
              </w:rPr>
              <w:t>Reading time</w:t>
            </w:r>
          </w:p>
        </w:tc>
        <w:tc>
          <w:tcPr>
            <w:tcW w:w="1699"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2589</w:t>
            </w:r>
            <w:r w:rsidR="00E76E79" w:rsidRPr="00CD5B0F">
              <w:rPr>
                <w:rFonts w:ascii="Times New Roman" w:hAnsi="Times New Roman"/>
                <w:sz w:val="24"/>
                <w:szCs w:val="24"/>
              </w:rPr>
              <w:t xml:space="preserve"> (182)</w:t>
            </w:r>
          </w:p>
        </w:tc>
        <w:tc>
          <w:tcPr>
            <w:tcW w:w="2255"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3379</w:t>
            </w:r>
            <w:r w:rsidR="00E76E79" w:rsidRPr="00CD5B0F">
              <w:rPr>
                <w:rFonts w:ascii="Times New Roman" w:hAnsi="Times New Roman"/>
                <w:sz w:val="24"/>
                <w:szCs w:val="24"/>
              </w:rPr>
              <w:t xml:space="preserve"> (262)</w:t>
            </w:r>
          </w:p>
        </w:tc>
        <w:tc>
          <w:tcPr>
            <w:tcW w:w="2004"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2884</w:t>
            </w:r>
            <w:r w:rsidR="00E76E79" w:rsidRPr="00CD5B0F">
              <w:rPr>
                <w:rFonts w:ascii="Times New Roman" w:hAnsi="Times New Roman"/>
                <w:sz w:val="24"/>
                <w:szCs w:val="24"/>
              </w:rPr>
              <w:t xml:space="preserve"> (</w:t>
            </w:r>
            <w:r w:rsidR="00DA2857" w:rsidRPr="00CD5B0F">
              <w:rPr>
                <w:rFonts w:ascii="Times New Roman" w:hAnsi="Times New Roman"/>
                <w:sz w:val="24"/>
                <w:szCs w:val="24"/>
              </w:rPr>
              <w:t>213)</w:t>
            </w:r>
          </w:p>
        </w:tc>
        <w:tc>
          <w:tcPr>
            <w:tcW w:w="2120"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2606</w:t>
            </w:r>
            <w:r w:rsidR="00DA2857" w:rsidRPr="00CD5B0F">
              <w:rPr>
                <w:rFonts w:ascii="Times New Roman" w:hAnsi="Times New Roman"/>
                <w:sz w:val="24"/>
                <w:szCs w:val="24"/>
              </w:rPr>
              <w:t xml:space="preserve"> (179)</w:t>
            </w:r>
          </w:p>
        </w:tc>
        <w:tc>
          <w:tcPr>
            <w:tcW w:w="1670"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2596</w:t>
            </w:r>
            <w:r w:rsidR="00DA2857" w:rsidRPr="00CD5B0F">
              <w:rPr>
                <w:rFonts w:ascii="Times New Roman" w:hAnsi="Times New Roman"/>
                <w:sz w:val="24"/>
                <w:szCs w:val="24"/>
              </w:rPr>
              <w:t xml:space="preserve"> (184)</w:t>
            </w:r>
          </w:p>
        </w:tc>
      </w:tr>
      <w:tr w:rsidR="00342112" w:rsidRPr="001D544D" w:rsidTr="000D295D">
        <w:trPr>
          <w:trHeight w:val="567"/>
          <w:jc w:val="center"/>
        </w:trPr>
        <w:tc>
          <w:tcPr>
            <w:tcW w:w="3422" w:type="dxa"/>
            <w:tcBorders>
              <w:top w:val="nil"/>
              <w:bottom w:val="nil"/>
            </w:tcBorders>
          </w:tcPr>
          <w:p w:rsidR="00342112" w:rsidRPr="00CD5B0F" w:rsidRDefault="00342112" w:rsidP="00EE4C86">
            <w:pPr>
              <w:widowControl w:val="0"/>
              <w:spacing w:beforeAutospacing="0" w:afterAutospacing="0" w:line="360" w:lineRule="auto"/>
              <w:ind w:left="0"/>
              <w:contextualSpacing/>
              <w:rPr>
                <w:rFonts w:ascii="Times New Roman" w:hAnsi="Times New Roman"/>
                <w:sz w:val="24"/>
                <w:szCs w:val="24"/>
              </w:rPr>
            </w:pPr>
            <w:r w:rsidRPr="00CD5B0F">
              <w:rPr>
                <w:rFonts w:ascii="Times New Roman" w:hAnsi="Times New Roman"/>
                <w:sz w:val="24"/>
                <w:szCs w:val="24"/>
              </w:rPr>
              <w:t>Fixation duration</w:t>
            </w:r>
          </w:p>
        </w:tc>
        <w:tc>
          <w:tcPr>
            <w:tcW w:w="1699"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244</w:t>
            </w:r>
            <w:r w:rsidR="00E76E79" w:rsidRPr="00CD5B0F">
              <w:rPr>
                <w:rFonts w:ascii="Times New Roman" w:hAnsi="Times New Roman"/>
                <w:sz w:val="24"/>
                <w:szCs w:val="24"/>
              </w:rPr>
              <w:t xml:space="preserve"> (7)</w:t>
            </w:r>
          </w:p>
        </w:tc>
        <w:tc>
          <w:tcPr>
            <w:tcW w:w="2255"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255</w:t>
            </w:r>
            <w:r w:rsidR="00E76E79" w:rsidRPr="00CD5B0F">
              <w:rPr>
                <w:rFonts w:ascii="Times New Roman" w:hAnsi="Times New Roman"/>
                <w:sz w:val="24"/>
                <w:szCs w:val="24"/>
              </w:rPr>
              <w:t xml:space="preserve"> (7)</w:t>
            </w:r>
          </w:p>
        </w:tc>
        <w:tc>
          <w:tcPr>
            <w:tcW w:w="2004"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25</w:t>
            </w:r>
            <w:r w:rsidR="00D63432" w:rsidRPr="00CD5B0F">
              <w:rPr>
                <w:rFonts w:ascii="Times New Roman" w:hAnsi="Times New Roman"/>
                <w:sz w:val="24"/>
                <w:szCs w:val="24"/>
              </w:rPr>
              <w:t>1</w:t>
            </w:r>
            <w:r w:rsidR="00E76E79" w:rsidRPr="00CD5B0F">
              <w:rPr>
                <w:rFonts w:ascii="Times New Roman" w:hAnsi="Times New Roman"/>
                <w:sz w:val="24"/>
                <w:szCs w:val="24"/>
              </w:rPr>
              <w:t xml:space="preserve"> (7)</w:t>
            </w:r>
          </w:p>
        </w:tc>
        <w:tc>
          <w:tcPr>
            <w:tcW w:w="2120"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248</w:t>
            </w:r>
            <w:r w:rsidR="00E76E79" w:rsidRPr="00CD5B0F">
              <w:rPr>
                <w:rFonts w:ascii="Times New Roman" w:hAnsi="Times New Roman"/>
                <w:sz w:val="24"/>
                <w:szCs w:val="24"/>
              </w:rPr>
              <w:t xml:space="preserve"> (7)</w:t>
            </w:r>
          </w:p>
        </w:tc>
        <w:tc>
          <w:tcPr>
            <w:tcW w:w="1670"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244</w:t>
            </w:r>
            <w:r w:rsidR="00E76E79" w:rsidRPr="00CD5B0F">
              <w:rPr>
                <w:rFonts w:ascii="Times New Roman" w:hAnsi="Times New Roman"/>
                <w:sz w:val="24"/>
                <w:szCs w:val="24"/>
              </w:rPr>
              <w:t xml:space="preserve"> (7)</w:t>
            </w:r>
          </w:p>
        </w:tc>
      </w:tr>
      <w:tr w:rsidR="00342112" w:rsidRPr="001D544D" w:rsidTr="000D295D">
        <w:trPr>
          <w:trHeight w:val="567"/>
          <w:jc w:val="center"/>
        </w:trPr>
        <w:tc>
          <w:tcPr>
            <w:tcW w:w="3422" w:type="dxa"/>
            <w:tcBorders>
              <w:top w:val="nil"/>
              <w:bottom w:val="nil"/>
            </w:tcBorders>
          </w:tcPr>
          <w:p w:rsidR="00342112" w:rsidRPr="00CD5B0F" w:rsidRDefault="00342112" w:rsidP="00EE4C86">
            <w:pPr>
              <w:widowControl w:val="0"/>
              <w:spacing w:beforeAutospacing="0" w:afterAutospacing="0" w:line="360" w:lineRule="auto"/>
              <w:ind w:left="0"/>
              <w:contextualSpacing/>
              <w:rPr>
                <w:rFonts w:ascii="Times New Roman" w:hAnsi="Times New Roman"/>
                <w:sz w:val="24"/>
                <w:szCs w:val="24"/>
              </w:rPr>
            </w:pPr>
            <w:r w:rsidRPr="00CD5B0F">
              <w:rPr>
                <w:rFonts w:ascii="Times New Roman" w:hAnsi="Times New Roman"/>
                <w:sz w:val="24"/>
                <w:szCs w:val="24"/>
              </w:rPr>
              <w:t>Number of fixations</w:t>
            </w:r>
          </w:p>
        </w:tc>
        <w:tc>
          <w:tcPr>
            <w:tcW w:w="1699"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10.6</w:t>
            </w:r>
            <w:r w:rsidR="00E76E79" w:rsidRPr="00CD5B0F">
              <w:rPr>
                <w:rFonts w:ascii="Times New Roman" w:hAnsi="Times New Roman"/>
                <w:sz w:val="24"/>
                <w:szCs w:val="24"/>
              </w:rPr>
              <w:t xml:space="preserve"> (.6)</w:t>
            </w:r>
          </w:p>
        </w:tc>
        <w:tc>
          <w:tcPr>
            <w:tcW w:w="2255"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12.9</w:t>
            </w:r>
            <w:r w:rsidR="00E76E79" w:rsidRPr="00CD5B0F">
              <w:rPr>
                <w:rFonts w:ascii="Times New Roman" w:hAnsi="Times New Roman"/>
                <w:sz w:val="24"/>
                <w:szCs w:val="24"/>
              </w:rPr>
              <w:t xml:space="preserve"> (.8)</w:t>
            </w:r>
          </w:p>
        </w:tc>
        <w:tc>
          <w:tcPr>
            <w:tcW w:w="2004"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11.</w:t>
            </w:r>
            <w:r w:rsidR="000122DE" w:rsidRPr="00CD5B0F">
              <w:rPr>
                <w:rFonts w:ascii="Times New Roman" w:hAnsi="Times New Roman"/>
                <w:sz w:val="24"/>
                <w:szCs w:val="24"/>
              </w:rPr>
              <w:t>2</w:t>
            </w:r>
            <w:r w:rsidR="00E76E79" w:rsidRPr="00CD5B0F">
              <w:rPr>
                <w:rFonts w:ascii="Times New Roman" w:hAnsi="Times New Roman"/>
                <w:sz w:val="24"/>
                <w:szCs w:val="24"/>
              </w:rPr>
              <w:t xml:space="preserve"> (.7)</w:t>
            </w:r>
          </w:p>
        </w:tc>
        <w:tc>
          <w:tcPr>
            <w:tcW w:w="2120"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10.6</w:t>
            </w:r>
            <w:r w:rsidR="00E76E79" w:rsidRPr="00CD5B0F">
              <w:rPr>
                <w:rFonts w:ascii="Times New Roman" w:hAnsi="Times New Roman"/>
                <w:sz w:val="24"/>
                <w:szCs w:val="24"/>
              </w:rPr>
              <w:t xml:space="preserve"> (.6)</w:t>
            </w:r>
          </w:p>
        </w:tc>
        <w:tc>
          <w:tcPr>
            <w:tcW w:w="1670"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10.7</w:t>
            </w:r>
            <w:r w:rsidR="00E76E79" w:rsidRPr="00CD5B0F">
              <w:rPr>
                <w:rFonts w:ascii="Times New Roman" w:hAnsi="Times New Roman"/>
                <w:sz w:val="24"/>
                <w:szCs w:val="24"/>
              </w:rPr>
              <w:t xml:space="preserve"> (.6)</w:t>
            </w:r>
          </w:p>
        </w:tc>
      </w:tr>
      <w:tr w:rsidR="00342112" w:rsidRPr="001D544D" w:rsidTr="000D295D">
        <w:trPr>
          <w:trHeight w:val="567"/>
          <w:jc w:val="center"/>
        </w:trPr>
        <w:tc>
          <w:tcPr>
            <w:tcW w:w="3422" w:type="dxa"/>
            <w:tcBorders>
              <w:top w:val="nil"/>
              <w:bottom w:val="nil"/>
            </w:tcBorders>
          </w:tcPr>
          <w:p w:rsidR="00342112" w:rsidRPr="00CD5B0F" w:rsidRDefault="00342112" w:rsidP="00EE4C86">
            <w:pPr>
              <w:widowControl w:val="0"/>
              <w:spacing w:beforeAutospacing="0" w:afterAutospacing="0" w:line="360" w:lineRule="auto"/>
              <w:ind w:left="0"/>
              <w:contextualSpacing/>
              <w:rPr>
                <w:rFonts w:ascii="Times New Roman" w:hAnsi="Times New Roman"/>
                <w:sz w:val="24"/>
                <w:szCs w:val="24"/>
              </w:rPr>
            </w:pPr>
            <w:r w:rsidRPr="00CD5B0F">
              <w:rPr>
                <w:rFonts w:ascii="Times New Roman" w:hAnsi="Times New Roman"/>
                <w:sz w:val="24"/>
                <w:szCs w:val="24"/>
              </w:rPr>
              <w:t>Number of progressive saccades</w:t>
            </w:r>
          </w:p>
        </w:tc>
        <w:tc>
          <w:tcPr>
            <w:tcW w:w="1699"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7.6</w:t>
            </w:r>
            <w:r w:rsidR="00E76E79" w:rsidRPr="00CD5B0F">
              <w:rPr>
                <w:rFonts w:ascii="Times New Roman" w:hAnsi="Times New Roman"/>
                <w:sz w:val="24"/>
                <w:szCs w:val="24"/>
              </w:rPr>
              <w:t xml:space="preserve"> (.4)</w:t>
            </w:r>
          </w:p>
        </w:tc>
        <w:tc>
          <w:tcPr>
            <w:tcW w:w="2255"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8.7</w:t>
            </w:r>
            <w:r w:rsidR="00E76E79" w:rsidRPr="00CD5B0F">
              <w:rPr>
                <w:rFonts w:ascii="Times New Roman" w:hAnsi="Times New Roman"/>
                <w:sz w:val="24"/>
                <w:szCs w:val="24"/>
              </w:rPr>
              <w:t xml:space="preserve"> (.5)</w:t>
            </w:r>
          </w:p>
        </w:tc>
        <w:tc>
          <w:tcPr>
            <w:tcW w:w="2004" w:type="dxa"/>
            <w:tcBorders>
              <w:top w:val="nil"/>
              <w:bottom w:val="nil"/>
            </w:tcBorders>
          </w:tcPr>
          <w:p w:rsidR="00342112" w:rsidRPr="00CD5B0F" w:rsidRDefault="00E60D7D"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8</w:t>
            </w:r>
            <w:r w:rsidR="00342112" w:rsidRPr="00CD5B0F">
              <w:rPr>
                <w:rFonts w:ascii="Times New Roman" w:hAnsi="Times New Roman"/>
                <w:sz w:val="24"/>
                <w:szCs w:val="24"/>
              </w:rPr>
              <w:t>.</w:t>
            </w:r>
            <w:r w:rsidRPr="00CD5B0F">
              <w:rPr>
                <w:rFonts w:ascii="Times New Roman" w:hAnsi="Times New Roman"/>
                <w:sz w:val="24"/>
                <w:szCs w:val="24"/>
              </w:rPr>
              <w:t>0</w:t>
            </w:r>
            <w:r w:rsidR="00E76E79" w:rsidRPr="00CD5B0F">
              <w:rPr>
                <w:rFonts w:ascii="Times New Roman" w:hAnsi="Times New Roman"/>
                <w:sz w:val="24"/>
                <w:szCs w:val="24"/>
              </w:rPr>
              <w:t xml:space="preserve"> (.4)</w:t>
            </w:r>
          </w:p>
        </w:tc>
        <w:tc>
          <w:tcPr>
            <w:tcW w:w="2120"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7.7</w:t>
            </w:r>
            <w:r w:rsidR="00E76E79" w:rsidRPr="00CD5B0F">
              <w:rPr>
                <w:rFonts w:ascii="Times New Roman" w:hAnsi="Times New Roman"/>
                <w:sz w:val="24"/>
                <w:szCs w:val="24"/>
              </w:rPr>
              <w:t xml:space="preserve"> (.4)</w:t>
            </w:r>
          </w:p>
        </w:tc>
        <w:tc>
          <w:tcPr>
            <w:tcW w:w="1670"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7.7</w:t>
            </w:r>
            <w:r w:rsidR="00E76E79" w:rsidRPr="00CD5B0F">
              <w:rPr>
                <w:rFonts w:ascii="Times New Roman" w:hAnsi="Times New Roman"/>
                <w:sz w:val="24"/>
                <w:szCs w:val="24"/>
              </w:rPr>
              <w:t xml:space="preserve"> (.4)</w:t>
            </w:r>
          </w:p>
        </w:tc>
      </w:tr>
      <w:tr w:rsidR="00342112" w:rsidRPr="001D544D" w:rsidTr="000D295D">
        <w:trPr>
          <w:trHeight w:val="567"/>
          <w:jc w:val="center"/>
        </w:trPr>
        <w:tc>
          <w:tcPr>
            <w:tcW w:w="3422" w:type="dxa"/>
            <w:tcBorders>
              <w:top w:val="nil"/>
              <w:bottom w:val="nil"/>
            </w:tcBorders>
          </w:tcPr>
          <w:p w:rsidR="00342112" w:rsidRPr="00CD5B0F" w:rsidRDefault="00342112" w:rsidP="00EE4C86">
            <w:pPr>
              <w:widowControl w:val="0"/>
              <w:spacing w:beforeAutospacing="0" w:afterAutospacing="0" w:line="360" w:lineRule="auto"/>
              <w:ind w:left="0"/>
              <w:contextualSpacing/>
              <w:rPr>
                <w:rFonts w:ascii="Times New Roman" w:hAnsi="Times New Roman"/>
                <w:sz w:val="24"/>
                <w:szCs w:val="24"/>
              </w:rPr>
            </w:pPr>
            <w:r w:rsidRPr="00CD5B0F">
              <w:rPr>
                <w:rFonts w:ascii="Times New Roman" w:hAnsi="Times New Roman"/>
                <w:sz w:val="24"/>
                <w:szCs w:val="24"/>
              </w:rPr>
              <w:t>Number of regressive saccades</w:t>
            </w:r>
          </w:p>
        </w:tc>
        <w:tc>
          <w:tcPr>
            <w:tcW w:w="1699"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2.1</w:t>
            </w:r>
            <w:r w:rsidR="00E76E79" w:rsidRPr="00CD5B0F">
              <w:rPr>
                <w:rFonts w:ascii="Times New Roman" w:hAnsi="Times New Roman"/>
                <w:sz w:val="24"/>
                <w:szCs w:val="24"/>
              </w:rPr>
              <w:t xml:space="preserve"> (.3)</w:t>
            </w:r>
          </w:p>
        </w:tc>
        <w:tc>
          <w:tcPr>
            <w:tcW w:w="2255"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3.2</w:t>
            </w:r>
            <w:r w:rsidR="00E76E79" w:rsidRPr="00CD5B0F">
              <w:rPr>
                <w:rFonts w:ascii="Times New Roman" w:hAnsi="Times New Roman"/>
                <w:sz w:val="24"/>
                <w:szCs w:val="24"/>
              </w:rPr>
              <w:t xml:space="preserve"> (.4)</w:t>
            </w:r>
          </w:p>
        </w:tc>
        <w:tc>
          <w:tcPr>
            <w:tcW w:w="2004" w:type="dxa"/>
            <w:tcBorders>
              <w:top w:val="nil"/>
              <w:bottom w:val="nil"/>
            </w:tcBorders>
          </w:tcPr>
          <w:p w:rsidR="00342112" w:rsidRPr="00CD5B0F" w:rsidRDefault="00342112" w:rsidP="00137117">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2.</w:t>
            </w:r>
            <w:r w:rsidR="00137117">
              <w:rPr>
                <w:rFonts w:ascii="Times New Roman" w:hAnsi="Times New Roman"/>
                <w:sz w:val="24"/>
                <w:szCs w:val="24"/>
              </w:rPr>
              <w:t>3</w:t>
            </w:r>
            <w:r w:rsidR="00E76E79" w:rsidRPr="00CD5B0F">
              <w:rPr>
                <w:rFonts w:ascii="Times New Roman" w:hAnsi="Times New Roman"/>
                <w:sz w:val="24"/>
                <w:szCs w:val="24"/>
              </w:rPr>
              <w:t xml:space="preserve"> (.3)</w:t>
            </w:r>
          </w:p>
        </w:tc>
        <w:tc>
          <w:tcPr>
            <w:tcW w:w="2120"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2.0</w:t>
            </w:r>
            <w:r w:rsidR="00E76E79" w:rsidRPr="00CD5B0F">
              <w:rPr>
                <w:rFonts w:ascii="Times New Roman" w:hAnsi="Times New Roman"/>
                <w:sz w:val="24"/>
                <w:szCs w:val="24"/>
              </w:rPr>
              <w:t xml:space="preserve"> (.3)</w:t>
            </w:r>
          </w:p>
        </w:tc>
        <w:tc>
          <w:tcPr>
            <w:tcW w:w="1670"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2.1</w:t>
            </w:r>
            <w:r w:rsidR="00E76E79" w:rsidRPr="00CD5B0F">
              <w:rPr>
                <w:rFonts w:ascii="Times New Roman" w:hAnsi="Times New Roman"/>
                <w:sz w:val="24"/>
                <w:szCs w:val="24"/>
              </w:rPr>
              <w:t xml:space="preserve"> (.3)</w:t>
            </w:r>
          </w:p>
        </w:tc>
      </w:tr>
      <w:tr w:rsidR="00342112" w:rsidRPr="001D544D" w:rsidTr="000D295D">
        <w:trPr>
          <w:trHeight w:val="567"/>
          <w:jc w:val="center"/>
        </w:trPr>
        <w:tc>
          <w:tcPr>
            <w:tcW w:w="3422" w:type="dxa"/>
            <w:tcBorders>
              <w:top w:val="nil"/>
              <w:bottom w:val="nil"/>
            </w:tcBorders>
          </w:tcPr>
          <w:p w:rsidR="00342112" w:rsidRPr="00CD5B0F" w:rsidRDefault="00342112" w:rsidP="00EE4C86">
            <w:pPr>
              <w:widowControl w:val="0"/>
              <w:spacing w:beforeAutospacing="0" w:afterAutospacing="0" w:line="360" w:lineRule="auto"/>
              <w:ind w:left="0"/>
              <w:contextualSpacing/>
              <w:rPr>
                <w:rFonts w:ascii="Times New Roman" w:hAnsi="Times New Roman"/>
                <w:sz w:val="24"/>
                <w:szCs w:val="24"/>
              </w:rPr>
            </w:pPr>
            <w:r w:rsidRPr="00CD5B0F">
              <w:rPr>
                <w:rFonts w:ascii="Times New Roman" w:hAnsi="Times New Roman"/>
                <w:sz w:val="24"/>
                <w:szCs w:val="24"/>
              </w:rPr>
              <w:t>Progressive saccade length</w:t>
            </w:r>
          </w:p>
        </w:tc>
        <w:tc>
          <w:tcPr>
            <w:tcW w:w="1699"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2.4</w:t>
            </w:r>
            <w:r w:rsidR="00E76E79" w:rsidRPr="00CD5B0F">
              <w:rPr>
                <w:rFonts w:ascii="Times New Roman" w:hAnsi="Times New Roman"/>
                <w:sz w:val="24"/>
                <w:szCs w:val="24"/>
              </w:rPr>
              <w:t xml:space="preserve"> (.1)</w:t>
            </w:r>
          </w:p>
        </w:tc>
        <w:tc>
          <w:tcPr>
            <w:tcW w:w="2255"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2.</w:t>
            </w:r>
            <w:r w:rsidR="000122DE" w:rsidRPr="00CD5B0F">
              <w:rPr>
                <w:rFonts w:ascii="Times New Roman" w:hAnsi="Times New Roman"/>
                <w:sz w:val="24"/>
                <w:szCs w:val="24"/>
              </w:rPr>
              <w:t>2</w:t>
            </w:r>
            <w:r w:rsidR="00E76E79" w:rsidRPr="00CD5B0F">
              <w:rPr>
                <w:rFonts w:ascii="Times New Roman" w:hAnsi="Times New Roman"/>
                <w:sz w:val="24"/>
                <w:szCs w:val="24"/>
              </w:rPr>
              <w:t xml:space="preserve"> (.1)</w:t>
            </w:r>
          </w:p>
        </w:tc>
        <w:tc>
          <w:tcPr>
            <w:tcW w:w="2004" w:type="dxa"/>
            <w:tcBorders>
              <w:top w:val="nil"/>
              <w:bottom w:val="nil"/>
            </w:tcBorders>
          </w:tcPr>
          <w:p w:rsidR="00342112" w:rsidRPr="00CD5B0F" w:rsidRDefault="00342112" w:rsidP="00137117">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2.</w:t>
            </w:r>
            <w:r w:rsidR="00137117">
              <w:rPr>
                <w:rFonts w:ascii="Times New Roman" w:hAnsi="Times New Roman"/>
                <w:sz w:val="24"/>
                <w:szCs w:val="24"/>
              </w:rPr>
              <w:t>3</w:t>
            </w:r>
            <w:r w:rsidR="00E76E79" w:rsidRPr="00CD5B0F">
              <w:rPr>
                <w:rFonts w:ascii="Times New Roman" w:hAnsi="Times New Roman"/>
                <w:sz w:val="24"/>
                <w:szCs w:val="24"/>
              </w:rPr>
              <w:t xml:space="preserve"> (.1)</w:t>
            </w:r>
          </w:p>
        </w:tc>
        <w:tc>
          <w:tcPr>
            <w:tcW w:w="2120"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2.</w:t>
            </w:r>
            <w:r w:rsidR="00780486" w:rsidRPr="00CD5B0F">
              <w:rPr>
                <w:rFonts w:ascii="Times New Roman" w:hAnsi="Times New Roman"/>
                <w:sz w:val="24"/>
                <w:szCs w:val="24"/>
              </w:rPr>
              <w:t>4</w:t>
            </w:r>
            <w:r w:rsidR="00E76E79" w:rsidRPr="00CD5B0F">
              <w:rPr>
                <w:rFonts w:ascii="Times New Roman" w:hAnsi="Times New Roman"/>
                <w:sz w:val="24"/>
                <w:szCs w:val="24"/>
              </w:rPr>
              <w:t xml:space="preserve"> (.1)</w:t>
            </w:r>
          </w:p>
        </w:tc>
        <w:tc>
          <w:tcPr>
            <w:tcW w:w="1670"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2.4</w:t>
            </w:r>
            <w:r w:rsidR="00E76E79" w:rsidRPr="00CD5B0F">
              <w:rPr>
                <w:rFonts w:ascii="Times New Roman" w:hAnsi="Times New Roman"/>
                <w:sz w:val="24"/>
                <w:szCs w:val="24"/>
              </w:rPr>
              <w:t xml:space="preserve"> (.1)</w:t>
            </w:r>
          </w:p>
        </w:tc>
      </w:tr>
      <w:tr w:rsidR="00342112" w:rsidRPr="001D544D" w:rsidTr="000D295D">
        <w:trPr>
          <w:trHeight w:val="567"/>
          <w:jc w:val="center"/>
        </w:trPr>
        <w:tc>
          <w:tcPr>
            <w:tcW w:w="3422" w:type="dxa"/>
            <w:tcBorders>
              <w:top w:val="nil"/>
              <w:bottom w:val="nil"/>
            </w:tcBorders>
          </w:tcPr>
          <w:p w:rsidR="00342112" w:rsidRPr="00CD5B0F" w:rsidRDefault="00342112" w:rsidP="00EE4C86">
            <w:pPr>
              <w:widowControl w:val="0"/>
              <w:spacing w:beforeAutospacing="0" w:afterAutospacing="0" w:line="360" w:lineRule="auto"/>
              <w:ind w:left="0"/>
              <w:contextualSpacing/>
              <w:rPr>
                <w:rFonts w:ascii="Times New Roman" w:hAnsi="Times New Roman"/>
                <w:sz w:val="24"/>
                <w:szCs w:val="24"/>
              </w:rPr>
            </w:pPr>
            <w:r w:rsidRPr="00CD5B0F">
              <w:rPr>
                <w:rFonts w:ascii="Times New Roman" w:hAnsi="Times New Roman"/>
                <w:sz w:val="24"/>
                <w:szCs w:val="24"/>
              </w:rPr>
              <w:t>Regressive saccade length</w:t>
            </w:r>
          </w:p>
        </w:tc>
        <w:tc>
          <w:tcPr>
            <w:tcW w:w="1699"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4.1</w:t>
            </w:r>
            <w:r w:rsidR="00E76E79" w:rsidRPr="00CD5B0F">
              <w:rPr>
                <w:rFonts w:ascii="Times New Roman" w:hAnsi="Times New Roman"/>
                <w:sz w:val="24"/>
                <w:szCs w:val="24"/>
              </w:rPr>
              <w:t xml:space="preserve"> (.4)</w:t>
            </w:r>
          </w:p>
        </w:tc>
        <w:tc>
          <w:tcPr>
            <w:tcW w:w="2255"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2.9</w:t>
            </w:r>
            <w:r w:rsidR="00E76E79" w:rsidRPr="00CD5B0F">
              <w:rPr>
                <w:rFonts w:ascii="Times New Roman" w:hAnsi="Times New Roman"/>
                <w:sz w:val="24"/>
                <w:szCs w:val="24"/>
              </w:rPr>
              <w:t xml:space="preserve"> (.3)</w:t>
            </w:r>
          </w:p>
        </w:tc>
        <w:tc>
          <w:tcPr>
            <w:tcW w:w="2004"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3.5</w:t>
            </w:r>
            <w:r w:rsidR="00E76E79" w:rsidRPr="00CD5B0F">
              <w:rPr>
                <w:rFonts w:ascii="Times New Roman" w:hAnsi="Times New Roman"/>
                <w:sz w:val="24"/>
                <w:szCs w:val="24"/>
              </w:rPr>
              <w:t xml:space="preserve"> (.4)</w:t>
            </w:r>
          </w:p>
        </w:tc>
        <w:tc>
          <w:tcPr>
            <w:tcW w:w="2120"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4.3</w:t>
            </w:r>
            <w:r w:rsidR="00E76E79" w:rsidRPr="00CD5B0F">
              <w:rPr>
                <w:rFonts w:ascii="Times New Roman" w:hAnsi="Times New Roman"/>
                <w:sz w:val="24"/>
                <w:szCs w:val="24"/>
              </w:rPr>
              <w:t xml:space="preserve"> (.4)</w:t>
            </w:r>
          </w:p>
        </w:tc>
        <w:tc>
          <w:tcPr>
            <w:tcW w:w="1670" w:type="dxa"/>
            <w:tcBorders>
              <w:top w:val="nil"/>
              <w:bottom w:val="nil"/>
            </w:tcBorders>
          </w:tcPr>
          <w:p w:rsidR="00342112" w:rsidRPr="00CD5B0F" w:rsidRDefault="00342112" w:rsidP="00EE4C86">
            <w:pPr>
              <w:widowControl w:val="0"/>
              <w:spacing w:beforeAutospacing="0" w:afterAutospacing="0" w:line="360" w:lineRule="auto"/>
              <w:ind w:left="0"/>
              <w:contextualSpacing/>
              <w:jc w:val="center"/>
              <w:rPr>
                <w:rFonts w:ascii="Times New Roman" w:hAnsi="Times New Roman"/>
                <w:sz w:val="24"/>
                <w:szCs w:val="24"/>
              </w:rPr>
            </w:pPr>
            <w:r w:rsidRPr="00CD5B0F">
              <w:rPr>
                <w:rFonts w:ascii="Times New Roman" w:hAnsi="Times New Roman"/>
                <w:sz w:val="24"/>
                <w:szCs w:val="24"/>
              </w:rPr>
              <w:t>4.4</w:t>
            </w:r>
            <w:r w:rsidR="00E76E79" w:rsidRPr="00CD5B0F">
              <w:rPr>
                <w:rFonts w:ascii="Times New Roman" w:hAnsi="Times New Roman"/>
                <w:sz w:val="24"/>
                <w:szCs w:val="24"/>
              </w:rPr>
              <w:t xml:space="preserve"> (.4)</w:t>
            </w:r>
          </w:p>
        </w:tc>
      </w:tr>
    </w:tbl>
    <w:p w:rsidR="003B6AF5" w:rsidRPr="000D1F41" w:rsidRDefault="004050FB" w:rsidP="00EE4C86">
      <w:pPr>
        <w:widowControl w:val="0"/>
        <w:spacing w:before="0" w:beforeAutospacing="0" w:after="200" w:afterAutospacing="0" w:line="360" w:lineRule="auto"/>
        <w:ind w:left="0"/>
        <w:contextualSpacing/>
        <w:rPr>
          <w:rFonts w:ascii="Times New Roman" w:eastAsiaTheme="minorHAnsi" w:hAnsi="Times New Roman"/>
        </w:rPr>
      </w:pPr>
      <w:r w:rsidRPr="000D1F41">
        <w:rPr>
          <w:rFonts w:ascii="Times New Roman" w:eastAsiaTheme="minorHAnsi" w:hAnsi="Times New Roman"/>
        </w:rPr>
        <w:t xml:space="preserve">Durations are in </w:t>
      </w:r>
      <w:proofErr w:type="spellStart"/>
      <w:r w:rsidRPr="000D1F41">
        <w:rPr>
          <w:rFonts w:ascii="Times New Roman" w:eastAsiaTheme="minorHAnsi" w:hAnsi="Times New Roman"/>
        </w:rPr>
        <w:t>ms</w:t>
      </w:r>
      <w:proofErr w:type="spellEnd"/>
      <w:r w:rsidR="005F7BD4" w:rsidRPr="000D1F41">
        <w:rPr>
          <w:rFonts w:ascii="Times New Roman" w:eastAsiaTheme="minorHAnsi" w:hAnsi="Times New Roman"/>
        </w:rPr>
        <w:t xml:space="preserve">, </w:t>
      </w:r>
      <w:r w:rsidRPr="000D1F41">
        <w:rPr>
          <w:rFonts w:ascii="Times New Roman" w:eastAsiaTheme="minorHAnsi" w:hAnsi="Times New Roman"/>
        </w:rPr>
        <w:t>lengths are in degrees</w:t>
      </w:r>
      <w:r w:rsidR="005F7BD4" w:rsidRPr="000D1F41">
        <w:rPr>
          <w:rFonts w:ascii="Times New Roman" w:eastAsiaTheme="minorHAnsi" w:hAnsi="Times New Roman"/>
        </w:rPr>
        <w:t>, and Standard Errors of the Mean are in parentheses</w:t>
      </w:r>
      <w:r w:rsidR="00317425" w:rsidRPr="000D1F41">
        <w:rPr>
          <w:rFonts w:ascii="Times New Roman" w:eastAsiaTheme="minorHAnsi" w:hAnsi="Times New Roman"/>
        </w:rPr>
        <w:t>.</w:t>
      </w:r>
    </w:p>
    <w:p w:rsidR="00CC0018" w:rsidRDefault="00CC0018" w:rsidP="00EE4C86">
      <w:pPr>
        <w:spacing w:before="0" w:beforeAutospacing="0" w:after="0" w:afterAutospacing="0" w:line="360" w:lineRule="auto"/>
        <w:ind w:left="0"/>
        <w:rPr>
          <w:rFonts w:ascii="Times New Roman" w:eastAsiaTheme="minorHAnsi" w:hAnsi="Times New Roman"/>
          <w:sz w:val="24"/>
        </w:rPr>
      </w:pPr>
      <w:r>
        <w:rPr>
          <w:rFonts w:ascii="Times New Roman" w:eastAsiaTheme="minorHAnsi" w:hAnsi="Times New Roman"/>
          <w:sz w:val="24"/>
        </w:rPr>
        <w:br w:type="page"/>
      </w:r>
    </w:p>
    <w:p w:rsidR="00EE4C86" w:rsidRDefault="00EE4C86" w:rsidP="00EE4C86">
      <w:pPr>
        <w:widowControl w:val="0"/>
        <w:spacing w:before="0" w:beforeAutospacing="0" w:after="200" w:afterAutospacing="0" w:line="276" w:lineRule="auto"/>
        <w:ind w:left="0"/>
        <w:contextualSpacing/>
        <w:rPr>
          <w:rFonts w:ascii="Times New Roman" w:eastAsiaTheme="minorHAnsi" w:hAnsi="Times New Roman"/>
          <w:sz w:val="24"/>
        </w:rPr>
      </w:pPr>
    </w:p>
    <w:p w:rsidR="00EE4C86" w:rsidRDefault="00EE4C86" w:rsidP="00EE4C86">
      <w:pPr>
        <w:widowControl w:val="0"/>
        <w:spacing w:before="0" w:beforeAutospacing="0" w:after="200" w:afterAutospacing="0" w:line="276" w:lineRule="auto"/>
        <w:ind w:left="0"/>
        <w:contextualSpacing/>
        <w:rPr>
          <w:rFonts w:ascii="Times New Roman" w:eastAsiaTheme="minorHAnsi" w:hAnsi="Times New Roman"/>
          <w:sz w:val="24"/>
        </w:rPr>
      </w:pPr>
    </w:p>
    <w:p w:rsidR="00EE4C86" w:rsidRDefault="00EE4C86" w:rsidP="00EE4C86">
      <w:pPr>
        <w:widowControl w:val="0"/>
        <w:spacing w:before="0" w:beforeAutospacing="0" w:after="200" w:afterAutospacing="0" w:line="276" w:lineRule="auto"/>
        <w:ind w:left="0"/>
        <w:contextualSpacing/>
        <w:rPr>
          <w:rFonts w:ascii="Times New Roman" w:eastAsiaTheme="minorHAnsi" w:hAnsi="Times New Roman"/>
          <w:sz w:val="24"/>
        </w:rPr>
      </w:pPr>
    </w:p>
    <w:p w:rsidR="00CC0018" w:rsidRPr="00A9657C" w:rsidRDefault="00CC0018" w:rsidP="00EE4C86">
      <w:pPr>
        <w:widowControl w:val="0"/>
        <w:spacing w:before="0" w:beforeAutospacing="0" w:after="200" w:afterAutospacing="0" w:line="360" w:lineRule="auto"/>
        <w:ind w:left="0"/>
        <w:contextualSpacing/>
        <w:rPr>
          <w:rFonts w:ascii="Times New Roman" w:eastAsiaTheme="minorHAnsi" w:hAnsi="Times New Roman"/>
          <w:sz w:val="24"/>
        </w:rPr>
      </w:pPr>
      <w:r w:rsidRPr="00A9657C">
        <w:rPr>
          <w:rFonts w:ascii="Times New Roman" w:eastAsiaTheme="minorHAnsi" w:hAnsi="Times New Roman"/>
          <w:sz w:val="24"/>
        </w:rPr>
        <w:t xml:space="preserve">Table </w:t>
      </w:r>
      <w:r w:rsidR="00691E46">
        <w:rPr>
          <w:rFonts w:ascii="Times New Roman" w:eastAsiaTheme="minorHAnsi" w:hAnsi="Times New Roman"/>
          <w:sz w:val="24"/>
        </w:rPr>
        <w:t>2a</w:t>
      </w:r>
      <w:r w:rsidRPr="00A9657C">
        <w:rPr>
          <w:rFonts w:ascii="Times New Roman" w:eastAsiaTheme="minorHAnsi" w:hAnsi="Times New Roman"/>
          <w:sz w:val="24"/>
        </w:rPr>
        <w:t xml:space="preserve">: </w:t>
      </w:r>
      <w:r w:rsidR="00F24F58" w:rsidRPr="00F24F58">
        <w:rPr>
          <w:rFonts w:ascii="Times New Roman" w:eastAsiaTheme="minorHAnsi" w:hAnsi="Times New Roman"/>
          <w:sz w:val="24"/>
        </w:rPr>
        <w:t xml:space="preserve">Eye Movement Measures for Each Display Condition Using </w:t>
      </w:r>
      <w:r w:rsidR="004811DF" w:rsidRPr="004811DF">
        <w:rPr>
          <w:rFonts w:ascii="Times New Roman" w:eastAsiaTheme="minorHAnsi" w:hAnsi="Times New Roman"/>
          <w:sz w:val="24"/>
        </w:rPr>
        <w:t xml:space="preserve">Visually Similar </w:t>
      </w:r>
      <w:r w:rsidR="00F24F58" w:rsidRPr="00F24F58">
        <w:rPr>
          <w:rFonts w:ascii="Times New Roman" w:eastAsiaTheme="minorHAnsi" w:hAnsi="Times New Roman"/>
          <w:sz w:val="24"/>
        </w:rPr>
        <w:t>Letter Replacements in Experiment</w:t>
      </w:r>
      <w:r w:rsidR="00F24F58">
        <w:rPr>
          <w:rFonts w:ascii="Times New Roman" w:eastAsiaTheme="minorHAnsi" w:hAnsi="Times New Roman"/>
          <w:sz w:val="24"/>
        </w:rPr>
        <w:t xml:space="preserve"> 2</w:t>
      </w:r>
      <w:r>
        <w:rPr>
          <w:rFonts w:ascii="Times New Roman" w:eastAsiaTheme="minorHAnsi" w:hAnsi="Times New Roman"/>
          <w:sz w:val="24"/>
        </w:rPr>
        <w:t>.</w:t>
      </w:r>
    </w:p>
    <w:p w:rsidR="00CC0018" w:rsidRPr="00A9657C" w:rsidRDefault="00CC0018" w:rsidP="00EE4C86">
      <w:pPr>
        <w:widowControl w:val="0"/>
        <w:spacing w:before="0" w:beforeAutospacing="0" w:after="200" w:afterAutospacing="0" w:line="360" w:lineRule="auto"/>
        <w:ind w:left="-567"/>
        <w:contextualSpacing/>
        <w:rPr>
          <w:rFonts w:ascii="Times New Roman" w:eastAsiaTheme="minorHAnsi" w:hAnsi="Times New Roman"/>
          <w:sz w:val="24"/>
        </w:rPr>
      </w:pPr>
    </w:p>
    <w:tbl>
      <w:tblPr>
        <w:tblStyle w:val="TableGrid"/>
        <w:tblW w:w="4620" w:type="pct"/>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1210"/>
        <w:gridCol w:w="1210"/>
        <w:gridCol w:w="1209"/>
        <w:gridCol w:w="1209"/>
        <w:gridCol w:w="1207"/>
        <w:gridCol w:w="1209"/>
        <w:gridCol w:w="1209"/>
        <w:gridCol w:w="198"/>
        <w:gridCol w:w="1011"/>
        <w:gridCol w:w="1204"/>
      </w:tblGrid>
      <w:tr w:rsidR="00CC0018" w:rsidRPr="00BE716B" w:rsidTr="00193223">
        <w:trPr>
          <w:gridAfter w:val="2"/>
          <w:wAfter w:w="827" w:type="pct"/>
          <w:trHeight w:val="340"/>
          <w:jc w:val="center"/>
        </w:trPr>
        <w:tc>
          <w:tcPr>
            <w:tcW w:w="944" w:type="pct"/>
            <w:tcBorders>
              <w:top w:val="double" w:sz="4" w:space="0" w:color="auto"/>
              <w:bottom w:val="nil"/>
            </w:tcBorders>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p>
        </w:tc>
        <w:tc>
          <w:tcPr>
            <w:tcW w:w="2704" w:type="pct"/>
            <w:gridSpan w:val="6"/>
            <w:tcBorders>
              <w:top w:val="double" w:sz="4" w:space="0" w:color="auto"/>
              <w:bottom w:val="nil"/>
            </w:tcBorders>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eastAsiaTheme="minorHAnsi" w:hAnsi="Times New Roman"/>
                <w:sz w:val="24"/>
                <w:szCs w:val="24"/>
              </w:rPr>
              <w:t xml:space="preserve">                                   </w:t>
            </w:r>
            <w:r w:rsidR="003149BF" w:rsidRPr="00BE716B">
              <w:rPr>
                <w:rFonts w:ascii="Times New Roman" w:eastAsiaTheme="minorHAnsi" w:hAnsi="Times New Roman"/>
                <w:sz w:val="24"/>
                <w:szCs w:val="24"/>
              </w:rPr>
              <w:t xml:space="preserve">                         </w:t>
            </w:r>
            <w:r w:rsidR="005114A4" w:rsidRPr="00BE716B">
              <w:rPr>
                <w:rFonts w:ascii="Times New Roman" w:eastAsiaTheme="minorHAnsi" w:hAnsi="Times New Roman"/>
                <w:sz w:val="24"/>
                <w:szCs w:val="24"/>
              </w:rPr>
              <w:t xml:space="preserve">  </w:t>
            </w:r>
            <w:r w:rsidR="005B2662">
              <w:rPr>
                <w:rFonts w:ascii="Times New Roman" w:eastAsiaTheme="minorHAnsi" w:hAnsi="Times New Roman"/>
                <w:sz w:val="24"/>
                <w:szCs w:val="24"/>
              </w:rPr>
              <w:t xml:space="preserve">   </w:t>
            </w:r>
            <w:r w:rsidR="005114A4" w:rsidRPr="00BE716B">
              <w:rPr>
                <w:rFonts w:ascii="Times New Roman" w:eastAsiaTheme="minorHAnsi" w:hAnsi="Times New Roman"/>
                <w:sz w:val="24"/>
                <w:szCs w:val="24"/>
              </w:rPr>
              <w:t xml:space="preserve"> </w:t>
            </w:r>
            <w:r w:rsidR="003149BF" w:rsidRPr="00BE716B">
              <w:rPr>
                <w:rFonts w:ascii="Times New Roman" w:eastAsiaTheme="minorHAnsi" w:hAnsi="Times New Roman"/>
                <w:sz w:val="24"/>
                <w:szCs w:val="24"/>
              </w:rPr>
              <w:t xml:space="preserve">         </w:t>
            </w:r>
            <w:r w:rsidRPr="00BE716B">
              <w:rPr>
                <w:rFonts w:ascii="Times New Roman" w:eastAsiaTheme="minorHAnsi" w:hAnsi="Times New Roman"/>
                <w:sz w:val="24"/>
                <w:szCs w:val="24"/>
              </w:rPr>
              <w:t xml:space="preserve">  Replacement</w:t>
            </w:r>
            <w:r w:rsidRPr="00BE716B">
              <w:rPr>
                <w:rFonts w:ascii="Times New Roman" w:hAnsi="Times New Roman"/>
                <w:sz w:val="24"/>
                <w:szCs w:val="24"/>
              </w:rPr>
              <w:t xml:space="preserve"> Condition</w:t>
            </w:r>
          </w:p>
        </w:tc>
        <w:tc>
          <w:tcPr>
            <w:tcW w:w="525" w:type="pct"/>
            <w:gridSpan w:val="2"/>
            <w:tcBorders>
              <w:top w:val="double" w:sz="4" w:space="0" w:color="auto"/>
              <w:bottom w:val="nil"/>
            </w:tcBorders>
          </w:tcPr>
          <w:p w:rsidR="00CC0018" w:rsidRPr="00BE716B" w:rsidRDefault="00CC0018" w:rsidP="00EE4C86">
            <w:pPr>
              <w:widowControl w:val="0"/>
              <w:spacing w:beforeAutospacing="0" w:afterAutospacing="0" w:line="360" w:lineRule="auto"/>
              <w:ind w:left="0"/>
              <w:contextualSpacing/>
              <w:rPr>
                <w:rFonts w:ascii="Times New Roman" w:eastAsiaTheme="minorHAnsi" w:hAnsi="Times New Roman"/>
                <w:sz w:val="24"/>
                <w:szCs w:val="24"/>
              </w:rPr>
            </w:pPr>
          </w:p>
        </w:tc>
      </w:tr>
      <w:tr w:rsidR="00CC0018" w:rsidRPr="00BE716B" w:rsidTr="00193223">
        <w:trPr>
          <w:trHeight w:val="508"/>
          <w:jc w:val="center"/>
        </w:trPr>
        <w:tc>
          <w:tcPr>
            <w:tcW w:w="944" w:type="pct"/>
            <w:tcBorders>
              <w:top w:val="nil"/>
              <w:bottom w:val="single" w:sz="4" w:space="0" w:color="auto"/>
            </w:tcBorders>
          </w:tcPr>
          <w:p w:rsidR="00CC0018" w:rsidRPr="00BE716B" w:rsidRDefault="00CC0018" w:rsidP="00EE4C86">
            <w:pPr>
              <w:widowControl w:val="0"/>
              <w:spacing w:beforeAutospacing="0" w:afterAutospacing="0" w:line="360" w:lineRule="auto"/>
              <w:ind w:left="0"/>
              <w:contextualSpacing/>
              <w:rPr>
                <w:rFonts w:ascii="Times New Roman" w:hAnsi="Times New Roman"/>
                <w:sz w:val="24"/>
                <w:szCs w:val="24"/>
              </w:rPr>
            </w:pPr>
          </w:p>
        </w:tc>
        <w:tc>
          <w:tcPr>
            <w:tcW w:w="451" w:type="pct"/>
            <w:tcBorders>
              <w:top w:val="nil"/>
              <w:bottom w:val="single" w:sz="4" w:space="0" w:color="auto"/>
            </w:tcBorders>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Normal</w:t>
            </w:r>
          </w:p>
        </w:tc>
        <w:tc>
          <w:tcPr>
            <w:tcW w:w="451" w:type="pct"/>
            <w:tcBorders>
              <w:top w:val="nil"/>
              <w:bottom w:val="single" w:sz="4" w:space="0" w:color="auto"/>
            </w:tcBorders>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n-1</w:t>
            </w:r>
          </w:p>
        </w:tc>
        <w:tc>
          <w:tcPr>
            <w:tcW w:w="451" w:type="pct"/>
            <w:tcBorders>
              <w:top w:val="nil"/>
              <w:bottom w:val="single" w:sz="4" w:space="0" w:color="auto"/>
            </w:tcBorders>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n-2</w:t>
            </w:r>
          </w:p>
        </w:tc>
        <w:tc>
          <w:tcPr>
            <w:tcW w:w="451" w:type="pct"/>
            <w:tcBorders>
              <w:top w:val="nil"/>
              <w:bottom w:val="single" w:sz="4" w:space="0" w:color="auto"/>
            </w:tcBorders>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n-3</w:t>
            </w:r>
          </w:p>
        </w:tc>
        <w:tc>
          <w:tcPr>
            <w:tcW w:w="450" w:type="pct"/>
            <w:tcBorders>
              <w:top w:val="nil"/>
              <w:bottom w:val="single" w:sz="4" w:space="0" w:color="auto"/>
            </w:tcBorders>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n-4</w:t>
            </w:r>
          </w:p>
        </w:tc>
        <w:tc>
          <w:tcPr>
            <w:tcW w:w="451" w:type="pct"/>
            <w:tcBorders>
              <w:top w:val="nil"/>
              <w:bottom w:val="single" w:sz="4" w:space="0" w:color="auto"/>
            </w:tcBorders>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n+1</w:t>
            </w:r>
          </w:p>
        </w:tc>
        <w:tc>
          <w:tcPr>
            <w:tcW w:w="451" w:type="pct"/>
            <w:tcBorders>
              <w:top w:val="nil"/>
              <w:bottom w:val="single" w:sz="4" w:space="0" w:color="auto"/>
            </w:tcBorders>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n+2</w:t>
            </w:r>
          </w:p>
        </w:tc>
        <w:tc>
          <w:tcPr>
            <w:tcW w:w="451" w:type="pct"/>
            <w:gridSpan w:val="2"/>
            <w:tcBorders>
              <w:top w:val="nil"/>
              <w:bottom w:val="single" w:sz="4" w:space="0" w:color="auto"/>
            </w:tcBorders>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n+3</w:t>
            </w:r>
          </w:p>
        </w:tc>
        <w:tc>
          <w:tcPr>
            <w:tcW w:w="448" w:type="pct"/>
            <w:tcBorders>
              <w:top w:val="nil"/>
              <w:bottom w:val="single" w:sz="4" w:space="0" w:color="auto"/>
            </w:tcBorders>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n+4</w:t>
            </w:r>
          </w:p>
        </w:tc>
      </w:tr>
      <w:tr w:rsidR="00CC0018" w:rsidRPr="00BE716B" w:rsidTr="00193223">
        <w:trPr>
          <w:trHeight w:val="511"/>
          <w:jc w:val="center"/>
        </w:trPr>
        <w:tc>
          <w:tcPr>
            <w:tcW w:w="944" w:type="pct"/>
            <w:tcBorders>
              <w:top w:val="single" w:sz="4" w:space="0" w:color="auto"/>
              <w:bottom w:val="nil"/>
            </w:tcBorders>
          </w:tcPr>
          <w:p w:rsidR="00CC0018" w:rsidRPr="00BE716B" w:rsidRDefault="00CC0018" w:rsidP="00EE4C86">
            <w:pPr>
              <w:widowControl w:val="0"/>
              <w:spacing w:beforeAutospacing="0" w:afterAutospacing="0" w:line="360" w:lineRule="auto"/>
              <w:ind w:left="0"/>
              <w:contextualSpacing/>
              <w:rPr>
                <w:rFonts w:ascii="Times New Roman" w:hAnsi="Times New Roman"/>
                <w:sz w:val="24"/>
                <w:szCs w:val="24"/>
              </w:rPr>
            </w:pPr>
            <w:r w:rsidRPr="00BE716B">
              <w:rPr>
                <w:rFonts w:ascii="Times New Roman" w:hAnsi="Times New Roman"/>
                <w:sz w:val="24"/>
                <w:szCs w:val="24"/>
              </w:rPr>
              <w:t>Reading time</w:t>
            </w:r>
          </w:p>
        </w:tc>
        <w:tc>
          <w:tcPr>
            <w:tcW w:w="451" w:type="pct"/>
            <w:tcBorders>
              <w:top w:val="single" w:sz="4" w:space="0" w:color="auto"/>
              <w:bottom w:val="nil"/>
            </w:tcBorders>
          </w:tcPr>
          <w:p w:rsidR="00704C40" w:rsidRPr="00BE716B" w:rsidRDefault="00704C40"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2573</w:t>
            </w:r>
          </w:p>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(195)</w:t>
            </w:r>
          </w:p>
        </w:tc>
        <w:tc>
          <w:tcPr>
            <w:tcW w:w="451" w:type="pct"/>
            <w:tcBorders>
              <w:top w:val="single" w:sz="4" w:space="0" w:color="auto"/>
              <w:bottom w:val="nil"/>
            </w:tcBorders>
          </w:tcPr>
          <w:p w:rsidR="008705E1" w:rsidRDefault="0089016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3656</w:t>
            </w:r>
          </w:p>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w:t>
            </w:r>
            <w:r w:rsidR="00890168" w:rsidRPr="00BE716B">
              <w:rPr>
                <w:rFonts w:ascii="Times New Roman" w:hAnsi="Times New Roman"/>
                <w:sz w:val="24"/>
                <w:szCs w:val="24"/>
              </w:rPr>
              <w:t>297</w:t>
            </w:r>
            <w:r w:rsidRPr="00BE716B">
              <w:rPr>
                <w:rFonts w:ascii="Times New Roman" w:hAnsi="Times New Roman"/>
                <w:sz w:val="24"/>
                <w:szCs w:val="24"/>
              </w:rPr>
              <w:t>)</w:t>
            </w:r>
          </w:p>
        </w:tc>
        <w:tc>
          <w:tcPr>
            <w:tcW w:w="451" w:type="pct"/>
            <w:tcBorders>
              <w:top w:val="single" w:sz="4" w:space="0" w:color="auto"/>
              <w:bottom w:val="nil"/>
            </w:tcBorders>
          </w:tcPr>
          <w:p w:rsidR="008705E1" w:rsidRDefault="0089016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2736</w:t>
            </w:r>
          </w:p>
          <w:p w:rsidR="00CC0018" w:rsidRPr="00BE716B" w:rsidRDefault="0089016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(233</w:t>
            </w:r>
            <w:r w:rsidR="00CC0018" w:rsidRPr="00BE716B">
              <w:rPr>
                <w:rFonts w:ascii="Times New Roman" w:hAnsi="Times New Roman"/>
                <w:sz w:val="24"/>
                <w:szCs w:val="24"/>
              </w:rPr>
              <w:t>)</w:t>
            </w:r>
          </w:p>
        </w:tc>
        <w:tc>
          <w:tcPr>
            <w:tcW w:w="451" w:type="pct"/>
            <w:tcBorders>
              <w:top w:val="single" w:sz="4" w:space="0" w:color="auto"/>
              <w:bottom w:val="nil"/>
            </w:tcBorders>
          </w:tcPr>
          <w:p w:rsidR="00704C40" w:rsidRPr="00BE716B" w:rsidRDefault="00704C40"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2688</w:t>
            </w:r>
          </w:p>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(117)</w:t>
            </w:r>
          </w:p>
        </w:tc>
        <w:tc>
          <w:tcPr>
            <w:tcW w:w="450" w:type="pct"/>
            <w:tcBorders>
              <w:top w:val="single" w:sz="4" w:space="0" w:color="auto"/>
              <w:bottom w:val="nil"/>
            </w:tcBorders>
          </w:tcPr>
          <w:p w:rsidR="00704C40" w:rsidRPr="00BE716B" w:rsidRDefault="00704C40"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2569</w:t>
            </w:r>
          </w:p>
          <w:p w:rsidR="00CC0018" w:rsidRPr="00BE716B" w:rsidRDefault="00397873"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(21</w:t>
            </w:r>
            <w:r w:rsidR="00CC0018" w:rsidRPr="00BE716B">
              <w:rPr>
                <w:rFonts w:ascii="Times New Roman" w:hAnsi="Times New Roman"/>
                <w:sz w:val="24"/>
                <w:szCs w:val="24"/>
              </w:rPr>
              <w:t>9)</w:t>
            </w:r>
          </w:p>
        </w:tc>
        <w:tc>
          <w:tcPr>
            <w:tcW w:w="451" w:type="pct"/>
            <w:tcBorders>
              <w:top w:val="single" w:sz="4" w:space="0" w:color="auto"/>
              <w:bottom w:val="nil"/>
            </w:tcBorders>
          </w:tcPr>
          <w:p w:rsidR="00704C40" w:rsidRPr="00BE716B" w:rsidRDefault="00CE0453"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3723</w:t>
            </w:r>
          </w:p>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w:t>
            </w:r>
            <w:r w:rsidR="00CE0453" w:rsidRPr="00BE716B">
              <w:rPr>
                <w:rFonts w:ascii="Times New Roman" w:hAnsi="Times New Roman"/>
                <w:sz w:val="24"/>
                <w:szCs w:val="24"/>
              </w:rPr>
              <w:t>337</w:t>
            </w:r>
            <w:r w:rsidRPr="00BE716B">
              <w:rPr>
                <w:rFonts w:ascii="Times New Roman" w:hAnsi="Times New Roman"/>
                <w:sz w:val="24"/>
                <w:szCs w:val="24"/>
              </w:rPr>
              <w:t>)</w:t>
            </w:r>
          </w:p>
        </w:tc>
        <w:tc>
          <w:tcPr>
            <w:tcW w:w="451" w:type="pct"/>
            <w:tcBorders>
              <w:top w:val="single" w:sz="4" w:space="0" w:color="auto"/>
            </w:tcBorders>
          </w:tcPr>
          <w:p w:rsidR="00704C40" w:rsidRPr="00BE716B" w:rsidRDefault="00CE0453"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2955</w:t>
            </w:r>
          </w:p>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w:t>
            </w:r>
            <w:r w:rsidR="00F63F30" w:rsidRPr="00BE716B">
              <w:rPr>
                <w:rFonts w:ascii="Times New Roman" w:hAnsi="Times New Roman"/>
                <w:sz w:val="24"/>
                <w:szCs w:val="24"/>
              </w:rPr>
              <w:t>324</w:t>
            </w:r>
            <w:r w:rsidRPr="00BE716B">
              <w:rPr>
                <w:rFonts w:ascii="Times New Roman" w:hAnsi="Times New Roman"/>
                <w:sz w:val="24"/>
                <w:szCs w:val="24"/>
              </w:rPr>
              <w:t>)</w:t>
            </w:r>
          </w:p>
        </w:tc>
        <w:tc>
          <w:tcPr>
            <w:tcW w:w="451" w:type="pct"/>
            <w:gridSpan w:val="2"/>
            <w:tcBorders>
              <w:top w:val="single" w:sz="4" w:space="0" w:color="auto"/>
            </w:tcBorders>
          </w:tcPr>
          <w:p w:rsidR="00704C40" w:rsidRPr="00BE716B" w:rsidRDefault="00CE0453"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2754</w:t>
            </w:r>
          </w:p>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w:t>
            </w:r>
            <w:r w:rsidR="00CE0453" w:rsidRPr="00BE716B">
              <w:rPr>
                <w:rFonts w:ascii="Times New Roman" w:hAnsi="Times New Roman"/>
                <w:sz w:val="24"/>
                <w:szCs w:val="24"/>
              </w:rPr>
              <w:t>242</w:t>
            </w:r>
            <w:r w:rsidRPr="00BE716B">
              <w:rPr>
                <w:rFonts w:ascii="Times New Roman" w:hAnsi="Times New Roman"/>
                <w:sz w:val="24"/>
                <w:szCs w:val="24"/>
              </w:rPr>
              <w:t>)</w:t>
            </w:r>
          </w:p>
        </w:tc>
        <w:tc>
          <w:tcPr>
            <w:tcW w:w="448" w:type="pct"/>
            <w:tcBorders>
              <w:top w:val="single" w:sz="4" w:space="0" w:color="auto"/>
            </w:tcBorders>
          </w:tcPr>
          <w:p w:rsidR="00704C40" w:rsidRPr="00BE716B" w:rsidRDefault="00CE0453"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2731</w:t>
            </w:r>
          </w:p>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w:t>
            </w:r>
            <w:r w:rsidR="00CE0453" w:rsidRPr="00BE716B">
              <w:rPr>
                <w:rFonts w:ascii="Times New Roman" w:hAnsi="Times New Roman"/>
                <w:sz w:val="24"/>
                <w:szCs w:val="24"/>
              </w:rPr>
              <w:t>239</w:t>
            </w:r>
            <w:r w:rsidRPr="00BE716B">
              <w:rPr>
                <w:rFonts w:ascii="Times New Roman" w:hAnsi="Times New Roman"/>
                <w:sz w:val="24"/>
                <w:szCs w:val="24"/>
              </w:rPr>
              <w:t>)</w:t>
            </w:r>
          </w:p>
        </w:tc>
      </w:tr>
      <w:tr w:rsidR="00CC0018" w:rsidRPr="00BE716B" w:rsidTr="00193223">
        <w:trPr>
          <w:trHeight w:val="570"/>
          <w:jc w:val="center"/>
        </w:trPr>
        <w:tc>
          <w:tcPr>
            <w:tcW w:w="944" w:type="pct"/>
            <w:tcBorders>
              <w:top w:val="nil"/>
              <w:bottom w:val="nil"/>
            </w:tcBorders>
          </w:tcPr>
          <w:p w:rsidR="00CC0018" w:rsidRPr="00BE716B" w:rsidRDefault="00CC0018" w:rsidP="00EE4C86">
            <w:pPr>
              <w:widowControl w:val="0"/>
              <w:spacing w:beforeAutospacing="0" w:afterAutospacing="0" w:line="360" w:lineRule="auto"/>
              <w:ind w:left="0"/>
              <w:contextualSpacing/>
              <w:rPr>
                <w:rFonts w:ascii="Times New Roman" w:hAnsi="Times New Roman"/>
                <w:sz w:val="24"/>
                <w:szCs w:val="24"/>
              </w:rPr>
            </w:pPr>
            <w:r w:rsidRPr="00BE716B">
              <w:rPr>
                <w:rFonts w:ascii="Times New Roman" w:hAnsi="Times New Roman"/>
                <w:sz w:val="24"/>
                <w:szCs w:val="24"/>
              </w:rPr>
              <w:t>Fixation duration</w:t>
            </w:r>
          </w:p>
        </w:tc>
        <w:tc>
          <w:tcPr>
            <w:tcW w:w="451" w:type="pct"/>
            <w:tcBorders>
              <w:top w:val="nil"/>
              <w:bottom w:val="nil"/>
            </w:tcBorders>
          </w:tcPr>
          <w:p w:rsidR="00CC0018" w:rsidRPr="00BE716B" w:rsidRDefault="005F7BE5"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241 (4</w:t>
            </w:r>
            <w:r w:rsidR="00CC0018" w:rsidRPr="00BE716B">
              <w:rPr>
                <w:rFonts w:ascii="Times New Roman" w:hAnsi="Times New Roman"/>
                <w:sz w:val="24"/>
                <w:szCs w:val="24"/>
              </w:rPr>
              <w:t>)</w:t>
            </w:r>
          </w:p>
        </w:tc>
        <w:tc>
          <w:tcPr>
            <w:tcW w:w="451" w:type="pct"/>
            <w:tcBorders>
              <w:top w:val="nil"/>
              <w:bottom w:val="nil"/>
            </w:tcBorders>
          </w:tcPr>
          <w:p w:rsidR="00CC0018" w:rsidRPr="00BE716B" w:rsidRDefault="005F7BE5"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261 (6</w:t>
            </w:r>
            <w:r w:rsidR="00CC0018" w:rsidRPr="00BE716B">
              <w:rPr>
                <w:rFonts w:ascii="Times New Roman" w:hAnsi="Times New Roman"/>
                <w:sz w:val="24"/>
                <w:szCs w:val="24"/>
              </w:rPr>
              <w:t>)</w:t>
            </w:r>
          </w:p>
        </w:tc>
        <w:tc>
          <w:tcPr>
            <w:tcW w:w="451" w:type="pct"/>
            <w:tcBorders>
              <w:top w:val="nil"/>
              <w:bottom w:val="nil"/>
            </w:tcBorders>
          </w:tcPr>
          <w:p w:rsidR="00CC0018" w:rsidRPr="00BE716B" w:rsidRDefault="00E13A05"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24</w:t>
            </w:r>
            <w:r w:rsidR="007A7F16">
              <w:rPr>
                <w:rFonts w:ascii="Times New Roman" w:hAnsi="Times New Roman"/>
                <w:sz w:val="24"/>
                <w:szCs w:val="24"/>
              </w:rPr>
              <w:t>7</w:t>
            </w:r>
            <w:r w:rsidR="00CC0018" w:rsidRPr="00BE716B">
              <w:rPr>
                <w:rFonts w:ascii="Times New Roman" w:hAnsi="Times New Roman"/>
                <w:sz w:val="24"/>
                <w:szCs w:val="24"/>
              </w:rPr>
              <w:t xml:space="preserve"> (</w:t>
            </w:r>
            <w:r w:rsidRPr="00BE716B">
              <w:rPr>
                <w:rFonts w:ascii="Times New Roman" w:hAnsi="Times New Roman"/>
                <w:sz w:val="24"/>
                <w:szCs w:val="24"/>
              </w:rPr>
              <w:t>5</w:t>
            </w:r>
            <w:r w:rsidR="00CC0018" w:rsidRPr="00BE716B">
              <w:rPr>
                <w:rFonts w:ascii="Times New Roman" w:hAnsi="Times New Roman"/>
                <w:sz w:val="24"/>
                <w:szCs w:val="24"/>
              </w:rPr>
              <w:t>)</w:t>
            </w:r>
          </w:p>
        </w:tc>
        <w:tc>
          <w:tcPr>
            <w:tcW w:w="451" w:type="pct"/>
            <w:tcBorders>
              <w:top w:val="nil"/>
              <w:bottom w:val="nil"/>
            </w:tcBorders>
          </w:tcPr>
          <w:p w:rsidR="00CC0018" w:rsidRPr="00BE716B" w:rsidRDefault="00344617"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24</w:t>
            </w:r>
            <w:r w:rsidR="00AE7DB5">
              <w:rPr>
                <w:rFonts w:ascii="Times New Roman" w:hAnsi="Times New Roman"/>
                <w:sz w:val="24"/>
                <w:szCs w:val="24"/>
              </w:rPr>
              <w:t>4</w:t>
            </w:r>
            <w:r w:rsidR="00CC0018" w:rsidRPr="00BE716B">
              <w:rPr>
                <w:rFonts w:ascii="Times New Roman" w:hAnsi="Times New Roman"/>
                <w:sz w:val="24"/>
                <w:szCs w:val="24"/>
              </w:rPr>
              <w:t xml:space="preserve"> (4)</w:t>
            </w:r>
          </w:p>
        </w:tc>
        <w:tc>
          <w:tcPr>
            <w:tcW w:w="450" w:type="pct"/>
            <w:tcBorders>
              <w:top w:val="nil"/>
              <w:bottom w:val="nil"/>
            </w:tcBorders>
          </w:tcPr>
          <w:p w:rsidR="00CC0018" w:rsidRPr="00BE716B" w:rsidRDefault="00344617"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243 (5</w:t>
            </w:r>
            <w:r w:rsidR="00CC0018" w:rsidRPr="00BE716B">
              <w:rPr>
                <w:rFonts w:ascii="Times New Roman" w:hAnsi="Times New Roman"/>
                <w:sz w:val="24"/>
                <w:szCs w:val="24"/>
              </w:rPr>
              <w:t>)</w:t>
            </w:r>
          </w:p>
        </w:tc>
        <w:tc>
          <w:tcPr>
            <w:tcW w:w="451" w:type="pct"/>
            <w:tcBorders>
              <w:top w:val="nil"/>
              <w:bottom w:val="nil"/>
            </w:tcBorders>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w:t>
            </w:r>
            <w:r w:rsidR="0048696C" w:rsidRPr="00BE716B">
              <w:rPr>
                <w:rFonts w:ascii="Times New Roman" w:hAnsi="Times New Roman"/>
                <w:sz w:val="24"/>
                <w:szCs w:val="24"/>
              </w:rPr>
              <w:t>60 (6</w:t>
            </w:r>
            <w:r w:rsidRPr="00BE716B">
              <w:rPr>
                <w:rFonts w:ascii="Times New Roman" w:hAnsi="Times New Roman"/>
                <w:sz w:val="24"/>
                <w:szCs w:val="24"/>
              </w:rPr>
              <w:t>)</w:t>
            </w:r>
          </w:p>
        </w:tc>
        <w:tc>
          <w:tcPr>
            <w:tcW w:w="451" w:type="pct"/>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w:t>
            </w:r>
            <w:r w:rsidR="0048696C" w:rsidRPr="00BE716B">
              <w:rPr>
                <w:rFonts w:ascii="Times New Roman" w:hAnsi="Times New Roman"/>
                <w:sz w:val="24"/>
                <w:szCs w:val="24"/>
              </w:rPr>
              <w:t>4</w:t>
            </w:r>
            <w:r w:rsidR="004B0092">
              <w:rPr>
                <w:rFonts w:ascii="Times New Roman" w:hAnsi="Times New Roman"/>
                <w:sz w:val="24"/>
                <w:szCs w:val="24"/>
              </w:rPr>
              <w:t>5</w:t>
            </w:r>
            <w:r w:rsidR="0048696C" w:rsidRPr="00BE716B">
              <w:rPr>
                <w:rFonts w:ascii="Times New Roman" w:hAnsi="Times New Roman"/>
                <w:sz w:val="24"/>
                <w:szCs w:val="24"/>
              </w:rPr>
              <w:t xml:space="preserve"> (5</w:t>
            </w:r>
            <w:r w:rsidRPr="00BE716B">
              <w:rPr>
                <w:rFonts w:ascii="Times New Roman" w:hAnsi="Times New Roman"/>
                <w:sz w:val="24"/>
                <w:szCs w:val="24"/>
              </w:rPr>
              <w:t>)</w:t>
            </w:r>
          </w:p>
        </w:tc>
        <w:tc>
          <w:tcPr>
            <w:tcW w:w="451" w:type="pct"/>
            <w:gridSpan w:val="2"/>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w:t>
            </w:r>
            <w:r w:rsidR="0048696C" w:rsidRPr="00BE716B">
              <w:rPr>
                <w:rFonts w:ascii="Times New Roman" w:hAnsi="Times New Roman"/>
                <w:sz w:val="24"/>
                <w:szCs w:val="24"/>
              </w:rPr>
              <w:t>4</w:t>
            </w:r>
            <w:r w:rsidR="00A41D52">
              <w:rPr>
                <w:rFonts w:ascii="Times New Roman" w:hAnsi="Times New Roman"/>
                <w:sz w:val="24"/>
                <w:szCs w:val="24"/>
              </w:rPr>
              <w:t>2</w:t>
            </w:r>
            <w:r w:rsidR="0048696C" w:rsidRPr="00BE716B">
              <w:rPr>
                <w:rFonts w:ascii="Times New Roman" w:hAnsi="Times New Roman"/>
                <w:sz w:val="24"/>
                <w:szCs w:val="24"/>
              </w:rPr>
              <w:t xml:space="preserve"> (5</w:t>
            </w:r>
            <w:r w:rsidRPr="00BE716B">
              <w:rPr>
                <w:rFonts w:ascii="Times New Roman" w:hAnsi="Times New Roman"/>
                <w:sz w:val="24"/>
                <w:szCs w:val="24"/>
              </w:rPr>
              <w:t>)</w:t>
            </w:r>
          </w:p>
        </w:tc>
        <w:tc>
          <w:tcPr>
            <w:tcW w:w="448" w:type="pct"/>
          </w:tcPr>
          <w:p w:rsidR="00CC0018" w:rsidRPr="00BE716B" w:rsidRDefault="0048696C"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240 (5</w:t>
            </w:r>
            <w:r w:rsidR="00CC0018" w:rsidRPr="00BE716B">
              <w:rPr>
                <w:rFonts w:ascii="Times New Roman" w:hAnsi="Times New Roman"/>
                <w:sz w:val="24"/>
                <w:szCs w:val="24"/>
              </w:rPr>
              <w:t>)</w:t>
            </w:r>
          </w:p>
        </w:tc>
      </w:tr>
      <w:tr w:rsidR="00CC0018" w:rsidRPr="00BE716B" w:rsidTr="00193223">
        <w:trPr>
          <w:trHeight w:val="578"/>
          <w:jc w:val="center"/>
        </w:trPr>
        <w:tc>
          <w:tcPr>
            <w:tcW w:w="944" w:type="pct"/>
            <w:tcBorders>
              <w:top w:val="nil"/>
              <w:bottom w:val="nil"/>
            </w:tcBorders>
          </w:tcPr>
          <w:p w:rsidR="00CC0018" w:rsidRPr="00BE716B" w:rsidRDefault="00CC0018" w:rsidP="00EE4C86">
            <w:pPr>
              <w:widowControl w:val="0"/>
              <w:spacing w:beforeAutospacing="0" w:afterAutospacing="0" w:line="360" w:lineRule="auto"/>
              <w:ind w:left="0"/>
              <w:contextualSpacing/>
              <w:rPr>
                <w:rFonts w:ascii="Times New Roman" w:hAnsi="Times New Roman"/>
                <w:sz w:val="24"/>
                <w:szCs w:val="24"/>
              </w:rPr>
            </w:pPr>
            <w:r w:rsidRPr="00BE716B">
              <w:rPr>
                <w:rFonts w:ascii="Times New Roman" w:hAnsi="Times New Roman"/>
                <w:sz w:val="24"/>
                <w:szCs w:val="24"/>
              </w:rPr>
              <w:t>Number of fixations</w:t>
            </w:r>
          </w:p>
        </w:tc>
        <w:tc>
          <w:tcPr>
            <w:tcW w:w="451" w:type="pct"/>
            <w:tcBorders>
              <w:top w:val="nil"/>
              <w:bottom w:val="nil"/>
            </w:tcBorders>
          </w:tcPr>
          <w:p w:rsidR="00CC0018" w:rsidRPr="00BE716B" w:rsidRDefault="00686DE4"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11.0 (.6</w:t>
            </w:r>
            <w:r w:rsidR="00CC0018" w:rsidRPr="00BE716B">
              <w:rPr>
                <w:rFonts w:ascii="Times New Roman" w:hAnsi="Times New Roman"/>
                <w:sz w:val="24"/>
                <w:szCs w:val="24"/>
              </w:rPr>
              <w:t>)</w:t>
            </w:r>
          </w:p>
        </w:tc>
        <w:tc>
          <w:tcPr>
            <w:tcW w:w="451" w:type="pct"/>
            <w:tcBorders>
              <w:top w:val="nil"/>
              <w:bottom w:val="nil"/>
            </w:tcBorders>
          </w:tcPr>
          <w:p w:rsidR="00CC0018" w:rsidRPr="00BE716B" w:rsidRDefault="00686DE4"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13.8</w:t>
            </w:r>
            <w:r w:rsidR="00CC0018" w:rsidRPr="00BE716B">
              <w:rPr>
                <w:rFonts w:ascii="Times New Roman" w:hAnsi="Times New Roman"/>
                <w:sz w:val="24"/>
                <w:szCs w:val="24"/>
              </w:rPr>
              <w:t xml:space="preserve"> (.8)</w:t>
            </w:r>
          </w:p>
        </w:tc>
        <w:tc>
          <w:tcPr>
            <w:tcW w:w="451" w:type="pct"/>
            <w:tcBorders>
              <w:top w:val="nil"/>
              <w:bottom w:val="nil"/>
            </w:tcBorders>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11.3 (.</w:t>
            </w:r>
            <w:r w:rsidR="00686DE4" w:rsidRPr="00BE716B">
              <w:rPr>
                <w:rFonts w:ascii="Times New Roman" w:hAnsi="Times New Roman"/>
                <w:sz w:val="24"/>
                <w:szCs w:val="24"/>
              </w:rPr>
              <w:t>7</w:t>
            </w:r>
            <w:r w:rsidRPr="00BE716B">
              <w:rPr>
                <w:rFonts w:ascii="Times New Roman" w:hAnsi="Times New Roman"/>
                <w:sz w:val="24"/>
                <w:szCs w:val="24"/>
              </w:rPr>
              <w:t>)</w:t>
            </w:r>
          </w:p>
        </w:tc>
        <w:tc>
          <w:tcPr>
            <w:tcW w:w="451" w:type="pct"/>
            <w:tcBorders>
              <w:top w:val="nil"/>
              <w:bottom w:val="nil"/>
            </w:tcBorders>
          </w:tcPr>
          <w:p w:rsidR="00CC0018" w:rsidRPr="00BE716B" w:rsidRDefault="00686DE4"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11.1 (.7</w:t>
            </w:r>
            <w:r w:rsidR="00CC0018" w:rsidRPr="00BE716B">
              <w:rPr>
                <w:rFonts w:ascii="Times New Roman" w:hAnsi="Times New Roman"/>
                <w:sz w:val="24"/>
                <w:szCs w:val="24"/>
              </w:rPr>
              <w:t>)</w:t>
            </w:r>
          </w:p>
        </w:tc>
        <w:tc>
          <w:tcPr>
            <w:tcW w:w="450" w:type="pct"/>
            <w:tcBorders>
              <w:top w:val="nil"/>
              <w:bottom w:val="nil"/>
            </w:tcBorders>
          </w:tcPr>
          <w:p w:rsidR="00CC0018" w:rsidRPr="00BE716B" w:rsidRDefault="00686DE4"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11.0 (.7</w:t>
            </w:r>
            <w:r w:rsidR="00CC0018" w:rsidRPr="00BE716B">
              <w:rPr>
                <w:rFonts w:ascii="Times New Roman" w:hAnsi="Times New Roman"/>
                <w:sz w:val="24"/>
                <w:szCs w:val="24"/>
              </w:rPr>
              <w:t>)</w:t>
            </w:r>
          </w:p>
        </w:tc>
        <w:tc>
          <w:tcPr>
            <w:tcW w:w="451" w:type="pct"/>
            <w:tcBorders>
              <w:top w:val="nil"/>
              <w:bottom w:val="nil"/>
            </w:tcBorders>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14.</w:t>
            </w:r>
            <w:r w:rsidR="005B6DC3" w:rsidRPr="00BE716B">
              <w:rPr>
                <w:rFonts w:ascii="Times New Roman" w:hAnsi="Times New Roman"/>
                <w:sz w:val="24"/>
                <w:szCs w:val="24"/>
              </w:rPr>
              <w:t>2</w:t>
            </w:r>
            <w:r w:rsidRPr="00BE716B">
              <w:rPr>
                <w:rFonts w:ascii="Times New Roman" w:hAnsi="Times New Roman"/>
                <w:sz w:val="24"/>
                <w:szCs w:val="24"/>
              </w:rPr>
              <w:t xml:space="preserve"> (.</w:t>
            </w:r>
            <w:r w:rsidR="005B6DC3" w:rsidRPr="00BE716B">
              <w:rPr>
                <w:rFonts w:ascii="Times New Roman" w:hAnsi="Times New Roman"/>
                <w:sz w:val="24"/>
                <w:szCs w:val="24"/>
              </w:rPr>
              <w:t>9</w:t>
            </w:r>
            <w:r w:rsidRPr="00BE716B">
              <w:rPr>
                <w:rFonts w:ascii="Times New Roman" w:hAnsi="Times New Roman"/>
                <w:sz w:val="24"/>
                <w:szCs w:val="24"/>
              </w:rPr>
              <w:t>)</w:t>
            </w:r>
          </w:p>
        </w:tc>
        <w:tc>
          <w:tcPr>
            <w:tcW w:w="451" w:type="pct"/>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1</w:t>
            </w:r>
            <w:r w:rsidR="005B6DC3" w:rsidRPr="00BE716B">
              <w:rPr>
                <w:rFonts w:ascii="Times New Roman" w:hAnsi="Times New Roman"/>
                <w:sz w:val="24"/>
                <w:szCs w:val="24"/>
              </w:rPr>
              <w:t>2</w:t>
            </w:r>
            <w:r w:rsidRPr="00BE716B">
              <w:rPr>
                <w:rFonts w:ascii="Times New Roman" w:hAnsi="Times New Roman"/>
                <w:sz w:val="24"/>
                <w:szCs w:val="24"/>
              </w:rPr>
              <w:t>.</w:t>
            </w:r>
            <w:r w:rsidR="005B6DC3" w:rsidRPr="00BE716B">
              <w:rPr>
                <w:rFonts w:ascii="Times New Roman" w:hAnsi="Times New Roman"/>
                <w:sz w:val="24"/>
                <w:szCs w:val="24"/>
              </w:rPr>
              <w:t>2</w:t>
            </w:r>
            <w:r w:rsidRPr="00BE716B">
              <w:rPr>
                <w:rFonts w:ascii="Times New Roman" w:hAnsi="Times New Roman"/>
                <w:sz w:val="24"/>
                <w:szCs w:val="24"/>
              </w:rPr>
              <w:t xml:space="preserve"> (</w:t>
            </w:r>
            <w:r w:rsidR="005B6DC3" w:rsidRPr="00BE716B">
              <w:rPr>
                <w:rFonts w:ascii="Times New Roman" w:hAnsi="Times New Roman"/>
                <w:sz w:val="24"/>
                <w:szCs w:val="24"/>
              </w:rPr>
              <w:t>1.1</w:t>
            </w:r>
            <w:r w:rsidRPr="00BE716B">
              <w:rPr>
                <w:rFonts w:ascii="Times New Roman" w:hAnsi="Times New Roman"/>
                <w:sz w:val="24"/>
                <w:szCs w:val="24"/>
              </w:rPr>
              <w:t>)</w:t>
            </w:r>
          </w:p>
        </w:tc>
        <w:tc>
          <w:tcPr>
            <w:tcW w:w="451" w:type="pct"/>
            <w:gridSpan w:val="2"/>
          </w:tcPr>
          <w:p w:rsidR="00CC0018" w:rsidRPr="00BE716B" w:rsidRDefault="005B6DC3"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11</w:t>
            </w:r>
            <w:r w:rsidR="00CC0018" w:rsidRPr="00BE716B">
              <w:rPr>
                <w:rFonts w:ascii="Times New Roman" w:hAnsi="Times New Roman"/>
                <w:sz w:val="24"/>
                <w:szCs w:val="24"/>
              </w:rPr>
              <w:t>.</w:t>
            </w:r>
            <w:r w:rsidRPr="00BE716B">
              <w:rPr>
                <w:rFonts w:ascii="Times New Roman" w:hAnsi="Times New Roman"/>
                <w:sz w:val="24"/>
                <w:szCs w:val="24"/>
              </w:rPr>
              <w:t>4</w:t>
            </w:r>
            <w:r w:rsidR="00CC0018" w:rsidRPr="00BE716B">
              <w:rPr>
                <w:rFonts w:ascii="Times New Roman" w:hAnsi="Times New Roman"/>
                <w:sz w:val="24"/>
                <w:szCs w:val="24"/>
              </w:rPr>
              <w:t xml:space="preserve"> (.</w:t>
            </w:r>
            <w:r w:rsidRPr="00BE716B">
              <w:rPr>
                <w:rFonts w:ascii="Times New Roman" w:hAnsi="Times New Roman"/>
                <w:sz w:val="24"/>
                <w:szCs w:val="24"/>
              </w:rPr>
              <w:t>7</w:t>
            </w:r>
            <w:r w:rsidR="00CC0018" w:rsidRPr="00BE716B">
              <w:rPr>
                <w:rFonts w:ascii="Times New Roman" w:hAnsi="Times New Roman"/>
                <w:sz w:val="24"/>
                <w:szCs w:val="24"/>
              </w:rPr>
              <w:t>)</w:t>
            </w:r>
          </w:p>
        </w:tc>
        <w:tc>
          <w:tcPr>
            <w:tcW w:w="448" w:type="pct"/>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1</w:t>
            </w:r>
            <w:r w:rsidR="005B6DC3" w:rsidRPr="00BE716B">
              <w:rPr>
                <w:rFonts w:ascii="Times New Roman" w:hAnsi="Times New Roman"/>
                <w:sz w:val="24"/>
                <w:szCs w:val="24"/>
              </w:rPr>
              <w:t>1.3 (.7</w:t>
            </w:r>
            <w:r w:rsidRPr="00BE716B">
              <w:rPr>
                <w:rFonts w:ascii="Times New Roman" w:hAnsi="Times New Roman"/>
                <w:sz w:val="24"/>
                <w:szCs w:val="24"/>
              </w:rPr>
              <w:t>)</w:t>
            </w:r>
          </w:p>
        </w:tc>
      </w:tr>
      <w:tr w:rsidR="00CC0018" w:rsidRPr="00BE716B" w:rsidTr="00193223">
        <w:trPr>
          <w:trHeight w:val="559"/>
          <w:jc w:val="center"/>
        </w:trPr>
        <w:tc>
          <w:tcPr>
            <w:tcW w:w="944" w:type="pct"/>
            <w:tcBorders>
              <w:top w:val="nil"/>
              <w:bottom w:val="nil"/>
            </w:tcBorders>
          </w:tcPr>
          <w:p w:rsidR="00CC0018" w:rsidRPr="00BE716B" w:rsidRDefault="00CC0018" w:rsidP="00EE4C86">
            <w:pPr>
              <w:widowControl w:val="0"/>
              <w:spacing w:beforeAutospacing="0" w:afterAutospacing="0" w:line="360" w:lineRule="auto"/>
              <w:ind w:left="0"/>
              <w:contextualSpacing/>
              <w:rPr>
                <w:rFonts w:ascii="Times New Roman" w:hAnsi="Times New Roman"/>
                <w:sz w:val="24"/>
                <w:szCs w:val="24"/>
              </w:rPr>
            </w:pPr>
            <w:r w:rsidRPr="00BE716B">
              <w:rPr>
                <w:rFonts w:ascii="Times New Roman" w:hAnsi="Times New Roman"/>
                <w:sz w:val="24"/>
                <w:szCs w:val="24"/>
              </w:rPr>
              <w:t>Number of progressive saccades</w:t>
            </w:r>
          </w:p>
        </w:tc>
        <w:tc>
          <w:tcPr>
            <w:tcW w:w="451" w:type="pct"/>
            <w:tcBorders>
              <w:top w:val="nil"/>
              <w:bottom w:val="nil"/>
            </w:tcBorders>
          </w:tcPr>
          <w:p w:rsidR="00CC0018" w:rsidRPr="00BE716B" w:rsidRDefault="003B3E51"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 xml:space="preserve">7.5 </w:t>
            </w:r>
            <w:r w:rsidR="00CC0018" w:rsidRPr="00BE716B">
              <w:rPr>
                <w:rFonts w:ascii="Times New Roman" w:hAnsi="Times New Roman"/>
                <w:sz w:val="24"/>
                <w:szCs w:val="24"/>
              </w:rPr>
              <w:t>(.</w:t>
            </w:r>
            <w:r w:rsidRPr="00BE716B">
              <w:rPr>
                <w:rFonts w:ascii="Times New Roman" w:hAnsi="Times New Roman"/>
                <w:sz w:val="24"/>
                <w:szCs w:val="24"/>
              </w:rPr>
              <w:t>4</w:t>
            </w:r>
            <w:r w:rsidR="00CC0018" w:rsidRPr="00BE716B">
              <w:rPr>
                <w:rFonts w:ascii="Times New Roman" w:hAnsi="Times New Roman"/>
                <w:sz w:val="24"/>
                <w:szCs w:val="24"/>
              </w:rPr>
              <w:t>)</w:t>
            </w:r>
          </w:p>
        </w:tc>
        <w:tc>
          <w:tcPr>
            <w:tcW w:w="451" w:type="pct"/>
            <w:tcBorders>
              <w:top w:val="nil"/>
              <w:bottom w:val="nil"/>
            </w:tcBorders>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9.</w:t>
            </w:r>
            <w:r w:rsidR="003B3E51" w:rsidRPr="00BE716B">
              <w:rPr>
                <w:rFonts w:ascii="Times New Roman" w:hAnsi="Times New Roman"/>
                <w:sz w:val="24"/>
                <w:szCs w:val="24"/>
              </w:rPr>
              <w:t>0</w:t>
            </w:r>
            <w:r w:rsidRPr="00BE716B">
              <w:rPr>
                <w:rFonts w:ascii="Times New Roman" w:hAnsi="Times New Roman"/>
                <w:sz w:val="24"/>
                <w:szCs w:val="24"/>
              </w:rPr>
              <w:t xml:space="preserve"> (.5)</w:t>
            </w:r>
          </w:p>
        </w:tc>
        <w:tc>
          <w:tcPr>
            <w:tcW w:w="451" w:type="pct"/>
            <w:tcBorders>
              <w:top w:val="nil"/>
              <w:bottom w:val="nil"/>
            </w:tcBorders>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7.</w:t>
            </w:r>
            <w:r w:rsidR="003B3E51" w:rsidRPr="00BE716B">
              <w:rPr>
                <w:rFonts w:ascii="Times New Roman" w:hAnsi="Times New Roman"/>
                <w:sz w:val="24"/>
                <w:szCs w:val="24"/>
              </w:rPr>
              <w:t>8 (.4</w:t>
            </w:r>
            <w:r w:rsidRPr="00BE716B">
              <w:rPr>
                <w:rFonts w:ascii="Times New Roman" w:hAnsi="Times New Roman"/>
                <w:sz w:val="24"/>
                <w:szCs w:val="24"/>
              </w:rPr>
              <w:t>)</w:t>
            </w:r>
          </w:p>
        </w:tc>
        <w:tc>
          <w:tcPr>
            <w:tcW w:w="451" w:type="pct"/>
            <w:tcBorders>
              <w:top w:val="nil"/>
              <w:bottom w:val="nil"/>
            </w:tcBorders>
          </w:tcPr>
          <w:p w:rsidR="00CC0018" w:rsidRPr="00BE716B" w:rsidRDefault="003B3E51"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7.6 (.4</w:t>
            </w:r>
            <w:r w:rsidR="00CC0018" w:rsidRPr="00BE716B">
              <w:rPr>
                <w:rFonts w:ascii="Times New Roman" w:hAnsi="Times New Roman"/>
                <w:sz w:val="24"/>
                <w:szCs w:val="24"/>
              </w:rPr>
              <w:t>)</w:t>
            </w:r>
          </w:p>
        </w:tc>
        <w:tc>
          <w:tcPr>
            <w:tcW w:w="450" w:type="pct"/>
            <w:tcBorders>
              <w:top w:val="nil"/>
              <w:bottom w:val="nil"/>
            </w:tcBorders>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7.4 (.</w:t>
            </w:r>
            <w:r w:rsidR="003B3E51" w:rsidRPr="00BE716B">
              <w:rPr>
                <w:rFonts w:ascii="Times New Roman" w:hAnsi="Times New Roman"/>
                <w:sz w:val="24"/>
                <w:szCs w:val="24"/>
              </w:rPr>
              <w:t>4</w:t>
            </w:r>
            <w:r w:rsidRPr="00BE716B">
              <w:rPr>
                <w:rFonts w:ascii="Times New Roman" w:hAnsi="Times New Roman"/>
                <w:sz w:val="24"/>
                <w:szCs w:val="24"/>
              </w:rPr>
              <w:t>)</w:t>
            </w:r>
          </w:p>
        </w:tc>
        <w:tc>
          <w:tcPr>
            <w:tcW w:w="451" w:type="pct"/>
            <w:tcBorders>
              <w:top w:val="nil"/>
              <w:bottom w:val="nil"/>
            </w:tcBorders>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9.</w:t>
            </w:r>
            <w:r w:rsidR="0085151F" w:rsidRPr="00BE716B">
              <w:rPr>
                <w:rFonts w:ascii="Times New Roman" w:hAnsi="Times New Roman"/>
                <w:sz w:val="24"/>
                <w:szCs w:val="24"/>
              </w:rPr>
              <w:t>6</w:t>
            </w:r>
            <w:r w:rsidRPr="00BE716B">
              <w:rPr>
                <w:rFonts w:ascii="Times New Roman" w:hAnsi="Times New Roman"/>
                <w:sz w:val="24"/>
                <w:szCs w:val="24"/>
              </w:rPr>
              <w:t xml:space="preserve"> (.5)</w:t>
            </w:r>
          </w:p>
        </w:tc>
        <w:tc>
          <w:tcPr>
            <w:tcW w:w="451" w:type="pct"/>
          </w:tcPr>
          <w:p w:rsidR="00CC0018" w:rsidRPr="00BE716B" w:rsidRDefault="0085151F"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8.3 (.6</w:t>
            </w:r>
            <w:r w:rsidR="00CC0018" w:rsidRPr="00BE716B">
              <w:rPr>
                <w:rFonts w:ascii="Times New Roman" w:hAnsi="Times New Roman"/>
                <w:sz w:val="24"/>
                <w:szCs w:val="24"/>
              </w:rPr>
              <w:t>)</w:t>
            </w:r>
          </w:p>
        </w:tc>
        <w:tc>
          <w:tcPr>
            <w:tcW w:w="451" w:type="pct"/>
            <w:gridSpan w:val="2"/>
          </w:tcPr>
          <w:p w:rsidR="00CC0018" w:rsidRPr="00BE716B" w:rsidRDefault="0085151F"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7.8 (.4</w:t>
            </w:r>
            <w:r w:rsidR="00CC0018" w:rsidRPr="00BE716B">
              <w:rPr>
                <w:rFonts w:ascii="Times New Roman" w:hAnsi="Times New Roman"/>
                <w:sz w:val="24"/>
                <w:szCs w:val="24"/>
              </w:rPr>
              <w:t>)</w:t>
            </w:r>
          </w:p>
        </w:tc>
        <w:tc>
          <w:tcPr>
            <w:tcW w:w="448" w:type="pct"/>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7.</w:t>
            </w:r>
            <w:r w:rsidR="0085151F" w:rsidRPr="00BE716B">
              <w:rPr>
                <w:rFonts w:ascii="Times New Roman" w:hAnsi="Times New Roman"/>
                <w:sz w:val="24"/>
                <w:szCs w:val="24"/>
              </w:rPr>
              <w:t>7</w:t>
            </w:r>
            <w:r w:rsidRPr="00BE716B">
              <w:rPr>
                <w:rFonts w:ascii="Times New Roman" w:hAnsi="Times New Roman"/>
                <w:sz w:val="24"/>
                <w:szCs w:val="24"/>
              </w:rPr>
              <w:t xml:space="preserve"> (.</w:t>
            </w:r>
            <w:r w:rsidR="0085151F" w:rsidRPr="00BE716B">
              <w:rPr>
                <w:rFonts w:ascii="Times New Roman" w:hAnsi="Times New Roman"/>
                <w:sz w:val="24"/>
                <w:szCs w:val="24"/>
              </w:rPr>
              <w:t>4</w:t>
            </w:r>
            <w:r w:rsidRPr="00BE716B">
              <w:rPr>
                <w:rFonts w:ascii="Times New Roman" w:hAnsi="Times New Roman"/>
                <w:sz w:val="24"/>
                <w:szCs w:val="24"/>
              </w:rPr>
              <w:t>)</w:t>
            </w:r>
          </w:p>
        </w:tc>
      </w:tr>
      <w:tr w:rsidR="00CC0018" w:rsidRPr="00BE716B" w:rsidTr="00193223">
        <w:trPr>
          <w:trHeight w:val="567"/>
          <w:jc w:val="center"/>
        </w:trPr>
        <w:tc>
          <w:tcPr>
            <w:tcW w:w="944" w:type="pct"/>
            <w:tcBorders>
              <w:top w:val="nil"/>
              <w:bottom w:val="nil"/>
            </w:tcBorders>
          </w:tcPr>
          <w:p w:rsidR="00CC0018" w:rsidRPr="00BE716B" w:rsidRDefault="00CC0018" w:rsidP="00EE4C86">
            <w:pPr>
              <w:widowControl w:val="0"/>
              <w:spacing w:beforeAutospacing="0" w:afterAutospacing="0" w:line="360" w:lineRule="auto"/>
              <w:ind w:left="0"/>
              <w:contextualSpacing/>
              <w:rPr>
                <w:rFonts w:ascii="Times New Roman" w:hAnsi="Times New Roman"/>
                <w:sz w:val="24"/>
                <w:szCs w:val="24"/>
              </w:rPr>
            </w:pPr>
            <w:r w:rsidRPr="00BE716B">
              <w:rPr>
                <w:rFonts w:ascii="Times New Roman" w:hAnsi="Times New Roman"/>
                <w:sz w:val="24"/>
                <w:szCs w:val="24"/>
              </w:rPr>
              <w:t>Number of regressive saccades</w:t>
            </w:r>
          </w:p>
        </w:tc>
        <w:tc>
          <w:tcPr>
            <w:tcW w:w="451" w:type="pct"/>
            <w:tcBorders>
              <w:top w:val="nil"/>
              <w:bottom w:val="nil"/>
            </w:tcBorders>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w:t>
            </w:r>
            <w:r w:rsidR="00C452FE" w:rsidRPr="00BE716B">
              <w:rPr>
                <w:rFonts w:ascii="Times New Roman" w:hAnsi="Times New Roman"/>
                <w:sz w:val="24"/>
                <w:szCs w:val="24"/>
              </w:rPr>
              <w:t>0 (.3</w:t>
            </w:r>
            <w:r w:rsidRPr="00BE716B">
              <w:rPr>
                <w:rFonts w:ascii="Times New Roman" w:hAnsi="Times New Roman"/>
                <w:sz w:val="24"/>
                <w:szCs w:val="24"/>
              </w:rPr>
              <w:t>)</w:t>
            </w:r>
          </w:p>
        </w:tc>
        <w:tc>
          <w:tcPr>
            <w:tcW w:w="451" w:type="pct"/>
            <w:tcBorders>
              <w:top w:val="nil"/>
              <w:bottom w:val="nil"/>
            </w:tcBorders>
          </w:tcPr>
          <w:p w:rsidR="00CC0018" w:rsidRPr="00BE716B" w:rsidRDefault="00C452FE"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w:t>
            </w:r>
            <w:r w:rsidR="00CC0018" w:rsidRPr="00BE716B">
              <w:rPr>
                <w:rFonts w:ascii="Times New Roman" w:hAnsi="Times New Roman"/>
                <w:sz w:val="24"/>
                <w:szCs w:val="24"/>
              </w:rPr>
              <w:t>.9 (.4)</w:t>
            </w:r>
          </w:p>
        </w:tc>
        <w:tc>
          <w:tcPr>
            <w:tcW w:w="451" w:type="pct"/>
            <w:tcBorders>
              <w:top w:val="nil"/>
              <w:bottom w:val="nil"/>
            </w:tcBorders>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w:t>
            </w:r>
            <w:r w:rsidR="00C452FE" w:rsidRPr="00BE716B">
              <w:rPr>
                <w:rFonts w:ascii="Times New Roman" w:hAnsi="Times New Roman"/>
                <w:sz w:val="24"/>
                <w:szCs w:val="24"/>
              </w:rPr>
              <w:t>2</w:t>
            </w:r>
            <w:r w:rsidRPr="00BE716B">
              <w:rPr>
                <w:rFonts w:ascii="Times New Roman" w:hAnsi="Times New Roman"/>
                <w:sz w:val="24"/>
                <w:szCs w:val="24"/>
              </w:rPr>
              <w:t xml:space="preserve"> (.</w:t>
            </w:r>
            <w:r w:rsidR="00C452FE" w:rsidRPr="00BE716B">
              <w:rPr>
                <w:rFonts w:ascii="Times New Roman" w:hAnsi="Times New Roman"/>
                <w:sz w:val="24"/>
                <w:szCs w:val="24"/>
              </w:rPr>
              <w:t>4</w:t>
            </w:r>
            <w:r w:rsidRPr="00BE716B">
              <w:rPr>
                <w:rFonts w:ascii="Times New Roman" w:hAnsi="Times New Roman"/>
                <w:sz w:val="24"/>
                <w:szCs w:val="24"/>
              </w:rPr>
              <w:t>)</w:t>
            </w:r>
          </w:p>
        </w:tc>
        <w:tc>
          <w:tcPr>
            <w:tcW w:w="451" w:type="pct"/>
            <w:tcBorders>
              <w:top w:val="nil"/>
              <w:bottom w:val="nil"/>
            </w:tcBorders>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w:t>
            </w:r>
            <w:r w:rsidR="00C452FE" w:rsidRPr="00BE716B">
              <w:rPr>
                <w:rFonts w:ascii="Times New Roman" w:hAnsi="Times New Roman"/>
                <w:sz w:val="24"/>
                <w:szCs w:val="24"/>
              </w:rPr>
              <w:t>2</w:t>
            </w:r>
            <w:r w:rsidRPr="00BE716B">
              <w:rPr>
                <w:rFonts w:ascii="Times New Roman" w:hAnsi="Times New Roman"/>
                <w:sz w:val="24"/>
                <w:szCs w:val="24"/>
              </w:rPr>
              <w:t xml:space="preserve"> (.3)</w:t>
            </w:r>
          </w:p>
        </w:tc>
        <w:tc>
          <w:tcPr>
            <w:tcW w:w="450" w:type="pct"/>
            <w:tcBorders>
              <w:top w:val="nil"/>
              <w:bottom w:val="nil"/>
            </w:tcBorders>
          </w:tcPr>
          <w:p w:rsidR="00CC0018" w:rsidRPr="00BE716B" w:rsidRDefault="00C452FE"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1.9</w:t>
            </w:r>
            <w:r w:rsidR="00CC0018" w:rsidRPr="00BE716B">
              <w:rPr>
                <w:rFonts w:ascii="Times New Roman" w:hAnsi="Times New Roman"/>
                <w:sz w:val="24"/>
                <w:szCs w:val="24"/>
              </w:rPr>
              <w:t xml:space="preserve"> (.3)</w:t>
            </w:r>
          </w:p>
        </w:tc>
        <w:tc>
          <w:tcPr>
            <w:tcW w:w="451" w:type="pct"/>
            <w:tcBorders>
              <w:top w:val="nil"/>
              <w:bottom w:val="nil"/>
            </w:tcBorders>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3.9 (.4)</w:t>
            </w:r>
          </w:p>
        </w:tc>
        <w:tc>
          <w:tcPr>
            <w:tcW w:w="451" w:type="pct"/>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2.4 (.3)</w:t>
            </w:r>
          </w:p>
        </w:tc>
        <w:tc>
          <w:tcPr>
            <w:tcW w:w="451" w:type="pct"/>
            <w:gridSpan w:val="2"/>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2.4 (.3)</w:t>
            </w:r>
          </w:p>
        </w:tc>
        <w:tc>
          <w:tcPr>
            <w:tcW w:w="448" w:type="pct"/>
          </w:tcPr>
          <w:p w:rsidR="00CC0018" w:rsidRPr="00BE716B" w:rsidRDefault="00CC0018"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2.3 (.3)</w:t>
            </w:r>
          </w:p>
        </w:tc>
      </w:tr>
      <w:tr w:rsidR="00CC0018" w:rsidRPr="00BE716B" w:rsidTr="00193223">
        <w:trPr>
          <w:trHeight w:val="561"/>
          <w:jc w:val="center"/>
        </w:trPr>
        <w:tc>
          <w:tcPr>
            <w:tcW w:w="944" w:type="pct"/>
            <w:tcBorders>
              <w:top w:val="nil"/>
              <w:bottom w:val="nil"/>
            </w:tcBorders>
          </w:tcPr>
          <w:p w:rsidR="00CC0018" w:rsidRPr="00BE716B" w:rsidRDefault="00CC0018" w:rsidP="00EE4C86">
            <w:pPr>
              <w:widowControl w:val="0"/>
              <w:spacing w:beforeAutospacing="0" w:afterAutospacing="0" w:line="360" w:lineRule="auto"/>
              <w:ind w:left="0"/>
              <w:contextualSpacing/>
              <w:rPr>
                <w:rFonts w:ascii="Times New Roman" w:hAnsi="Times New Roman"/>
                <w:sz w:val="24"/>
                <w:szCs w:val="24"/>
              </w:rPr>
            </w:pPr>
            <w:r w:rsidRPr="00BE716B">
              <w:rPr>
                <w:rFonts w:ascii="Times New Roman" w:hAnsi="Times New Roman"/>
                <w:sz w:val="24"/>
                <w:szCs w:val="24"/>
              </w:rPr>
              <w:t>Progressive saccade length</w:t>
            </w:r>
          </w:p>
        </w:tc>
        <w:tc>
          <w:tcPr>
            <w:tcW w:w="451" w:type="pct"/>
            <w:tcBorders>
              <w:top w:val="nil"/>
              <w:bottom w:val="nil"/>
            </w:tcBorders>
          </w:tcPr>
          <w:p w:rsidR="00CC0018" w:rsidRPr="00BE716B" w:rsidRDefault="00244770"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1.6 (1</w:t>
            </w:r>
            <w:r w:rsidR="00CC0018" w:rsidRPr="00BE716B">
              <w:rPr>
                <w:rFonts w:ascii="Times New Roman" w:hAnsi="Times New Roman"/>
                <w:sz w:val="24"/>
                <w:szCs w:val="24"/>
              </w:rPr>
              <w:t>)</w:t>
            </w:r>
          </w:p>
        </w:tc>
        <w:tc>
          <w:tcPr>
            <w:tcW w:w="451" w:type="pct"/>
            <w:tcBorders>
              <w:top w:val="nil"/>
              <w:bottom w:val="nil"/>
            </w:tcBorders>
          </w:tcPr>
          <w:p w:rsidR="00CC0018" w:rsidRPr="00BE716B" w:rsidRDefault="00244770"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1.5</w:t>
            </w:r>
            <w:r w:rsidR="00CC0018" w:rsidRPr="00BE716B">
              <w:rPr>
                <w:rFonts w:ascii="Times New Roman" w:hAnsi="Times New Roman"/>
                <w:sz w:val="24"/>
                <w:szCs w:val="24"/>
              </w:rPr>
              <w:t xml:space="preserve"> (.1)</w:t>
            </w:r>
          </w:p>
        </w:tc>
        <w:tc>
          <w:tcPr>
            <w:tcW w:w="451" w:type="pct"/>
            <w:tcBorders>
              <w:top w:val="nil"/>
              <w:bottom w:val="nil"/>
            </w:tcBorders>
          </w:tcPr>
          <w:p w:rsidR="00CC0018" w:rsidRPr="00BE716B" w:rsidRDefault="00244770"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1.6</w:t>
            </w:r>
            <w:r w:rsidR="00CC0018" w:rsidRPr="00BE716B">
              <w:rPr>
                <w:rFonts w:ascii="Times New Roman" w:hAnsi="Times New Roman"/>
                <w:sz w:val="24"/>
                <w:szCs w:val="24"/>
              </w:rPr>
              <w:t xml:space="preserve"> (.1)</w:t>
            </w:r>
          </w:p>
        </w:tc>
        <w:tc>
          <w:tcPr>
            <w:tcW w:w="451" w:type="pct"/>
            <w:tcBorders>
              <w:top w:val="nil"/>
              <w:bottom w:val="nil"/>
            </w:tcBorders>
          </w:tcPr>
          <w:p w:rsidR="00CC0018" w:rsidRPr="00BE716B" w:rsidRDefault="00244770"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1.6</w:t>
            </w:r>
            <w:r w:rsidR="00CC0018" w:rsidRPr="00BE716B">
              <w:rPr>
                <w:rFonts w:ascii="Times New Roman" w:hAnsi="Times New Roman"/>
                <w:sz w:val="24"/>
                <w:szCs w:val="24"/>
              </w:rPr>
              <w:t xml:space="preserve"> (.1)</w:t>
            </w:r>
          </w:p>
        </w:tc>
        <w:tc>
          <w:tcPr>
            <w:tcW w:w="450" w:type="pct"/>
            <w:tcBorders>
              <w:top w:val="nil"/>
              <w:bottom w:val="nil"/>
            </w:tcBorders>
          </w:tcPr>
          <w:p w:rsidR="00CC0018" w:rsidRPr="00BE716B" w:rsidRDefault="00244770"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1.6</w:t>
            </w:r>
            <w:r w:rsidR="00CC0018" w:rsidRPr="00BE716B">
              <w:rPr>
                <w:rFonts w:ascii="Times New Roman" w:hAnsi="Times New Roman"/>
                <w:sz w:val="24"/>
                <w:szCs w:val="24"/>
              </w:rPr>
              <w:t xml:space="preserve"> (1.)</w:t>
            </w:r>
          </w:p>
        </w:tc>
        <w:tc>
          <w:tcPr>
            <w:tcW w:w="451" w:type="pct"/>
            <w:tcBorders>
              <w:top w:val="nil"/>
              <w:bottom w:val="nil"/>
            </w:tcBorders>
          </w:tcPr>
          <w:p w:rsidR="00CC0018" w:rsidRPr="00BE716B" w:rsidRDefault="00244770"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1.3</w:t>
            </w:r>
            <w:r w:rsidR="00CC0018" w:rsidRPr="00BE716B">
              <w:rPr>
                <w:rFonts w:ascii="Times New Roman" w:hAnsi="Times New Roman"/>
                <w:sz w:val="24"/>
                <w:szCs w:val="24"/>
              </w:rPr>
              <w:t xml:space="preserve"> (.1)</w:t>
            </w:r>
          </w:p>
        </w:tc>
        <w:tc>
          <w:tcPr>
            <w:tcW w:w="451" w:type="pct"/>
            <w:tcBorders>
              <w:bottom w:val="nil"/>
            </w:tcBorders>
          </w:tcPr>
          <w:p w:rsidR="00CC0018" w:rsidRPr="00BE716B" w:rsidRDefault="00244770"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1.5</w:t>
            </w:r>
            <w:r w:rsidR="00CC0018" w:rsidRPr="00BE716B">
              <w:rPr>
                <w:rFonts w:ascii="Times New Roman" w:hAnsi="Times New Roman"/>
                <w:sz w:val="24"/>
                <w:szCs w:val="24"/>
              </w:rPr>
              <w:t xml:space="preserve"> (.1)</w:t>
            </w:r>
          </w:p>
        </w:tc>
        <w:tc>
          <w:tcPr>
            <w:tcW w:w="451" w:type="pct"/>
            <w:gridSpan w:val="2"/>
            <w:tcBorders>
              <w:bottom w:val="nil"/>
            </w:tcBorders>
          </w:tcPr>
          <w:p w:rsidR="00CC0018" w:rsidRPr="00BE716B" w:rsidRDefault="00244770"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1.6</w:t>
            </w:r>
            <w:r w:rsidR="00CC0018" w:rsidRPr="00BE716B">
              <w:rPr>
                <w:rFonts w:ascii="Times New Roman" w:hAnsi="Times New Roman"/>
                <w:sz w:val="24"/>
                <w:szCs w:val="24"/>
              </w:rPr>
              <w:t xml:space="preserve"> (.1)</w:t>
            </w:r>
          </w:p>
        </w:tc>
        <w:tc>
          <w:tcPr>
            <w:tcW w:w="448" w:type="pct"/>
            <w:tcBorders>
              <w:bottom w:val="nil"/>
            </w:tcBorders>
          </w:tcPr>
          <w:p w:rsidR="00CC0018" w:rsidRPr="00BE716B" w:rsidRDefault="00244770"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1.6</w:t>
            </w:r>
            <w:r w:rsidR="00CC0018" w:rsidRPr="00BE716B">
              <w:rPr>
                <w:rFonts w:ascii="Times New Roman" w:hAnsi="Times New Roman"/>
                <w:sz w:val="24"/>
                <w:szCs w:val="24"/>
              </w:rPr>
              <w:t xml:space="preserve"> (1.)</w:t>
            </w:r>
          </w:p>
        </w:tc>
      </w:tr>
      <w:tr w:rsidR="00CC0018" w:rsidRPr="00BE716B" w:rsidTr="00193223">
        <w:trPr>
          <w:trHeight w:val="427"/>
          <w:jc w:val="center"/>
        </w:trPr>
        <w:tc>
          <w:tcPr>
            <w:tcW w:w="944" w:type="pct"/>
            <w:tcBorders>
              <w:top w:val="nil"/>
              <w:bottom w:val="double" w:sz="4" w:space="0" w:color="auto"/>
            </w:tcBorders>
          </w:tcPr>
          <w:p w:rsidR="00CC0018" w:rsidRPr="00BE716B" w:rsidRDefault="00CC0018" w:rsidP="00EE4C86">
            <w:pPr>
              <w:widowControl w:val="0"/>
              <w:spacing w:beforeAutospacing="0" w:afterAutospacing="0" w:line="360" w:lineRule="auto"/>
              <w:ind w:left="0"/>
              <w:contextualSpacing/>
              <w:rPr>
                <w:rFonts w:ascii="Times New Roman" w:hAnsi="Times New Roman"/>
                <w:sz w:val="24"/>
                <w:szCs w:val="24"/>
              </w:rPr>
            </w:pPr>
            <w:r w:rsidRPr="00BE716B">
              <w:rPr>
                <w:rFonts w:ascii="Times New Roman" w:hAnsi="Times New Roman"/>
                <w:sz w:val="24"/>
                <w:szCs w:val="24"/>
              </w:rPr>
              <w:t>Regressive saccade length</w:t>
            </w:r>
          </w:p>
        </w:tc>
        <w:tc>
          <w:tcPr>
            <w:tcW w:w="451" w:type="pct"/>
            <w:tcBorders>
              <w:top w:val="nil"/>
              <w:bottom w:val="double" w:sz="4" w:space="0" w:color="auto"/>
            </w:tcBorders>
          </w:tcPr>
          <w:p w:rsidR="00CC0018" w:rsidRPr="00BE716B" w:rsidRDefault="007C582D"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3.0 (.2</w:t>
            </w:r>
            <w:r w:rsidR="00CC0018" w:rsidRPr="00BE716B">
              <w:rPr>
                <w:rFonts w:ascii="Times New Roman" w:hAnsi="Times New Roman"/>
                <w:sz w:val="24"/>
                <w:szCs w:val="24"/>
              </w:rPr>
              <w:t>)</w:t>
            </w:r>
          </w:p>
        </w:tc>
        <w:tc>
          <w:tcPr>
            <w:tcW w:w="451" w:type="pct"/>
            <w:tcBorders>
              <w:top w:val="nil"/>
              <w:bottom w:val="double" w:sz="4" w:space="0" w:color="auto"/>
            </w:tcBorders>
          </w:tcPr>
          <w:p w:rsidR="00CC0018" w:rsidRPr="00BE716B" w:rsidRDefault="007C582D"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2.4 (.2</w:t>
            </w:r>
            <w:r w:rsidR="00CC0018" w:rsidRPr="00BE716B">
              <w:rPr>
                <w:rFonts w:ascii="Times New Roman" w:hAnsi="Times New Roman"/>
                <w:sz w:val="24"/>
                <w:szCs w:val="24"/>
              </w:rPr>
              <w:t>)</w:t>
            </w:r>
          </w:p>
        </w:tc>
        <w:tc>
          <w:tcPr>
            <w:tcW w:w="451" w:type="pct"/>
            <w:tcBorders>
              <w:top w:val="nil"/>
              <w:bottom w:val="double" w:sz="4" w:space="0" w:color="auto"/>
            </w:tcBorders>
          </w:tcPr>
          <w:p w:rsidR="00CC0018" w:rsidRPr="00BE716B" w:rsidRDefault="007C582D"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3.0 (.3</w:t>
            </w:r>
            <w:r w:rsidR="00CC0018" w:rsidRPr="00BE716B">
              <w:rPr>
                <w:rFonts w:ascii="Times New Roman" w:hAnsi="Times New Roman"/>
                <w:sz w:val="24"/>
                <w:szCs w:val="24"/>
              </w:rPr>
              <w:t>)</w:t>
            </w:r>
          </w:p>
        </w:tc>
        <w:tc>
          <w:tcPr>
            <w:tcW w:w="451" w:type="pct"/>
            <w:tcBorders>
              <w:top w:val="nil"/>
              <w:bottom w:val="double" w:sz="4" w:space="0" w:color="auto"/>
            </w:tcBorders>
          </w:tcPr>
          <w:p w:rsidR="00CC0018" w:rsidRPr="00BE716B" w:rsidRDefault="003816A0"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3.0</w:t>
            </w:r>
            <w:r w:rsidR="00CC0018" w:rsidRPr="00BE716B">
              <w:rPr>
                <w:rFonts w:ascii="Times New Roman" w:hAnsi="Times New Roman"/>
                <w:sz w:val="24"/>
                <w:szCs w:val="24"/>
              </w:rPr>
              <w:t xml:space="preserve"> (.</w:t>
            </w:r>
            <w:r w:rsidRPr="00BE716B">
              <w:rPr>
                <w:rFonts w:ascii="Times New Roman" w:hAnsi="Times New Roman"/>
                <w:sz w:val="24"/>
                <w:szCs w:val="24"/>
              </w:rPr>
              <w:t>2</w:t>
            </w:r>
            <w:r w:rsidR="00CC0018" w:rsidRPr="00BE716B">
              <w:rPr>
                <w:rFonts w:ascii="Times New Roman" w:hAnsi="Times New Roman"/>
                <w:sz w:val="24"/>
                <w:szCs w:val="24"/>
              </w:rPr>
              <w:t>)</w:t>
            </w:r>
          </w:p>
        </w:tc>
        <w:tc>
          <w:tcPr>
            <w:tcW w:w="450" w:type="pct"/>
            <w:tcBorders>
              <w:top w:val="nil"/>
              <w:bottom w:val="double" w:sz="4" w:space="0" w:color="auto"/>
            </w:tcBorders>
          </w:tcPr>
          <w:p w:rsidR="00CC0018" w:rsidRPr="00BE716B" w:rsidRDefault="003816A0"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3.3</w:t>
            </w:r>
            <w:r w:rsidR="00CC0018" w:rsidRPr="00BE716B">
              <w:rPr>
                <w:rFonts w:ascii="Times New Roman" w:hAnsi="Times New Roman"/>
                <w:sz w:val="24"/>
                <w:szCs w:val="24"/>
              </w:rPr>
              <w:t xml:space="preserve"> (.</w:t>
            </w:r>
            <w:r w:rsidRPr="00BE716B">
              <w:rPr>
                <w:rFonts w:ascii="Times New Roman" w:hAnsi="Times New Roman"/>
                <w:sz w:val="24"/>
                <w:szCs w:val="24"/>
              </w:rPr>
              <w:t>3</w:t>
            </w:r>
            <w:r w:rsidR="00CC0018" w:rsidRPr="00BE716B">
              <w:rPr>
                <w:rFonts w:ascii="Times New Roman" w:hAnsi="Times New Roman"/>
                <w:sz w:val="24"/>
                <w:szCs w:val="24"/>
              </w:rPr>
              <w:t>)</w:t>
            </w:r>
          </w:p>
        </w:tc>
        <w:tc>
          <w:tcPr>
            <w:tcW w:w="451" w:type="pct"/>
            <w:tcBorders>
              <w:top w:val="nil"/>
              <w:bottom w:val="double" w:sz="4" w:space="0" w:color="auto"/>
            </w:tcBorders>
          </w:tcPr>
          <w:p w:rsidR="00CC0018" w:rsidRPr="00BE716B" w:rsidRDefault="003816A0"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2.4</w:t>
            </w:r>
            <w:r w:rsidR="00CC0018" w:rsidRPr="00BE716B">
              <w:rPr>
                <w:rFonts w:ascii="Times New Roman" w:hAnsi="Times New Roman"/>
                <w:sz w:val="24"/>
                <w:szCs w:val="24"/>
              </w:rPr>
              <w:t xml:space="preserve"> (.</w:t>
            </w:r>
            <w:r w:rsidRPr="00BE716B">
              <w:rPr>
                <w:rFonts w:ascii="Times New Roman" w:hAnsi="Times New Roman"/>
                <w:sz w:val="24"/>
                <w:szCs w:val="24"/>
              </w:rPr>
              <w:t>1</w:t>
            </w:r>
            <w:r w:rsidR="00CC0018" w:rsidRPr="00BE716B">
              <w:rPr>
                <w:rFonts w:ascii="Times New Roman" w:hAnsi="Times New Roman"/>
                <w:sz w:val="24"/>
                <w:szCs w:val="24"/>
              </w:rPr>
              <w:t>)</w:t>
            </w:r>
          </w:p>
        </w:tc>
        <w:tc>
          <w:tcPr>
            <w:tcW w:w="451" w:type="pct"/>
            <w:tcBorders>
              <w:top w:val="nil"/>
              <w:bottom w:val="double" w:sz="4" w:space="0" w:color="auto"/>
            </w:tcBorders>
          </w:tcPr>
          <w:p w:rsidR="00CC0018" w:rsidRPr="00BE716B" w:rsidRDefault="003816A0"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2.8</w:t>
            </w:r>
            <w:r w:rsidR="00CC0018" w:rsidRPr="00BE716B">
              <w:rPr>
                <w:rFonts w:ascii="Times New Roman" w:hAnsi="Times New Roman"/>
                <w:sz w:val="24"/>
                <w:szCs w:val="24"/>
              </w:rPr>
              <w:t xml:space="preserve"> (.</w:t>
            </w:r>
            <w:r w:rsidRPr="00BE716B">
              <w:rPr>
                <w:rFonts w:ascii="Times New Roman" w:hAnsi="Times New Roman"/>
                <w:sz w:val="24"/>
                <w:szCs w:val="24"/>
              </w:rPr>
              <w:t>2</w:t>
            </w:r>
            <w:r w:rsidR="00CC0018" w:rsidRPr="00BE716B">
              <w:rPr>
                <w:rFonts w:ascii="Times New Roman" w:hAnsi="Times New Roman"/>
                <w:sz w:val="24"/>
                <w:szCs w:val="24"/>
              </w:rPr>
              <w:t>)</w:t>
            </w:r>
          </w:p>
        </w:tc>
        <w:tc>
          <w:tcPr>
            <w:tcW w:w="451" w:type="pct"/>
            <w:gridSpan w:val="2"/>
            <w:tcBorders>
              <w:top w:val="nil"/>
              <w:bottom w:val="double" w:sz="4" w:space="0" w:color="auto"/>
            </w:tcBorders>
          </w:tcPr>
          <w:p w:rsidR="00CC0018" w:rsidRPr="00BE716B" w:rsidRDefault="003816A0"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2.8</w:t>
            </w:r>
            <w:r w:rsidR="00CC0018" w:rsidRPr="00BE716B">
              <w:rPr>
                <w:rFonts w:ascii="Times New Roman" w:hAnsi="Times New Roman"/>
                <w:sz w:val="24"/>
                <w:szCs w:val="24"/>
              </w:rPr>
              <w:t xml:space="preserve"> (.</w:t>
            </w:r>
            <w:r w:rsidRPr="00BE716B">
              <w:rPr>
                <w:rFonts w:ascii="Times New Roman" w:hAnsi="Times New Roman"/>
                <w:sz w:val="24"/>
                <w:szCs w:val="24"/>
              </w:rPr>
              <w:t>2</w:t>
            </w:r>
            <w:r w:rsidR="00CC0018" w:rsidRPr="00BE716B">
              <w:rPr>
                <w:rFonts w:ascii="Times New Roman" w:hAnsi="Times New Roman"/>
                <w:sz w:val="24"/>
                <w:szCs w:val="24"/>
              </w:rPr>
              <w:t>)</w:t>
            </w:r>
          </w:p>
        </w:tc>
        <w:tc>
          <w:tcPr>
            <w:tcW w:w="448" w:type="pct"/>
            <w:tcBorders>
              <w:top w:val="nil"/>
              <w:bottom w:val="double" w:sz="4" w:space="0" w:color="auto"/>
            </w:tcBorders>
          </w:tcPr>
          <w:p w:rsidR="00CC0018" w:rsidRPr="00BE716B" w:rsidRDefault="003816A0" w:rsidP="00EE4C86">
            <w:pPr>
              <w:widowControl w:val="0"/>
              <w:spacing w:beforeAutospacing="0" w:afterAutospacing="0" w:line="360" w:lineRule="auto"/>
              <w:ind w:left="0"/>
              <w:contextualSpacing/>
              <w:jc w:val="center"/>
              <w:rPr>
                <w:rFonts w:ascii="Times New Roman" w:hAnsi="Times New Roman"/>
                <w:sz w:val="24"/>
                <w:szCs w:val="24"/>
              </w:rPr>
            </w:pPr>
            <w:r w:rsidRPr="00BE716B">
              <w:rPr>
                <w:rFonts w:ascii="Times New Roman" w:hAnsi="Times New Roman"/>
                <w:sz w:val="24"/>
                <w:szCs w:val="24"/>
              </w:rPr>
              <w:t>3.0</w:t>
            </w:r>
            <w:r w:rsidR="00CC0018" w:rsidRPr="00BE716B">
              <w:rPr>
                <w:rFonts w:ascii="Times New Roman" w:hAnsi="Times New Roman"/>
                <w:sz w:val="24"/>
                <w:szCs w:val="24"/>
              </w:rPr>
              <w:t xml:space="preserve"> (.</w:t>
            </w:r>
            <w:r w:rsidRPr="00BE716B">
              <w:rPr>
                <w:rFonts w:ascii="Times New Roman" w:hAnsi="Times New Roman"/>
                <w:sz w:val="24"/>
                <w:szCs w:val="24"/>
              </w:rPr>
              <w:t>3</w:t>
            </w:r>
            <w:r w:rsidR="00CC0018" w:rsidRPr="00BE716B">
              <w:rPr>
                <w:rFonts w:ascii="Times New Roman" w:hAnsi="Times New Roman"/>
                <w:sz w:val="24"/>
                <w:szCs w:val="24"/>
              </w:rPr>
              <w:t>)</w:t>
            </w:r>
          </w:p>
        </w:tc>
      </w:tr>
    </w:tbl>
    <w:p w:rsidR="00FD546E" w:rsidRPr="00A877E1" w:rsidRDefault="00FD546E" w:rsidP="00EE4C86">
      <w:pPr>
        <w:widowControl w:val="0"/>
        <w:spacing w:before="0" w:beforeAutospacing="0" w:after="200" w:afterAutospacing="0" w:line="360" w:lineRule="auto"/>
        <w:ind w:left="0"/>
        <w:contextualSpacing/>
        <w:rPr>
          <w:rFonts w:ascii="Times New Roman" w:eastAsiaTheme="minorHAnsi" w:hAnsi="Times New Roman"/>
        </w:rPr>
      </w:pPr>
      <w:r>
        <w:rPr>
          <w:rFonts w:ascii="Times New Roman" w:eastAsiaTheme="minorHAnsi" w:hAnsi="Times New Roman"/>
        </w:rPr>
        <w:t xml:space="preserve">Durations are in </w:t>
      </w:r>
      <w:proofErr w:type="spellStart"/>
      <w:r>
        <w:rPr>
          <w:rFonts w:ascii="Times New Roman" w:eastAsiaTheme="minorHAnsi" w:hAnsi="Times New Roman"/>
        </w:rPr>
        <w:t>ms</w:t>
      </w:r>
      <w:proofErr w:type="spellEnd"/>
      <w:r>
        <w:rPr>
          <w:rFonts w:ascii="Times New Roman" w:eastAsiaTheme="minorHAnsi" w:hAnsi="Times New Roman"/>
        </w:rPr>
        <w:t>, lengths are in degrees, and Standard Errors of the Mean are in parentheses</w:t>
      </w:r>
      <w:r w:rsidR="00830A36">
        <w:rPr>
          <w:rFonts w:ascii="Times New Roman" w:eastAsiaTheme="minorHAnsi" w:hAnsi="Times New Roman"/>
        </w:rPr>
        <w:t>.</w:t>
      </w:r>
    </w:p>
    <w:p w:rsidR="007B4044" w:rsidRDefault="00193223" w:rsidP="00EE4C86">
      <w:pPr>
        <w:spacing w:before="0" w:beforeAutospacing="0" w:after="0" w:afterAutospacing="0" w:line="360" w:lineRule="auto"/>
        <w:ind w:left="0"/>
        <w:contextualSpacing/>
        <w:rPr>
          <w:rFonts w:ascii="Times New Roman" w:eastAsiaTheme="minorHAnsi" w:hAnsi="Times New Roman"/>
        </w:rPr>
      </w:pPr>
      <w:r>
        <w:rPr>
          <w:rFonts w:ascii="Times New Roman" w:eastAsiaTheme="minorHAnsi" w:hAnsi="Times New Roman"/>
        </w:rPr>
        <w:br w:type="page"/>
      </w:r>
    </w:p>
    <w:p w:rsidR="00EE4C86" w:rsidRDefault="00EE4C86" w:rsidP="00EE4C86">
      <w:pPr>
        <w:widowControl w:val="0"/>
        <w:spacing w:before="0" w:beforeAutospacing="0" w:after="200" w:afterAutospacing="0" w:line="276" w:lineRule="auto"/>
        <w:ind w:left="0"/>
        <w:contextualSpacing/>
        <w:rPr>
          <w:rFonts w:ascii="Times New Roman" w:eastAsiaTheme="minorHAnsi" w:hAnsi="Times New Roman"/>
          <w:sz w:val="24"/>
        </w:rPr>
      </w:pPr>
    </w:p>
    <w:p w:rsidR="00EE4C86" w:rsidRDefault="00EE4C86" w:rsidP="00EE4C86">
      <w:pPr>
        <w:widowControl w:val="0"/>
        <w:spacing w:before="0" w:beforeAutospacing="0" w:after="200" w:afterAutospacing="0" w:line="276" w:lineRule="auto"/>
        <w:ind w:left="0"/>
        <w:contextualSpacing/>
        <w:rPr>
          <w:rFonts w:ascii="Times New Roman" w:eastAsiaTheme="minorHAnsi" w:hAnsi="Times New Roman"/>
          <w:sz w:val="24"/>
        </w:rPr>
      </w:pPr>
    </w:p>
    <w:p w:rsidR="00EE4C86" w:rsidRDefault="00EE4C86" w:rsidP="00EE4C86">
      <w:pPr>
        <w:widowControl w:val="0"/>
        <w:spacing w:before="0" w:beforeAutospacing="0" w:after="200" w:afterAutospacing="0" w:line="276" w:lineRule="auto"/>
        <w:ind w:left="0"/>
        <w:contextualSpacing/>
        <w:rPr>
          <w:rFonts w:ascii="Times New Roman" w:eastAsiaTheme="minorHAnsi" w:hAnsi="Times New Roman"/>
          <w:sz w:val="24"/>
        </w:rPr>
      </w:pPr>
    </w:p>
    <w:p w:rsidR="007B4044" w:rsidRPr="00A9657C" w:rsidRDefault="007B4044" w:rsidP="00EE4C86">
      <w:pPr>
        <w:widowControl w:val="0"/>
        <w:spacing w:before="0" w:beforeAutospacing="0" w:after="200" w:afterAutospacing="0" w:line="360" w:lineRule="auto"/>
        <w:ind w:left="0"/>
        <w:contextualSpacing/>
        <w:rPr>
          <w:rFonts w:ascii="Times New Roman" w:eastAsiaTheme="minorHAnsi" w:hAnsi="Times New Roman"/>
          <w:sz w:val="24"/>
        </w:rPr>
      </w:pPr>
      <w:r w:rsidRPr="00A9657C">
        <w:rPr>
          <w:rFonts w:ascii="Times New Roman" w:eastAsiaTheme="minorHAnsi" w:hAnsi="Times New Roman"/>
          <w:sz w:val="24"/>
        </w:rPr>
        <w:t xml:space="preserve">Table </w:t>
      </w:r>
      <w:r w:rsidR="00691E46">
        <w:rPr>
          <w:rFonts w:ascii="Times New Roman" w:eastAsiaTheme="minorHAnsi" w:hAnsi="Times New Roman"/>
          <w:sz w:val="24"/>
        </w:rPr>
        <w:t>2b</w:t>
      </w:r>
      <w:r w:rsidRPr="00A9657C">
        <w:rPr>
          <w:rFonts w:ascii="Times New Roman" w:eastAsiaTheme="minorHAnsi" w:hAnsi="Times New Roman"/>
          <w:sz w:val="24"/>
        </w:rPr>
        <w:t xml:space="preserve">: </w:t>
      </w:r>
      <w:r w:rsidRPr="00F24F58">
        <w:rPr>
          <w:rFonts w:ascii="Times New Roman" w:eastAsiaTheme="minorHAnsi" w:hAnsi="Times New Roman"/>
          <w:sz w:val="24"/>
        </w:rPr>
        <w:t xml:space="preserve">Eye Movement Measures for Each Display Condition Using </w:t>
      </w:r>
      <w:r w:rsidR="004811DF">
        <w:rPr>
          <w:rFonts w:ascii="Times New Roman" w:eastAsiaTheme="minorHAnsi" w:hAnsi="Times New Roman"/>
          <w:sz w:val="24"/>
        </w:rPr>
        <w:t>Visually Diss</w:t>
      </w:r>
      <w:r w:rsidR="004811DF" w:rsidRPr="004811DF">
        <w:rPr>
          <w:rFonts w:ascii="Times New Roman" w:eastAsiaTheme="minorHAnsi" w:hAnsi="Times New Roman"/>
          <w:sz w:val="24"/>
        </w:rPr>
        <w:t xml:space="preserve">imilar </w:t>
      </w:r>
      <w:r w:rsidRPr="00F24F58">
        <w:rPr>
          <w:rFonts w:ascii="Times New Roman" w:eastAsiaTheme="minorHAnsi" w:hAnsi="Times New Roman"/>
          <w:sz w:val="24"/>
        </w:rPr>
        <w:t xml:space="preserve">Letter Replacements in Experiment </w:t>
      </w:r>
      <w:r>
        <w:rPr>
          <w:rFonts w:ascii="Times New Roman" w:eastAsiaTheme="minorHAnsi" w:hAnsi="Times New Roman"/>
          <w:sz w:val="24"/>
        </w:rPr>
        <w:t>2.</w:t>
      </w:r>
    </w:p>
    <w:p w:rsidR="007B4044" w:rsidRPr="00A9657C" w:rsidRDefault="007B4044" w:rsidP="00EE4C86">
      <w:pPr>
        <w:widowControl w:val="0"/>
        <w:spacing w:before="0" w:beforeAutospacing="0" w:after="200" w:afterAutospacing="0" w:line="360" w:lineRule="auto"/>
        <w:ind w:left="-567"/>
        <w:contextualSpacing/>
        <w:rPr>
          <w:rFonts w:ascii="Times New Roman" w:eastAsiaTheme="minorHAnsi" w:hAnsi="Times New Roman"/>
          <w:sz w:val="24"/>
        </w:rPr>
      </w:pPr>
    </w:p>
    <w:tbl>
      <w:tblPr>
        <w:tblStyle w:val="TableGrid"/>
        <w:tblW w:w="4620" w:type="pct"/>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1208"/>
        <w:gridCol w:w="1209"/>
        <w:gridCol w:w="1209"/>
        <w:gridCol w:w="1209"/>
        <w:gridCol w:w="1207"/>
        <w:gridCol w:w="1209"/>
        <w:gridCol w:w="158"/>
        <w:gridCol w:w="1051"/>
        <w:gridCol w:w="196"/>
        <w:gridCol w:w="1016"/>
        <w:gridCol w:w="1204"/>
      </w:tblGrid>
      <w:tr w:rsidR="007B4044" w:rsidRPr="000D1F41" w:rsidTr="00193223">
        <w:trPr>
          <w:gridAfter w:val="2"/>
          <w:wAfter w:w="828" w:type="pct"/>
          <w:trHeight w:val="340"/>
          <w:jc w:val="center"/>
        </w:trPr>
        <w:tc>
          <w:tcPr>
            <w:tcW w:w="944" w:type="pct"/>
            <w:tcBorders>
              <w:top w:val="double" w:sz="4" w:space="0" w:color="auto"/>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p>
        </w:tc>
        <w:tc>
          <w:tcPr>
            <w:tcW w:w="2763" w:type="pct"/>
            <w:gridSpan w:val="7"/>
            <w:tcBorders>
              <w:top w:val="double" w:sz="4" w:space="0" w:color="auto"/>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eastAsiaTheme="minorHAnsi" w:hAnsi="Times New Roman"/>
                <w:sz w:val="24"/>
                <w:szCs w:val="24"/>
              </w:rPr>
              <w:t xml:space="preserve">                                                                </w:t>
            </w:r>
            <w:r w:rsidR="005114A4" w:rsidRPr="000D1F41">
              <w:rPr>
                <w:rFonts w:ascii="Times New Roman" w:eastAsiaTheme="minorHAnsi" w:hAnsi="Times New Roman"/>
                <w:sz w:val="24"/>
                <w:szCs w:val="24"/>
              </w:rPr>
              <w:t xml:space="preserve">      </w:t>
            </w:r>
            <w:r w:rsidRPr="000D1F41">
              <w:rPr>
                <w:rFonts w:ascii="Times New Roman" w:eastAsiaTheme="minorHAnsi" w:hAnsi="Times New Roman"/>
                <w:sz w:val="24"/>
                <w:szCs w:val="24"/>
              </w:rPr>
              <w:t xml:space="preserve">    Replacement</w:t>
            </w:r>
            <w:r w:rsidRPr="000D1F41">
              <w:rPr>
                <w:rFonts w:ascii="Times New Roman" w:hAnsi="Times New Roman"/>
                <w:sz w:val="24"/>
                <w:szCs w:val="24"/>
              </w:rPr>
              <w:t xml:space="preserve"> Condition</w:t>
            </w:r>
          </w:p>
        </w:tc>
        <w:tc>
          <w:tcPr>
            <w:tcW w:w="465" w:type="pct"/>
            <w:gridSpan w:val="2"/>
            <w:tcBorders>
              <w:top w:val="double" w:sz="4" w:space="0" w:color="auto"/>
              <w:bottom w:val="nil"/>
            </w:tcBorders>
          </w:tcPr>
          <w:p w:rsidR="007B4044" w:rsidRPr="000D1F41" w:rsidRDefault="007B4044" w:rsidP="00EE4C86">
            <w:pPr>
              <w:widowControl w:val="0"/>
              <w:spacing w:beforeAutospacing="0" w:afterAutospacing="0" w:line="360" w:lineRule="auto"/>
              <w:ind w:left="0"/>
              <w:contextualSpacing/>
              <w:rPr>
                <w:rFonts w:ascii="Times New Roman" w:eastAsiaTheme="minorHAnsi" w:hAnsi="Times New Roman"/>
                <w:sz w:val="24"/>
                <w:szCs w:val="24"/>
              </w:rPr>
            </w:pPr>
            <w:r w:rsidRPr="000D1F41">
              <w:rPr>
                <w:rFonts w:ascii="Times New Roman" w:eastAsiaTheme="minorHAnsi" w:hAnsi="Times New Roman"/>
                <w:sz w:val="24"/>
                <w:szCs w:val="24"/>
              </w:rPr>
              <w:t xml:space="preserve"> </w:t>
            </w:r>
          </w:p>
        </w:tc>
      </w:tr>
      <w:tr w:rsidR="00193223" w:rsidRPr="000D1F41" w:rsidTr="00193223">
        <w:trPr>
          <w:trHeight w:val="508"/>
          <w:jc w:val="center"/>
        </w:trPr>
        <w:tc>
          <w:tcPr>
            <w:tcW w:w="944" w:type="pct"/>
            <w:tcBorders>
              <w:top w:val="nil"/>
              <w:bottom w:val="single" w:sz="4" w:space="0" w:color="auto"/>
            </w:tcBorders>
          </w:tcPr>
          <w:p w:rsidR="007B4044" w:rsidRPr="000D1F41" w:rsidRDefault="007B4044" w:rsidP="00EE4C86">
            <w:pPr>
              <w:widowControl w:val="0"/>
              <w:spacing w:beforeAutospacing="0" w:afterAutospacing="0" w:line="360" w:lineRule="auto"/>
              <w:ind w:left="0"/>
              <w:contextualSpacing/>
              <w:rPr>
                <w:rFonts w:ascii="Times New Roman" w:hAnsi="Times New Roman"/>
                <w:sz w:val="24"/>
                <w:szCs w:val="24"/>
              </w:rPr>
            </w:pPr>
          </w:p>
        </w:tc>
        <w:tc>
          <w:tcPr>
            <w:tcW w:w="450" w:type="pct"/>
            <w:tcBorders>
              <w:top w:val="nil"/>
              <w:bottom w:val="single" w:sz="4" w:space="0" w:color="auto"/>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Normal</w:t>
            </w:r>
          </w:p>
        </w:tc>
        <w:tc>
          <w:tcPr>
            <w:tcW w:w="451" w:type="pct"/>
            <w:tcBorders>
              <w:top w:val="nil"/>
              <w:bottom w:val="single" w:sz="4" w:space="0" w:color="auto"/>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n-1</w:t>
            </w:r>
          </w:p>
        </w:tc>
        <w:tc>
          <w:tcPr>
            <w:tcW w:w="451" w:type="pct"/>
            <w:tcBorders>
              <w:top w:val="nil"/>
              <w:bottom w:val="single" w:sz="4" w:space="0" w:color="auto"/>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n-2</w:t>
            </w:r>
          </w:p>
        </w:tc>
        <w:tc>
          <w:tcPr>
            <w:tcW w:w="451" w:type="pct"/>
            <w:tcBorders>
              <w:top w:val="nil"/>
              <w:bottom w:val="single" w:sz="4" w:space="0" w:color="auto"/>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n-3</w:t>
            </w:r>
          </w:p>
        </w:tc>
        <w:tc>
          <w:tcPr>
            <w:tcW w:w="450" w:type="pct"/>
            <w:tcBorders>
              <w:top w:val="nil"/>
              <w:bottom w:val="single" w:sz="4" w:space="0" w:color="auto"/>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n-4</w:t>
            </w:r>
          </w:p>
        </w:tc>
        <w:tc>
          <w:tcPr>
            <w:tcW w:w="451" w:type="pct"/>
            <w:tcBorders>
              <w:top w:val="nil"/>
              <w:bottom w:val="single" w:sz="4" w:space="0" w:color="auto"/>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n+1</w:t>
            </w:r>
          </w:p>
        </w:tc>
        <w:tc>
          <w:tcPr>
            <w:tcW w:w="451" w:type="pct"/>
            <w:gridSpan w:val="2"/>
            <w:tcBorders>
              <w:top w:val="nil"/>
              <w:bottom w:val="single" w:sz="4" w:space="0" w:color="auto"/>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n+2</w:t>
            </w:r>
          </w:p>
        </w:tc>
        <w:tc>
          <w:tcPr>
            <w:tcW w:w="452" w:type="pct"/>
            <w:gridSpan w:val="2"/>
            <w:tcBorders>
              <w:top w:val="nil"/>
              <w:bottom w:val="single" w:sz="4" w:space="0" w:color="auto"/>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n+3</w:t>
            </w:r>
          </w:p>
        </w:tc>
        <w:tc>
          <w:tcPr>
            <w:tcW w:w="448" w:type="pct"/>
            <w:tcBorders>
              <w:top w:val="nil"/>
              <w:bottom w:val="single" w:sz="4" w:space="0" w:color="auto"/>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n+4</w:t>
            </w:r>
          </w:p>
        </w:tc>
      </w:tr>
      <w:tr w:rsidR="00193223" w:rsidRPr="000D1F41" w:rsidTr="00193223">
        <w:trPr>
          <w:trHeight w:val="511"/>
          <w:jc w:val="center"/>
        </w:trPr>
        <w:tc>
          <w:tcPr>
            <w:tcW w:w="944" w:type="pct"/>
            <w:tcBorders>
              <w:top w:val="single" w:sz="4" w:space="0" w:color="auto"/>
              <w:bottom w:val="nil"/>
            </w:tcBorders>
          </w:tcPr>
          <w:p w:rsidR="007B4044" w:rsidRPr="000D1F41" w:rsidRDefault="007B4044" w:rsidP="00EE4C86">
            <w:pPr>
              <w:widowControl w:val="0"/>
              <w:spacing w:beforeAutospacing="0" w:afterAutospacing="0" w:line="360" w:lineRule="auto"/>
              <w:ind w:left="0"/>
              <w:contextualSpacing/>
              <w:rPr>
                <w:rFonts w:ascii="Times New Roman" w:hAnsi="Times New Roman"/>
                <w:sz w:val="24"/>
                <w:szCs w:val="24"/>
              </w:rPr>
            </w:pPr>
            <w:r w:rsidRPr="000D1F41">
              <w:rPr>
                <w:rFonts w:ascii="Times New Roman" w:hAnsi="Times New Roman"/>
                <w:sz w:val="24"/>
                <w:szCs w:val="24"/>
              </w:rPr>
              <w:t>Reading time</w:t>
            </w:r>
          </w:p>
        </w:tc>
        <w:tc>
          <w:tcPr>
            <w:tcW w:w="450" w:type="pct"/>
            <w:tcBorders>
              <w:top w:val="single" w:sz="4" w:space="0" w:color="auto"/>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2073</w:t>
            </w:r>
          </w:p>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(113)</w:t>
            </w:r>
          </w:p>
        </w:tc>
        <w:tc>
          <w:tcPr>
            <w:tcW w:w="451" w:type="pct"/>
            <w:tcBorders>
              <w:top w:val="single" w:sz="4" w:space="0" w:color="auto"/>
              <w:bottom w:val="nil"/>
            </w:tcBorders>
          </w:tcPr>
          <w:p w:rsidR="00820A49" w:rsidRDefault="00820A49" w:rsidP="00EE4C86">
            <w:pPr>
              <w:widowControl w:val="0"/>
              <w:spacing w:beforeAutospacing="0" w:afterAutospacing="0" w:line="360" w:lineRule="auto"/>
              <w:ind w:left="0"/>
              <w:contextualSpacing/>
              <w:jc w:val="center"/>
              <w:rPr>
                <w:rFonts w:ascii="Times New Roman" w:hAnsi="Times New Roman"/>
                <w:sz w:val="24"/>
                <w:szCs w:val="24"/>
              </w:rPr>
            </w:pPr>
            <w:r>
              <w:rPr>
                <w:rFonts w:ascii="Times New Roman" w:hAnsi="Times New Roman"/>
                <w:sz w:val="24"/>
                <w:szCs w:val="24"/>
              </w:rPr>
              <w:t>3146</w:t>
            </w:r>
          </w:p>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(171)</w:t>
            </w:r>
          </w:p>
        </w:tc>
        <w:tc>
          <w:tcPr>
            <w:tcW w:w="451" w:type="pct"/>
            <w:tcBorders>
              <w:top w:val="single" w:sz="4" w:space="0" w:color="auto"/>
              <w:bottom w:val="nil"/>
            </w:tcBorders>
          </w:tcPr>
          <w:p w:rsidR="00820A49" w:rsidRDefault="00820A49" w:rsidP="00EE4C86">
            <w:pPr>
              <w:widowControl w:val="0"/>
              <w:spacing w:beforeAutospacing="0" w:afterAutospacing="0" w:line="360" w:lineRule="auto"/>
              <w:ind w:left="0"/>
              <w:contextualSpacing/>
              <w:jc w:val="center"/>
              <w:rPr>
                <w:rFonts w:ascii="Times New Roman" w:hAnsi="Times New Roman"/>
                <w:sz w:val="24"/>
                <w:szCs w:val="24"/>
              </w:rPr>
            </w:pPr>
            <w:r>
              <w:rPr>
                <w:rFonts w:ascii="Times New Roman" w:hAnsi="Times New Roman"/>
                <w:sz w:val="24"/>
                <w:szCs w:val="24"/>
              </w:rPr>
              <w:t>2326</w:t>
            </w:r>
          </w:p>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(106)</w:t>
            </w:r>
          </w:p>
        </w:tc>
        <w:tc>
          <w:tcPr>
            <w:tcW w:w="451" w:type="pct"/>
            <w:tcBorders>
              <w:top w:val="single" w:sz="4" w:space="0" w:color="auto"/>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2164</w:t>
            </w:r>
          </w:p>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(120)</w:t>
            </w:r>
          </w:p>
        </w:tc>
        <w:tc>
          <w:tcPr>
            <w:tcW w:w="450" w:type="pct"/>
            <w:tcBorders>
              <w:top w:val="single" w:sz="4" w:space="0" w:color="auto"/>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2116</w:t>
            </w:r>
          </w:p>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(117)</w:t>
            </w:r>
          </w:p>
        </w:tc>
        <w:tc>
          <w:tcPr>
            <w:tcW w:w="451" w:type="pct"/>
            <w:tcBorders>
              <w:top w:val="single" w:sz="4" w:space="0" w:color="auto"/>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3168</w:t>
            </w:r>
          </w:p>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(142)</w:t>
            </w:r>
          </w:p>
        </w:tc>
        <w:tc>
          <w:tcPr>
            <w:tcW w:w="451" w:type="pct"/>
            <w:gridSpan w:val="2"/>
            <w:tcBorders>
              <w:top w:val="single" w:sz="4" w:space="0" w:color="auto"/>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2331</w:t>
            </w:r>
          </w:p>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(137)</w:t>
            </w:r>
          </w:p>
        </w:tc>
        <w:tc>
          <w:tcPr>
            <w:tcW w:w="452" w:type="pct"/>
            <w:gridSpan w:val="2"/>
            <w:tcBorders>
              <w:top w:val="single" w:sz="4" w:space="0" w:color="auto"/>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2184</w:t>
            </w:r>
          </w:p>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(106)</w:t>
            </w:r>
          </w:p>
        </w:tc>
        <w:tc>
          <w:tcPr>
            <w:tcW w:w="448" w:type="pct"/>
            <w:tcBorders>
              <w:top w:val="single" w:sz="4" w:space="0" w:color="auto"/>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2143</w:t>
            </w:r>
          </w:p>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(121)</w:t>
            </w:r>
          </w:p>
        </w:tc>
      </w:tr>
      <w:tr w:rsidR="00193223" w:rsidRPr="000D1F41" w:rsidTr="00193223">
        <w:trPr>
          <w:trHeight w:val="570"/>
          <w:jc w:val="center"/>
        </w:trPr>
        <w:tc>
          <w:tcPr>
            <w:tcW w:w="944" w:type="pct"/>
            <w:tcBorders>
              <w:top w:val="nil"/>
              <w:bottom w:val="nil"/>
            </w:tcBorders>
          </w:tcPr>
          <w:p w:rsidR="007B4044" w:rsidRPr="000D1F41" w:rsidRDefault="007B4044" w:rsidP="00EE4C86">
            <w:pPr>
              <w:widowControl w:val="0"/>
              <w:spacing w:beforeAutospacing="0" w:afterAutospacing="0" w:line="360" w:lineRule="auto"/>
              <w:ind w:left="0"/>
              <w:contextualSpacing/>
              <w:rPr>
                <w:rFonts w:ascii="Times New Roman" w:hAnsi="Times New Roman"/>
                <w:sz w:val="24"/>
                <w:szCs w:val="24"/>
              </w:rPr>
            </w:pPr>
            <w:r w:rsidRPr="000D1F41">
              <w:rPr>
                <w:rFonts w:ascii="Times New Roman" w:hAnsi="Times New Roman"/>
                <w:sz w:val="24"/>
                <w:szCs w:val="24"/>
              </w:rPr>
              <w:t>Fixation duration</w:t>
            </w:r>
          </w:p>
        </w:tc>
        <w:tc>
          <w:tcPr>
            <w:tcW w:w="450"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247 (8)</w:t>
            </w:r>
          </w:p>
        </w:tc>
        <w:tc>
          <w:tcPr>
            <w:tcW w:w="451"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273 (8)</w:t>
            </w:r>
          </w:p>
        </w:tc>
        <w:tc>
          <w:tcPr>
            <w:tcW w:w="451"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259 (6)</w:t>
            </w:r>
          </w:p>
        </w:tc>
        <w:tc>
          <w:tcPr>
            <w:tcW w:w="451"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250 (7)</w:t>
            </w:r>
          </w:p>
        </w:tc>
        <w:tc>
          <w:tcPr>
            <w:tcW w:w="450"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251 (6)</w:t>
            </w:r>
          </w:p>
        </w:tc>
        <w:tc>
          <w:tcPr>
            <w:tcW w:w="451"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277 (7)</w:t>
            </w:r>
          </w:p>
        </w:tc>
        <w:tc>
          <w:tcPr>
            <w:tcW w:w="451" w:type="pct"/>
            <w:gridSpan w:val="2"/>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257 (7)</w:t>
            </w:r>
          </w:p>
        </w:tc>
        <w:tc>
          <w:tcPr>
            <w:tcW w:w="452" w:type="pct"/>
            <w:gridSpan w:val="2"/>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252 (7)</w:t>
            </w:r>
          </w:p>
        </w:tc>
        <w:tc>
          <w:tcPr>
            <w:tcW w:w="448" w:type="pct"/>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249 (6)</w:t>
            </w:r>
          </w:p>
        </w:tc>
      </w:tr>
      <w:tr w:rsidR="00193223" w:rsidRPr="000D1F41" w:rsidTr="00193223">
        <w:trPr>
          <w:trHeight w:val="578"/>
          <w:jc w:val="center"/>
        </w:trPr>
        <w:tc>
          <w:tcPr>
            <w:tcW w:w="944" w:type="pct"/>
            <w:tcBorders>
              <w:top w:val="nil"/>
              <w:bottom w:val="nil"/>
            </w:tcBorders>
          </w:tcPr>
          <w:p w:rsidR="007B4044" w:rsidRPr="000D1F41" w:rsidRDefault="007B4044" w:rsidP="00EE4C86">
            <w:pPr>
              <w:widowControl w:val="0"/>
              <w:spacing w:beforeAutospacing="0" w:afterAutospacing="0" w:line="360" w:lineRule="auto"/>
              <w:ind w:left="0"/>
              <w:contextualSpacing/>
              <w:rPr>
                <w:rFonts w:ascii="Times New Roman" w:hAnsi="Times New Roman"/>
                <w:sz w:val="24"/>
                <w:szCs w:val="24"/>
              </w:rPr>
            </w:pPr>
            <w:r w:rsidRPr="000D1F41">
              <w:rPr>
                <w:rFonts w:ascii="Times New Roman" w:hAnsi="Times New Roman"/>
                <w:sz w:val="24"/>
                <w:szCs w:val="24"/>
              </w:rPr>
              <w:t>Number of fixations</w:t>
            </w:r>
          </w:p>
        </w:tc>
        <w:tc>
          <w:tcPr>
            <w:tcW w:w="450"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8.9 (.4)</w:t>
            </w:r>
          </w:p>
        </w:tc>
        <w:tc>
          <w:tcPr>
            <w:tcW w:w="451"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11.6 (.5)</w:t>
            </w:r>
          </w:p>
        </w:tc>
        <w:tc>
          <w:tcPr>
            <w:tcW w:w="451"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9.5 (.4)</w:t>
            </w:r>
          </w:p>
        </w:tc>
        <w:tc>
          <w:tcPr>
            <w:tcW w:w="451"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9.1 (.4)</w:t>
            </w:r>
          </w:p>
        </w:tc>
        <w:tc>
          <w:tcPr>
            <w:tcW w:w="450"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8.8 (.4)</w:t>
            </w:r>
          </w:p>
        </w:tc>
        <w:tc>
          <w:tcPr>
            <w:tcW w:w="451"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11.7 (.5)</w:t>
            </w:r>
          </w:p>
        </w:tc>
        <w:tc>
          <w:tcPr>
            <w:tcW w:w="451" w:type="pct"/>
            <w:gridSpan w:val="2"/>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9.4 (.4)</w:t>
            </w:r>
          </w:p>
        </w:tc>
        <w:tc>
          <w:tcPr>
            <w:tcW w:w="452" w:type="pct"/>
            <w:gridSpan w:val="2"/>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9.1 (.4)</w:t>
            </w:r>
          </w:p>
        </w:tc>
        <w:tc>
          <w:tcPr>
            <w:tcW w:w="448" w:type="pct"/>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9.0 (.4)</w:t>
            </w:r>
          </w:p>
        </w:tc>
      </w:tr>
      <w:tr w:rsidR="00193223" w:rsidRPr="000D1F41" w:rsidTr="00193223">
        <w:trPr>
          <w:trHeight w:val="559"/>
          <w:jc w:val="center"/>
        </w:trPr>
        <w:tc>
          <w:tcPr>
            <w:tcW w:w="944" w:type="pct"/>
            <w:tcBorders>
              <w:top w:val="nil"/>
              <w:bottom w:val="nil"/>
            </w:tcBorders>
          </w:tcPr>
          <w:p w:rsidR="007B4044" w:rsidRPr="000D1F41" w:rsidRDefault="007B4044" w:rsidP="00EE4C86">
            <w:pPr>
              <w:widowControl w:val="0"/>
              <w:spacing w:beforeAutospacing="0" w:afterAutospacing="0" w:line="360" w:lineRule="auto"/>
              <w:ind w:left="0"/>
              <w:contextualSpacing/>
              <w:rPr>
                <w:rFonts w:ascii="Times New Roman" w:hAnsi="Times New Roman"/>
                <w:sz w:val="24"/>
                <w:szCs w:val="24"/>
              </w:rPr>
            </w:pPr>
            <w:r w:rsidRPr="000D1F41">
              <w:rPr>
                <w:rFonts w:ascii="Times New Roman" w:hAnsi="Times New Roman"/>
                <w:sz w:val="24"/>
                <w:szCs w:val="24"/>
              </w:rPr>
              <w:t>Number of progressive saccades</w:t>
            </w:r>
          </w:p>
        </w:tc>
        <w:tc>
          <w:tcPr>
            <w:tcW w:w="450"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6.4 (.3)</w:t>
            </w:r>
          </w:p>
        </w:tc>
        <w:tc>
          <w:tcPr>
            <w:tcW w:w="451"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7.6 (.3)</w:t>
            </w:r>
          </w:p>
        </w:tc>
        <w:tc>
          <w:tcPr>
            <w:tcW w:w="451"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6.8 (.3)</w:t>
            </w:r>
          </w:p>
        </w:tc>
        <w:tc>
          <w:tcPr>
            <w:tcW w:w="451"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6.5 (.3)</w:t>
            </w:r>
          </w:p>
        </w:tc>
        <w:tc>
          <w:tcPr>
            <w:tcW w:w="450"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5.4 (.3)</w:t>
            </w:r>
          </w:p>
        </w:tc>
        <w:tc>
          <w:tcPr>
            <w:tcW w:w="451"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8.5 (.3)</w:t>
            </w:r>
          </w:p>
        </w:tc>
        <w:tc>
          <w:tcPr>
            <w:tcW w:w="451" w:type="pct"/>
            <w:gridSpan w:val="2"/>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6.9 (.3)</w:t>
            </w:r>
          </w:p>
        </w:tc>
        <w:tc>
          <w:tcPr>
            <w:tcW w:w="452" w:type="pct"/>
            <w:gridSpan w:val="2"/>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6.6 (.3)</w:t>
            </w:r>
          </w:p>
        </w:tc>
        <w:tc>
          <w:tcPr>
            <w:tcW w:w="448" w:type="pct"/>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6.5 (.3)</w:t>
            </w:r>
          </w:p>
        </w:tc>
      </w:tr>
      <w:tr w:rsidR="00193223" w:rsidRPr="000D1F41" w:rsidTr="00193223">
        <w:trPr>
          <w:trHeight w:val="567"/>
          <w:jc w:val="center"/>
        </w:trPr>
        <w:tc>
          <w:tcPr>
            <w:tcW w:w="944" w:type="pct"/>
            <w:tcBorders>
              <w:top w:val="nil"/>
              <w:bottom w:val="nil"/>
            </w:tcBorders>
          </w:tcPr>
          <w:p w:rsidR="007B4044" w:rsidRPr="000D1F41" w:rsidRDefault="007B4044" w:rsidP="00EE4C86">
            <w:pPr>
              <w:widowControl w:val="0"/>
              <w:spacing w:beforeAutospacing="0" w:afterAutospacing="0" w:line="360" w:lineRule="auto"/>
              <w:ind w:left="0"/>
              <w:contextualSpacing/>
              <w:rPr>
                <w:rFonts w:ascii="Times New Roman" w:hAnsi="Times New Roman"/>
                <w:sz w:val="24"/>
                <w:szCs w:val="24"/>
              </w:rPr>
            </w:pPr>
            <w:r w:rsidRPr="000D1F41">
              <w:rPr>
                <w:rFonts w:ascii="Times New Roman" w:hAnsi="Times New Roman"/>
                <w:sz w:val="24"/>
                <w:szCs w:val="24"/>
              </w:rPr>
              <w:t>Number of regressive saccades</w:t>
            </w:r>
          </w:p>
        </w:tc>
        <w:tc>
          <w:tcPr>
            <w:tcW w:w="450"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1.5 (.3)</w:t>
            </w:r>
          </w:p>
        </w:tc>
        <w:tc>
          <w:tcPr>
            <w:tcW w:w="451"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2.6 (.3)</w:t>
            </w:r>
          </w:p>
        </w:tc>
        <w:tc>
          <w:tcPr>
            <w:tcW w:w="451"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1.6 (.3)</w:t>
            </w:r>
          </w:p>
        </w:tc>
        <w:tc>
          <w:tcPr>
            <w:tcW w:w="451"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1.5 (.3)</w:t>
            </w:r>
          </w:p>
        </w:tc>
        <w:tc>
          <w:tcPr>
            <w:tcW w:w="450"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1.4 (.3)</w:t>
            </w:r>
          </w:p>
        </w:tc>
        <w:tc>
          <w:tcPr>
            <w:tcW w:w="451"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2.0 (.2)</w:t>
            </w:r>
          </w:p>
        </w:tc>
        <w:tc>
          <w:tcPr>
            <w:tcW w:w="451" w:type="pct"/>
            <w:gridSpan w:val="2"/>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1.6 (.2)</w:t>
            </w:r>
          </w:p>
        </w:tc>
        <w:tc>
          <w:tcPr>
            <w:tcW w:w="452" w:type="pct"/>
            <w:gridSpan w:val="2"/>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1.5 (.2)</w:t>
            </w:r>
          </w:p>
        </w:tc>
        <w:tc>
          <w:tcPr>
            <w:tcW w:w="448" w:type="pct"/>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1.4 (.2)</w:t>
            </w:r>
          </w:p>
        </w:tc>
      </w:tr>
      <w:tr w:rsidR="00193223" w:rsidRPr="000D1F41" w:rsidTr="00193223">
        <w:trPr>
          <w:trHeight w:val="561"/>
          <w:jc w:val="center"/>
        </w:trPr>
        <w:tc>
          <w:tcPr>
            <w:tcW w:w="944" w:type="pct"/>
            <w:tcBorders>
              <w:top w:val="nil"/>
              <w:bottom w:val="nil"/>
            </w:tcBorders>
          </w:tcPr>
          <w:p w:rsidR="007B4044" w:rsidRPr="000D1F41" w:rsidRDefault="007B4044" w:rsidP="00EE4C86">
            <w:pPr>
              <w:widowControl w:val="0"/>
              <w:spacing w:beforeAutospacing="0" w:afterAutospacing="0" w:line="360" w:lineRule="auto"/>
              <w:ind w:left="0"/>
              <w:contextualSpacing/>
              <w:rPr>
                <w:rFonts w:ascii="Times New Roman" w:hAnsi="Times New Roman"/>
                <w:sz w:val="24"/>
                <w:szCs w:val="24"/>
              </w:rPr>
            </w:pPr>
            <w:r w:rsidRPr="000D1F41">
              <w:rPr>
                <w:rFonts w:ascii="Times New Roman" w:hAnsi="Times New Roman"/>
                <w:sz w:val="24"/>
                <w:szCs w:val="24"/>
              </w:rPr>
              <w:t>Progressive saccade length</w:t>
            </w:r>
          </w:p>
        </w:tc>
        <w:tc>
          <w:tcPr>
            <w:tcW w:w="450"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2.1 (.1)</w:t>
            </w:r>
          </w:p>
        </w:tc>
        <w:tc>
          <w:tcPr>
            <w:tcW w:w="451"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2.0 (.1)</w:t>
            </w:r>
          </w:p>
        </w:tc>
        <w:tc>
          <w:tcPr>
            <w:tcW w:w="451"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2.1 (.1)</w:t>
            </w:r>
          </w:p>
        </w:tc>
        <w:tc>
          <w:tcPr>
            <w:tcW w:w="451"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2.1 (.1)</w:t>
            </w:r>
          </w:p>
        </w:tc>
        <w:tc>
          <w:tcPr>
            <w:tcW w:w="450"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w:t>
            </w:r>
            <w:r w:rsidR="00F7622F">
              <w:rPr>
                <w:rFonts w:ascii="Times New Roman" w:hAnsi="Times New Roman"/>
                <w:sz w:val="24"/>
                <w:szCs w:val="24"/>
              </w:rPr>
              <w:t>1</w:t>
            </w:r>
            <w:r w:rsidRPr="000D1F41">
              <w:rPr>
                <w:rFonts w:ascii="Times New Roman" w:hAnsi="Times New Roman"/>
                <w:sz w:val="24"/>
                <w:szCs w:val="24"/>
              </w:rPr>
              <w:t xml:space="preserve"> (1.)</w:t>
            </w:r>
          </w:p>
        </w:tc>
        <w:tc>
          <w:tcPr>
            <w:tcW w:w="451" w:type="pct"/>
            <w:tcBorders>
              <w:top w:val="nil"/>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1.7 (.1)</w:t>
            </w:r>
          </w:p>
        </w:tc>
        <w:tc>
          <w:tcPr>
            <w:tcW w:w="451" w:type="pct"/>
            <w:gridSpan w:val="2"/>
            <w:tcBorders>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1.9 (.1)</w:t>
            </w:r>
          </w:p>
        </w:tc>
        <w:tc>
          <w:tcPr>
            <w:tcW w:w="452" w:type="pct"/>
            <w:gridSpan w:val="2"/>
            <w:tcBorders>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2.0 (.1)</w:t>
            </w:r>
          </w:p>
        </w:tc>
        <w:tc>
          <w:tcPr>
            <w:tcW w:w="448" w:type="pct"/>
            <w:tcBorders>
              <w:bottom w:val="nil"/>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2.0 (1.)</w:t>
            </w:r>
          </w:p>
        </w:tc>
      </w:tr>
      <w:tr w:rsidR="00193223" w:rsidRPr="000D1F41" w:rsidTr="00193223">
        <w:trPr>
          <w:trHeight w:val="427"/>
          <w:jc w:val="center"/>
        </w:trPr>
        <w:tc>
          <w:tcPr>
            <w:tcW w:w="944" w:type="pct"/>
            <w:tcBorders>
              <w:top w:val="nil"/>
              <w:bottom w:val="double" w:sz="4" w:space="0" w:color="auto"/>
            </w:tcBorders>
          </w:tcPr>
          <w:p w:rsidR="007B4044" w:rsidRPr="000D1F41" w:rsidRDefault="007B4044" w:rsidP="00EE4C86">
            <w:pPr>
              <w:widowControl w:val="0"/>
              <w:spacing w:beforeAutospacing="0" w:afterAutospacing="0" w:line="360" w:lineRule="auto"/>
              <w:ind w:left="0"/>
              <w:contextualSpacing/>
              <w:rPr>
                <w:rFonts w:ascii="Times New Roman" w:hAnsi="Times New Roman"/>
                <w:sz w:val="24"/>
                <w:szCs w:val="24"/>
              </w:rPr>
            </w:pPr>
            <w:r w:rsidRPr="000D1F41">
              <w:rPr>
                <w:rFonts w:ascii="Times New Roman" w:hAnsi="Times New Roman"/>
                <w:sz w:val="24"/>
                <w:szCs w:val="24"/>
              </w:rPr>
              <w:t>Regressive saccade length</w:t>
            </w:r>
          </w:p>
        </w:tc>
        <w:tc>
          <w:tcPr>
            <w:tcW w:w="450" w:type="pct"/>
            <w:tcBorders>
              <w:top w:val="nil"/>
              <w:bottom w:val="double" w:sz="4" w:space="0" w:color="auto"/>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3.2 (.2)</w:t>
            </w:r>
          </w:p>
        </w:tc>
        <w:tc>
          <w:tcPr>
            <w:tcW w:w="451" w:type="pct"/>
            <w:tcBorders>
              <w:top w:val="nil"/>
              <w:bottom w:val="double" w:sz="4" w:space="0" w:color="auto"/>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2.4 (.3)</w:t>
            </w:r>
          </w:p>
        </w:tc>
        <w:tc>
          <w:tcPr>
            <w:tcW w:w="451" w:type="pct"/>
            <w:tcBorders>
              <w:top w:val="nil"/>
              <w:bottom w:val="double" w:sz="4" w:space="0" w:color="auto"/>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3.3 (.3)</w:t>
            </w:r>
          </w:p>
        </w:tc>
        <w:tc>
          <w:tcPr>
            <w:tcW w:w="451" w:type="pct"/>
            <w:tcBorders>
              <w:top w:val="nil"/>
              <w:bottom w:val="double" w:sz="4" w:space="0" w:color="auto"/>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3.3 (.3)</w:t>
            </w:r>
          </w:p>
        </w:tc>
        <w:tc>
          <w:tcPr>
            <w:tcW w:w="450" w:type="pct"/>
            <w:tcBorders>
              <w:top w:val="nil"/>
              <w:bottom w:val="double" w:sz="4" w:space="0" w:color="auto"/>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3.4 (.3)</w:t>
            </w:r>
          </w:p>
        </w:tc>
        <w:tc>
          <w:tcPr>
            <w:tcW w:w="451" w:type="pct"/>
            <w:tcBorders>
              <w:top w:val="nil"/>
              <w:bottom w:val="double" w:sz="4" w:space="0" w:color="auto"/>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2.8 (.3)</w:t>
            </w:r>
          </w:p>
        </w:tc>
        <w:tc>
          <w:tcPr>
            <w:tcW w:w="451" w:type="pct"/>
            <w:gridSpan w:val="2"/>
            <w:tcBorders>
              <w:top w:val="nil"/>
              <w:bottom w:val="double" w:sz="4" w:space="0" w:color="auto"/>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3.5 (.3)</w:t>
            </w:r>
          </w:p>
        </w:tc>
        <w:tc>
          <w:tcPr>
            <w:tcW w:w="452" w:type="pct"/>
            <w:gridSpan w:val="2"/>
            <w:tcBorders>
              <w:top w:val="nil"/>
              <w:bottom w:val="double" w:sz="4" w:space="0" w:color="auto"/>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3.4 (.3)</w:t>
            </w:r>
          </w:p>
        </w:tc>
        <w:tc>
          <w:tcPr>
            <w:tcW w:w="448" w:type="pct"/>
            <w:tcBorders>
              <w:top w:val="nil"/>
              <w:bottom w:val="double" w:sz="4" w:space="0" w:color="auto"/>
            </w:tcBorders>
          </w:tcPr>
          <w:p w:rsidR="007B4044" w:rsidRPr="000D1F41" w:rsidRDefault="007B4044" w:rsidP="00EE4C86">
            <w:pPr>
              <w:widowControl w:val="0"/>
              <w:spacing w:beforeAutospacing="0" w:afterAutospacing="0" w:line="360" w:lineRule="auto"/>
              <w:ind w:left="0"/>
              <w:contextualSpacing/>
              <w:jc w:val="center"/>
              <w:rPr>
                <w:rFonts w:ascii="Times New Roman" w:hAnsi="Times New Roman"/>
                <w:sz w:val="24"/>
                <w:szCs w:val="24"/>
              </w:rPr>
            </w:pPr>
            <w:r w:rsidRPr="000D1F41">
              <w:rPr>
                <w:rFonts w:ascii="Times New Roman" w:hAnsi="Times New Roman"/>
                <w:sz w:val="24"/>
                <w:szCs w:val="24"/>
              </w:rPr>
              <w:t>3.2 (.3)</w:t>
            </w:r>
          </w:p>
        </w:tc>
      </w:tr>
    </w:tbl>
    <w:p w:rsidR="007B4044" w:rsidRPr="008450FE" w:rsidRDefault="007B4044" w:rsidP="00EE4C86">
      <w:pPr>
        <w:widowControl w:val="0"/>
        <w:spacing w:before="0" w:beforeAutospacing="0" w:after="200" w:afterAutospacing="0" w:line="360" w:lineRule="auto"/>
        <w:ind w:left="0"/>
        <w:contextualSpacing/>
        <w:rPr>
          <w:rFonts w:ascii="Times New Roman" w:eastAsiaTheme="minorHAnsi" w:hAnsi="Times New Roman"/>
        </w:rPr>
      </w:pPr>
      <w:r>
        <w:rPr>
          <w:rFonts w:ascii="Times New Roman" w:eastAsiaTheme="minorHAnsi" w:hAnsi="Times New Roman"/>
        </w:rPr>
        <w:t xml:space="preserve">Durations are in </w:t>
      </w:r>
      <w:proofErr w:type="spellStart"/>
      <w:r>
        <w:rPr>
          <w:rFonts w:ascii="Times New Roman" w:eastAsiaTheme="minorHAnsi" w:hAnsi="Times New Roman"/>
        </w:rPr>
        <w:t>ms</w:t>
      </w:r>
      <w:proofErr w:type="spellEnd"/>
      <w:r>
        <w:rPr>
          <w:rFonts w:ascii="Times New Roman" w:eastAsiaTheme="minorHAnsi" w:hAnsi="Times New Roman"/>
        </w:rPr>
        <w:t>, lengths are in degrees, and Standard Errors of the Mean are in parentheses.</w:t>
      </w:r>
    </w:p>
    <w:sectPr w:rsidR="007B4044" w:rsidRPr="008450FE" w:rsidSect="000677F1">
      <w:headerReference w:type="default" r:id="rId10"/>
      <w:pgSz w:w="16838" w:h="11906" w:orient="landscape"/>
      <w:pgMar w:top="851" w:right="1103" w:bottom="709" w:left="1440" w:header="708" w:footer="708"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56" w:rsidRDefault="008C4A56" w:rsidP="00640DE9">
      <w:pPr>
        <w:spacing w:before="0" w:after="0"/>
      </w:pPr>
      <w:r>
        <w:separator/>
      </w:r>
    </w:p>
  </w:endnote>
  <w:endnote w:type="continuationSeparator" w:id="0">
    <w:p w:rsidR="008C4A56" w:rsidRDefault="008C4A56" w:rsidP="00640D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56" w:rsidRDefault="008C4A56" w:rsidP="00640DE9">
      <w:pPr>
        <w:spacing w:before="0" w:after="0"/>
      </w:pPr>
      <w:r>
        <w:separator/>
      </w:r>
    </w:p>
  </w:footnote>
  <w:footnote w:type="continuationSeparator" w:id="0">
    <w:p w:rsidR="008C4A56" w:rsidRDefault="008C4A56" w:rsidP="00640DE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E5" w:rsidRDefault="00B56FE5" w:rsidP="00FE474C">
    <w:pPr>
      <w:widowControl w:val="0"/>
      <w:spacing w:line="480" w:lineRule="auto"/>
      <w:ind w:left="0"/>
      <w:contextualSpacing/>
    </w:pPr>
    <w:r>
      <w:rPr>
        <w:rFonts w:ascii="Times New Roman" w:hAnsi="Times New Roman"/>
        <w:sz w:val="24"/>
        <w:szCs w:val="24"/>
      </w:rPr>
      <w:t>Postview Effects in</w:t>
    </w:r>
    <w:r w:rsidRPr="00613736">
      <w:rPr>
        <w:rFonts w:ascii="Times New Roman" w:hAnsi="Times New Roman"/>
        <w:sz w:val="24"/>
        <w:szCs w:val="24"/>
      </w:rPr>
      <w:t xml:space="preserve"> </w:t>
    </w:r>
    <w:r>
      <w:rPr>
        <w:rFonts w:ascii="Times New Roman" w:hAnsi="Times New Roman"/>
        <w:sz w:val="24"/>
        <w:szCs w:val="24"/>
      </w:rPr>
      <w:t>Reading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rPr>
      <w:tab/>
    </w:r>
    <w:r>
      <w:rPr>
        <w:rFonts w:ascii="Times New Roman" w:hAnsi="Times New Roman"/>
        <w:sz w:val="24"/>
      </w:rPr>
      <w:tab/>
      <w:t xml:space="preserve">      </w:t>
    </w:r>
    <w:r w:rsidRPr="002C05CA">
      <w:rPr>
        <w:rFonts w:ascii="Times New Roman" w:hAnsi="Times New Roman"/>
        <w:sz w:val="24"/>
        <w:szCs w:val="24"/>
      </w:rPr>
      <w:fldChar w:fldCharType="begin"/>
    </w:r>
    <w:r w:rsidRPr="002C05CA">
      <w:rPr>
        <w:rFonts w:ascii="Times New Roman" w:hAnsi="Times New Roman"/>
        <w:sz w:val="24"/>
        <w:szCs w:val="24"/>
      </w:rPr>
      <w:instrText xml:space="preserve"> PAGE   \* MERGEFORMAT </w:instrText>
    </w:r>
    <w:r w:rsidRPr="002C05CA">
      <w:rPr>
        <w:rFonts w:ascii="Times New Roman" w:hAnsi="Times New Roman"/>
        <w:sz w:val="24"/>
        <w:szCs w:val="24"/>
      </w:rPr>
      <w:fldChar w:fldCharType="separate"/>
    </w:r>
    <w:r w:rsidR="00C02812">
      <w:rPr>
        <w:rFonts w:ascii="Times New Roman" w:hAnsi="Times New Roman"/>
        <w:noProof/>
        <w:sz w:val="24"/>
        <w:szCs w:val="24"/>
      </w:rPr>
      <w:t>2</w:t>
    </w:r>
    <w:r w:rsidRPr="002C05CA">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FE5" w:rsidRDefault="00B56FE5" w:rsidP="00FE474C">
    <w:pPr>
      <w:widowControl w:val="0"/>
      <w:spacing w:line="480" w:lineRule="auto"/>
      <w:ind w:left="0"/>
      <w:contextualSpacing/>
    </w:pPr>
    <w:r>
      <w:rPr>
        <w:rFonts w:ascii="Times New Roman" w:hAnsi="Times New Roman"/>
        <w:sz w:val="24"/>
        <w:szCs w:val="24"/>
      </w:rPr>
      <w:t>Postview Effects i</w:t>
    </w:r>
    <w:r w:rsidRPr="009A0C9F">
      <w:rPr>
        <w:rFonts w:ascii="Times New Roman" w:hAnsi="Times New Roman"/>
        <w:sz w:val="24"/>
        <w:szCs w:val="24"/>
      </w:rPr>
      <w:t>n Reading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rPr>
      <w:tab/>
    </w:r>
    <w:r w:rsidRPr="002C05CA">
      <w:rPr>
        <w:rFonts w:ascii="Times New Roman" w:hAnsi="Times New Roman"/>
        <w:sz w:val="24"/>
        <w:szCs w:val="24"/>
      </w:rPr>
      <w:fldChar w:fldCharType="begin"/>
    </w:r>
    <w:r w:rsidRPr="002C05CA">
      <w:rPr>
        <w:rFonts w:ascii="Times New Roman" w:hAnsi="Times New Roman"/>
        <w:sz w:val="24"/>
        <w:szCs w:val="24"/>
      </w:rPr>
      <w:instrText xml:space="preserve"> PAGE   \* MERGEFORMAT </w:instrText>
    </w:r>
    <w:r w:rsidRPr="002C05CA">
      <w:rPr>
        <w:rFonts w:ascii="Times New Roman" w:hAnsi="Times New Roman"/>
        <w:sz w:val="24"/>
        <w:szCs w:val="24"/>
      </w:rPr>
      <w:fldChar w:fldCharType="separate"/>
    </w:r>
    <w:r w:rsidR="00BC6E5F">
      <w:rPr>
        <w:rFonts w:ascii="Times New Roman" w:hAnsi="Times New Roman"/>
        <w:noProof/>
        <w:sz w:val="24"/>
        <w:szCs w:val="24"/>
      </w:rPr>
      <w:t>40</w:t>
    </w:r>
    <w:r w:rsidRPr="002C05CA">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4FA"/>
    <w:multiLevelType w:val="hybridMultilevel"/>
    <w:tmpl w:val="EB92D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DB0385"/>
    <w:multiLevelType w:val="hybridMultilevel"/>
    <w:tmpl w:val="2CD4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C4CC3"/>
    <w:multiLevelType w:val="hybridMultilevel"/>
    <w:tmpl w:val="C8EA7538"/>
    <w:lvl w:ilvl="0" w:tplc="CC32514C">
      <w:start w:val="1"/>
      <w:numFmt w:val="lowerLetter"/>
      <w:lvlText w:val="%1."/>
      <w:lvlJc w:val="left"/>
      <w:pPr>
        <w:ind w:left="717" w:hanging="360"/>
      </w:pPr>
    </w:lvl>
    <w:lvl w:ilvl="1" w:tplc="508CA3C8">
      <w:start w:val="1"/>
      <w:numFmt w:val="lowerLetter"/>
      <w:lvlText w:val="%2."/>
      <w:lvlJc w:val="left"/>
      <w:pPr>
        <w:ind w:left="1437" w:hanging="360"/>
      </w:pPr>
    </w:lvl>
    <w:lvl w:ilvl="2" w:tplc="B316F33A">
      <w:start w:val="1"/>
      <w:numFmt w:val="lowerRoman"/>
      <w:lvlText w:val="%3."/>
      <w:lvlJc w:val="right"/>
      <w:pPr>
        <w:ind w:left="2157" w:hanging="180"/>
      </w:pPr>
    </w:lvl>
    <w:lvl w:ilvl="3" w:tplc="808889B6">
      <w:start w:val="1"/>
      <w:numFmt w:val="decimal"/>
      <w:lvlText w:val="%4."/>
      <w:lvlJc w:val="left"/>
      <w:pPr>
        <w:ind w:left="2877" w:hanging="360"/>
      </w:pPr>
    </w:lvl>
    <w:lvl w:ilvl="4" w:tplc="95B6F290">
      <w:start w:val="1"/>
      <w:numFmt w:val="lowerLetter"/>
      <w:lvlText w:val="%5."/>
      <w:lvlJc w:val="left"/>
      <w:pPr>
        <w:ind w:left="3597" w:hanging="360"/>
      </w:pPr>
    </w:lvl>
    <w:lvl w:ilvl="5" w:tplc="3530DDB6">
      <w:start w:val="1"/>
      <w:numFmt w:val="lowerRoman"/>
      <w:lvlText w:val="%6."/>
      <w:lvlJc w:val="right"/>
      <w:pPr>
        <w:ind w:left="4317" w:hanging="180"/>
      </w:pPr>
    </w:lvl>
    <w:lvl w:ilvl="6" w:tplc="221C0740">
      <w:start w:val="1"/>
      <w:numFmt w:val="decimal"/>
      <w:lvlText w:val="%7."/>
      <w:lvlJc w:val="left"/>
      <w:pPr>
        <w:ind w:left="5037" w:hanging="360"/>
      </w:pPr>
    </w:lvl>
    <w:lvl w:ilvl="7" w:tplc="60365D8A">
      <w:start w:val="1"/>
      <w:numFmt w:val="lowerLetter"/>
      <w:lvlText w:val="%8."/>
      <w:lvlJc w:val="left"/>
      <w:pPr>
        <w:ind w:left="5757" w:hanging="360"/>
      </w:pPr>
    </w:lvl>
    <w:lvl w:ilvl="8" w:tplc="EB6E6900">
      <w:start w:val="1"/>
      <w:numFmt w:val="lowerRoman"/>
      <w:lvlText w:val="%9."/>
      <w:lvlJc w:val="right"/>
      <w:pPr>
        <w:ind w:left="6477" w:hanging="180"/>
      </w:pPr>
    </w:lvl>
  </w:abstractNum>
  <w:abstractNum w:abstractNumId="3">
    <w:nsid w:val="28D40454"/>
    <w:multiLevelType w:val="hybridMultilevel"/>
    <w:tmpl w:val="C8EA7538"/>
    <w:lvl w:ilvl="0" w:tplc="E2848EE4">
      <w:start w:val="1"/>
      <w:numFmt w:val="lowerLetter"/>
      <w:lvlText w:val="%1."/>
      <w:lvlJc w:val="left"/>
      <w:pPr>
        <w:ind w:left="717" w:hanging="360"/>
      </w:pPr>
    </w:lvl>
    <w:lvl w:ilvl="1" w:tplc="2D884854">
      <w:start w:val="1"/>
      <w:numFmt w:val="lowerLetter"/>
      <w:lvlText w:val="%2."/>
      <w:lvlJc w:val="left"/>
      <w:pPr>
        <w:ind w:left="1437" w:hanging="360"/>
      </w:pPr>
    </w:lvl>
    <w:lvl w:ilvl="2" w:tplc="26F256C4">
      <w:start w:val="1"/>
      <w:numFmt w:val="lowerRoman"/>
      <w:lvlText w:val="%3."/>
      <w:lvlJc w:val="right"/>
      <w:pPr>
        <w:ind w:left="2157" w:hanging="180"/>
      </w:pPr>
    </w:lvl>
    <w:lvl w:ilvl="3" w:tplc="2D00A56A">
      <w:start w:val="1"/>
      <w:numFmt w:val="decimal"/>
      <w:lvlText w:val="%4."/>
      <w:lvlJc w:val="left"/>
      <w:pPr>
        <w:ind w:left="2877" w:hanging="360"/>
      </w:pPr>
    </w:lvl>
    <w:lvl w:ilvl="4" w:tplc="7982E202">
      <w:start w:val="1"/>
      <w:numFmt w:val="lowerLetter"/>
      <w:lvlText w:val="%5."/>
      <w:lvlJc w:val="left"/>
      <w:pPr>
        <w:ind w:left="3597" w:hanging="360"/>
      </w:pPr>
    </w:lvl>
    <w:lvl w:ilvl="5" w:tplc="F064E720">
      <w:start w:val="1"/>
      <w:numFmt w:val="lowerRoman"/>
      <w:lvlText w:val="%6."/>
      <w:lvlJc w:val="right"/>
      <w:pPr>
        <w:ind w:left="4317" w:hanging="180"/>
      </w:pPr>
    </w:lvl>
    <w:lvl w:ilvl="6" w:tplc="56C2BC14">
      <w:start w:val="1"/>
      <w:numFmt w:val="decimal"/>
      <w:lvlText w:val="%7."/>
      <w:lvlJc w:val="left"/>
      <w:pPr>
        <w:ind w:left="5037" w:hanging="360"/>
      </w:pPr>
    </w:lvl>
    <w:lvl w:ilvl="7" w:tplc="DD826794">
      <w:start w:val="1"/>
      <w:numFmt w:val="lowerLetter"/>
      <w:lvlText w:val="%8."/>
      <w:lvlJc w:val="left"/>
      <w:pPr>
        <w:ind w:left="5757" w:hanging="360"/>
      </w:pPr>
    </w:lvl>
    <w:lvl w:ilvl="8" w:tplc="1340018C">
      <w:start w:val="1"/>
      <w:numFmt w:val="lowerRoman"/>
      <w:lvlText w:val="%9."/>
      <w:lvlJc w:val="right"/>
      <w:pPr>
        <w:ind w:left="6477" w:hanging="180"/>
      </w:pPr>
    </w:lvl>
  </w:abstractNum>
  <w:abstractNum w:abstractNumId="4">
    <w:nsid w:val="3DA22B59"/>
    <w:multiLevelType w:val="hybridMultilevel"/>
    <w:tmpl w:val="C8EA7538"/>
    <w:lvl w:ilvl="0" w:tplc="19F2AA4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nsid w:val="4BE01DC0"/>
    <w:multiLevelType w:val="hybridMultilevel"/>
    <w:tmpl w:val="E2487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C9"/>
    <w:rsid w:val="0000012E"/>
    <w:rsid w:val="00000CF7"/>
    <w:rsid w:val="00000F35"/>
    <w:rsid w:val="00001002"/>
    <w:rsid w:val="000012F0"/>
    <w:rsid w:val="000014FF"/>
    <w:rsid w:val="000015D3"/>
    <w:rsid w:val="00001797"/>
    <w:rsid w:val="00001924"/>
    <w:rsid w:val="00001BA4"/>
    <w:rsid w:val="00001DAC"/>
    <w:rsid w:val="000029A7"/>
    <w:rsid w:val="00002BDD"/>
    <w:rsid w:val="00002BF1"/>
    <w:rsid w:val="00002CA0"/>
    <w:rsid w:val="00002D47"/>
    <w:rsid w:val="00002D62"/>
    <w:rsid w:val="00002DF6"/>
    <w:rsid w:val="00002E65"/>
    <w:rsid w:val="000034A4"/>
    <w:rsid w:val="00003791"/>
    <w:rsid w:val="0000389C"/>
    <w:rsid w:val="00003DA2"/>
    <w:rsid w:val="00003FE2"/>
    <w:rsid w:val="00004425"/>
    <w:rsid w:val="00004608"/>
    <w:rsid w:val="00004F24"/>
    <w:rsid w:val="00005054"/>
    <w:rsid w:val="0000509A"/>
    <w:rsid w:val="00005185"/>
    <w:rsid w:val="000052FA"/>
    <w:rsid w:val="0000544E"/>
    <w:rsid w:val="00005BBF"/>
    <w:rsid w:val="00006044"/>
    <w:rsid w:val="00006482"/>
    <w:rsid w:val="000064E8"/>
    <w:rsid w:val="000065E4"/>
    <w:rsid w:val="000066A7"/>
    <w:rsid w:val="00006999"/>
    <w:rsid w:val="00006AF3"/>
    <w:rsid w:val="00006EC8"/>
    <w:rsid w:val="000070BE"/>
    <w:rsid w:val="00007124"/>
    <w:rsid w:val="00007155"/>
    <w:rsid w:val="00007389"/>
    <w:rsid w:val="000077C7"/>
    <w:rsid w:val="00007EE2"/>
    <w:rsid w:val="00010A51"/>
    <w:rsid w:val="00010B11"/>
    <w:rsid w:val="00010E00"/>
    <w:rsid w:val="00010E87"/>
    <w:rsid w:val="00010F47"/>
    <w:rsid w:val="00011262"/>
    <w:rsid w:val="00011306"/>
    <w:rsid w:val="00011696"/>
    <w:rsid w:val="00011D52"/>
    <w:rsid w:val="00011E14"/>
    <w:rsid w:val="000122DE"/>
    <w:rsid w:val="0001239A"/>
    <w:rsid w:val="0001249F"/>
    <w:rsid w:val="0001266D"/>
    <w:rsid w:val="00012EC4"/>
    <w:rsid w:val="00013090"/>
    <w:rsid w:val="0001326A"/>
    <w:rsid w:val="000134EB"/>
    <w:rsid w:val="00013B1E"/>
    <w:rsid w:val="00013B94"/>
    <w:rsid w:val="00013C0E"/>
    <w:rsid w:val="00013C90"/>
    <w:rsid w:val="00014397"/>
    <w:rsid w:val="00014F3B"/>
    <w:rsid w:val="00015080"/>
    <w:rsid w:val="000152D1"/>
    <w:rsid w:val="00015691"/>
    <w:rsid w:val="00015B8C"/>
    <w:rsid w:val="00015B9C"/>
    <w:rsid w:val="00016139"/>
    <w:rsid w:val="000166E8"/>
    <w:rsid w:val="000168C7"/>
    <w:rsid w:val="00016ED7"/>
    <w:rsid w:val="000175E5"/>
    <w:rsid w:val="00017615"/>
    <w:rsid w:val="000177AD"/>
    <w:rsid w:val="00017D7E"/>
    <w:rsid w:val="00017F16"/>
    <w:rsid w:val="000201B1"/>
    <w:rsid w:val="000202C6"/>
    <w:rsid w:val="00020617"/>
    <w:rsid w:val="0002068B"/>
    <w:rsid w:val="00020A68"/>
    <w:rsid w:val="00020DB9"/>
    <w:rsid w:val="00020E2E"/>
    <w:rsid w:val="00020F20"/>
    <w:rsid w:val="00020FCD"/>
    <w:rsid w:val="00021260"/>
    <w:rsid w:val="00021397"/>
    <w:rsid w:val="00021432"/>
    <w:rsid w:val="000218FF"/>
    <w:rsid w:val="00021914"/>
    <w:rsid w:val="00021C54"/>
    <w:rsid w:val="00021D86"/>
    <w:rsid w:val="00021DEA"/>
    <w:rsid w:val="000220E1"/>
    <w:rsid w:val="00022320"/>
    <w:rsid w:val="000223AC"/>
    <w:rsid w:val="0002263C"/>
    <w:rsid w:val="000229FC"/>
    <w:rsid w:val="00022B3E"/>
    <w:rsid w:val="00022B48"/>
    <w:rsid w:val="00022CC7"/>
    <w:rsid w:val="00023356"/>
    <w:rsid w:val="000233A2"/>
    <w:rsid w:val="000234C0"/>
    <w:rsid w:val="00023869"/>
    <w:rsid w:val="000239FC"/>
    <w:rsid w:val="00023A7B"/>
    <w:rsid w:val="00023A96"/>
    <w:rsid w:val="00023AA2"/>
    <w:rsid w:val="00023B0D"/>
    <w:rsid w:val="000241F2"/>
    <w:rsid w:val="00024576"/>
    <w:rsid w:val="00024D49"/>
    <w:rsid w:val="00024DEE"/>
    <w:rsid w:val="00024FD0"/>
    <w:rsid w:val="000251F3"/>
    <w:rsid w:val="000252C8"/>
    <w:rsid w:val="000252E9"/>
    <w:rsid w:val="0002538C"/>
    <w:rsid w:val="000253B6"/>
    <w:rsid w:val="00025638"/>
    <w:rsid w:val="000257B0"/>
    <w:rsid w:val="000258AE"/>
    <w:rsid w:val="000258B2"/>
    <w:rsid w:val="000259A0"/>
    <w:rsid w:val="00025EC7"/>
    <w:rsid w:val="00025F06"/>
    <w:rsid w:val="00025F82"/>
    <w:rsid w:val="000267C4"/>
    <w:rsid w:val="00026CA0"/>
    <w:rsid w:val="00026D51"/>
    <w:rsid w:val="00026ED5"/>
    <w:rsid w:val="00026EF8"/>
    <w:rsid w:val="0002702F"/>
    <w:rsid w:val="000270EF"/>
    <w:rsid w:val="00027133"/>
    <w:rsid w:val="000271FA"/>
    <w:rsid w:val="00027800"/>
    <w:rsid w:val="00027915"/>
    <w:rsid w:val="00027B42"/>
    <w:rsid w:val="00030101"/>
    <w:rsid w:val="0003013A"/>
    <w:rsid w:val="00030AA9"/>
    <w:rsid w:val="00030B0E"/>
    <w:rsid w:val="00030C00"/>
    <w:rsid w:val="00030C2F"/>
    <w:rsid w:val="00030C84"/>
    <w:rsid w:val="00030F73"/>
    <w:rsid w:val="0003120E"/>
    <w:rsid w:val="00031509"/>
    <w:rsid w:val="000317C5"/>
    <w:rsid w:val="00031D0A"/>
    <w:rsid w:val="00032C3F"/>
    <w:rsid w:val="0003300C"/>
    <w:rsid w:val="00033194"/>
    <w:rsid w:val="000331FB"/>
    <w:rsid w:val="0003362D"/>
    <w:rsid w:val="000337DC"/>
    <w:rsid w:val="00033C39"/>
    <w:rsid w:val="00033C84"/>
    <w:rsid w:val="00033D44"/>
    <w:rsid w:val="00033E12"/>
    <w:rsid w:val="00033E5B"/>
    <w:rsid w:val="00034325"/>
    <w:rsid w:val="0003437E"/>
    <w:rsid w:val="00034800"/>
    <w:rsid w:val="00034976"/>
    <w:rsid w:val="00034D24"/>
    <w:rsid w:val="000350D0"/>
    <w:rsid w:val="0003517F"/>
    <w:rsid w:val="000351D8"/>
    <w:rsid w:val="000351DB"/>
    <w:rsid w:val="000355D7"/>
    <w:rsid w:val="000356FC"/>
    <w:rsid w:val="00035D38"/>
    <w:rsid w:val="00035F4A"/>
    <w:rsid w:val="00035F68"/>
    <w:rsid w:val="0003692D"/>
    <w:rsid w:val="00037644"/>
    <w:rsid w:val="0003786D"/>
    <w:rsid w:val="000379D0"/>
    <w:rsid w:val="00037A25"/>
    <w:rsid w:val="00037A30"/>
    <w:rsid w:val="00037CB0"/>
    <w:rsid w:val="00037E50"/>
    <w:rsid w:val="00037FAF"/>
    <w:rsid w:val="00037FE5"/>
    <w:rsid w:val="0004001D"/>
    <w:rsid w:val="000400C8"/>
    <w:rsid w:val="000400FC"/>
    <w:rsid w:val="00040164"/>
    <w:rsid w:val="000401B6"/>
    <w:rsid w:val="000402C0"/>
    <w:rsid w:val="000404BA"/>
    <w:rsid w:val="0004059E"/>
    <w:rsid w:val="00040624"/>
    <w:rsid w:val="000408A5"/>
    <w:rsid w:val="000409C3"/>
    <w:rsid w:val="00040B9F"/>
    <w:rsid w:val="00040D1B"/>
    <w:rsid w:val="00040E3D"/>
    <w:rsid w:val="00040FD5"/>
    <w:rsid w:val="00040FEA"/>
    <w:rsid w:val="00041344"/>
    <w:rsid w:val="00041367"/>
    <w:rsid w:val="0004163D"/>
    <w:rsid w:val="00041712"/>
    <w:rsid w:val="00041724"/>
    <w:rsid w:val="00041BFF"/>
    <w:rsid w:val="00041E0A"/>
    <w:rsid w:val="00042259"/>
    <w:rsid w:val="00042289"/>
    <w:rsid w:val="000424F9"/>
    <w:rsid w:val="00042521"/>
    <w:rsid w:val="0004299A"/>
    <w:rsid w:val="00042A21"/>
    <w:rsid w:val="00042ACE"/>
    <w:rsid w:val="00042BD5"/>
    <w:rsid w:val="00042C53"/>
    <w:rsid w:val="00042F51"/>
    <w:rsid w:val="00043078"/>
    <w:rsid w:val="00043329"/>
    <w:rsid w:val="00043418"/>
    <w:rsid w:val="00043539"/>
    <w:rsid w:val="00043697"/>
    <w:rsid w:val="000438EA"/>
    <w:rsid w:val="00043EAD"/>
    <w:rsid w:val="0004418B"/>
    <w:rsid w:val="0004442C"/>
    <w:rsid w:val="000445D8"/>
    <w:rsid w:val="0004488B"/>
    <w:rsid w:val="00044C99"/>
    <w:rsid w:val="00044D84"/>
    <w:rsid w:val="00044E91"/>
    <w:rsid w:val="000451FE"/>
    <w:rsid w:val="0004526A"/>
    <w:rsid w:val="000452F7"/>
    <w:rsid w:val="00045458"/>
    <w:rsid w:val="00045639"/>
    <w:rsid w:val="00045959"/>
    <w:rsid w:val="00045A4A"/>
    <w:rsid w:val="00045BCA"/>
    <w:rsid w:val="00045DF8"/>
    <w:rsid w:val="0004610C"/>
    <w:rsid w:val="000463F2"/>
    <w:rsid w:val="00046601"/>
    <w:rsid w:val="00046A61"/>
    <w:rsid w:val="00046CE9"/>
    <w:rsid w:val="00046F85"/>
    <w:rsid w:val="0004731B"/>
    <w:rsid w:val="00047436"/>
    <w:rsid w:val="0004756C"/>
    <w:rsid w:val="00047812"/>
    <w:rsid w:val="00047D8F"/>
    <w:rsid w:val="0005004E"/>
    <w:rsid w:val="00050105"/>
    <w:rsid w:val="00050F3A"/>
    <w:rsid w:val="00051055"/>
    <w:rsid w:val="0005106D"/>
    <w:rsid w:val="0005121F"/>
    <w:rsid w:val="00051261"/>
    <w:rsid w:val="000512ED"/>
    <w:rsid w:val="0005146D"/>
    <w:rsid w:val="000515E1"/>
    <w:rsid w:val="000516A9"/>
    <w:rsid w:val="000516AE"/>
    <w:rsid w:val="000518AC"/>
    <w:rsid w:val="00051907"/>
    <w:rsid w:val="00051EFA"/>
    <w:rsid w:val="0005213D"/>
    <w:rsid w:val="0005222E"/>
    <w:rsid w:val="000526F1"/>
    <w:rsid w:val="0005283B"/>
    <w:rsid w:val="000528E4"/>
    <w:rsid w:val="00052958"/>
    <w:rsid w:val="000529E9"/>
    <w:rsid w:val="00052C26"/>
    <w:rsid w:val="00052ED0"/>
    <w:rsid w:val="000530CE"/>
    <w:rsid w:val="000533D6"/>
    <w:rsid w:val="000537C4"/>
    <w:rsid w:val="0005388E"/>
    <w:rsid w:val="000538C1"/>
    <w:rsid w:val="00053BD2"/>
    <w:rsid w:val="00053C51"/>
    <w:rsid w:val="00053CB4"/>
    <w:rsid w:val="00053DC7"/>
    <w:rsid w:val="000540F9"/>
    <w:rsid w:val="00054B61"/>
    <w:rsid w:val="000559A0"/>
    <w:rsid w:val="00055CCD"/>
    <w:rsid w:val="00055E1C"/>
    <w:rsid w:val="0005618E"/>
    <w:rsid w:val="0005638E"/>
    <w:rsid w:val="00056806"/>
    <w:rsid w:val="00056CBD"/>
    <w:rsid w:val="000572C5"/>
    <w:rsid w:val="0005790F"/>
    <w:rsid w:val="00057DD4"/>
    <w:rsid w:val="00057FA2"/>
    <w:rsid w:val="00060488"/>
    <w:rsid w:val="000608E3"/>
    <w:rsid w:val="00060ACD"/>
    <w:rsid w:val="00060F06"/>
    <w:rsid w:val="00060F10"/>
    <w:rsid w:val="0006105F"/>
    <w:rsid w:val="00061170"/>
    <w:rsid w:val="00061221"/>
    <w:rsid w:val="000613E7"/>
    <w:rsid w:val="00061438"/>
    <w:rsid w:val="000615EF"/>
    <w:rsid w:val="000617C9"/>
    <w:rsid w:val="00061C09"/>
    <w:rsid w:val="00061C26"/>
    <w:rsid w:val="00061F35"/>
    <w:rsid w:val="00061F60"/>
    <w:rsid w:val="00062260"/>
    <w:rsid w:val="0006293E"/>
    <w:rsid w:val="0006296D"/>
    <w:rsid w:val="00062A72"/>
    <w:rsid w:val="00062BB4"/>
    <w:rsid w:val="00062CEC"/>
    <w:rsid w:val="000631F0"/>
    <w:rsid w:val="000632A9"/>
    <w:rsid w:val="000635ED"/>
    <w:rsid w:val="00063705"/>
    <w:rsid w:val="00063714"/>
    <w:rsid w:val="0006396D"/>
    <w:rsid w:val="00063993"/>
    <w:rsid w:val="00063E53"/>
    <w:rsid w:val="00064312"/>
    <w:rsid w:val="000645BF"/>
    <w:rsid w:val="000647DA"/>
    <w:rsid w:val="000647E9"/>
    <w:rsid w:val="00064969"/>
    <w:rsid w:val="00065673"/>
    <w:rsid w:val="00065C3C"/>
    <w:rsid w:val="00065C63"/>
    <w:rsid w:val="00065DBE"/>
    <w:rsid w:val="000661B6"/>
    <w:rsid w:val="000665FF"/>
    <w:rsid w:val="00066672"/>
    <w:rsid w:val="00066B3F"/>
    <w:rsid w:val="00066CB2"/>
    <w:rsid w:val="00066D79"/>
    <w:rsid w:val="00066F36"/>
    <w:rsid w:val="00067373"/>
    <w:rsid w:val="000675CB"/>
    <w:rsid w:val="000677F1"/>
    <w:rsid w:val="00067AC7"/>
    <w:rsid w:val="00067FAE"/>
    <w:rsid w:val="0007029E"/>
    <w:rsid w:val="00070488"/>
    <w:rsid w:val="000705B9"/>
    <w:rsid w:val="0007109C"/>
    <w:rsid w:val="000710F1"/>
    <w:rsid w:val="00071376"/>
    <w:rsid w:val="000713CD"/>
    <w:rsid w:val="00071475"/>
    <w:rsid w:val="00071AF4"/>
    <w:rsid w:val="00071E1F"/>
    <w:rsid w:val="00071F4F"/>
    <w:rsid w:val="0007230C"/>
    <w:rsid w:val="000724AC"/>
    <w:rsid w:val="0007250E"/>
    <w:rsid w:val="00072601"/>
    <w:rsid w:val="00072979"/>
    <w:rsid w:val="00072C93"/>
    <w:rsid w:val="00072FE4"/>
    <w:rsid w:val="00073042"/>
    <w:rsid w:val="0007305D"/>
    <w:rsid w:val="000734D9"/>
    <w:rsid w:val="00073698"/>
    <w:rsid w:val="00073A82"/>
    <w:rsid w:val="00073ACB"/>
    <w:rsid w:val="00073BA3"/>
    <w:rsid w:val="00073D1F"/>
    <w:rsid w:val="00073D52"/>
    <w:rsid w:val="00074592"/>
    <w:rsid w:val="00074B9F"/>
    <w:rsid w:val="00075466"/>
    <w:rsid w:val="0007572C"/>
    <w:rsid w:val="00075986"/>
    <w:rsid w:val="000762CB"/>
    <w:rsid w:val="00076343"/>
    <w:rsid w:val="0007684D"/>
    <w:rsid w:val="00076A26"/>
    <w:rsid w:val="00076BFD"/>
    <w:rsid w:val="00076D6C"/>
    <w:rsid w:val="00077234"/>
    <w:rsid w:val="0007742C"/>
    <w:rsid w:val="000776C9"/>
    <w:rsid w:val="000777F6"/>
    <w:rsid w:val="000779DD"/>
    <w:rsid w:val="00077F1B"/>
    <w:rsid w:val="00077F9C"/>
    <w:rsid w:val="0008009C"/>
    <w:rsid w:val="00080285"/>
    <w:rsid w:val="00080387"/>
    <w:rsid w:val="00080393"/>
    <w:rsid w:val="00080448"/>
    <w:rsid w:val="000805F5"/>
    <w:rsid w:val="000806B5"/>
    <w:rsid w:val="0008099D"/>
    <w:rsid w:val="00080CE2"/>
    <w:rsid w:val="00080E8F"/>
    <w:rsid w:val="0008116D"/>
    <w:rsid w:val="000813F7"/>
    <w:rsid w:val="00081541"/>
    <w:rsid w:val="000816F6"/>
    <w:rsid w:val="000819CC"/>
    <w:rsid w:val="00081C81"/>
    <w:rsid w:val="00081E53"/>
    <w:rsid w:val="0008229A"/>
    <w:rsid w:val="0008233D"/>
    <w:rsid w:val="000823B9"/>
    <w:rsid w:val="000823FA"/>
    <w:rsid w:val="000824E8"/>
    <w:rsid w:val="00082B29"/>
    <w:rsid w:val="00082DC7"/>
    <w:rsid w:val="0008351F"/>
    <w:rsid w:val="00083841"/>
    <w:rsid w:val="00083985"/>
    <w:rsid w:val="00083BD5"/>
    <w:rsid w:val="00083DF8"/>
    <w:rsid w:val="00083ED5"/>
    <w:rsid w:val="0008405B"/>
    <w:rsid w:val="00084077"/>
    <w:rsid w:val="000841FC"/>
    <w:rsid w:val="0008428C"/>
    <w:rsid w:val="000842CB"/>
    <w:rsid w:val="00084533"/>
    <w:rsid w:val="00084701"/>
    <w:rsid w:val="0008470A"/>
    <w:rsid w:val="00084938"/>
    <w:rsid w:val="000849AD"/>
    <w:rsid w:val="00084A19"/>
    <w:rsid w:val="00084AA6"/>
    <w:rsid w:val="00084AD9"/>
    <w:rsid w:val="00084BBA"/>
    <w:rsid w:val="00084C75"/>
    <w:rsid w:val="00084D4C"/>
    <w:rsid w:val="00084E20"/>
    <w:rsid w:val="00085051"/>
    <w:rsid w:val="00085183"/>
    <w:rsid w:val="00085588"/>
    <w:rsid w:val="00085F8F"/>
    <w:rsid w:val="0008608A"/>
    <w:rsid w:val="0008612D"/>
    <w:rsid w:val="000864D5"/>
    <w:rsid w:val="0008655C"/>
    <w:rsid w:val="000866D9"/>
    <w:rsid w:val="00086EBD"/>
    <w:rsid w:val="000872C3"/>
    <w:rsid w:val="00087417"/>
    <w:rsid w:val="00087637"/>
    <w:rsid w:val="00087769"/>
    <w:rsid w:val="00087859"/>
    <w:rsid w:val="00087C5D"/>
    <w:rsid w:val="00087D2C"/>
    <w:rsid w:val="00087D5C"/>
    <w:rsid w:val="00090030"/>
    <w:rsid w:val="00090100"/>
    <w:rsid w:val="00090314"/>
    <w:rsid w:val="0009056C"/>
    <w:rsid w:val="000906BB"/>
    <w:rsid w:val="000907C4"/>
    <w:rsid w:val="00090811"/>
    <w:rsid w:val="00090AC9"/>
    <w:rsid w:val="00090D29"/>
    <w:rsid w:val="00090DD5"/>
    <w:rsid w:val="00090F9A"/>
    <w:rsid w:val="000914A5"/>
    <w:rsid w:val="000917E1"/>
    <w:rsid w:val="00091880"/>
    <w:rsid w:val="00091F3E"/>
    <w:rsid w:val="00091FDC"/>
    <w:rsid w:val="0009202F"/>
    <w:rsid w:val="00092411"/>
    <w:rsid w:val="0009271C"/>
    <w:rsid w:val="00092832"/>
    <w:rsid w:val="000929ED"/>
    <w:rsid w:val="00092A2C"/>
    <w:rsid w:val="00092C28"/>
    <w:rsid w:val="00092CA7"/>
    <w:rsid w:val="00092D0C"/>
    <w:rsid w:val="00093311"/>
    <w:rsid w:val="000938FA"/>
    <w:rsid w:val="0009397A"/>
    <w:rsid w:val="00094351"/>
    <w:rsid w:val="000943B6"/>
    <w:rsid w:val="00094501"/>
    <w:rsid w:val="000945D9"/>
    <w:rsid w:val="0009514D"/>
    <w:rsid w:val="0009533F"/>
    <w:rsid w:val="000953C6"/>
    <w:rsid w:val="00095471"/>
    <w:rsid w:val="0009554A"/>
    <w:rsid w:val="00095995"/>
    <w:rsid w:val="00095B86"/>
    <w:rsid w:val="00095E29"/>
    <w:rsid w:val="00095E50"/>
    <w:rsid w:val="00095E54"/>
    <w:rsid w:val="00095E72"/>
    <w:rsid w:val="00095F9C"/>
    <w:rsid w:val="000960C9"/>
    <w:rsid w:val="00096247"/>
    <w:rsid w:val="00096442"/>
    <w:rsid w:val="00096B6B"/>
    <w:rsid w:val="0009794B"/>
    <w:rsid w:val="00097A47"/>
    <w:rsid w:val="00097AC8"/>
    <w:rsid w:val="000A00B3"/>
    <w:rsid w:val="000A00BF"/>
    <w:rsid w:val="000A07EA"/>
    <w:rsid w:val="000A083A"/>
    <w:rsid w:val="000A0F90"/>
    <w:rsid w:val="000A12F4"/>
    <w:rsid w:val="000A12FD"/>
    <w:rsid w:val="000A1E7A"/>
    <w:rsid w:val="000A1F30"/>
    <w:rsid w:val="000A2164"/>
    <w:rsid w:val="000A2174"/>
    <w:rsid w:val="000A21BB"/>
    <w:rsid w:val="000A2244"/>
    <w:rsid w:val="000A22BE"/>
    <w:rsid w:val="000A2446"/>
    <w:rsid w:val="000A259A"/>
    <w:rsid w:val="000A2E7F"/>
    <w:rsid w:val="000A31A8"/>
    <w:rsid w:val="000A3295"/>
    <w:rsid w:val="000A3778"/>
    <w:rsid w:val="000A385B"/>
    <w:rsid w:val="000A396A"/>
    <w:rsid w:val="000A3C27"/>
    <w:rsid w:val="000A3D46"/>
    <w:rsid w:val="000A41E2"/>
    <w:rsid w:val="000A449C"/>
    <w:rsid w:val="000A457E"/>
    <w:rsid w:val="000A4802"/>
    <w:rsid w:val="000A4807"/>
    <w:rsid w:val="000A4BC4"/>
    <w:rsid w:val="000A4CC2"/>
    <w:rsid w:val="000A4E77"/>
    <w:rsid w:val="000A509E"/>
    <w:rsid w:val="000A57E4"/>
    <w:rsid w:val="000A5B8A"/>
    <w:rsid w:val="000A5F2F"/>
    <w:rsid w:val="000A6015"/>
    <w:rsid w:val="000A63EE"/>
    <w:rsid w:val="000A6747"/>
    <w:rsid w:val="000A68EF"/>
    <w:rsid w:val="000A75FD"/>
    <w:rsid w:val="000A76A5"/>
    <w:rsid w:val="000A7743"/>
    <w:rsid w:val="000A78D8"/>
    <w:rsid w:val="000A7A8A"/>
    <w:rsid w:val="000A7BFE"/>
    <w:rsid w:val="000B000D"/>
    <w:rsid w:val="000B013B"/>
    <w:rsid w:val="000B04E2"/>
    <w:rsid w:val="000B06B0"/>
    <w:rsid w:val="000B06D2"/>
    <w:rsid w:val="000B07DD"/>
    <w:rsid w:val="000B0A79"/>
    <w:rsid w:val="000B0B52"/>
    <w:rsid w:val="000B0BDF"/>
    <w:rsid w:val="000B0CA2"/>
    <w:rsid w:val="000B0DA0"/>
    <w:rsid w:val="000B0F27"/>
    <w:rsid w:val="000B0FD1"/>
    <w:rsid w:val="000B1056"/>
    <w:rsid w:val="000B1334"/>
    <w:rsid w:val="000B17E6"/>
    <w:rsid w:val="000B1814"/>
    <w:rsid w:val="000B1B88"/>
    <w:rsid w:val="000B1C4D"/>
    <w:rsid w:val="000B1EBC"/>
    <w:rsid w:val="000B265F"/>
    <w:rsid w:val="000B271F"/>
    <w:rsid w:val="000B2A67"/>
    <w:rsid w:val="000B2DFB"/>
    <w:rsid w:val="000B305C"/>
    <w:rsid w:val="000B35F1"/>
    <w:rsid w:val="000B3754"/>
    <w:rsid w:val="000B395E"/>
    <w:rsid w:val="000B3AB7"/>
    <w:rsid w:val="000B412D"/>
    <w:rsid w:val="000B41A0"/>
    <w:rsid w:val="000B4249"/>
    <w:rsid w:val="000B44B3"/>
    <w:rsid w:val="000B458F"/>
    <w:rsid w:val="000B4792"/>
    <w:rsid w:val="000B4A11"/>
    <w:rsid w:val="000B4A51"/>
    <w:rsid w:val="000B4B01"/>
    <w:rsid w:val="000B4D2A"/>
    <w:rsid w:val="000B53F3"/>
    <w:rsid w:val="000B562F"/>
    <w:rsid w:val="000B57B3"/>
    <w:rsid w:val="000B591F"/>
    <w:rsid w:val="000B5975"/>
    <w:rsid w:val="000B5B94"/>
    <w:rsid w:val="000B6554"/>
    <w:rsid w:val="000B65D0"/>
    <w:rsid w:val="000B6891"/>
    <w:rsid w:val="000B6939"/>
    <w:rsid w:val="000B6ABE"/>
    <w:rsid w:val="000B6B32"/>
    <w:rsid w:val="000B6BC2"/>
    <w:rsid w:val="000B6BF0"/>
    <w:rsid w:val="000B741D"/>
    <w:rsid w:val="000B748C"/>
    <w:rsid w:val="000B7539"/>
    <w:rsid w:val="000B753B"/>
    <w:rsid w:val="000B7803"/>
    <w:rsid w:val="000B7AE1"/>
    <w:rsid w:val="000B7FE3"/>
    <w:rsid w:val="000C03A5"/>
    <w:rsid w:val="000C07FE"/>
    <w:rsid w:val="000C0DDA"/>
    <w:rsid w:val="000C0E54"/>
    <w:rsid w:val="000C14BB"/>
    <w:rsid w:val="000C18D9"/>
    <w:rsid w:val="000C1BC5"/>
    <w:rsid w:val="000C1D11"/>
    <w:rsid w:val="000C1D44"/>
    <w:rsid w:val="000C1FC0"/>
    <w:rsid w:val="000C2674"/>
    <w:rsid w:val="000C2743"/>
    <w:rsid w:val="000C2A28"/>
    <w:rsid w:val="000C2ACD"/>
    <w:rsid w:val="000C2E23"/>
    <w:rsid w:val="000C2EE6"/>
    <w:rsid w:val="000C2F8E"/>
    <w:rsid w:val="000C30A1"/>
    <w:rsid w:val="000C32FF"/>
    <w:rsid w:val="000C332A"/>
    <w:rsid w:val="000C338C"/>
    <w:rsid w:val="000C3D11"/>
    <w:rsid w:val="000C3DBF"/>
    <w:rsid w:val="000C3E24"/>
    <w:rsid w:val="000C3EB6"/>
    <w:rsid w:val="000C3EFC"/>
    <w:rsid w:val="000C43A8"/>
    <w:rsid w:val="000C472F"/>
    <w:rsid w:val="000C4829"/>
    <w:rsid w:val="000C48F8"/>
    <w:rsid w:val="000C4BFD"/>
    <w:rsid w:val="000C52F6"/>
    <w:rsid w:val="000C540C"/>
    <w:rsid w:val="000C5BBE"/>
    <w:rsid w:val="000C5C41"/>
    <w:rsid w:val="000C5D18"/>
    <w:rsid w:val="000C5E99"/>
    <w:rsid w:val="000C633C"/>
    <w:rsid w:val="000C656C"/>
    <w:rsid w:val="000C669F"/>
    <w:rsid w:val="000C68EE"/>
    <w:rsid w:val="000C6AEF"/>
    <w:rsid w:val="000C6E10"/>
    <w:rsid w:val="000C6E11"/>
    <w:rsid w:val="000C7012"/>
    <w:rsid w:val="000C76E8"/>
    <w:rsid w:val="000C76F9"/>
    <w:rsid w:val="000C7F7A"/>
    <w:rsid w:val="000C7F7C"/>
    <w:rsid w:val="000D0026"/>
    <w:rsid w:val="000D01D6"/>
    <w:rsid w:val="000D07E5"/>
    <w:rsid w:val="000D0B02"/>
    <w:rsid w:val="000D0DA4"/>
    <w:rsid w:val="000D0FDB"/>
    <w:rsid w:val="000D0FF5"/>
    <w:rsid w:val="000D1010"/>
    <w:rsid w:val="000D196E"/>
    <w:rsid w:val="000D1E3C"/>
    <w:rsid w:val="000D1EAD"/>
    <w:rsid w:val="000D1F41"/>
    <w:rsid w:val="000D295D"/>
    <w:rsid w:val="000D2AA2"/>
    <w:rsid w:val="000D2BF9"/>
    <w:rsid w:val="000D2DC5"/>
    <w:rsid w:val="000D2F3D"/>
    <w:rsid w:val="000D2FC0"/>
    <w:rsid w:val="000D301D"/>
    <w:rsid w:val="000D3059"/>
    <w:rsid w:val="000D30D2"/>
    <w:rsid w:val="000D3364"/>
    <w:rsid w:val="000D3367"/>
    <w:rsid w:val="000D3998"/>
    <w:rsid w:val="000D3A50"/>
    <w:rsid w:val="000D3E25"/>
    <w:rsid w:val="000D3F14"/>
    <w:rsid w:val="000D3F97"/>
    <w:rsid w:val="000D4009"/>
    <w:rsid w:val="000D47AD"/>
    <w:rsid w:val="000D4BF4"/>
    <w:rsid w:val="000D4D47"/>
    <w:rsid w:val="000D4D89"/>
    <w:rsid w:val="000D4DFB"/>
    <w:rsid w:val="000D5142"/>
    <w:rsid w:val="000D5363"/>
    <w:rsid w:val="000D5447"/>
    <w:rsid w:val="000D58A6"/>
    <w:rsid w:val="000D5971"/>
    <w:rsid w:val="000D5B91"/>
    <w:rsid w:val="000D5E99"/>
    <w:rsid w:val="000D6025"/>
    <w:rsid w:val="000D6301"/>
    <w:rsid w:val="000D6313"/>
    <w:rsid w:val="000D6373"/>
    <w:rsid w:val="000D64E9"/>
    <w:rsid w:val="000D6660"/>
    <w:rsid w:val="000D6691"/>
    <w:rsid w:val="000D669E"/>
    <w:rsid w:val="000D677B"/>
    <w:rsid w:val="000D689D"/>
    <w:rsid w:val="000D6BF9"/>
    <w:rsid w:val="000D6CED"/>
    <w:rsid w:val="000D6EB7"/>
    <w:rsid w:val="000D713C"/>
    <w:rsid w:val="000D7219"/>
    <w:rsid w:val="000D723A"/>
    <w:rsid w:val="000D723B"/>
    <w:rsid w:val="000D7785"/>
    <w:rsid w:val="000D797D"/>
    <w:rsid w:val="000D7A61"/>
    <w:rsid w:val="000D7C28"/>
    <w:rsid w:val="000D7FD2"/>
    <w:rsid w:val="000D7FE4"/>
    <w:rsid w:val="000E035C"/>
    <w:rsid w:val="000E0531"/>
    <w:rsid w:val="000E060B"/>
    <w:rsid w:val="000E06FD"/>
    <w:rsid w:val="000E097D"/>
    <w:rsid w:val="000E09BF"/>
    <w:rsid w:val="000E0F95"/>
    <w:rsid w:val="000E1008"/>
    <w:rsid w:val="000E1022"/>
    <w:rsid w:val="000E1214"/>
    <w:rsid w:val="000E12A8"/>
    <w:rsid w:val="000E12D8"/>
    <w:rsid w:val="000E18C8"/>
    <w:rsid w:val="000E1BF0"/>
    <w:rsid w:val="000E1F7B"/>
    <w:rsid w:val="000E205C"/>
    <w:rsid w:val="000E214E"/>
    <w:rsid w:val="000E2550"/>
    <w:rsid w:val="000E2941"/>
    <w:rsid w:val="000E2974"/>
    <w:rsid w:val="000E2B89"/>
    <w:rsid w:val="000E2E7F"/>
    <w:rsid w:val="000E316C"/>
    <w:rsid w:val="000E3479"/>
    <w:rsid w:val="000E3673"/>
    <w:rsid w:val="000E3871"/>
    <w:rsid w:val="000E389F"/>
    <w:rsid w:val="000E3BA8"/>
    <w:rsid w:val="000E3CD4"/>
    <w:rsid w:val="000E3D5C"/>
    <w:rsid w:val="000E3EB2"/>
    <w:rsid w:val="000E406B"/>
    <w:rsid w:val="000E4371"/>
    <w:rsid w:val="000E4872"/>
    <w:rsid w:val="000E49FF"/>
    <w:rsid w:val="000E4BD5"/>
    <w:rsid w:val="000E4DD3"/>
    <w:rsid w:val="000E504A"/>
    <w:rsid w:val="000E5079"/>
    <w:rsid w:val="000E51E3"/>
    <w:rsid w:val="000E5329"/>
    <w:rsid w:val="000E53C7"/>
    <w:rsid w:val="000E558D"/>
    <w:rsid w:val="000E5874"/>
    <w:rsid w:val="000E58DD"/>
    <w:rsid w:val="000E5E17"/>
    <w:rsid w:val="000E5E23"/>
    <w:rsid w:val="000E5EDD"/>
    <w:rsid w:val="000E6093"/>
    <w:rsid w:val="000E64D5"/>
    <w:rsid w:val="000E6DA9"/>
    <w:rsid w:val="000E6EBD"/>
    <w:rsid w:val="000E6F89"/>
    <w:rsid w:val="000E6FB8"/>
    <w:rsid w:val="000E718D"/>
    <w:rsid w:val="000E73DB"/>
    <w:rsid w:val="000E761A"/>
    <w:rsid w:val="000E778E"/>
    <w:rsid w:val="000E7A5F"/>
    <w:rsid w:val="000E7AA3"/>
    <w:rsid w:val="000E7EC3"/>
    <w:rsid w:val="000E7FB1"/>
    <w:rsid w:val="000F0173"/>
    <w:rsid w:val="000F08D7"/>
    <w:rsid w:val="000F0A3E"/>
    <w:rsid w:val="000F0BB8"/>
    <w:rsid w:val="000F0ED7"/>
    <w:rsid w:val="000F1421"/>
    <w:rsid w:val="000F159E"/>
    <w:rsid w:val="000F16B6"/>
    <w:rsid w:val="000F1993"/>
    <w:rsid w:val="000F1B71"/>
    <w:rsid w:val="000F1B8C"/>
    <w:rsid w:val="000F1CA1"/>
    <w:rsid w:val="000F1F43"/>
    <w:rsid w:val="000F29E1"/>
    <w:rsid w:val="000F2A43"/>
    <w:rsid w:val="000F2D90"/>
    <w:rsid w:val="000F2F0B"/>
    <w:rsid w:val="000F2F89"/>
    <w:rsid w:val="000F3291"/>
    <w:rsid w:val="000F35B0"/>
    <w:rsid w:val="000F397A"/>
    <w:rsid w:val="000F3FBA"/>
    <w:rsid w:val="000F41D6"/>
    <w:rsid w:val="000F4267"/>
    <w:rsid w:val="000F4366"/>
    <w:rsid w:val="000F45BE"/>
    <w:rsid w:val="000F4655"/>
    <w:rsid w:val="000F466D"/>
    <w:rsid w:val="000F484D"/>
    <w:rsid w:val="000F4C13"/>
    <w:rsid w:val="000F503D"/>
    <w:rsid w:val="000F5412"/>
    <w:rsid w:val="000F5451"/>
    <w:rsid w:val="000F545C"/>
    <w:rsid w:val="000F5AA4"/>
    <w:rsid w:val="000F5E5B"/>
    <w:rsid w:val="000F60C8"/>
    <w:rsid w:val="000F67ED"/>
    <w:rsid w:val="000F6C62"/>
    <w:rsid w:val="000F6C91"/>
    <w:rsid w:val="000F6CB6"/>
    <w:rsid w:val="000F6FF4"/>
    <w:rsid w:val="000F7493"/>
    <w:rsid w:val="000F7629"/>
    <w:rsid w:val="000F7C0D"/>
    <w:rsid w:val="000F7C77"/>
    <w:rsid w:val="000F7FC7"/>
    <w:rsid w:val="00100212"/>
    <w:rsid w:val="001003C5"/>
    <w:rsid w:val="00100547"/>
    <w:rsid w:val="00100E01"/>
    <w:rsid w:val="00100FA0"/>
    <w:rsid w:val="001010C1"/>
    <w:rsid w:val="0010153E"/>
    <w:rsid w:val="001018D7"/>
    <w:rsid w:val="001018E5"/>
    <w:rsid w:val="00101DE8"/>
    <w:rsid w:val="00102459"/>
    <w:rsid w:val="001025CD"/>
    <w:rsid w:val="001026E6"/>
    <w:rsid w:val="0010285A"/>
    <w:rsid w:val="00102967"/>
    <w:rsid w:val="00102F63"/>
    <w:rsid w:val="00103003"/>
    <w:rsid w:val="00103317"/>
    <w:rsid w:val="001033BB"/>
    <w:rsid w:val="00103589"/>
    <w:rsid w:val="00103640"/>
    <w:rsid w:val="00103878"/>
    <w:rsid w:val="00103A9A"/>
    <w:rsid w:val="00103D4D"/>
    <w:rsid w:val="001040F2"/>
    <w:rsid w:val="0010464D"/>
    <w:rsid w:val="001046A5"/>
    <w:rsid w:val="0010505D"/>
    <w:rsid w:val="00105294"/>
    <w:rsid w:val="00105484"/>
    <w:rsid w:val="00105497"/>
    <w:rsid w:val="001054A0"/>
    <w:rsid w:val="001055D0"/>
    <w:rsid w:val="00105697"/>
    <w:rsid w:val="0010575C"/>
    <w:rsid w:val="0010603A"/>
    <w:rsid w:val="0010618F"/>
    <w:rsid w:val="0010665F"/>
    <w:rsid w:val="00106947"/>
    <w:rsid w:val="00106B3E"/>
    <w:rsid w:val="00106C1A"/>
    <w:rsid w:val="00106F5E"/>
    <w:rsid w:val="0010780F"/>
    <w:rsid w:val="001078E1"/>
    <w:rsid w:val="00107DBE"/>
    <w:rsid w:val="001103A9"/>
    <w:rsid w:val="00110432"/>
    <w:rsid w:val="001105E5"/>
    <w:rsid w:val="001109A2"/>
    <w:rsid w:val="00110A82"/>
    <w:rsid w:val="00110CCE"/>
    <w:rsid w:val="00110CDA"/>
    <w:rsid w:val="0011129F"/>
    <w:rsid w:val="001112C3"/>
    <w:rsid w:val="0011132D"/>
    <w:rsid w:val="001115CF"/>
    <w:rsid w:val="0011163B"/>
    <w:rsid w:val="00111A68"/>
    <w:rsid w:val="00111C39"/>
    <w:rsid w:val="001120B5"/>
    <w:rsid w:val="0011228A"/>
    <w:rsid w:val="001128AE"/>
    <w:rsid w:val="001129C8"/>
    <w:rsid w:val="00112C4A"/>
    <w:rsid w:val="00112D54"/>
    <w:rsid w:val="00112EC4"/>
    <w:rsid w:val="0011313F"/>
    <w:rsid w:val="001131BA"/>
    <w:rsid w:val="0011373C"/>
    <w:rsid w:val="00113A15"/>
    <w:rsid w:val="00113BF9"/>
    <w:rsid w:val="0011407C"/>
    <w:rsid w:val="00114190"/>
    <w:rsid w:val="001141C5"/>
    <w:rsid w:val="001147DD"/>
    <w:rsid w:val="00114A2C"/>
    <w:rsid w:val="00114B3C"/>
    <w:rsid w:val="00114F98"/>
    <w:rsid w:val="00115230"/>
    <w:rsid w:val="0011526F"/>
    <w:rsid w:val="0011555C"/>
    <w:rsid w:val="0011576C"/>
    <w:rsid w:val="00115B73"/>
    <w:rsid w:val="00115C50"/>
    <w:rsid w:val="00116B44"/>
    <w:rsid w:val="00116B55"/>
    <w:rsid w:val="00116CC3"/>
    <w:rsid w:val="00117ECC"/>
    <w:rsid w:val="00117EEA"/>
    <w:rsid w:val="0012005A"/>
    <w:rsid w:val="00120137"/>
    <w:rsid w:val="00120253"/>
    <w:rsid w:val="00120507"/>
    <w:rsid w:val="00120956"/>
    <w:rsid w:val="00120E04"/>
    <w:rsid w:val="00120E75"/>
    <w:rsid w:val="0012103D"/>
    <w:rsid w:val="001213B3"/>
    <w:rsid w:val="00121492"/>
    <w:rsid w:val="0012198E"/>
    <w:rsid w:val="001219B8"/>
    <w:rsid w:val="00121A23"/>
    <w:rsid w:val="00121CD8"/>
    <w:rsid w:val="00121E21"/>
    <w:rsid w:val="0012211C"/>
    <w:rsid w:val="0012215B"/>
    <w:rsid w:val="001223CB"/>
    <w:rsid w:val="001227F7"/>
    <w:rsid w:val="0012291F"/>
    <w:rsid w:val="00122CDC"/>
    <w:rsid w:val="00122D9A"/>
    <w:rsid w:val="00123097"/>
    <w:rsid w:val="00123736"/>
    <w:rsid w:val="00123BD3"/>
    <w:rsid w:val="00123CB9"/>
    <w:rsid w:val="00123E2B"/>
    <w:rsid w:val="00123FE2"/>
    <w:rsid w:val="00124168"/>
    <w:rsid w:val="001241B7"/>
    <w:rsid w:val="001242D9"/>
    <w:rsid w:val="001245ED"/>
    <w:rsid w:val="001248F6"/>
    <w:rsid w:val="001258CE"/>
    <w:rsid w:val="00125963"/>
    <w:rsid w:val="001259A4"/>
    <w:rsid w:val="001259FB"/>
    <w:rsid w:val="00125A18"/>
    <w:rsid w:val="00125B7E"/>
    <w:rsid w:val="0012622C"/>
    <w:rsid w:val="00126527"/>
    <w:rsid w:val="00126BA9"/>
    <w:rsid w:val="00126C16"/>
    <w:rsid w:val="001275EA"/>
    <w:rsid w:val="00127882"/>
    <w:rsid w:val="00127964"/>
    <w:rsid w:val="0013033C"/>
    <w:rsid w:val="00130409"/>
    <w:rsid w:val="001304F4"/>
    <w:rsid w:val="001306DB"/>
    <w:rsid w:val="00130C47"/>
    <w:rsid w:val="00130CDA"/>
    <w:rsid w:val="00130F3F"/>
    <w:rsid w:val="00131392"/>
    <w:rsid w:val="00131578"/>
    <w:rsid w:val="0013163E"/>
    <w:rsid w:val="001318A9"/>
    <w:rsid w:val="00131B87"/>
    <w:rsid w:val="00132104"/>
    <w:rsid w:val="001324D4"/>
    <w:rsid w:val="00132956"/>
    <w:rsid w:val="00132CA9"/>
    <w:rsid w:val="00132D39"/>
    <w:rsid w:val="00132E98"/>
    <w:rsid w:val="00133302"/>
    <w:rsid w:val="00133BC7"/>
    <w:rsid w:val="00133E46"/>
    <w:rsid w:val="00133FD4"/>
    <w:rsid w:val="001343D4"/>
    <w:rsid w:val="00134BB0"/>
    <w:rsid w:val="00134C13"/>
    <w:rsid w:val="00134F40"/>
    <w:rsid w:val="00135048"/>
    <w:rsid w:val="001352DA"/>
    <w:rsid w:val="00135496"/>
    <w:rsid w:val="001355E0"/>
    <w:rsid w:val="00135636"/>
    <w:rsid w:val="0013563D"/>
    <w:rsid w:val="00135722"/>
    <w:rsid w:val="00135A8F"/>
    <w:rsid w:val="00135DB8"/>
    <w:rsid w:val="001364A0"/>
    <w:rsid w:val="001365FC"/>
    <w:rsid w:val="00136976"/>
    <w:rsid w:val="001369F8"/>
    <w:rsid w:val="00136C1B"/>
    <w:rsid w:val="00136D44"/>
    <w:rsid w:val="00136FCB"/>
    <w:rsid w:val="00137017"/>
    <w:rsid w:val="00137117"/>
    <w:rsid w:val="0013714D"/>
    <w:rsid w:val="001373BA"/>
    <w:rsid w:val="001373BD"/>
    <w:rsid w:val="001375A4"/>
    <w:rsid w:val="001375C8"/>
    <w:rsid w:val="00137852"/>
    <w:rsid w:val="00137998"/>
    <w:rsid w:val="00137DB2"/>
    <w:rsid w:val="00140205"/>
    <w:rsid w:val="001403F3"/>
    <w:rsid w:val="00140889"/>
    <w:rsid w:val="00140ADF"/>
    <w:rsid w:val="00140D66"/>
    <w:rsid w:val="00140F86"/>
    <w:rsid w:val="0014102B"/>
    <w:rsid w:val="00141303"/>
    <w:rsid w:val="001415AA"/>
    <w:rsid w:val="0014164F"/>
    <w:rsid w:val="001418EC"/>
    <w:rsid w:val="00141D04"/>
    <w:rsid w:val="00141DAA"/>
    <w:rsid w:val="001422C9"/>
    <w:rsid w:val="00142B27"/>
    <w:rsid w:val="00142EC1"/>
    <w:rsid w:val="00143064"/>
    <w:rsid w:val="001431C5"/>
    <w:rsid w:val="00143540"/>
    <w:rsid w:val="001436FF"/>
    <w:rsid w:val="00143C43"/>
    <w:rsid w:val="00143F59"/>
    <w:rsid w:val="00143FB8"/>
    <w:rsid w:val="001440C3"/>
    <w:rsid w:val="001441A2"/>
    <w:rsid w:val="00144644"/>
    <w:rsid w:val="0014465E"/>
    <w:rsid w:val="00144B5F"/>
    <w:rsid w:val="00144CD4"/>
    <w:rsid w:val="00144CE4"/>
    <w:rsid w:val="00144D7F"/>
    <w:rsid w:val="0014508B"/>
    <w:rsid w:val="00145499"/>
    <w:rsid w:val="00145981"/>
    <w:rsid w:val="00145D90"/>
    <w:rsid w:val="00145E39"/>
    <w:rsid w:val="00145E7D"/>
    <w:rsid w:val="00145F62"/>
    <w:rsid w:val="00146077"/>
    <w:rsid w:val="00146291"/>
    <w:rsid w:val="0014651A"/>
    <w:rsid w:val="001466F5"/>
    <w:rsid w:val="001467AC"/>
    <w:rsid w:val="00146B4D"/>
    <w:rsid w:val="00146B52"/>
    <w:rsid w:val="00146F98"/>
    <w:rsid w:val="0014706E"/>
    <w:rsid w:val="001470B2"/>
    <w:rsid w:val="00147158"/>
    <w:rsid w:val="001471DF"/>
    <w:rsid w:val="0014728C"/>
    <w:rsid w:val="00147586"/>
    <w:rsid w:val="0014791E"/>
    <w:rsid w:val="00147982"/>
    <w:rsid w:val="00147A5D"/>
    <w:rsid w:val="00147B2A"/>
    <w:rsid w:val="00147BE4"/>
    <w:rsid w:val="00147E90"/>
    <w:rsid w:val="00150037"/>
    <w:rsid w:val="001505DF"/>
    <w:rsid w:val="001505E1"/>
    <w:rsid w:val="00150632"/>
    <w:rsid w:val="0015079B"/>
    <w:rsid w:val="00150934"/>
    <w:rsid w:val="00150E94"/>
    <w:rsid w:val="001510BE"/>
    <w:rsid w:val="001512C4"/>
    <w:rsid w:val="00151340"/>
    <w:rsid w:val="001513F5"/>
    <w:rsid w:val="00151415"/>
    <w:rsid w:val="0015159A"/>
    <w:rsid w:val="001516B4"/>
    <w:rsid w:val="0015174E"/>
    <w:rsid w:val="0015199E"/>
    <w:rsid w:val="00151B3B"/>
    <w:rsid w:val="00151B9F"/>
    <w:rsid w:val="00151EE8"/>
    <w:rsid w:val="001520C7"/>
    <w:rsid w:val="0015229C"/>
    <w:rsid w:val="00152379"/>
    <w:rsid w:val="00152793"/>
    <w:rsid w:val="001527C3"/>
    <w:rsid w:val="00152C6E"/>
    <w:rsid w:val="00153160"/>
    <w:rsid w:val="00153375"/>
    <w:rsid w:val="00153650"/>
    <w:rsid w:val="00153748"/>
    <w:rsid w:val="001537BB"/>
    <w:rsid w:val="00153A3E"/>
    <w:rsid w:val="00153A8E"/>
    <w:rsid w:val="00153C13"/>
    <w:rsid w:val="001545AE"/>
    <w:rsid w:val="0015489E"/>
    <w:rsid w:val="00154B0D"/>
    <w:rsid w:val="00154D1F"/>
    <w:rsid w:val="00155054"/>
    <w:rsid w:val="00155109"/>
    <w:rsid w:val="00155156"/>
    <w:rsid w:val="0015520D"/>
    <w:rsid w:val="001552B6"/>
    <w:rsid w:val="001552B9"/>
    <w:rsid w:val="001553C5"/>
    <w:rsid w:val="001564CC"/>
    <w:rsid w:val="00157250"/>
    <w:rsid w:val="001574F9"/>
    <w:rsid w:val="0015756F"/>
    <w:rsid w:val="00157642"/>
    <w:rsid w:val="00157728"/>
    <w:rsid w:val="00157BB5"/>
    <w:rsid w:val="00157C1D"/>
    <w:rsid w:val="00157D99"/>
    <w:rsid w:val="001603C3"/>
    <w:rsid w:val="001610BA"/>
    <w:rsid w:val="001611C7"/>
    <w:rsid w:val="001611C8"/>
    <w:rsid w:val="00161355"/>
    <w:rsid w:val="001617B0"/>
    <w:rsid w:val="001617EF"/>
    <w:rsid w:val="00161842"/>
    <w:rsid w:val="00161992"/>
    <w:rsid w:val="00161AA0"/>
    <w:rsid w:val="00161B8D"/>
    <w:rsid w:val="00161C5E"/>
    <w:rsid w:val="00162219"/>
    <w:rsid w:val="001622CB"/>
    <w:rsid w:val="00162519"/>
    <w:rsid w:val="00163885"/>
    <w:rsid w:val="00163895"/>
    <w:rsid w:val="00163D95"/>
    <w:rsid w:val="00163F35"/>
    <w:rsid w:val="00164135"/>
    <w:rsid w:val="0016480C"/>
    <w:rsid w:val="00164890"/>
    <w:rsid w:val="0016490F"/>
    <w:rsid w:val="001649E2"/>
    <w:rsid w:val="00164FE4"/>
    <w:rsid w:val="00165570"/>
    <w:rsid w:val="001655D5"/>
    <w:rsid w:val="00165661"/>
    <w:rsid w:val="001657F5"/>
    <w:rsid w:val="001659D9"/>
    <w:rsid w:val="001660E4"/>
    <w:rsid w:val="0016620E"/>
    <w:rsid w:val="0016672A"/>
    <w:rsid w:val="00166ACE"/>
    <w:rsid w:val="00166D44"/>
    <w:rsid w:val="00166E03"/>
    <w:rsid w:val="00166EAA"/>
    <w:rsid w:val="0016707C"/>
    <w:rsid w:val="001679FF"/>
    <w:rsid w:val="00167A25"/>
    <w:rsid w:val="00167C4C"/>
    <w:rsid w:val="00170244"/>
    <w:rsid w:val="00170319"/>
    <w:rsid w:val="00170562"/>
    <w:rsid w:val="00170596"/>
    <w:rsid w:val="001705E5"/>
    <w:rsid w:val="00170D07"/>
    <w:rsid w:val="00170E03"/>
    <w:rsid w:val="00170E84"/>
    <w:rsid w:val="0017143D"/>
    <w:rsid w:val="00171506"/>
    <w:rsid w:val="001716EA"/>
    <w:rsid w:val="00171975"/>
    <w:rsid w:val="001719D8"/>
    <w:rsid w:val="00171CBA"/>
    <w:rsid w:val="00171FDC"/>
    <w:rsid w:val="0017205A"/>
    <w:rsid w:val="0017219B"/>
    <w:rsid w:val="001721F7"/>
    <w:rsid w:val="00172273"/>
    <w:rsid w:val="0017265E"/>
    <w:rsid w:val="001726D0"/>
    <w:rsid w:val="001726DE"/>
    <w:rsid w:val="00172A9E"/>
    <w:rsid w:val="00172CCC"/>
    <w:rsid w:val="00172E93"/>
    <w:rsid w:val="0017307F"/>
    <w:rsid w:val="001731E8"/>
    <w:rsid w:val="001739A7"/>
    <w:rsid w:val="00173B89"/>
    <w:rsid w:val="001741FB"/>
    <w:rsid w:val="001746AC"/>
    <w:rsid w:val="001749A0"/>
    <w:rsid w:val="00174E0D"/>
    <w:rsid w:val="00174E74"/>
    <w:rsid w:val="00174EF6"/>
    <w:rsid w:val="00175423"/>
    <w:rsid w:val="00175524"/>
    <w:rsid w:val="00175750"/>
    <w:rsid w:val="00175BB0"/>
    <w:rsid w:val="00176ABF"/>
    <w:rsid w:val="00177059"/>
    <w:rsid w:val="00177136"/>
    <w:rsid w:val="00177896"/>
    <w:rsid w:val="0017794B"/>
    <w:rsid w:val="00180470"/>
    <w:rsid w:val="00180496"/>
    <w:rsid w:val="001807B2"/>
    <w:rsid w:val="00180B07"/>
    <w:rsid w:val="00180CAA"/>
    <w:rsid w:val="00180D7E"/>
    <w:rsid w:val="001811AB"/>
    <w:rsid w:val="001816F8"/>
    <w:rsid w:val="0018199B"/>
    <w:rsid w:val="00181BAA"/>
    <w:rsid w:val="00181E70"/>
    <w:rsid w:val="001826E5"/>
    <w:rsid w:val="00182A31"/>
    <w:rsid w:val="00182A70"/>
    <w:rsid w:val="00182D8F"/>
    <w:rsid w:val="00183106"/>
    <w:rsid w:val="00183297"/>
    <w:rsid w:val="0018331D"/>
    <w:rsid w:val="0018384E"/>
    <w:rsid w:val="00183FE4"/>
    <w:rsid w:val="00183FF3"/>
    <w:rsid w:val="00184028"/>
    <w:rsid w:val="00184118"/>
    <w:rsid w:val="001842A2"/>
    <w:rsid w:val="001842E2"/>
    <w:rsid w:val="00184357"/>
    <w:rsid w:val="001844B5"/>
    <w:rsid w:val="001845EB"/>
    <w:rsid w:val="00184AB6"/>
    <w:rsid w:val="00184BC6"/>
    <w:rsid w:val="00184C45"/>
    <w:rsid w:val="00184D3E"/>
    <w:rsid w:val="00184EBB"/>
    <w:rsid w:val="001850E3"/>
    <w:rsid w:val="001852C4"/>
    <w:rsid w:val="00185E69"/>
    <w:rsid w:val="001863B4"/>
    <w:rsid w:val="001863B8"/>
    <w:rsid w:val="001864D7"/>
    <w:rsid w:val="001865B7"/>
    <w:rsid w:val="00186A0F"/>
    <w:rsid w:val="00186DD5"/>
    <w:rsid w:val="00187333"/>
    <w:rsid w:val="00187406"/>
    <w:rsid w:val="00187582"/>
    <w:rsid w:val="001875D8"/>
    <w:rsid w:val="00187650"/>
    <w:rsid w:val="00187AAA"/>
    <w:rsid w:val="00190280"/>
    <w:rsid w:val="0019033D"/>
    <w:rsid w:val="001903BA"/>
    <w:rsid w:val="0019084B"/>
    <w:rsid w:val="00190CF6"/>
    <w:rsid w:val="00190D6A"/>
    <w:rsid w:val="00190ED5"/>
    <w:rsid w:val="00190FE8"/>
    <w:rsid w:val="00191166"/>
    <w:rsid w:val="00191284"/>
    <w:rsid w:val="00191354"/>
    <w:rsid w:val="001913ED"/>
    <w:rsid w:val="00191906"/>
    <w:rsid w:val="00191C1D"/>
    <w:rsid w:val="0019235C"/>
    <w:rsid w:val="0019257F"/>
    <w:rsid w:val="0019269A"/>
    <w:rsid w:val="00192758"/>
    <w:rsid w:val="001929B0"/>
    <w:rsid w:val="00192BB5"/>
    <w:rsid w:val="001930CE"/>
    <w:rsid w:val="00193223"/>
    <w:rsid w:val="0019330C"/>
    <w:rsid w:val="001934E2"/>
    <w:rsid w:val="0019359F"/>
    <w:rsid w:val="001936BF"/>
    <w:rsid w:val="00193844"/>
    <w:rsid w:val="00193914"/>
    <w:rsid w:val="001940CC"/>
    <w:rsid w:val="001940D5"/>
    <w:rsid w:val="001943C9"/>
    <w:rsid w:val="001943FE"/>
    <w:rsid w:val="00194559"/>
    <w:rsid w:val="00194621"/>
    <w:rsid w:val="00194653"/>
    <w:rsid w:val="00194714"/>
    <w:rsid w:val="0019547D"/>
    <w:rsid w:val="0019589E"/>
    <w:rsid w:val="001958B4"/>
    <w:rsid w:val="00195C0F"/>
    <w:rsid w:val="00196320"/>
    <w:rsid w:val="001963A7"/>
    <w:rsid w:val="001963D3"/>
    <w:rsid w:val="0019665A"/>
    <w:rsid w:val="0019687D"/>
    <w:rsid w:val="00196884"/>
    <w:rsid w:val="001968AC"/>
    <w:rsid w:val="00196A46"/>
    <w:rsid w:val="00196B70"/>
    <w:rsid w:val="00197163"/>
    <w:rsid w:val="00197201"/>
    <w:rsid w:val="001972AC"/>
    <w:rsid w:val="00197578"/>
    <w:rsid w:val="00197892"/>
    <w:rsid w:val="001979E2"/>
    <w:rsid w:val="00197FE4"/>
    <w:rsid w:val="001A0D41"/>
    <w:rsid w:val="001A0E28"/>
    <w:rsid w:val="001A0F5A"/>
    <w:rsid w:val="001A10D0"/>
    <w:rsid w:val="001A1110"/>
    <w:rsid w:val="001A112F"/>
    <w:rsid w:val="001A1658"/>
    <w:rsid w:val="001A16FE"/>
    <w:rsid w:val="001A18E9"/>
    <w:rsid w:val="001A1BA1"/>
    <w:rsid w:val="001A2056"/>
    <w:rsid w:val="001A2701"/>
    <w:rsid w:val="001A2A6A"/>
    <w:rsid w:val="001A2A7B"/>
    <w:rsid w:val="001A2AAC"/>
    <w:rsid w:val="001A2E51"/>
    <w:rsid w:val="001A305C"/>
    <w:rsid w:val="001A317E"/>
    <w:rsid w:val="001A31FD"/>
    <w:rsid w:val="001A38E4"/>
    <w:rsid w:val="001A3C8A"/>
    <w:rsid w:val="001A3CF5"/>
    <w:rsid w:val="001A3DCC"/>
    <w:rsid w:val="001A3DEE"/>
    <w:rsid w:val="001A431E"/>
    <w:rsid w:val="001A4A87"/>
    <w:rsid w:val="001A4B5A"/>
    <w:rsid w:val="001A4FAF"/>
    <w:rsid w:val="001A50FF"/>
    <w:rsid w:val="001A51FD"/>
    <w:rsid w:val="001A5243"/>
    <w:rsid w:val="001A5B94"/>
    <w:rsid w:val="001A636D"/>
    <w:rsid w:val="001A6631"/>
    <w:rsid w:val="001A6676"/>
    <w:rsid w:val="001A6A2E"/>
    <w:rsid w:val="001A6B03"/>
    <w:rsid w:val="001A6CC9"/>
    <w:rsid w:val="001A6F10"/>
    <w:rsid w:val="001A6F5D"/>
    <w:rsid w:val="001A6FA9"/>
    <w:rsid w:val="001A7285"/>
    <w:rsid w:val="001A72BC"/>
    <w:rsid w:val="001A76C2"/>
    <w:rsid w:val="001A777D"/>
    <w:rsid w:val="001A77D1"/>
    <w:rsid w:val="001A7AAF"/>
    <w:rsid w:val="001A7BC5"/>
    <w:rsid w:val="001A7D98"/>
    <w:rsid w:val="001B026A"/>
    <w:rsid w:val="001B050C"/>
    <w:rsid w:val="001B0635"/>
    <w:rsid w:val="001B06F4"/>
    <w:rsid w:val="001B07C0"/>
    <w:rsid w:val="001B08E1"/>
    <w:rsid w:val="001B092C"/>
    <w:rsid w:val="001B0C1B"/>
    <w:rsid w:val="001B0C35"/>
    <w:rsid w:val="001B0EE0"/>
    <w:rsid w:val="001B0F40"/>
    <w:rsid w:val="001B1274"/>
    <w:rsid w:val="001B12D4"/>
    <w:rsid w:val="001B12FD"/>
    <w:rsid w:val="001B138E"/>
    <w:rsid w:val="001B149B"/>
    <w:rsid w:val="001B154D"/>
    <w:rsid w:val="001B1B97"/>
    <w:rsid w:val="001B1C57"/>
    <w:rsid w:val="001B1F1C"/>
    <w:rsid w:val="001B28B5"/>
    <w:rsid w:val="001B2B59"/>
    <w:rsid w:val="001B2D35"/>
    <w:rsid w:val="001B33F0"/>
    <w:rsid w:val="001B36A9"/>
    <w:rsid w:val="001B3AC3"/>
    <w:rsid w:val="001B3B5D"/>
    <w:rsid w:val="001B3D22"/>
    <w:rsid w:val="001B3D2C"/>
    <w:rsid w:val="001B3F36"/>
    <w:rsid w:val="001B4051"/>
    <w:rsid w:val="001B4436"/>
    <w:rsid w:val="001B4701"/>
    <w:rsid w:val="001B485A"/>
    <w:rsid w:val="001B4F11"/>
    <w:rsid w:val="001B59B9"/>
    <w:rsid w:val="001B5AD0"/>
    <w:rsid w:val="001B5B1F"/>
    <w:rsid w:val="001B5E36"/>
    <w:rsid w:val="001B6133"/>
    <w:rsid w:val="001B635F"/>
    <w:rsid w:val="001B63F3"/>
    <w:rsid w:val="001B6425"/>
    <w:rsid w:val="001B69DD"/>
    <w:rsid w:val="001B69EF"/>
    <w:rsid w:val="001B6CF3"/>
    <w:rsid w:val="001B6F44"/>
    <w:rsid w:val="001B71AA"/>
    <w:rsid w:val="001B73B3"/>
    <w:rsid w:val="001B7871"/>
    <w:rsid w:val="001B7A2A"/>
    <w:rsid w:val="001B7B7B"/>
    <w:rsid w:val="001B7C07"/>
    <w:rsid w:val="001C004A"/>
    <w:rsid w:val="001C0082"/>
    <w:rsid w:val="001C0139"/>
    <w:rsid w:val="001C01E2"/>
    <w:rsid w:val="001C037E"/>
    <w:rsid w:val="001C0CFC"/>
    <w:rsid w:val="001C0DEC"/>
    <w:rsid w:val="001C122B"/>
    <w:rsid w:val="001C13E2"/>
    <w:rsid w:val="001C13EF"/>
    <w:rsid w:val="001C1400"/>
    <w:rsid w:val="001C15FD"/>
    <w:rsid w:val="001C1966"/>
    <w:rsid w:val="001C1E0E"/>
    <w:rsid w:val="001C204D"/>
    <w:rsid w:val="001C2120"/>
    <w:rsid w:val="001C248E"/>
    <w:rsid w:val="001C266B"/>
    <w:rsid w:val="001C27B5"/>
    <w:rsid w:val="001C2928"/>
    <w:rsid w:val="001C2F5E"/>
    <w:rsid w:val="001C31BB"/>
    <w:rsid w:val="001C326C"/>
    <w:rsid w:val="001C32D3"/>
    <w:rsid w:val="001C3320"/>
    <w:rsid w:val="001C3403"/>
    <w:rsid w:val="001C3898"/>
    <w:rsid w:val="001C3A31"/>
    <w:rsid w:val="001C3B96"/>
    <w:rsid w:val="001C4721"/>
    <w:rsid w:val="001C4877"/>
    <w:rsid w:val="001C49E8"/>
    <w:rsid w:val="001C4B40"/>
    <w:rsid w:val="001C4E16"/>
    <w:rsid w:val="001C4E57"/>
    <w:rsid w:val="001C51FE"/>
    <w:rsid w:val="001C545A"/>
    <w:rsid w:val="001C5890"/>
    <w:rsid w:val="001C6525"/>
    <w:rsid w:val="001C65EA"/>
    <w:rsid w:val="001C669E"/>
    <w:rsid w:val="001C6708"/>
    <w:rsid w:val="001C6B69"/>
    <w:rsid w:val="001C6BE4"/>
    <w:rsid w:val="001C6C81"/>
    <w:rsid w:val="001C6DB6"/>
    <w:rsid w:val="001C6F19"/>
    <w:rsid w:val="001C7471"/>
    <w:rsid w:val="001C7516"/>
    <w:rsid w:val="001C75CA"/>
    <w:rsid w:val="001C79E6"/>
    <w:rsid w:val="001C7AEA"/>
    <w:rsid w:val="001D0B3D"/>
    <w:rsid w:val="001D0BA8"/>
    <w:rsid w:val="001D0CB7"/>
    <w:rsid w:val="001D13AE"/>
    <w:rsid w:val="001D13CF"/>
    <w:rsid w:val="001D17DA"/>
    <w:rsid w:val="001D18BC"/>
    <w:rsid w:val="001D1D6C"/>
    <w:rsid w:val="001D2474"/>
    <w:rsid w:val="001D282E"/>
    <w:rsid w:val="001D2C06"/>
    <w:rsid w:val="001D2E88"/>
    <w:rsid w:val="001D3437"/>
    <w:rsid w:val="001D36B4"/>
    <w:rsid w:val="001D3C24"/>
    <w:rsid w:val="001D3F0C"/>
    <w:rsid w:val="001D4156"/>
    <w:rsid w:val="001D4277"/>
    <w:rsid w:val="001D4302"/>
    <w:rsid w:val="001D45C7"/>
    <w:rsid w:val="001D46D2"/>
    <w:rsid w:val="001D47BB"/>
    <w:rsid w:val="001D4A01"/>
    <w:rsid w:val="001D4F6C"/>
    <w:rsid w:val="001D523D"/>
    <w:rsid w:val="001D5245"/>
    <w:rsid w:val="001D56F3"/>
    <w:rsid w:val="001D5835"/>
    <w:rsid w:val="001D58C3"/>
    <w:rsid w:val="001D5C8C"/>
    <w:rsid w:val="001D5ED0"/>
    <w:rsid w:val="001D5F19"/>
    <w:rsid w:val="001D65F7"/>
    <w:rsid w:val="001D6852"/>
    <w:rsid w:val="001D686C"/>
    <w:rsid w:val="001D7173"/>
    <w:rsid w:val="001D72F2"/>
    <w:rsid w:val="001D732B"/>
    <w:rsid w:val="001D740A"/>
    <w:rsid w:val="001D762E"/>
    <w:rsid w:val="001D77C5"/>
    <w:rsid w:val="001D7F12"/>
    <w:rsid w:val="001E05E3"/>
    <w:rsid w:val="001E083F"/>
    <w:rsid w:val="001E0D32"/>
    <w:rsid w:val="001E1170"/>
    <w:rsid w:val="001E11A3"/>
    <w:rsid w:val="001E142C"/>
    <w:rsid w:val="001E15D7"/>
    <w:rsid w:val="001E16DC"/>
    <w:rsid w:val="001E17A1"/>
    <w:rsid w:val="001E1884"/>
    <w:rsid w:val="001E1AC9"/>
    <w:rsid w:val="001E1D5D"/>
    <w:rsid w:val="001E23CE"/>
    <w:rsid w:val="001E2507"/>
    <w:rsid w:val="001E255C"/>
    <w:rsid w:val="001E2954"/>
    <w:rsid w:val="001E2A00"/>
    <w:rsid w:val="001E2A22"/>
    <w:rsid w:val="001E2C74"/>
    <w:rsid w:val="001E30C9"/>
    <w:rsid w:val="001E30DA"/>
    <w:rsid w:val="001E31B3"/>
    <w:rsid w:val="001E37B8"/>
    <w:rsid w:val="001E38AD"/>
    <w:rsid w:val="001E39A5"/>
    <w:rsid w:val="001E39F2"/>
    <w:rsid w:val="001E3A24"/>
    <w:rsid w:val="001E3B60"/>
    <w:rsid w:val="001E3C04"/>
    <w:rsid w:val="001E47BF"/>
    <w:rsid w:val="001E483E"/>
    <w:rsid w:val="001E4F57"/>
    <w:rsid w:val="001E5495"/>
    <w:rsid w:val="001E553E"/>
    <w:rsid w:val="001E557D"/>
    <w:rsid w:val="001E59B0"/>
    <w:rsid w:val="001E5EAC"/>
    <w:rsid w:val="001E633A"/>
    <w:rsid w:val="001E66AB"/>
    <w:rsid w:val="001E6819"/>
    <w:rsid w:val="001E6835"/>
    <w:rsid w:val="001E69E6"/>
    <w:rsid w:val="001E6A55"/>
    <w:rsid w:val="001E6FF1"/>
    <w:rsid w:val="001E714C"/>
    <w:rsid w:val="001E72E4"/>
    <w:rsid w:val="001E750E"/>
    <w:rsid w:val="001E7740"/>
    <w:rsid w:val="001E7CED"/>
    <w:rsid w:val="001E7DE6"/>
    <w:rsid w:val="001E7EC8"/>
    <w:rsid w:val="001F0137"/>
    <w:rsid w:val="001F0286"/>
    <w:rsid w:val="001F0456"/>
    <w:rsid w:val="001F046D"/>
    <w:rsid w:val="001F04DB"/>
    <w:rsid w:val="001F086C"/>
    <w:rsid w:val="001F13A8"/>
    <w:rsid w:val="001F148D"/>
    <w:rsid w:val="001F150A"/>
    <w:rsid w:val="001F1573"/>
    <w:rsid w:val="001F15D5"/>
    <w:rsid w:val="001F1A1A"/>
    <w:rsid w:val="001F23FB"/>
    <w:rsid w:val="001F29EA"/>
    <w:rsid w:val="001F2A50"/>
    <w:rsid w:val="001F2BF8"/>
    <w:rsid w:val="001F325A"/>
    <w:rsid w:val="001F373D"/>
    <w:rsid w:val="001F3891"/>
    <w:rsid w:val="001F3AAE"/>
    <w:rsid w:val="001F3CF2"/>
    <w:rsid w:val="001F3E42"/>
    <w:rsid w:val="001F3F61"/>
    <w:rsid w:val="001F40B7"/>
    <w:rsid w:val="001F4261"/>
    <w:rsid w:val="001F42D7"/>
    <w:rsid w:val="001F432A"/>
    <w:rsid w:val="001F4606"/>
    <w:rsid w:val="001F4AD2"/>
    <w:rsid w:val="001F4F44"/>
    <w:rsid w:val="001F4FED"/>
    <w:rsid w:val="001F5132"/>
    <w:rsid w:val="001F5138"/>
    <w:rsid w:val="001F521D"/>
    <w:rsid w:val="001F5236"/>
    <w:rsid w:val="001F5625"/>
    <w:rsid w:val="001F60EC"/>
    <w:rsid w:val="001F6191"/>
    <w:rsid w:val="001F6290"/>
    <w:rsid w:val="001F6341"/>
    <w:rsid w:val="001F6697"/>
    <w:rsid w:val="001F6ADE"/>
    <w:rsid w:val="001F6B67"/>
    <w:rsid w:val="001F6F31"/>
    <w:rsid w:val="001F7762"/>
    <w:rsid w:val="001F7763"/>
    <w:rsid w:val="001F7A66"/>
    <w:rsid w:val="001F7F4F"/>
    <w:rsid w:val="001F7F99"/>
    <w:rsid w:val="00200330"/>
    <w:rsid w:val="00200BA5"/>
    <w:rsid w:val="00200D3A"/>
    <w:rsid w:val="00200D93"/>
    <w:rsid w:val="00200FF1"/>
    <w:rsid w:val="002010F8"/>
    <w:rsid w:val="00201643"/>
    <w:rsid w:val="0020191B"/>
    <w:rsid w:val="00201A2C"/>
    <w:rsid w:val="00202A99"/>
    <w:rsid w:val="00202B55"/>
    <w:rsid w:val="00202C50"/>
    <w:rsid w:val="00202FDF"/>
    <w:rsid w:val="002032B4"/>
    <w:rsid w:val="002032E8"/>
    <w:rsid w:val="002033D0"/>
    <w:rsid w:val="002034B8"/>
    <w:rsid w:val="00203818"/>
    <w:rsid w:val="0020396A"/>
    <w:rsid w:val="00203D9E"/>
    <w:rsid w:val="00203F1E"/>
    <w:rsid w:val="002044AF"/>
    <w:rsid w:val="002044FE"/>
    <w:rsid w:val="002048DE"/>
    <w:rsid w:val="002049D1"/>
    <w:rsid w:val="00204BC7"/>
    <w:rsid w:val="00204D5C"/>
    <w:rsid w:val="0020531A"/>
    <w:rsid w:val="0020536E"/>
    <w:rsid w:val="002053AA"/>
    <w:rsid w:val="00205829"/>
    <w:rsid w:val="00205DD9"/>
    <w:rsid w:val="0020624F"/>
    <w:rsid w:val="00206264"/>
    <w:rsid w:val="00206403"/>
    <w:rsid w:val="00206482"/>
    <w:rsid w:val="00206B90"/>
    <w:rsid w:val="00206D49"/>
    <w:rsid w:val="00206FBF"/>
    <w:rsid w:val="00207045"/>
    <w:rsid w:val="002072C2"/>
    <w:rsid w:val="002072C6"/>
    <w:rsid w:val="002075DF"/>
    <w:rsid w:val="002076AD"/>
    <w:rsid w:val="0020775B"/>
    <w:rsid w:val="00207830"/>
    <w:rsid w:val="00207DDC"/>
    <w:rsid w:val="00207E01"/>
    <w:rsid w:val="002101CA"/>
    <w:rsid w:val="002102F9"/>
    <w:rsid w:val="0021052B"/>
    <w:rsid w:val="002107F9"/>
    <w:rsid w:val="00210C51"/>
    <w:rsid w:val="00210F3F"/>
    <w:rsid w:val="00211827"/>
    <w:rsid w:val="00211B00"/>
    <w:rsid w:val="00211BAA"/>
    <w:rsid w:val="002122A8"/>
    <w:rsid w:val="00212A07"/>
    <w:rsid w:val="00213096"/>
    <w:rsid w:val="002131AA"/>
    <w:rsid w:val="00213328"/>
    <w:rsid w:val="00213444"/>
    <w:rsid w:val="00213463"/>
    <w:rsid w:val="00213489"/>
    <w:rsid w:val="002137B0"/>
    <w:rsid w:val="00213BEE"/>
    <w:rsid w:val="002140A1"/>
    <w:rsid w:val="002142B8"/>
    <w:rsid w:val="002142E0"/>
    <w:rsid w:val="002143C9"/>
    <w:rsid w:val="002144F6"/>
    <w:rsid w:val="002146BD"/>
    <w:rsid w:val="002147AD"/>
    <w:rsid w:val="00214903"/>
    <w:rsid w:val="00214B6E"/>
    <w:rsid w:val="00214E90"/>
    <w:rsid w:val="002154EB"/>
    <w:rsid w:val="002156F4"/>
    <w:rsid w:val="00215876"/>
    <w:rsid w:val="00215C05"/>
    <w:rsid w:val="00215C0C"/>
    <w:rsid w:val="00215D49"/>
    <w:rsid w:val="00215E20"/>
    <w:rsid w:val="00215FE9"/>
    <w:rsid w:val="0021657E"/>
    <w:rsid w:val="002165A2"/>
    <w:rsid w:val="00216755"/>
    <w:rsid w:val="0021683C"/>
    <w:rsid w:val="0021692C"/>
    <w:rsid w:val="00216B6F"/>
    <w:rsid w:val="00216BB3"/>
    <w:rsid w:val="00216C47"/>
    <w:rsid w:val="00216D2E"/>
    <w:rsid w:val="00216E0A"/>
    <w:rsid w:val="00217170"/>
    <w:rsid w:val="002173E9"/>
    <w:rsid w:val="00217457"/>
    <w:rsid w:val="00217852"/>
    <w:rsid w:val="002178E8"/>
    <w:rsid w:val="00217953"/>
    <w:rsid w:val="002179ED"/>
    <w:rsid w:val="00217EE6"/>
    <w:rsid w:val="0022004F"/>
    <w:rsid w:val="0022052F"/>
    <w:rsid w:val="002206EF"/>
    <w:rsid w:val="00220BE1"/>
    <w:rsid w:val="00220C33"/>
    <w:rsid w:val="00220D30"/>
    <w:rsid w:val="00220DBE"/>
    <w:rsid w:val="00220E0D"/>
    <w:rsid w:val="00220FF4"/>
    <w:rsid w:val="002214C5"/>
    <w:rsid w:val="0022162E"/>
    <w:rsid w:val="0022170D"/>
    <w:rsid w:val="002217B1"/>
    <w:rsid w:val="00221864"/>
    <w:rsid w:val="002218A4"/>
    <w:rsid w:val="00221C64"/>
    <w:rsid w:val="00221D7B"/>
    <w:rsid w:val="00222076"/>
    <w:rsid w:val="00222124"/>
    <w:rsid w:val="0022258A"/>
    <w:rsid w:val="00222621"/>
    <w:rsid w:val="002226B9"/>
    <w:rsid w:val="00222BA9"/>
    <w:rsid w:val="00222BEE"/>
    <w:rsid w:val="00222BFE"/>
    <w:rsid w:val="0022323B"/>
    <w:rsid w:val="0022352C"/>
    <w:rsid w:val="002235BF"/>
    <w:rsid w:val="0022368A"/>
    <w:rsid w:val="00223761"/>
    <w:rsid w:val="002238EC"/>
    <w:rsid w:val="00223B76"/>
    <w:rsid w:val="00223F54"/>
    <w:rsid w:val="00223F69"/>
    <w:rsid w:val="00224026"/>
    <w:rsid w:val="0022402B"/>
    <w:rsid w:val="002245C5"/>
    <w:rsid w:val="002245F0"/>
    <w:rsid w:val="002246AD"/>
    <w:rsid w:val="00224772"/>
    <w:rsid w:val="00224A77"/>
    <w:rsid w:val="00224BBA"/>
    <w:rsid w:val="00225049"/>
    <w:rsid w:val="0022515E"/>
    <w:rsid w:val="0022522B"/>
    <w:rsid w:val="002253BF"/>
    <w:rsid w:val="002256D0"/>
    <w:rsid w:val="002257D7"/>
    <w:rsid w:val="002258EF"/>
    <w:rsid w:val="00225CDE"/>
    <w:rsid w:val="00225E4A"/>
    <w:rsid w:val="00225E60"/>
    <w:rsid w:val="00225E90"/>
    <w:rsid w:val="0022603A"/>
    <w:rsid w:val="002261E9"/>
    <w:rsid w:val="00226348"/>
    <w:rsid w:val="002267BD"/>
    <w:rsid w:val="00226A1A"/>
    <w:rsid w:val="00226E89"/>
    <w:rsid w:val="00227778"/>
    <w:rsid w:val="00227A99"/>
    <w:rsid w:val="00227B84"/>
    <w:rsid w:val="00227BC5"/>
    <w:rsid w:val="00227E04"/>
    <w:rsid w:val="00227E18"/>
    <w:rsid w:val="00230037"/>
    <w:rsid w:val="00230450"/>
    <w:rsid w:val="002305AD"/>
    <w:rsid w:val="00230A6D"/>
    <w:rsid w:val="00230B4E"/>
    <w:rsid w:val="00230BF2"/>
    <w:rsid w:val="00230C7F"/>
    <w:rsid w:val="00231438"/>
    <w:rsid w:val="0023184C"/>
    <w:rsid w:val="00231ADC"/>
    <w:rsid w:val="00231B75"/>
    <w:rsid w:val="00231D37"/>
    <w:rsid w:val="00231ED5"/>
    <w:rsid w:val="00231EE1"/>
    <w:rsid w:val="00231FC8"/>
    <w:rsid w:val="002320C8"/>
    <w:rsid w:val="002324AA"/>
    <w:rsid w:val="0023274A"/>
    <w:rsid w:val="00232DB7"/>
    <w:rsid w:val="00232DE8"/>
    <w:rsid w:val="002331B1"/>
    <w:rsid w:val="002334A7"/>
    <w:rsid w:val="002335C7"/>
    <w:rsid w:val="00233606"/>
    <w:rsid w:val="0023385E"/>
    <w:rsid w:val="0023389A"/>
    <w:rsid w:val="00233918"/>
    <w:rsid w:val="00233F5D"/>
    <w:rsid w:val="00234029"/>
    <w:rsid w:val="0023435F"/>
    <w:rsid w:val="002343B3"/>
    <w:rsid w:val="0023453B"/>
    <w:rsid w:val="002346DA"/>
    <w:rsid w:val="00234881"/>
    <w:rsid w:val="00234956"/>
    <w:rsid w:val="002349CC"/>
    <w:rsid w:val="00234D57"/>
    <w:rsid w:val="0023501D"/>
    <w:rsid w:val="00235212"/>
    <w:rsid w:val="002357F4"/>
    <w:rsid w:val="00235B39"/>
    <w:rsid w:val="0023607B"/>
    <w:rsid w:val="00236494"/>
    <w:rsid w:val="00236542"/>
    <w:rsid w:val="0023658A"/>
    <w:rsid w:val="002366C1"/>
    <w:rsid w:val="002367DF"/>
    <w:rsid w:val="00236F2F"/>
    <w:rsid w:val="00236F38"/>
    <w:rsid w:val="00236F53"/>
    <w:rsid w:val="00237089"/>
    <w:rsid w:val="002375D5"/>
    <w:rsid w:val="002375FD"/>
    <w:rsid w:val="002376CA"/>
    <w:rsid w:val="00237875"/>
    <w:rsid w:val="002378DF"/>
    <w:rsid w:val="00237DFE"/>
    <w:rsid w:val="002401AF"/>
    <w:rsid w:val="00240265"/>
    <w:rsid w:val="002408FE"/>
    <w:rsid w:val="00240C03"/>
    <w:rsid w:val="00240C1B"/>
    <w:rsid w:val="00241191"/>
    <w:rsid w:val="002411C1"/>
    <w:rsid w:val="002411E5"/>
    <w:rsid w:val="002412E5"/>
    <w:rsid w:val="002413DB"/>
    <w:rsid w:val="002414A9"/>
    <w:rsid w:val="002415C6"/>
    <w:rsid w:val="002417D7"/>
    <w:rsid w:val="0024185C"/>
    <w:rsid w:val="00241B12"/>
    <w:rsid w:val="00241CE0"/>
    <w:rsid w:val="00242022"/>
    <w:rsid w:val="00242381"/>
    <w:rsid w:val="00242678"/>
    <w:rsid w:val="00242C4A"/>
    <w:rsid w:val="00242DD6"/>
    <w:rsid w:val="00242DEC"/>
    <w:rsid w:val="002435F3"/>
    <w:rsid w:val="002436C6"/>
    <w:rsid w:val="00243A18"/>
    <w:rsid w:val="00243C6C"/>
    <w:rsid w:val="00243F10"/>
    <w:rsid w:val="00243FF5"/>
    <w:rsid w:val="00244048"/>
    <w:rsid w:val="002442D4"/>
    <w:rsid w:val="00244591"/>
    <w:rsid w:val="00244770"/>
    <w:rsid w:val="00244C16"/>
    <w:rsid w:val="00244D62"/>
    <w:rsid w:val="00244E5D"/>
    <w:rsid w:val="00245035"/>
    <w:rsid w:val="0024521F"/>
    <w:rsid w:val="002452A7"/>
    <w:rsid w:val="00245545"/>
    <w:rsid w:val="002455A4"/>
    <w:rsid w:val="002457F5"/>
    <w:rsid w:val="00245A75"/>
    <w:rsid w:val="00245A81"/>
    <w:rsid w:val="00245AEA"/>
    <w:rsid w:val="002465C7"/>
    <w:rsid w:val="00246C8D"/>
    <w:rsid w:val="00246F0A"/>
    <w:rsid w:val="00247239"/>
    <w:rsid w:val="0024727F"/>
    <w:rsid w:val="00247334"/>
    <w:rsid w:val="00247345"/>
    <w:rsid w:val="002473A4"/>
    <w:rsid w:val="00247796"/>
    <w:rsid w:val="002477F6"/>
    <w:rsid w:val="002478A6"/>
    <w:rsid w:val="00247E26"/>
    <w:rsid w:val="00247E62"/>
    <w:rsid w:val="00247EE3"/>
    <w:rsid w:val="00250454"/>
    <w:rsid w:val="0025078A"/>
    <w:rsid w:val="00250C40"/>
    <w:rsid w:val="0025112A"/>
    <w:rsid w:val="002511A9"/>
    <w:rsid w:val="0025187E"/>
    <w:rsid w:val="00251911"/>
    <w:rsid w:val="00251CC7"/>
    <w:rsid w:val="00251E60"/>
    <w:rsid w:val="00252382"/>
    <w:rsid w:val="00252616"/>
    <w:rsid w:val="002529B3"/>
    <w:rsid w:val="00252A06"/>
    <w:rsid w:val="00252A9F"/>
    <w:rsid w:val="00252CE0"/>
    <w:rsid w:val="00252DC6"/>
    <w:rsid w:val="002531D9"/>
    <w:rsid w:val="00253254"/>
    <w:rsid w:val="002533F1"/>
    <w:rsid w:val="0025350C"/>
    <w:rsid w:val="00253836"/>
    <w:rsid w:val="00253907"/>
    <w:rsid w:val="0025393A"/>
    <w:rsid w:val="002539F4"/>
    <w:rsid w:val="00253E07"/>
    <w:rsid w:val="00253F6A"/>
    <w:rsid w:val="00253FC2"/>
    <w:rsid w:val="002540B1"/>
    <w:rsid w:val="00254107"/>
    <w:rsid w:val="00254159"/>
    <w:rsid w:val="0025438F"/>
    <w:rsid w:val="00254538"/>
    <w:rsid w:val="00254B8A"/>
    <w:rsid w:val="00254F26"/>
    <w:rsid w:val="00255244"/>
    <w:rsid w:val="0025549F"/>
    <w:rsid w:val="002554CB"/>
    <w:rsid w:val="002556E1"/>
    <w:rsid w:val="00255992"/>
    <w:rsid w:val="002559C7"/>
    <w:rsid w:val="00255A22"/>
    <w:rsid w:val="00255C6C"/>
    <w:rsid w:val="00255D7C"/>
    <w:rsid w:val="00256177"/>
    <w:rsid w:val="00257082"/>
    <w:rsid w:val="00257167"/>
    <w:rsid w:val="00257460"/>
    <w:rsid w:val="00257632"/>
    <w:rsid w:val="00257E10"/>
    <w:rsid w:val="00257FFD"/>
    <w:rsid w:val="00260527"/>
    <w:rsid w:val="002608BB"/>
    <w:rsid w:val="002608C4"/>
    <w:rsid w:val="00260AB0"/>
    <w:rsid w:val="00260ACF"/>
    <w:rsid w:val="00260EA6"/>
    <w:rsid w:val="00260F66"/>
    <w:rsid w:val="00260F6B"/>
    <w:rsid w:val="002612A8"/>
    <w:rsid w:val="002614A5"/>
    <w:rsid w:val="00261548"/>
    <w:rsid w:val="0026165D"/>
    <w:rsid w:val="002618FC"/>
    <w:rsid w:val="002619D5"/>
    <w:rsid w:val="00261CCD"/>
    <w:rsid w:val="00261EF7"/>
    <w:rsid w:val="0026208A"/>
    <w:rsid w:val="00262101"/>
    <w:rsid w:val="00262193"/>
    <w:rsid w:val="00262B6D"/>
    <w:rsid w:val="00262C16"/>
    <w:rsid w:val="00262FBB"/>
    <w:rsid w:val="00263090"/>
    <w:rsid w:val="002631DD"/>
    <w:rsid w:val="00263482"/>
    <w:rsid w:val="002634EF"/>
    <w:rsid w:val="00263B3B"/>
    <w:rsid w:val="00263D7E"/>
    <w:rsid w:val="00263FA4"/>
    <w:rsid w:val="002643CE"/>
    <w:rsid w:val="00264841"/>
    <w:rsid w:val="0026488A"/>
    <w:rsid w:val="00264A53"/>
    <w:rsid w:val="00264D7C"/>
    <w:rsid w:val="00264E9D"/>
    <w:rsid w:val="00265200"/>
    <w:rsid w:val="00265452"/>
    <w:rsid w:val="002659BB"/>
    <w:rsid w:val="00265A83"/>
    <w:rsid w:val="00265BF7"/>
    <w:rsid w:val="00265C90"/>
    <w:rsid w:val="00265F08"/>
    <w:rsid w:val="00265F80"/>
    <w:rsid w:val="002660E8"/>
    <w:rsid w:val="00266389"/>
    <w:rsid w:val="0026658F"/>
    <w:rsid w:val="0026690F"/>
    <w:rsid w:val="0026695F"/>
    <w:rsid w:val="00266C9C"/>
    <w:rsid w:val="002670AF"/>
    <w:rsid w:val="002677C0"/>
    <w:rsid w:val="00267B46"/>
    <w:rsid w:val="00267D87"/>
    <w:rsid w:val="0027004E"/>
    <w:rsid w:val="002701B9"/>
    <w:rsid w:val="00270228"/>
    <w:rsid w:val="00270458"/>
    <w:rsid w:val="00270D16"/>
    <w:rsid w:val="00270E76"/>
    <w:rsid w:val="00271161"/>
    <w:rsid w:val="00271652"/>
    <w:rsid w:val="00271B0E"/>
    <w:rsid w:val="00271EAF"/>
    <w:rsid w:val="002721D5"/>
    <w:rsid w:val="00272537"/>
    <w:rsid w:val="00272782"/>
    <w:rsid w:val="00272886"/>
    <w:rsid w:val="00272DA1"/>
    <w:rsid w:val="00272F29"/>
    <w:rsid w:val="002735EB"/>
    <w:rsid w:val="00273630"/>
    <w:rsid w:val="002736D6"/>
    <w:rsid w:val="0027380E"/>
    <w:rsid w:val="00273ACD"/>
    <w:rsid w:val="00273B5D"/>
    <w:rsid w:val="00273B90"/>
    <w:rsid w:val="00273DF0"/>
    <w:rsid w:val="0027400B"/>
    <w:rsid w:val="002741E9"/>
    <w:rsid w:val="00274466"/>
    <w:rsid w:val="002745B1"/>
    <w:rsid w:val="002748D6"/>
    <w:rsid w:val="00274BEC"/>
    <w:rsid w:val="00274C8B"/>
    <w:rsid w:val="00275013"/>
    <w:rsid w:val="00275308"/>
    <w:rsid w:val="00275608"/>
    <w:rsid w:val="0027604C"/>
    <w:rsid w:val="002760E2"/>
    <w:rsid w:val="002765BE"/>
    <w:rsid w:val="002765D4"/>
    <w:rsid w:val="00276682"/>
    <w:rsid w:val="00276925"/>
    <w:rsid w:val="00276A21"/>
    <w:rsid w:val="00276A9C"/>
    <w:rsid w:val="00276DED"/>
    <w:rsid w:val="002772A2"/>
    <w:rsid w:val="00277325"/>
    <w:rsid w:val="0027739D"/>
    <w:rsid w:val="002773C8"/>
    <w:rsid w:val="0027786F"/>
    <w:rsid w:val="00277BCF"/>
    <w:rsid w:val="00277C60"/>
    <w:rsid w:val="0028009C"/>
    <w:rsid w:val="002802C5"/>
    <w:rsid w:val="00280725"/>
    <w:rsid w:val="002807CE"/>
    <w:rsid w:val="00280B2C"/>
    <w:rsid w:val="00280D9E"/>
    <w:rsid w:val="00280F02"/>
    <w:rsid w:val="00281040"/>
    <w:rsid w:val="002812F4"/>
    <w:rsid w:val="0028133A"/>
    <w:rsid w:val="002814AA"/>
    <w:rsid w:val="0028152F"/>
    <w:rsid w:val="00281AC0"/>
    <w:rsid w:val="00281B9B"/>
    <w:rsid w:val="00281C16"/>
    <w:rsid w:val="00282238"/>
    <w:rsid w:val="0028233C"/>
    <w:rsid w:val="00282571"/>
    <w:rsid w:val="0028261B"/>
    <w:rsid w:val="0028263A"/>
    <w:rsid w:val="00282686"/>
    <w:rsid w:val="002827E4"/>
    <w:rsid w:val="00282B35"/>
    <w:rsid w:val="00282CA3"/>
    <w:rsid w:val="00282E51"/>
    <w:rsid w:val="002830B2"/>
    <w:rsid w:val="00283280"/>
    <w:rsid w:val="0028332A"/>
    <w:rsid w:val="002833F2"/>
    <w:rsid w:val="002834D7"/>
    <w:rsid w:val="002839E5"/>
    <w:rsid w:val="00283A68"/>
    <w:rsid w:val="00283AD6"/>
    <w:rsid w:val="00283D8D"/>
    <w:rsid w:val="00283DEA"/>
    <w:rsid w:val="00283E59"/>
    <w:rsid w:val="0028431B"/>
    <w:rsid w:val="00284745"/>
    <w:rsid w:val="00284B2A"/>
    <w:rsid w:val="00284E01"/>
    <w:rsid w:val="00284E5B"/>
    <w:rsid w:val="00285071"/>
    <w:rsid w:val="002851EA"/>
    <w:rsid w:val="0028520E"/>
    <w:rsid w:val="00285798"/>
    <w:rsid w:val="00285875"/>
    <w:rsid w:val="00285985"/>
    <w:rsid w:val="00285AC8"/>
    <w:rsid w:val="00285C17"/>
    <w:rsid w:val="00285D28"/>
    <w:rsid w:val="00285E1F"/>
    <w:rsid w:val="00286404"/>
    <w:rsid w:val="0028654A"/>
    <w:rsid w:val="0028683E"/>
    <w:rsid w:val="00286919"/>
    <w:rsid w:val="00286A0C"/>
    <w:rsid w:val="00286B3A"/>
    <w:rsid w:val="00286B6D"/>
    <w:rsid w:val="00286BDC"/>
    <w:rsid w:val="00287151"/>
    <w:rsid w:val="0028724E"/>
    <w:rsid w:val="002876AF"/>
    <w:rsid w:val="00287A0E"/>
    <w:rsid w:val="00287AC6"/>
    <w:rsid w:val="00287B07"/>
    <w:rsid w:val="0029005F"/>
    <w:rsid w:val="002900BE"/>
    <w:rsid w:val="002902FA"/>
    <w:rsid w:val="0029075B"/>
    <w:rsid w:val="00290B8E"/>
    <w:rsid w:val="00290F04"/>
    <w:rsid w:val="0029109E"/>
    <w:rsid w:val="0029136C"/>
    <w:rsid w:val="00291566"/>
    <w:rsid w:val="0029167B"/>
    <w:rsid w:val="00291914"/>
    <w:rsid w:val="0029198E"/>
    <w:rsid w:val="00291C07"/>
    <w:rsid w:val="002920EF"/>
    <w:rsid w:val="002924DF"/>
    <w:rsid w:val="0029269A"/>
    <w:rsid w:val="002928E5"/>
    <w:rsid w:val="00292B35"/>
    <w:rsid w:val="00293097"/>
    <w:rsid w:val="002931F4"/>
    <w:rsid w:val="002932FD"/>
    <w:rsid w:val="002933CA"/>
    <w:rsid w:val="002934A3"/>
    <w:rsid w:val="00293742"/>
    <w:rsid w:val="00293773"/>
    <w:rsid w:val="00293A08"/>
    <w:rsid w:val="00294440"/>
    <w:rsid w:val="002946FE"/>
    <w:rsid w:val="00294739"/>
    <w:rsid w:val="0029546A"/>
    <w:rsid w:val="002954BB"/>
    <w:rsid w:val="00295B2C"/>
    <w:rsid w:val="00295D80"/>
    <w:rsid w:val="002967A5"/>
    <w:rsid w:val="00296B85"/>
    <w:rsid w:val="00296C9E"/>
    <w:rsid w:val="00296E02"/>
    <w:rsid w:val="002972A9"/>
    <w:rsid w:val="002974BE"/>
    <w:rsid w:val="00297580"/>
    <w:rsid w:val="0029771D"/>
    <w:rsid w:val="002978B1"/>
    <w:rsid w:val="00297BE8"/>
    <w:rsid w:val="002A000B"/>
    <w:rsid w:val="002A00EE"/>
    <w:rsid w:val="002A02E6"/>
    <w:rsid w:val="002A072D"/>
    <w:rsid w:val="002A0811"/>
    <w:rsid w:val="002A0C47"/>
    <w:rsid w:val="002A0DCA"/>
    <w:rsid w:val="002A0F03"/>
    <w:rsid w:val="002A1069"/>
    <w:rsid w:val="002A124C"/>
    <w:rsid w:val="002A1850"/>
    <w:rsid w:val="002A1968"/>
    <w:rsid w:val="002A1A3C"/>
    <w:rsid w:val="002A1AF1"/>
    <w:rsid w:val="002A1D3D"/>
    <w:rsid w:val="002A2198"/>
    <w:rsid w:val="002A2364"/>
    <w:rsid w:val="002A2673"/>
    <w:rsid w:val="002A2710"/>
    <w:rsid w:val="002A2A4F"/>
    <w:rsid w:val="002A2D6F"/>
    <w:rsid w:val="002A2DCE"/>
    <w:rsid w:val="002A316B"/>
    <w:rsid w:val="002A33A5"/>
    <w:rsid w:val="002A37E3"/>
    <w:rsid w:val="002A385C"/>
    <w:rsid w:val="002A3A3D"/>
    <w:rsid w:val="002A3A77"/>
    <w:rsid w:val="002A3F20"/>
    <w:rsid w:val="002A4027"/>
    <w:rsid w:val="002A4029"/>
    <w:rsid w:val="002A4344"/>
    <w:rsid w:val="002A45AE"/>
    <w:rsid w:val="002A465C"/>
    <w:rsid w:val="002A4713"/>
    <w:rsid w:val="002A4C32"/>
    <w:rsid w:val="002A4C48"/>
    <w:rsid w:val="002A4C9E"/>
    <w:rsid w:val="002A4D32"/>
    <w:rsid w:val="002A4EC1"/>
    <w:rsid w:val="002A4F2F"/>
    <w:rsid w:val="002A4FF1"/>
    <w:rsid w:val="002A5290"/>
    <w:rsid w:val="002A5736"/>
    <w:rsid w:val="002A5743"/>
    <w:rsid w:val="002A5980"/>
    <w:rsid w:val="002A5B07"/>
    <w:rsid w:val="002A5C98"/>
    <w:rsid w:val="002A601D"/>
    <w:rsid w:val="002A6211"/>
    <w:rsid w:val="002A627A"/>
    <w:rsid w:val="002A629D"/>
    <w:rsid w:val="002A669A"/>
    <w:rsid w:val="002A67F2"/>
    <w:rsid w:val="002A682D"/>
    <w:rsid w:val="002A68A9"/>
    <w:rsid w:val="002A6AB1"/>
    <w:rsid w:val="002A6CB7"/>
    <w:rsid w:val="002A6CD5"/>
    <w:rsid w:val="002A6DBC"/>
    <w:rsid w:val="002A6E4B"/>
    <w:rsid w:val="002A705F"/>
    <w:rsid w:val="002A714E"/>
    <w:rsid w:val="002A72A0"/>
    <w:rsid w:val="002A74F6"/>
    <w:rsid w:val="002A7595"/>
    <w:rsid w:val="002A760A"/>
    <w:rsid w:val="002A77D3"/>
    <w:rsid w:val="002A783F"/>
    <w:rsid w:val="002A78BF"/>
    <w:rsid w:val="002A798E"/>
    <w:rsid w:val="002B035C"/>
    <w:rsid w:val="002B0414"/>
    <w:rsid w:val="002B0705"/>
    <w:rsid w:val="002B0817"/>
    <w:rsid w:val="002B0C13"/>
    <w:rsid w:val="002B0C28"/>
    <w:rsid w:val="002B12F8"/>
    <w:rsid w:val="002B1304"/>
    <w:rsid w:val="002B14A3"/>
    <w:rsid w:val="002B153F"/>
    <w:rsid w:val="002B1666"/>
    <w:rsid w:val="002B1A8A"/>
    <w:rsid w:val="002B1F2D"/>
    <w:rsid w:val="002B1F90"/>
    <w:rsid w:val="002B23FE"/>
    <w:rsid w:val="002B2C86"/>
    <w:rsid w:val="002B2CEE"/>
    <w:rsid w:val="002B3357"/>
    <w:rsid w:val="002B33DE"/>
    <w:rsid w:val="002B3A66"/>
    <w:rsid w:val="002B3B3E"/>
    <w:rsid w:val="002B3F05"/>
    <w:rsid w:val="002B4093"/>
    <w:rsid w:val="002B4275"/>
    <w:rsid w:val="002B4350"/>
    <w:rsid w:val="002B4574"/>
    <w:rsid w:val="002B4620"/>
    <w:rsid w:val="002B4973"/>
    <w:rsid w:val="002B4A81"/>
    <w:rsid w:val="002B4DBE"/>
    <w:rsid w:val="002B500C"/>
    <w:rsid w:val="002B5150"/>
    <w:rsid w:val="002B5330"/>
    <w:rsid w:val="002B5331"/>
    <w:rsid w:val="002B541B"/>
    <w:rsid w:val="002B5922"/>
    <w:rsid w:val="002B5AF0"/>
    <w:rsid w:val="002B5CB2"/>
    <w:rsid w:val="002B5CE6"/>
    <w:rsid w:val="002B5E2C"/>
    <w:rsid w:val="002B5E45"/>
    <w:rsid w:val="002B6162"/>
    <w:rsid w:val="002B683F"/>
    <w:rsid w:val="002B68AA"/>
    <w:rsid w:val="002B6A28"/>
    <w:rsid w:val="002B6AC8"/>
    <w:rsid w:val="002B6C03"/>
    <w:rsid w:val="002B6D54"/>
    <w:rsid w:val="002B6EDB"/>
    <w:rsid w:val="002B7107"/>
    <w:rsid w:val="002B7238"/>
    <w:rsid w:val="002B7519"/>
    <w:rsid w:val="002B78F1"/>
    <w:rsid w:val="002B79B9"/>
    <w:rsid w:val="002B79D8"/>
    <w:rsid w:val="002B7EFF"/>
    <w:rsid w:val="002C05CA"/>
    <w:rsid w:val="002C0B9E"/>
    <w:rsid w:val="002C0E02"/>
    <w:rsid w:val="002C0E74"/>
    <w:rsid w:val="002C10D9"/>
    <w:rsid w:val="002C13D0"/>
    <w:rsid w:val="002C150D"/>
    <w:rsid w:val="002C194A"/>
    <w:rsid w:val="002C19F0"/>
    <w:rsid w:val="002C1B79"/>
    <w:rsid w:val="002C1B7D"/>
    <w:rsid w:val="002C1C42"/>
    <w:rsid w:val="002C1C92"/>
    <w:rsid w:val="002C23FB"/>
    <w:rsid w:val="002C26E4"/>
    <w:rsid w:val="002C2927"/>
    <w:rsid w:val="002C295D"/>
    <w:rsid w:val="002C29BC"/>
    <w:rsid w:val="002C29EB"/>
    <w:rsid w:val="002C2AC3"/>
    <w:rsid w:val="002C2B65"/>
    <w:rsid w:val="002C2C39"/>
    <w:rsid w:val="002C2EED"/>
    <w:rsid w:val="002C3103"/>
    <w:rsid w:val="002C3346"/>
    <w:rsid w:val="002C33EB"/>
    <w:rsid w:val="002C36A6"/>
    <w:rsid w:val="002C36E6"/>
    <w:rsid w:val="002C3762"/>
    <w:rsid w:val="002C3A6C"/>
    <w:rsid w:val="002C3C21"/>
    <w:rsid w:val="002C3D7D"/>
    <w:rsid w:val="002C4246"/>
    <w:rsid w:val="002C441C"/>
    <w:rsid w:val="002C4CF1"/>
    <w:rsid w:val="002C4DCB"/>
    <w:rsid w:val="002C4DFD"/>
    <w:rsid w:val="002C5019"/>
    <w:rsid w:val="002C5059"/>
    <w:rsid w:val="002C5761"/>
    <w:rsid w:val="002C5817"/>
    <w:rsid w:val="002C585D"/>
    <w:rsid w:val="002C59E0"/>
    <w:rsid w:val="002C61DA"/>
    <w:rsid w:val="002C62FA"/>
    <w:rsid w:val="002C648C"/>
    <w:rsid w:val="002C68D8"/>
    <w:rsid w:val="002C6A6F"/>
    <w:rsid w:val="002C6B8E"/>
    <w:rsid w:val="002C6D5F"/>
    <w:rsid w:val="002C6E65"/>
    <w:rsid w:val="002C7724"/>
    <w:rsid w:val="002C7BCE"/>
    <w:rsid w:val="002C7C93"/>
    <w:rsid w:val="002C7D78"/>
    <w:rsid w:val="002C7ED7"/>
    <w:rsid w:val="002D0415"/>
    <w:rsid w:val="002D0898"/>
    <w:rsid w:val="002D0C60"/>
    <w:rsid w:val="002D0CF4"/>
    <w:rsid w:val="002D13BC"/>
    <w:rsid w:val="002D142E"/>
    <w:rsid w:val="002D16D5"/>
    <w:rsid w:val="002D1916"/>
    <w:rsid w:val="002D1B3A"/>
    <w:rsid w:val="002D1BC5"/>
    <w:rsid w:val="002D1C5D"/>
    <w:rsid w:val="002D1EB2"/>
    <w:rsid w:val="002D2406"/>
    <w:rsid w:val="002D2509"/>
    <w:rsid w:val="002D2515"/>
    <w:rsid w:val="002D2757"/>
    <w:rsid w:val="002D2910"/>
    <w:rsid w:val="002D2C0D"/>
    <w:rsid w:val="002D2CDD"/>
    <w:rsid w:val="002D31EB"/>
    <w:rsid w:val="002D32F8"/>
    <w:rsid w:val="002D3304"/>
    <w:rsid w:val="002D3326"/>
    <w:rsid w:val="002D332E"/>
    <w:rsid w:val="002D3934"/>
    <w:rsid w:val="002D3AE3"/>
    <w:rsid w:val="002D3E76"/>
    <w:rsid w:val="002D3FC1"/>
    <w:rsid w:val="002D40D7"/>
    <w:rsid w:val="002D40DE"/>
    <w:rsid w:val="002D43F4"/>
    <w:rsid w:val="002D463C"/>
    <w:rsid w:val="002D48F4"/>
    <w:rsid w:val="002D4BA0"/>
    <w:rsid w:val="002D4BF8"/>
    <w:rsid w:val="002D5AF4"/>
    <w:rsid w:val="002D5B85"/>
    <w:rsid w:val="002D605E"/>
    <w:rsid w:val="002D6091"/>
    <w:rsid w:val="002D632B"/>
    <w:rsid w:val="002D68E3"/>
    <w:rsid w:val="002D6CE6"/>
    <w:rsid w:val="002D6D8B"/>
    <w:rsid w:val="002D73B8"/>
    <w:rsid w:val="002D7586"/>
    <w:rsid w:val="002D75F1"/>
    <w:rsid w:val="002D782A"/>
    <w:rsid w:val="002D79EA"/>
    <w:rsid w:val="002D7A7D"/>
    <w:rsid w:val="002D7C4B"/>
    <w:rsid w:val="002D7DCB"/>
    <w:rsid w:val="002E000C"/>
    <w:rsid w:val="002E01BA"/>
    <w:rsid w:val="002E02E7"/>
    <w:rsid w:val="002E03CD"/>
    <w:rsid w:val="002E07F6"/>
    <w:rsid w:val="002E08AA"/>
    <w:rsid w:val="002E0992"/>
    <w:rsid w:val="002E0A6A"/>
    <w:rsid w:val="002E0B5F"/>
    <w:rsid w:val="002E0B92"/>
    <w:rsid w:val="002E0F05"/>
    <w:rsid w:val="002E0F1C"/>
    <w:rsid w:val="002E175C"/>
    <w:rsid w:val="002E1884"/>
    <w:rsid w:val="002E1B60"/>
    <w:rsid w:val="002E21D7"/>
    <w:rsid w:val="002E23BF"/>
    <w:rsid w:val="002E27E4"/>
    <w:rsid w:val="002E2B82"/>
    <w:rsid w:val="002E2B85"/>
    <w:rsid w:val="002E2BB9"/>
    <w:rsid w:val="002E2CFB"/>
    <w:rsid w:val="002E2D3D"/>
    <w:rsid w:val="002E324D"/>
    <w:rsid w:val="002E3444"/>
    <w:rsid w:val="002E374E"/>
    <w:rsid w:val="002E3FA3"/>
    <w:rsid w:val="002E3FD8"/>
    <w:rsid w:val="002E42CF"/>
    <w:rsid w:val="002E455A"/>
    <w:rsid w:val="002E499E"/>
    <w:rsid w:val="002E4B63"/>
    <w:rsid w:val="002E510A"/>
    <w:rsid w:val="002E572B"/>
    <w:rsid w:val="002E5ACB"/>
    <w:rsid w:val="002E5C1A"/>
    <w:rsid w:val="002E5E39"/>
    <w:rsid w:val="002E60DE"/>
    <w:rsid w:val="002E695A"/>
    <w:rsid w:val="002E6B1C"/>
    <w:rsid w:val="002E7071"/>
    <w:rsid w:val="002E7146"/>
    <w:rsid w:val="002E7532"/>
    <w:rsid w:val="002E7552"/>
    <w:rsid w:val="002E7A2B"/>
    <w:rsid w:val="002E7A94"/>
    <w:rsid w:val="002E7C70"/>
    <w:rsid w:val="002E7DCA"/>
    <w:rsid w:val="002F01FA"/>
    <w:rsid w:val="002F022A"/>
    <w:rsid w:val="002F029F"/>
    <w:rsid w:val="002F03D0"/>
    <w:rsid w:val="002F04BE"/>
    <w:rsid w:val="002F0D04"/>
    <w:rsid w:val="002F0DF7"/>
    <w:rsid w:val="002F0FE0"/>
    <w:rsid w:val="002F118B"/>
    <w:rsid w:val="002F1201"/>
    <w:rsid w:val="002F1642"/>
    <w:rsid w:val="002F1AD6"/>
    <w:rsid w:val="002F2101"/>
    <w:rsid w:val="002F24CD"/>
    <w:rsid w:val="002F24F0"/>
    <w:rsid w:val="002F255A"/>
    <w:rsid w:val="002F2672"/>
    <w:rsid w:val="002F26AF"/>
    <w:rsid w:val="002F26E2"/>
    <w:rsid w:val="002F2947"/>
    <w:rsid w:val="002F2EBC"/>
    <w:rsid w:val="002F318A"/>
    <w:rsid w:val="002F34A3"/>
    <w:rsid w:val="002F35F6"/>
    <w:rsid w:val="002F3893"/>
    <w:rsid w:val="002F393F"/>
    <w:rsid w:val="002F39B5"/>
    <w:rsid w:val="002F39E2"/>
    <w:rsid w:val="002F3A7B"/>
    <w:rsid w:val="002F3B35"/>
    <w:rsid w:val="002F3EEB"/>
    <w:rsid w:val="002F3F41"/>
    <w:rsid w:val="002F4199"/>
    <w:rsid w:val="002F4229"/>
    <w:rsid w:val="002F4355"/>
    <w:rsid w:val="002F45BD"/>
    <w:rsid w:val="002F45E5"/>
    <w:rsid w:val="002F4D4F"/>
    <w:rsid w:val="002F4F75"/>
    <w:rsid w:val="002F50D3"/>
    <w:rsid w:val="002F561C"/>
    <w:rsid w:val="002F5BF1"/>
    <w:rsid w:val="002F5E39"/>
    <w:rsid w:val="002F5FC5"/>
    <w:rsid w:val="002F60B5"/>
    <w:rsid w:val="002F6427"/>
    <w:rsid w:val="002F66E8"/>
    <w:rsid w:val="002F685E"/>
    <w:rsid w:val="002F699A"/>
    <w:rsid w:val="002F6DE1"/>
    <w:rsid w:val="002F7659"/>
    <w:rsid w:val="002F77FE"/>
    <w:rsid w:val="002F7931"/>
    <w:rsid w:val="002F7AD1"/>
    <w:rsid w:val="002F7FFC"/>
    <w:rsid w:val="00300047"/>
    <w:rsid w:val="00300582"/>
    <w:rsid w:val="00300C0C"/>
    <w:rsid w:val="00300F1B"/>
    <w:rsid w:val="00301015"/>
    <w:rsid w:val="00301047"/>
    <w:rsid w:val="003014C2"/>
    <w:rsid w:val="00301893"/>
    <w:rsid w:val="00301A43"/>
    <w:rsid w:val="00301A67"/>
    <w:rsid w:val="00301A9E"/>
    <w:rsid w:val="00301D23"/>
    <w:rsid w:val="00301DE8"/>
    <w:rsid w:val="003022F3"/>
    <w:rsid w:val="003024F2"/>
    <w:rsid w:val="003025AF"/>
    <w:rsid w:val="00302E40"/>
    <w:rsid w:val="00302F69"/>
    <w:rsid w:val="00302F7E"/>
    <w:rsid w:val="00303294"/>
    <w:rsid w:val="00303373"/>
    <w:rsid w:val="003035B1"/>
    <w:rsid w:val="003036D4"/>
    <w:rsid w:val="0030378C"/>
    <w:rsid w:val="003037D0"/>
    <w:rsid w:val="00303C2B"/>
    <w:rsid w:val="00303F2C"/>
    <w:rsid w:val="003041F5"/>
    <w:rsid w:val="0030484D"/>
    <w:rsid w:val="00304954"/>
    <w:rsid w:val="003050E4"/>
    <w:rsid w:val="00305386"/>
    <w:rsid w:val="003053E0"/>
    <w:rsid w:val="003053F3"/>
    <w:rsid w:val="00305774"/>
    <w:rsid w:val="00305A28"/>
    <w:rsid w:val="00305AE9"/>
    <w:rsid w:val="00305C8C"/>
    <w:rsid w:val="00306148"/>
    <w:rsid w:val="00306203"/>
    <w:rsid w:val="00306417"/>
    <w:rsid w:val="003064C0"/>
    <w:rsid w:val="00306540"/>
    <w:rsid w:val="003065A4"/>
    <w:rsid w:val="00306626"/>
    <w:rsid w:val="003066BE"/>
    <w:rsid w:val="0030675B"/>
    <w:rsid w:val="003068B5"/>
    <w:rsid w:val="003070B1"/>
    <w:rsid w:val="0030737F"/>
    <w:rsid w:val="0030747D"/>
    <w:rsid w:val="0030774A"/>
    <w:rsid w:val="003077BB"/>
    <w:rsid w:val="0030784F"/>
    <w:rsid w:val="00307D86"/>
    <w:rsid w:val="00307E3F"/>
    <w:rsid w:val="00310119"/>
    <w:rsid w:val="00310254"/>
    <w:rsid w:val="003103E9"/>
    <w:rsid w:val="0031061C"/>
    <w:rsid w:val="003106A6"/>
    <w:rsid w:val="00310716"/>
    <w:rsid w:val="00310764"/>
    <w:rsid w:val="00310817"/>
    <w:rsid w:val="00310E9C"/>
    <w:rsid w:val="00311073"/>
    <w:rsid w:val="003112F5"/>
    <w:rsid w:val="003114F7"/>
    <w:rsid w:val="003115EE"/>
    <w:rsid w:val="00311710"/>
    <w:rsid w:val="00311835"/>
    <w:rsid w:val="00311F5F"/>
    <w:rsid w:val="00311FD2"/>
    <w:rsid w:val="0031208C"/>
    <w:rsid w:val="0031241E"/>
    <w:rsid w:val="00312457"/>
    <w:rsid w:val="00312D7B"/>
    <w:rsid w:val="00312EAE"/>
    <w:rsid w:val="00312F1F"/>
    <w:rsid w:val="00312FC4"/>
    <w:rsid w:val="003131B3"/>
    <w:rsid w:val="003133A0"/>
    <w:rsid w:val="00313E8F"/>
    <w:rsid w:val="00313EB4"/>
    <w:rsid w:val="003140BA"/>
    <w:rsid w:val="0031434A"/>
    <w:rsid w:val="003143AC"/>
    <w:rsid w:val="00314625"/>
    <w:rsid w:val="003146CD"/>
    <w:rsid w:val="003149BF"/>
    <w:rsid w:val="00314A4A"/>
    <w:rsid w:val="00314AE8"/>
    <w:rsid w:val="00314B81"/>
    <w:rsid w:val="00314C97"/>
    <w:rsid w:val="00314D65"/>
    <w:rsid w:val="00314F3F"/>
    <w:rsid w:val="00314FBB"/>
    <w:rsid w:val="0031549B"/>
    <w:rsid w:val="00315546"/>
    <w:rsid w:val="00315573"/>
    <w:rsid w:val="00315850"/>
    <w:rsid w:val="003158C8"/>
    <w:rsid w:val="00315F0A"/>
    <w:rsid w:val="00316003"/>
    <w:rsid w:val="003161CB"/>
    <w:rsid w:val="0031627B"/>
    <w:rsid w:val="00316649"/>
    <w:rsid w:val="0031686B"/>
    <w:rsid w:val="003168E4"/>
    <w:rsid w:val="00316F0A"/>
    <w:rsid w:val="00317424"/>
    <w:rsid w:val="00317425"/>
    <w:rsid w:val="00317519"/>
    <w:rsid w:val="0032047F"/>
    <w:rsid w:val="003205D5"/>
    <w:rsid w:val="0032081F"/>
    <w:rsid w:val="0032096B"/>
    <w:rsid w:val="003209F2"/>
    <w:rsid w:val="00320BD3"/>
    <w:rsid w:val="00320D28"/>
    <w:rsid w:val="00320D8E"/>
    <w:rsid w:val="00321019"/>
    <w:rsid w:val="003211AA"/>
    <w:rsid w:val="0032123B"/>
    <w:rsid w:val="0032130D"/>
    <w:rsid w:val="003213AE"/>
    <w:rsid w:val="00321541"/>
    <w:rsid w:val="0032187C"/>
    <w:rsid w:val="00321957"/>
    <w:rsid w:val="00321B02"/>
    <w:rsid w:val="00321E26"/>
    <w:rsid w:val="0032240F"/>
    <w:rsid w:val="00322848"/>
    <w:rsid w:val="00322906"/>
    <w:rsid w:val="00322A65"/>
    <w:rsid w:val="00322B9A"/>
    <w:rsid w:val="00322C82"/>
    <w:rsid w:val="003230DF"/>
    <w:rsid w:val="0032327E"/>
    <w:rsid w:val="00323B3F"/>
    <w:rsid w:val="00323B53"/>
    <w:rsid w:val="00324153"/>
    <w:rsid w:val="003241A9"/>
    <w:rsid w:val="00324723"/>
    <w:rsid w:val="0032475C"/>
    <w:rsid w:val="003247A9"/>
    <w:rsid w:val="00324CD7"/>
    <w:rsid w:val="00324E04"/>
    <w:rsid w:val="00324F4E"/>
    <w:rsid w:val="00325366"/>
    <w:rsid w:val="0032544C"/>
    <w:rsid w:val="003254F0"/>
    <w:rsid w:val="00325682"/>
    <w:rsid w:val="0032578C"/>
    <w:rsid w:val="00325A13"/>
    <w:rsid w:val="00325A16"/>
    <w:rsid w:val="00325CA9"/>
    <w:rsid w:val="00325DC5"/>
    <w:rsid w:val="00325F0A"/>
    <w:rsid w:val="0032632D"/>
    <w:rsid w:val="00326479"/>
    <w:rsid w:val="003265B4"/>
    <w:rsid w:val="00326ABD"/>
    <w:rsid w:val="00326D19"/>
    <w:rsid w:val="00326F09"/>
    <w:rsid w:val="00326F27"/>
    <w:rsid w:val="00327120"/>
    <w:rsid w:val="00327123"/>
    <w:rsid w:val="003272E2"/>
    <w:rsid w:val="00327326"/>
    <w:rsid w:val="00327834"/>
    <w:rsid w:val="0033005C"/>
    <w:rsid w:val="0033042E"/>
    <w:rsid w:val="00330478"/>
    <w:rsid w:val="00330764"/>
    <w:rsid w:val="00330C77"/>
    <w:rsid w:val="00330C7B"/>
    <w:rsid w:val="00330EE9"/>
    <w:rsid w:val="003310A2"/>
    <w:rsid w:val="003310BC"/>
    <w:rsid w:val="00331128"/>
    <w:rsid w:val="0033128E"/>
    <w:rsid w:val="0033159F"/>
    <w:rsid w:val="003318FF"/>
    <w:rsid w:val="003319B1"/>
    <w:rsid w:val="00331C34"/>
    <w:rsid w:val="00331E06"/>
    <w:rsid w:val="00331F73"/>
    <w:rsid w:val="00332268"/>
    <w:rsid w:val="00332788"/>
    <w:rsid w:val="0033283D"/>
    <w:rsid w:val="00332D8F"/>
    <w:rsid w:val="0033332F"/>
    <w:rsid w:val="003334EF"/>
    <w:rsid w:val="00333643"/>
    <w:rsid w:val="003336FF"/>
    <w:rsid w:val="00333BAF"/>
    <w:rsid w:val="00333CCA"/>
    <w:rsid w:val="00333E2B"/>
    <w:rsid w:val="00333E3D"/>
    <w:rsid w:val="00334112"/>
    <w:rsid w:val="00334257"/>
    <w:rsid w:val="00334723"/>
    <w:rsid w:val="0033542C"/>
    <w:rsid w:val="0033568F"/>
    <w:rsid w:val="003359EE"/>
    <w:rsid w:val="00335A79"/>
    <w:rsid w:val="00335B30"/>
    <w:rsid w:val="00335F61"/>
    <w:rsid w:val="00336186"/>
    <w:rsid w:val="00336312"/>
    <w:rsid w:val="003365BD"/>
    <w:rsid w:val="00336656"/>
    <w:rsid w:val="0033678D"/>
    <w:rsid w:val="003367C1"/>
    <w:rsid w:val="003367E8"/>
    <w:rsid w:val="00336F4F"/>
    <w:rsid w:val="00337258"/>
    <w:rsid w:val="003373EA"/>
    <w:rsid w:val="00337760"/>
    <w:rsid w:val="00337925"/>
    <w:rsid w:val="00337A21"/>
    <w:rsid w:val="00337A3E"/>
    <w:rsid w:val="00337B37"/>
    <w:rsid w:val="00337E2D"/>
    <w:rsid w:val="00337E86"/>
    <w:rsid w:val="00340151"/>
    <w:rsid w:val="003402C3"/>
    <w:rsid w:val="003402C5"/>
    <w:rsid w:val="003406EA"/>
    <w:rsid w:val="0034084D"/>
    <w:rsid w:val="00340B9A"/>
    <w:rsid w:val="00340BF4"/>
    <w:rsid w:val="003414CC"/>
    <w:rsid w:val="003415E2"/>
    <w:rsid w:val="003418DE"/>
    <w:rsid w:val="003419F0"/>
    <w:rsid w:val="00341CFD"/>
    <w:rsid w:val="00341E91"/>
    <w:rsid w:val="00341F07"/>
    <w:rsid w:val="00341F23"/>
    <w:rsid w:val="00342112"/>
    <w:rsid w:val="00342300"/>
    <w:rsid w:val="0034276D"/>
    <w:rsid w:val="003427B2"/>
    <w:rsid w:val="003427C8"/>
    <w:rsid w:val="00342C18"/>
    <w:rsid w:val="00342E8D"/>
    <w:rsid w:val="00342F1A"/>
    <w:rsid w:val="003438FA"/>
    <w:rsid w:val="00343E0C"/>
    <w:rsid w:val="0034402D"/>
    <w:rsid w:val="00344617"/>
    <w:rsid w:val="0034477E"/>
    <w:rsid w:val="00344861"/>
    <w:rsid w:val="00344918"/>
    <w:rsid w:val="003449DC"/>
    <w:rsid w:val="00344A06"/>
    <w:rsid w:val="00344EFB"/>
    <w:rsid w:val="003450B3"/>
    <w:rsid w:val="00345346"/>
    <w:rsid w:val="003455E4"/>
    <w:rsid w:val="00345B7E"/>
    <w:rsid w:val="00345C4E"/>
    <w:rsid w:val="0034600A"/>
    <w:rsid w:val="0034629E"/>
    <w:rsid w:val="00346851"/>
    <w:rsid w:val="00346C1D"/>
    <w:rsid w:val="0034700E"/>
    <w:rsid w:val="00347833"/>
    <w:rsid w:val="00347FDF"/>
    <w:rsid w:val="003501E8"/>
    <w:rsid w:val="003504A8"/>
    <w:rsid w:val="00350616"/>
    <w:rsid w:val="00350713"/>
    <w:rsid w:val="00350D3B"/>
    <w:rsid w:val="003513B2"/>
    <w:rsid w:val="003517D2"/>
    <w:rsid w:val="00351B0F"/>
    <w:rsid w:val="00351BB3"/>
    <w:rsid w:val="003522EB"/>
    <w:rsid w:val="0035230F"/>
    <w:rsid w:val="0035242F"/>
    <w:rsid w:val="003532AB"/>
    <w:rsid w:val="0035364E"/>
    <w:rsid w:val="003538C9"/>
    <w:rsid w:val="00353DAD"/>
    <w:rsid w:val="00353E80"/>
    <w:rsid w:val="003540FF"/>
    <w:rsid w:val="0035417B"/>
    <w:rsid w:val="003541A7"/>
    <w:rsid w:val="003541D8"/>
    <w:rsid w:val="003542E3"/>
    <w:rsid w:val="00354547"/>
    <w:rsid w:val="003549D8"/>
    <w:rsid w:val="00354B2A"/>
    <w:rsid w:val="00354F1E"/>
    <w:rsid w:val="00354FD0"/>
    <w:rsid w:val="0035547D"/>
    <w:rsid w:val="0035589C"/>
    <w:rsid w:val="00355932"/>
    <w:rsid w:val="00355B07"/>
    <w:rsid w:val="00355C57"/>
    <w:rsid w:val="003560DC"/>
    <w:rsid w:val="003561CD"/>
    <w:rsid w:val="003569EB"/>
    <w:rsid w:val="00356A8F"/>
    <w:rsid w:val="003573FA"/>
    <w:rsid w:val="003575D6"/>
    <w:rsid w:val="00357601"/>
    <w:rsid w:val="0035789E"/>
    <w:rsid w:val="00357B30"/>
    <w:rsid w:val="00357BC1"/>
    <w:rsid w:val="00357CE9"/>
    <w:rsid w:val="00357D28"/>
    <w:rsid w:val="00357D3A"/>
    <w:rsid w:val="00357DF5"/>
    <w:rsid w:val="00357E3A"/>
    <w:rsid w:val="00357FC3"/>
    <w:rsid w:val="003600B5"/>
    <w:rsid w:val="00360382"/>
    <w:rsid w:val="0036056E"/>
    <w:rsid w:val="00360859"/>
    <w:rsid w:val="003608D7"/>
    <w:rsid w:val="00360AA3"/>
    <w:rsid w:val="00360CD9"/>
    <w:rsid w:val="00361551"/>
    <w:rsid w:val="003615C3"/>
    <w:rsid w:val="003615CD"/>
    <w:rsid w:val="003617B0"/>
    <w:rsid w:val="00362069"/>
    <w:rsid w:val="00362F8F"/>
    <w:rsid w:val="0036329E"/>
    <w:rsid w:val="0036331E"/>
    <w:rsid w:val="00363C31"/>
    <w:rsid w:val="003641B0"/>
    <w:rsid w:val="003643A5"/>
    <w:rsid w:val="00364505"/>
    <w:rsid w:val="0036485D"/>
    <w:rsid w:val="00364A63"/>
    <w:rsid w:val="00364C01"/>
    <w:rsid w:val="00364D21"/>
    <w:rsid w:val="00364DB4"/>
    <w:rsid w:val="00364ED9"/>
    <w:rsid w:val="003654E1"/>
    <w:rsid w:val="00365635"/>
    <w:rsid w:val="00365778"/>
    <w:rsid w:val="00365D47"/>
    <w:rsid w:val="00365E5F"/>
    <w:rsid w:val="00366400"/>
    <w:rsid w:val="0036694C"/>
    <w:rsid w:val="003676DC"/>
    <w:rsid w:val="0036796B"/>
    <w:rsid w:val="003679E0"/>
    <w:rsid w:val="00367E17"/>
    <w:rsid w:val="00370157"/>
    <w:rsid w:val="00370339"/>
    <w:rsid w:val="003704F0"/>
    <w:rsid w:val="003705A0"/>
    <w:rsid w:val="00370850"/>
    <w:rsid w:val="0037087D"/>
    <w:rsid w:val="00370949"/>
    <w:rsid w:val="0037107B"/>
    <w:rsid w:val="0037149B"/>
    <w:rsid w:val="003717B8"/>
    <w:rsid w:val="003718CD"/>
    <w:rsid w:val="00371C1B"/>
    <w:rsid w:val="00371D40"/>
    <w:rsid w:val="003724C9"/>
    <w:rsid w:val="00372DB3"/>
    <w:rsid w:val="00373481"/>
    <w:rsid w:val="00373643"/>
    <w:rsid w:val="00373A9E"/>
    <w:rsid w:val="00373DB3"/>
    <w:rsid w:val="00373FA5"/>
    <w:rsid w:val="003740D9"/>
    <w:rsid w:val="003745E5"/>
    <w:rsid w:val="00374971"/>
    <w:rsid w:val="00374B2D"/>
    <w:rsid w:val="00374D0C"/>
    <w:rsid w:val="00374DBF"/>
    <w:rsid w:val="0037505B"/>
    <w:rsid w:val="003758AB"/>
    <w:rsid w:val="00375B8D"/>
    <w:rsid w:val="00375BC6"/>
    <w:rsid w:val="00375C1D"/>
    <w:rsid w:val="00375D72"/>
    <w:rsid w:val="00376268"/>
    <w:rsid w:val="0037639B"/>
    <w:rsid w:val="003768D0"/>
    <w:rsid w:val="00376E8B"/>
    <w:rsid w:val="003770F7"/>
    <w:rsid w:val="0037755E"/>
    <w:rsid w:val="003779E5"/>
    <w:rsid w:val="00377BB0"/>
    <w:rsid w:val="00377FAA"/>
    <w:rsid w:val="003802E9"/>
    <w:rsid w:val="0038076B"/>
    <w:rsid w:val="00380D82"/>
    <w:rsid w:val="0038143D"/>
    <w:rsid w:val="003816A0"/>
    <w:rsid w:val="00381A0E"/>
    <w:rsid w:val="00381D5E"/>
    <w:rsid w:val="00381F7A"/>
    <w:rsid w:val="00382451"/>
    <w:rsid w:val="003824D0"/>
    <w:rsid w:val="003825E3"/>
    <w:rsid w:val="003826FA"/>
    <w:rsid w:val="003827C2"/>
    <w:rsid w:val="00382832"/>
    <w:rsid w:val="00382940"/>
    <w:rsid w:val="00382BAE"/>
    <w:rsid w:val="00382C42"/>
    <w:rsid w:val="00382CD3"/>
    <w:rsid w:val="00382F88"/>
    <w:rsid w:val="00383187"/>
    <w:rsid w:val="003834BA"/>
    <w:rsid w:val="0038383B"/>
    <w:rsid w:val="0038391D"/>
    <w:rsid w:val="00383AFD"/>
    <w:rsid w:val="00383C2E"/>
    <w:rsid w:val="00383E5B"/>
    <w:rsid w:val="0038416E"/>
    <w:rsid w:val="0038417A"/>
    <w:rsid w:val="003845E6"/>
    <w:rsid w:val="00384676"/>
    <w:rsid w:val="0038490E"/>
    <w:rsid w:val="0038491D"/>
    <w:rsid w:val="00385083"/>
    <w:rsid w:val="003850E1"/>
    <w:rsid w:val="00385405"/>
    <w:rsid w:val="0038552D"/>
    <w:rsid w:val="0038590A"/>
    <w:rsid w:val="00386037"/>
    <w:rsid w:val="0038606C"/>
    <w:rsid w:val="003861D9"/>
    <w:rsid w:val="003862C5"/>
    <w:rsid w:val="003864D2"/>
    <w:rsid w:val="00386A82"/>
    <w:rsid w:val="00386E53"/>
    <w:rsid w:val="00386EC5"/>
    <w:rsid w:val="00386FEC"/>
    <w:rsid w:val="00387045"/>
    <w:rsid w:val="003870F7"/>
    <w:rsid w:val="0038744F"/>
    <w:rsid w:val="003877BB"/>
    <w:rsid w:val="0038782E"/>
    <w:rsid w:val="00387920"/>
    <w:rsid w:val="00387A08"/>
    <w:rsid w:val="00387AF6"/>
    <w:rsid w:val="003900C1"/>
    <w:rsid w:val="0039022E"/>
    <w:rsid w:val="003902B7"/>
    <w:rsid w:val="00390398"/>
    <w:rsid w:val="00390493"/>
    <w:rsid w:val="0039049D"/>
    <w:rsid w:val="003907DE"/>
    <w:rsid w:val="0039082A"/>
    <w:rsid w:val="0039082E"/>
    <w:rsid w:val="003909E9"/>
    <w:rsid w:val="00390CE6"/>
    <w:rsid w:val="00390DA3"/>
    <w:rsid w:val="00390DCE"/>
    <w:rsid w:val="0039119F"/>
    <w:rsid w:val="0039130B"/>
    <w:rsid w:val="00391701"/>
    <w:rsid w:val="00391715"/>
    <w:rsid w:val="00391A71"/>
    <w:rsid w:val="00391F02"/>
    <w:rsid w:val="00392017"/>
    <w:rsid w:val="0039214F"/>
    <w:rsid w:val="0039264D"/>
    <w:rsid w:val="003926B5"/>
    <w:rsid w:val="003929C6"/>
    <w:rsid w:val="00392DA6"/>
    <w:rsid w:val="00392DC8"/>
    <w:rsid w:val="00392DEB"/>
    <w:rsid w:val="003931FE"/>
    <w:rsid w:val="003937E1"/>
    <w:rsid w:val="00393965"/>
    <w:rsid w:val="0039410E"/>
    <w:rsid w:val="0039433A"/>
    <w:rsid w:val="0039438A"/>
    <w:rsid w:val="00394644"/>
    <w:rsid w:val="00394C65"/>
    <w:rsid w:val="00394CA5"/>
    <w:rsid w:val="00394EE4"/>
    <w:rsid w:val="00395004"/>
    <w:rsid w:val="0039504F"/>
    <w:rsid w:val="003950FC"/>
    <w:rsid w:val="0039550C"/>
    <w:rsid w:val="0039579A"/>
    <w:rsid w:val="00395AE9"/>
    <w:rsid w:val="00395C70"/>
    <w:rsid w:val="00396057"/>
    <w:rsid w:val="003960B5"/>
    <w:rsid w:val="003960FC"/>
    <w:rsid w:val="0039654D"/>
    <w:rsid w:val="003965C4"/>
    <w:rsid w:val="00396B54"/>
    <w:rsid w:val="00396BBE"/>
    <w:rsid w:val="00396E8E"/>
    <w:rsid w:val="00396F82"/>
    <w:rsid w:val="003972BB"/>
    <w:rsid w:val="003972F0"/>
    <w:rsid w:val="00397873"/>
    <w:rsid w:val="00397A3D"/>
    <w:rsid w:val="00397A79"/>
    <w:rsid w:val="00397ABB"/>
    <w:rsid w:val="00397C87"/>
    <w:rsid w:val="00397D25"/>
    <w:rsid w:val="00397DBD"/>
    <w:rsid w:val="003A0012"/>
    <w:rsid w:val="003A02DE"/>
    <w:rsid w:val="003A049F"/>
    <w:rsid w:val="003A0597"/>
    <w:rsid w:val="003A0C7B"/>
    <w:rsid w:val="003A0DC9"/>
    <w:rsid w:val="003A1B0E"/>
    <w:rsid w:val="003A1BF1"/>
    <w:rsid w:val="003A1CAD"/>
    <w:rsid w:val="003A1E50"/>
    <w:rsid w:val="003A1F2C"/>
    <w:rsid w:val="003A2224"/>
    <w:rsid w:val="003A238B"/>
    <w:rsid w:val="003A256D"/>
    <w:rsid w:val="003A2738"/>
    <w:rsid w:val="003A2DB6"/>
    <w:rsid w:val="003A2ED5"/>
    <w:rsid w:val="003A2FE7"/>
    <w:rsid w:val="003A3642"/>
    <w:rsid w:val="003A3643"/>
    <w:rsid w:val="003A366F"/>
    <w:rsid w:val="003A3861"/>
    <w:rsid w:val="003A3AB3"/>
    <w:rsid w:val="003A3B5E"/>
    <w:rsid w:val="003A3CF4"/>
    <w:rsid w:val="003A427A"/>
    <w:rsid w:val="003A46A3"/>
    <w:rsid w:val="003A47B1"/>
    <w:rsid w:val="003A47CB"/>
    <w:rsid w:val="003A47F6"/>
    <w:rsid w:val="003A4CFB"/>
    <w:rsid w:val="003A51E2"/>
    <w:rsid w:val="003A5B48"/>
    <w:rsid w:val="003A5BDA"/>
    <w:rsid w:val="003A63C8"/>
    <w:rsid w:val="003A6697"/>
    <w:rsid w:val="003A6744"/>
    <w:rsid w:val="003A6835"/>
    <w:rsid w:val="003A685B"/>
    <w:rsid w:val="003A69E3"/>
    <w:rsid w:val="003A6ADC"/>
    <w:rsid w:val="003A6B16"/>
    <w:rsid w:val="003A70BD"/>
    <w:rsid w:val="003A70E7"/>
    <w:rsid w:val="003A71B1"/>
    <w:rsid w:val="003A7306"/>
    <w:rsid w:val="003A734C"/>
    <w:rsid w:val="003A77FE"/>
    <w:rsid w:val="003A7AAD"/>
    <w:rsid w:val="003A7BA1"/>
    <w:rsid w:val="003A7C8D"/>
    <w:rsid w:val="003A7CB1"/>
    <w:rsid w:val="003A7DFC"/>
    <w:rsid w:val="003A7F28"/>
    <w:rsid w:val="003B0283"/>
    <w:rsid w:val="003B03FF"/>
    <w:rsid w:val="003B04A7"/>
    <w:rsid w:val="003B04B5"/>
    <w:rsid w:val="003B0A4A"/>
    <w:rsid w:val="003B0A5F"/>
    <w:rsid w:val="003B0B4D"/>
    <w:rsid w:val="003B0CBB"/>
    <w:rsid w:val="003B1010"/>
    <w:rsid w:val="003B12F6"/>
    <w:rsid w:val="003B16E7"/>
    <w:rsid w:val="003B18A2"/>
    <w:rsid w:val="003B197E"/>
    <w:rsid w:val="003B1A1E"/>
    <w:rsid w:val="003B1AC7"/>
    <w:rsid w:val="003B1C6B"/>
    <w:rsid w:val="003B1DDA"/>
    <w:rsid w:val="003B1FB0"/>
    <w:rsid w:val="003B2042"/>
    <w:rsid w:val="003B2717"/>
    <w:rsid w:val="003B29E6"/>
    <w:rsid w:val="003B2AA9"/>
    <w:rsid w:val="003B2D36"/>
    <w:rsid w:val="003B3005"/>
    <w:rsid w:val="003B3200"/>
    <w:rsid w:val="003B3E51"/>
    <w:rsid w:val="003B434B"/>
    <w:rsid w:val="003B4709"/>
    <w:rsid w:val="003B4C2F"/>
    <w:rsid w:val="003B55DD"/>
    <w:rsid w:val="003B578F"/>
    <w:rsid w:val="003B580F"/>
    <w:rsid w:val="003B59C6"/>
    <w:rsid w:val="003B5A0D"/>
    <w:rsid w:val="003B5CF4"/>
    <w:rsid w:val="003B5ED0"/>
    <w:rsid w:val="003B5FCB"/>
    <w:rsid w:val="003B6151"/>
    <w:rsid w:val="003B6288"/>
    <w:rsid w:val="003B6290"/>
    <w:rsid w:val="003B64C0"/>
    <w:rsid w:val="003B65F9"/>
    <w:rsid w:val="003B667B"/>
    <w:rsid w:val="003B69B5"/>
    <w:rsid w:val="003B6AF5"/>
    <w:rsid w:val="003B6F8B"/>
    <w:rsid w:val="003B7003"/>
    <w:rsid w:val="003B7B30"/>
    <w:rsid w:val="003B7C8C"/>
    <w:rsid w:val="003C017A"/>
    <w:rsid w:val="003C0205"/>
    <w:rsid w:val="003C029B"/>
    <w:rsid w:val="003C0309"/>
    <w:rsid w:val="003C0343"/>
    <w:rsid w:val="003C05A7"/>
    <w:rsid w:val="003C0813"/>
    <w:rsid w:val="003C0B22"/>
    <w:rsid w:val="003C147D"/>
    <w:rsid w:val="003C1BC0"/>
    <w:rsid w:val="003C1C85"/>
    <w:rsid w:val="003C1F26"/>
    <w:rsid w:val="003C2335"/>
    <w:rsid w:val="003C2868"/>
    <w:rsid w:val="003C29D9"/>
    <w:rsid w:val="003C2E9E"/>
    <w:rsid w:val="003C31A5"/>
    <w:rsid w:val="003C31D5"/>
    <w:rsid w:val="003C34AC"/>
    <w:rsid w:val="003C3709"/>
    <w:rsid w:val="003C3746"/>
    <w:rsid w:val="003C382D"/>
    <w:rsid w:val="003C3851"/>
    <w:rsid w:val="003C3946"/>
    <w:rsid w:val="003C39B3"/>
    <w:rsid w:val="003C3B0F"/>
    <w:rsid w:val="003C3FF2"/>
    <w:rsid w:val="003C4244"/>
    <w:rsid w:val="003C4747"/>
    <w:rsid w:val="003C50DF"/>
    <w:rsid w:val="003C52B6"/>
    <w:rsid w:val="003C5316"/>
    <w:rsid w:val="003C53F9"/>
    <w:rsid w:val="003C5488"/>
    <w:rsid w:val="003C55FF"/>
    <w:rsid w:val="003C565D"/>
    <w:rsid w:val="003C571D"/>
    <w:rsid w:val="003C589C"/>
    <w:rsid w:val="003C5AA2"/>
    <w:rsid w:val="003C5B93"/>
    <w:rsid w:val="003C5C4D"/>
    <w:rsid w:val="003C5FE3"/>
    <w:rsid w:val="003C60F6"/>
    <w:rsid w:val="003C6970"/>
    <w:rsid w:val="003C6991"/>
    <w:rsid w:val="003C6ABD"/>
    <w:rsid w:val="003C6E9B"/>
    <w:rsid w:val="003C74F9"/>
    <w:rsid w:val="003C757B"/>
    <w:rsid w:val="003C792D"/>
    <w:rsid w:val="003C7BCF"/>
    <w:rsid w:val="003D0E8F"/>
    <w:rsid w:val="003D0F18"/>
    <w:rsid w:val="003D0FAE"/>
    <w:rsid w:val="003D0FF5"/>
    <w:rsid w:val="003D1687"/>
    <w:rsid w:val="003D187F"/>
    <w:rsid w:val="003D1A8F"/>
    <w:rsid w:val="003D1AF0"/>
    <w:rsid w:val="003D1C8D"/>
    <w:rsid w:val="003D21AE"/>
    <w:rsid w:val="003D21D7"/>
    <w:rsid w:val="003D2553"/>
    <w:rsid w:val="003D26FD"/>
    <w:rsid w:val="003D27E8"/>
    <w:rsid w:val="003D2942"/>
    <w:rsid w:val="003D29FC"/>
    <w:rsid w:val="003D2D44"/>
    <w:rsid w:val="003D2FD5"/>
    <w:rsid w:val="003D316D"/>
    <w:rsid w:val="003D3446"/>
    <w:rsid w:val="003D3626"/>
    <w:rsid w:val="003D3950"/>
    <w:rsid w:val="003D42F3"/>
    <w:rsid w:val="003D447C"/>
    <w:rsid w:val="003D4676"/>
    <w:rsid w:val="003D4883"/>
    <w:rsid w:val="003D4D1D"/>
    <w:rsid w:val="003D5505"/>
    <w:rsid w:val="003D5B73"/>
    <w:rsid w:val="003D5E58"/>
    <w:rsid w:val="003D6111"/>
    <w:rsid w:val="003D6597"/>
    <w:rsid w:val="003D66A6"/>
    <w:rsid w:val="003D6857"/>
    <w:rsid w:val="003D692C"/>
    <w:rsid w:val="003D69A6"/>
    <w:rsid w:val="003D718D"/>
    <w:rsid w:val="003D71D3"/>
    <w:rsid w:val="003D721C"/>
    <w:rsid w:val="003D7339"/>
    <w:rsid w:val="003D750C"/>
    <w:rsid w:val="003D7A6A"/>
    <w:rsid w:val="003D7AE3"/>
    <w:rsid w:val="003D7E29"/>
    <w:rsid w:val="003D7E9E"/>
    <w:rsid w:val="003E0050"/>
    <w:rsid w:val="003E0192"/>
    <w:rsid w:val="003E0590"/>
    <w:rsid w:val="003E0768"/>
    <w:rsid w:val="003E0848"/>
    <w:rsid w:val="003E0BD9"/>
    <w:rsid w:val="003E0D1F"/>
    <w:rsid w:val="003E0E59"/>
    <w:rsid w:val="003E0FAD"/>
    <w:rsid w:val="003E1160"/>
    <w:rsid w:val="003E12DB"/>
    <w:rsid w:val="003E157C"/>
    <w:rsid w:val="003E180E"/>
    <w:rsid w:val="003E1A38"/>
    <w:rsid w:val="003E1A88"/>
    <w:rsid w:val="003E1C0C"/>
    <w:rsid w:val="003E1DE9"/>
    <w:rsid w:val="003E2069"/>
    <w:rsid w:val="003E2310"/>
    <w:rsid w:val="003E238D"/>
    <w:rsid w:val="003E2619"/>
    <w:rsid w:val="003E28DE"/>
    <w:rsid w:val="003E2B38"/>
    <w:rsid w:val="003E2B60"/>
    <w:rsid w:val="003E2C52"/>
    <w:rsid w:val="003E31B1"/>
    <w:rsid w:val="003E32AE"/>
    <w:rsid w:val="003E3300"/>
    <w:rsid w:val="003E3BB6"/>
    <w:rsid w:val="003E431A"/>
    <w:rsid w:val="003E43A4"/>
    <w:rsid w:val="003E4536"/>
    <w:rsid w:val="003E4A71"/>
    <w:rsid w:val="003E4B59"/>
    <w:rsid w:val="003E50DD"/>
    <w:rsid w:val="003E527E"/>
    <w:rsid w:val="003E532C"/>
    <w:rsid w:val="003E54D1"/>
    <w:rsid w:val="003E562E"/>
    <w:rsid w:val="003E64A4"/>
    <w:rsid w:val="003E6E93"/>
    <w:rsid w:val="003E7605"/>
    <w:rsid w:val="003E769F"/>
    <w:rsid w:val="003E7AE4"/>
    <w:rsid w:val="003E7B2A"/>
    <w:rsid w:val="003E7FB8"/>
    <w:rsid w:val="003F0108"/>
    <w:rsid w:val="003F0246"/>
    <w:rsid w:val="003F02EA"/>
    <w:rsid w:val="003F0B39"/>
    <w:rsid w:val="003F0BD7"/>
    <w:rsid w:val="003F0CB8"/>
    <w:rsid w:val="003F181B"/>
    <w:rsid w:val="003F19F8"/>
    <w:rsid w:val="003F1C40"/>
    <w:rsid w:val="003F214D"/>
    <w:rsid w:val="003F23F2"/>
    <w:rsid w:val="003F29CB"/>
    <w:rsid w:val="003F2AEC"/>
    <w:rsid w:val="003F2B36"/>
    <w:rsid w:val="003F2BB2"/>
    <w:rsid w:val="003F2D00"/>
    <w:rsid w:val="003F2F38"/>
    <w:rsid w:val="003F3182"/>
    <w:rsid w:val="003F3513"/>
    <w:rsid w:val="003F35F9"/>
    <w:rsid w:val="003F3742"/>
    <w:rsid w:val="003F37FB"/>
    <w:rsid w:val="003F3898"/>
    <w:rsid w:val="003F3978"/>
    <w:rsid w:val="003F4007"/>
    <w:rsid w:val="003F42F9"/>
    <w:rsid w:val="003F4433"/>
    <w:rsid w:val="003F461D"/>
    <w:rsid w:val="003F47E9"/>
    <w:rsid w:val="003F4ABF"/>
    <w:rsid w:val="003F4BEB"/>
    <w:rsid w:val="003F4E47"/>
    <w:rsid w:val="003F4E9E"/>
    <w:rsid w:val="003F4F57"/>
    <w:rsid w:val="003F4F65"/>
    <w:rsid w:val="003F548B"/>
    <w:rsid w:val="003F5628"/>
    <w:rsid w:val="003F59B5"/>
    <w:rsid w:val="003F5C5D"/>
    <w:rsid w:val="003F5E76"/>
    <w:rsid w:val="003F5EB4"/>
    <w:rsid w:val="003F61BF"/>
    <w:rsid w:val="003F636A"/>
    <w:rsid w:val="003F65B8"/>
    <w:rsid w:val="003F66F3"/>
    <w:rsid w:val="003F6769"/>
    <w:rsid w:val="003F6942"/>
    <w:rsid w:val="003F6A4F"/>
    <w:rsid w:val="003F6BC5"/>
    <w:rsid w:val="003F6C7F"/>
    <w:rsid w:val="003F70BC"/>
    <w:rsid w:val="003F73A0"/>
    <w:rsid w:val="003F76ED"/>
    <w:rsid w:val="003F76F0"/>
    <w:rsid w:val="003F775E"/>
    <w:rsid w:val="003F798E"/>
    <w:rsid w:val="003F79F8"/>
    <w:rsid w:val="003F7D6C"/>
    <w:rsid w:val="003F7E98"/>
    <w:rsid w:val="003F7F66"/>
    <w:rsid w:val="003F7F74"/>
    <w:rsid w:val="00400108"/>
    <w:rsid w:val="00400440"/>
    <w:rsid w:val="004007C0"/>
    <w:rsid w:val="00400D52"/>
    <w:rsid w:val="00401172"/>
    <w:rsid w:val="00401298"/>
    <w:rsid w:val="0040147A"/>
    <w:rsid w:val="0040149E"/>
    <w:rsid w:val="00401BB5"/>
    <w:rsid w:val="00401ED2"/>
    <w:rsid w:val="00401EFF"/>
    <w:rsid w:val="00401F61"/>
    <w:rsid w:val="00401F9E"/>
    <w:rsid w:val="00401FAD"/>
    <w:rsid w:val="004020A0"/>
    <w:rsid w:val="0040293B"/>
    <w:rsid w:val="004029AF"/>
    <w:rsid w:val="00402BD0"/>
    <w:rsid w:val="00402D9E"/>
    <w:rsid w:val="00402F50"/>
    <w:rsid w:val="00403003"/>
    <w:rsid w:val="0040344C"/>
    <w:rsid w:val="004035BF"/>
    <w:rsid w:val="004036E0"/>
    <w:rsid w:val="00403786"/>
    <w:rsid w:val="004037F2"/>
    <w:rsid w:val="0040399B"/>
    <w:rsid w:val="004040E8"/>
    <w:rsid w:val="00404148"/>
    <w:rsid w:val="00404460"/>
    <w:rsid w:val="004046BF"/>
    <w:rsid w:val="00404923"/>
    <w:rsid w:val="00404A91"/>
    <w:rsid w:val="00404BFD"/>
    <w:rsid w:val="00404E4B"/>
    <w:rsid w:val="00405076"/>
    <w:rsid w:val="004050FB"/>
    <w:rsid w:val="00405338"/>
    <w:rsid w:val="00405944"/>
    <w:rsid w:val="00405C4B"/>
    <w:rsid w:val="00405D85"/>
    <w:rsid w:val="00405E45"/>
    <w:rsid w:val="00406049"/>
    <w:rsid w:val="004060CE"/>
    <w:rsid w:val="004060DA"/>
    <w:rsid w:val="00406237"/>
    <w:rsid w:val="004064F8"/>
    <w:rsid w:val="004071B6"/>
    <w:rsid w:val="0040730E"/>
    <w:rsid w:val="0040747F"/>
    <w:rsid w:val="004075CB"/>
    <w:rsid w:val="0040788F"/>
    <w:rsid w:val="00407F22"/>
    <w:rsid w:val="00407F2D"/>
    <w:rsid w:val="004102B7"/>
    <w:rsid w:val="00410318"/>
    <w:rsid w:val="00410510"/>
    <w:rsid w:val="00410696"/>
    <w:rsid w:val="00410AFF"/>
    <w:rsid w:val="00410B40"/>
    <w:rsid w:val="00410CD6"/>
    <w:rsid w:val="00410E98"/>
    <w:rsid w:val="00410F82"/>
    <w:rsid w:val="0041106E"/>
    <w:rsid w:val="004110D0"/>
    <w:rsid w:val="004110FA"/>
    <w:rsid w:val="004119CC"/>
    <w:rsid w:val="00411CA4"/>
    <w:rsid w:val="00411D07"/>
    <w:rsid w:val="00411F3D"/>
    <w:rsid w:val="00412091"/>
    <w:rsid w:val="00412105"/>
    <w:rsid w:val="0041268C"/>
    <w:rsid w:val="00412AA6"/>
    <w:rsid w:val="00412C30"/>
    <w:rsid w:val="00412CE5"/>
    <w:rsid w:val="00412DD6"/>
    <w:rsid w:val="00412F7F"/>
    <w:rsid w:val="004136FA"/>
    <w:rsid w:val="00413875"/>
    <w:rsid w:val="00413AB0"/>
    <w:rsid w:val="00413C43"/>
    <w:rsid w:val="004140D7"/>
    <w:rsid w:val="00414355"/>
    <w:rsid w:val="004149DD"/>
    <w:rsid w:val="00414BE7"/>
    <w:rsid w:val="00414C9A"/>
    <w:rsid w:val="00414D03"/>
    <w:rsid w:val="00415467"/>
    <w:rsid w:val="004154AD"/>
    <w:rsid w:val="00415744"/>
    <w:rsid w:val="00415B83"/>
    <w:rsid w:val="00415D7D"/>
    <w:rsid w:val="00415E1B"/>
    <w:rsid w:val="0041627D"/>
    <w:rsid w:val="004165C1"/>
    <w:rsid w:val="004166DB"/>
    <w:rsid w:val="00416AE7"/>
    <w:rsid w:val="00416C1E"/>
    <w:rsid w:val="00416CD5"/>
    <w:rsid w:val="00416EB9"/>
    <w:rsid w:val="00416FB6"/>
    <w:rsid w:val="00417080"/>
    <w:rsid w:val="00417383"/>
    <w:rsid w:val="00417793"/>
    <w:rsid w:val="004177EC"/>
    <w:rsid w:val="00417B47"/>
    <w:rsid w:val="00417BE0"/>
    <w:rsid w:val="00417CB8"/>
    <w:rsid w:val="00417F0F"/>
    <w:rsid w:val="00420314"/>
    <w:rsid w:val="00420329"/>
    <w:rsid w:val="00420501"/>
    <w:rsid w:val="004205C9"/>
    <w:rsid w:val="00420A83"/>
    <w:rsid w:val="00420CF7"/>
    <w:rsid w:val="00421127"/>
    <w:rsid w:val="004211BB"/>
    <w:rsid w:val="004212B6"/>
    <w:rsid w:val="00421379"/>
    <w:rsid w:val="00421847"/>
    <w:rsid w:val="004218EA"/>
    <w:rsid w:val="004219CB"/>
    <w:rsid w:val="00421AD0"/>
    <w:rsid w:val="00421B6B"/>
    <w:rsid w:val="00421BD5"/>
    <w:rsid w:val="00422159"/>
    <w:rsid w:val="0042217E"/>
    <w:rsid w:val="00422470"/>
    <w:rsid w:val="004224E5"/>
    <w:rsid w:val="00422660"/>
    <w:rsid w:val="00422D65"/>
    <w:rsid w:val="00422E69"/>
    <w:rsid w:val="00422F5D"/>
    <w:rsid w:val="00423385"/>
    <w:rsid w:val="00423485"/>
    <w:rsid w:val="004235DC"/>
    <w:rsid w:val="00423807"/>
    <w:rsid w:val="0042388A"/>
    <w:rsid w:val="00423A1B"/>
    <w:rsid w:val="00423ABF"/>
    <w:rsid w:val="00423B03"/>
    <w:rsid w:val="00423E6B"/>
    <w:rsid w:val="00423EDB"/>
    <w:rsid w:val="00424138"/>
    <w:rsid w:val="0042435A"/>
    <w:rsid w:val="00424763"/>
    <w:rsid w:val="00424809"/>
    <w:rsid w:val="00424D10"/>
    <w:rsid w:val="00424EC5"/>
    <w:rsid w:val="0042536E"/>
    <w:rsid w:val="004254A4"/>
    <w:rsid w:val="004254AB"/>
    <w:rsid w:val="00425546"/>
    <w:rsid w:val="00425603"/>
    <w:rsid w:val="0042561A"/>
    <w:rsid w:val="00425821"/>
    <w:rsid w:val="00425B64"/>
    <w:rsid w:val="00425BA4"/>
    <w:rsid w:val="00426210"/>
    <w:rsid w:val="00426520"/>
    <w:rsid w:val="00426880"/>
    <w:rsid w:val="00426988"/>
    <w:rsid w:val="00426A19"/>
    <w:rsid w:val="00426C91"/>
    <w:rsid w:val="00426D8D"/>
    <w:rsid w:val="00426EFB"/>
    <w:rsid w:val="004270BD"/>
    <w:rsid w:val="00427336"/>
    <w:rsid w:val="00427538"/>
    <w:rsid w:val="0042766A"/>
    <w:rsid w:val="004278F2"/>
    <w:rsid w:val="00427BB3"/>
    <w:rsid w:val="00427C7D"/>
    <w:rsid w:val="00427DAE"/>
    <w:rsid w:val="00430350"/>
    <w:rsid w:val="00430876"/>
    <w:rsid w:val="00430FB4"/>
    <w:rsid w:val="00431400"/>
    <w:rsid w:val="0043147F"/>
    <w:rsid w:val="00431515"/>
    <w:rsid w:val="00431857"/>
    <w:rsid w:val="004328D3"/>
    <w:rsid w:val="00432B31"/>
    <w:rsid w:val="0043300F"/>
    <w:rsid w:val="0043376C"/>
    <w:rsid w:val="00434139"/>
    <w:rsid w:val="0043449B"/>
    <w:rsid w:val="004344BD"/>
    <w:rsid w:val="00434D27"/>
    <w:rsid w:val="00435131"/>
    <w:rsid w:val="0043545E"/>
    <w:rsid w:val="00435C6A"/>
    <w:rsid w:val="00436018"/>
    <w:rsid w:val="00436108"/>
    <w:rsid w:val="0043622D"/>
    <w:rsid w:val="0043626E"/>
    <w:rsid w:val="004362B1"/>
    <w:rsid w:val="004363FB"/>
    <w:rsid w:val="0043662A"/>
    <w:rsid w:val="00436770"/>
    <w:rsid w:val="00436B90"/>
    <w:rsid w:val="00436C0D"/>
    <w:rsid w:val="00436CD0"/>
    <w:rsid w:val="004370C8"/>
    <w:rsid w:val="004372D4"/>
    <w:rsid w:val="004372F2"/>
    <w:rsid w:val="0043753B"/>
    <w:rsid w:val="00437698"/>
    <w:rsid w:val="00437BA1"/>
    <w:rsid w:val="00437D72"/>
    <w:rsid w:val="00437D8E"/>
    <w:rsid w:val="00437DE0"/>
    <w:rsid w:val="00437FA2"/>
    <w:rsid w:val="00437FDE"/>
    <w:rsid w:val="0044030B"/>
    <w:rsid w:val="00440447"/>
    <w:rsid w:val="00440483"/>
    <w:rsid w:val="00440568"/>
    <w:rsid w:val="00440CA5"/>
    <w:rsid w:val="00441009"/>
    <w:rsid w:val="00441B10"/>
    <w:rsid w:val="00441C99"/>
    <w:rsid w:val="00441CB0"/>
    <w:rsid w:val="00442002"/>
    <w:rsid w:val="004420A7"/>
    <w:rsid w:val="00442151"/>
    <w:rsid w:val="0044252F"/>
    <w:rsid w:val="00442631"/>
    <w:rsid w:val="004426A3"/>
    <w:rsid w:val="00442BCC"/>
    <w:rsid w:val="00442ECF"/>
    <w:rsid w:val="00442F0F"/>
    <w:rsid w:val="00443064"/>
    <w:rsid w:val="004430FF"/>
    <w:rsid w:val="004431BA"/>
    <w:rsid w:val="00443215"/>
    <w:rsid w:val="00443354"/>
    <w:rsid w:val="0044351F"/>
    <w:rsid w:val="004435C2"/>
    <w:rsid w:val="00443859"/>
    <w:rsid w:val="00443A85"/>
    <w:rsid w:val="00443B12"/>
    <w:rsid w:val="00443D2B"/>
    <w:rsid w:val="00443FCE"/>
    <w:rsid w:val="00444440"/>
    <w:rsid w:val="00444814"/>
    <w:rsid w:val="00444A29"/>
    <w:rsid w:val="00444A89"/>
    <w:rsid w:val="00444BE0"/>
    <w:rsid w:val="00444C5E"/>
    <w:rsid w:val="00444E31"/>
    <w:rsid w:val="004453E8"/>
    <w:rsid w:val="00445881"/>
    <w:rsid w:val="00445C04"/>
    <w:rsid w:val="00446303"/>
    <w:rsid w:val="00446D55"/>
    <w:rsid w:val="00446EFD"/>
    <w:rsid w:val="004470B4"/>
    <w:rsid w:val="0044720A"/>
    <w:rsid w:val="00447677"/>
    <w:rsid w:val="004479EB"/>
    <w:rsid w:val="00447A12"/>
    <w:rsid w:val="00447CE6"/>
    <w:rsid w:val="00447E48"/>
    <w:rsid w:val="00447FC1"/>
    <w:rsid w:val="004500F2"/>
    <w:rsid w:val="00450426"/>
    <w:rsid w:val="00450526"/>
    <w:rsid w:val="004505FD"/>
    <w:rsid w:val="004506A1"/>
    <w:rsid w:val="0045096B"/>
    <w:rsid w:val="00450AE7"/>
    <w:rsid w:val="00450BF1"/>
    <w:rsid w:val="00450CA4"/>
    <w:rsid w:val="00450CF2"/>
    <w:rsid w:val="00450E29"/>
    <w:rsid w:val="00451231"/>
    <w:rsid w:val="004512E8"/>
    <w:rsid w:val="00451511"/>
    <w:rsid w:val="004517E3"/>
    <w:rsid w:val="004519C3"/>
    <w:rsid w:val="00451B31"/>
    <w:rsid w:val="0045210D"/>
    <w:rsid w:val="004521B0"/>
    <w:rsid w:val="004522F4"/>
    <w:rsid w:val="0045251F"/>
    <w:rsid w:val="00452800"/>
    <w:rsid w:val="0045298C"/>
    <w:rsid w:val="004529AE"/>
    <w:rsid w:val="00452B9A"/>
    <w:rsid w:val="00452EE4"/>
    <w:rsid w:val="0045313F"/>
    <w:rsid w:val="004531B2"/>
    <w:rsid w:val="0045345B"/>
    <w:rsid w:val="0045374F"/>
    <w:rsid w:val="00453776"/>
    <w:rsid w:val="00453A6C"/>
    <w:rsid w:val="00453B33"/>
    <w:rsid w:val="00453D91"/>
    <w:rsid w:val="00453DE4"/>
    <w:rsid w:val="00453DF7"/>
    <w:rsid w:val="0045401F"/>
    <w:rsid w:val="00454127"/>
    <w:rsid w:val="0045428F"/>
    <w:rsid w:val="0045451E"/>
    <w:rsid w:val="00454566"/>
    <w:rsid w:val="00454A6E"/>
    <w:rsid w:val="00454E98"/>
    <w:rsid w:val="004551E8"/>
    <w:rsid w:val="00455207"/>
    <w:rsid w:val="0045556E"/>
    <w:rsid w:val="0045584A"/>
    <w:rsid w:val="004558BE"/>
    <w:rsid w:val="00455C63"/>
    <w:rsid w:val="00455D26"/>
    <w:rsid w:val="00455E1C"/>
    <w:rsid w:val="00455EB9"/>
    <w:rsid w:val="0045641E"/>
    <w:rsid w:val="00456B5C"/>
    <w:rsid w:val="00456BF4"/>
    <w:rsid w:val="00456C2B"/>
    <w:rsid w:val="00456D19"/>
    <w:rsid w:val="00456DB9"/>
    <w:rsid w:val="0045701B"/>
    <w:rsid w:val="0045734C"/>
    <w:rsid w:val="00457462"/>
    <w:rsid w:val="004574D9"/>
    <w:rsid w:val="0045751A"/>
    <w:rsid w:val="00457AF2"/>
    <w:rsid w:val="00457B38"/>
    <w:rsid w:val="00457BE4"/>
    <w:rsid w:val="00457D42"/>
    <w:rsid w:val="00457FDD"/>
    <w:rsid w:val="004603D2"/>
    <w:rsid w:val="00460845"/>
    <w:rsid w:val="00460849"/>
    <w:rsid w:val="0046104A"/>
    <w:rsid w:val="00461183"/>
    <w:rsid w:val="00461254"/>
    <w:rsid w:val="0046142A"/>
    <w:rsid w:val="004616C7"/>
    <w:rsid w:val="00461E31"/>
    <w:rsid w:val="00462129"/>
    <w:rsid w:val="004621E9"/>
    <w:rsid w:val="00462262"/>
    <w:rsid w:val="0046226B"/>
    <w:rsid w:val="004625E1"/>
    <w:rsid w:val="00462809"/>
    <w:rsid w:val="0046298C"/>
    <w:rsid w:val="00462A4D"/>
    <w:rsid w:val="00462D0A"/>
    <w:rsid w:val="00462DF2"/>
    <w:rsid w:val="00462FA1"/>
    <w:rsid w:val="0046302B"/>
    <w:rsid w:val="00463060"/>
    <w:rsid w:val="0046369F"/>
    <w:rsid w:val="00463B1F"/>
    <w:rsid w:val="00463B83"/>
    <w:rsid w:val="00463DA0"/>
    <w:rsid w:val="00463FBB"/>
    <w:rsid w:val="004642B1"/>
    <w:rsid w:val="004647CE"/>
    <w:rsid w:val="004649FD"/>
    <w:rsid w:val="00464A47"/>
    <w:rsid w:val="00464A56"/>
    <w:rsid w:val="00464CA1"/>
    <w:rsid w:val="00465078"/>
    <w:rsid w:val="0046525D"/>
    <w:rsid w:val="0046553E"/>
    <w:rsid w:val="00465655"/>
    <w:rsid w:val="00465795"/>
    <w:rsid w:val="00465932"/>
    <w:rsid w:val="00465DBC"/>
    <w:rsid w:val="00466418"/>
    <w:rsid w:val="004665C6"/>
    <w:rsid w:val="0046676E"/>
    <w:rsid w:val="00466BF9"/>
    <w:rsid w:val="00466D6D"/>
    <w:rsid w:val="00466D7F"/>
    <w:rsid w:val="00466DB7"/>
    <w:rsid w:val="00466FBC"/>
    <w:rsid w:val="0046713E"/>
    <w:rsid w:val="0046745F"/>
    <w:rsid w:val="00467553"/>
    <w:rsid w:val="00467B46"/>
    <w:rsid w:val="00467BC8"/>
    <w:rsid w:val="00470097"/>
    <w:rsid w:val="0047025F"/>
    <w:rsid w:val="004707B8"/>
    <w:rsid w:val="00470A6A"/>
    <w:rsid w:val="00470B27"/>
    <w:rsid w:val="00470BF0"/>
    <w:rsid w:val="0047125D"/>
    <w:rsid w:val="004713AC"/>
    <w:rsid w:val="0047154C"/>
    <w:rsid w:val="00471730"/>
    <w:rsid w:val="004719A0"/>
    <w:rsid w:val="00471B3C"/>
    <w:rsid w:val="00471DD4"/>
    <w:rsid w:val="00472099"/>
    <w:rsid w:val="00472243"/>
    <w:rsid w:val="00472269"/>
    <w:rsid w:val="0047230D"/>
    <w:rsid w:val="00472C5F"/>
    <w:rsid w:val="00472C70"/>
    <w:rsid w:val="00472CEE"/>
    <w:rsid w:val="004730A8"/>
    <w:rsid w:val="004731C2"/>
    <w:rsid w:val="00473269"/>
    <w:rsid w:val="004733BD"/>
    <w:rsid w:val="004733EF"/>
    <w:rsid w:val="00473467"/>
    <w:rsid w:val="00473913"/>
    <w:rsid w:val="0047391F"/>
    <w:rsid w:val="00473AD1"/>
    <w:rsid w:val="00473DE1"/>
    <w:rsid w:val="00473E06"/>
    <w:rsid w:val="00473F90"/>
    <w:rsid w:val="00474210"/>
    <w:rsid w:val="0047439C"/>
    <w:rsid w:val="00474C09"/>
    <w:rsid w:val="00474C71"/>
    <w:rsid w:val="00474D2F"/>
    <w:rsid w:val="00474DD4"/>
    <w:rsid w:val="00474F9C"/>
    <w:rsid w:val="00475096"/>
    <w:rsid w:val="004757D5"/>
    <w:rsid w:val="00475E71"/>
    <w:rsid w:val="00475F2A"/>
    <w:rsid w:val="0047606D"/>
    <w:rsid w:val="00476107"/>
    <w:rsid w:val="0047616B"/>
    <w:rsid w:val="00476752"/>
    <w:rsid w:val="004769EC"/>
    <w:rsid w:val="00477125"/>
    <w:rsid w:val="0047728D"/>
    <w:rsid w:val="004772B6"/>
    <w:rsid w:val="004777C7"/>
    <w:rsid w:val="00477BC9"/>
    <w:rsid w:val="00477FC2"/>
    <w:rsid w:val="004801EE"/>
    <w:rsid w:val="0048034D"/>
    <w:rsid w:val="004807FB"/>
    <w:rsid w:val="00480818"/>
    <w:rsid w:val="00480900"/>
    <w:rsid w:val="00480C7E"/>
    <w:rsid w:val="00480D24"/>
    <w:rsid w:val="00481144"/>
    <w:rsid w:val="004811DF"/>
    <w:rsid w:val="0048131A"/>
    <w:rsid w:val="004815CF"/>
    <w:rsid w:val="004818CA"/>
    <w:rsid w:val="00482744"/>
    <w:rsid w:val="00483049"/>
    <w:rsid w:val="00483440"/>
    <w:rsid w:val="004834AF"/>
    <w:rsid w:val="0048388C"/>
    <w:rsid w:val="00483A04"/>
    <w:rsid w:val="00483BE2"/>
    <w:rsid w:val="00484336"/>
    <w:rsid w:val="004845E8"/>
    <w:rsid w:val="004846A5"/>
    <w:rsid w:val="004847C1"/>
    <w:rsid w:val="004847ED"/>
    <w:rsid w:val="0048480E"/>
    <w:rsid w:val="0048499D"/>
    <w:rsid w:val="00484DCA"/>
    <w:rsid w:val="00484F3A"/>
    <w:rsid w:val="00484F4F"/>
    <w:rsid w:val="00484F69"/>
    <w:rsid w:val="00485079"/>
    <w:rsid w:val="00485500"/>
    <w:rsid w:val="004859CA"/>
    <w:rsid w:val="00485A59"/>
    <w:rsid w:val="00485A97"/>
    <w:rsid w:val="00485CC6"/>
    <w:rsid w:val="00485FC2"/>
    <w:rsid w:val="004861DD"/>
    <w:rsid w:val="004865CC"/>
    <w:rsid w:val="00486965"/>
    <w:rsid w:val="0048696C"/>
    <w:rsid w:val="00486CC9"/>
    <w:rsid w:val="0048700F"/>
    <w:rsid w:val="00487180"/>
    <w:rsid w:val="004875C8"/>
    <w:rsid w:val="00487AC4"/>
    <w:rsid w:val="00487EE7"/>
    <w:rsid w:val="00490162"/>
    <w:rsid w:val="0049046A"/>
    <w:rsid w:val="004905DB"/>
    <w:rsid w:val="00490A7C"/>
    <w:rsid w:val="00490BF5"/>
    <w:rsid w:val="00490C55"/>
    <w:rsid w:val="00490D4E"/>
    <w:rsid w:val="00490F62"/>
    <w:rsid w:val="00491005"/>
    <w:rsid w:val="00491689"/>
    <w:rsid w:val="004916B4"/>
    <w:rsid w:val="00491BE3"/>
    <w:rsid w:val="00491E8E"/>
    <w:rsid w:val="00492026"/>
    <w:rsid w:val="0049213E"/>
    <w:rsid w:val="004924BD"/>
    <w:rsid w:val="004925BC"/>
    <w:rsid w:val="00492656"/>
    <w:rsid w:val="0049286C"/>
    <w:rsid w:val="00492D36"/>
    <w:rsid w:val="00492E18"/>
    <w:rsid w:val="004937FD"/>
    <w:rsid w:val="0049389D"/>
    <w:rsid w:val="00493AFE"/>
    <w:rsid w:val="00493C60"/>
    <w:rsid w:val="00493C6F"/>
    <w:rsid w:val="004945D7"/>
    <w:rsid w:val="00494737"/>
    <w:rsid w:val="00494771"/>
    <w:rsid w:val="00494873"/>
    <w:rsid w:val="00494D71"/>
    <w:rsid w:val="0049536B"/>
    <w:rsid w:val="00495775"/>
    <w:rsid w:val="004957C8"/>
    <w:rsid w:val="0049580A"/>
    <w:rsid w:val="00495873"/>
    <w:rsid w:val="004958AA"/>
    <w:rsid w:val="00495B99"/>
    <w:rsid w:val="00495FD2"/>
    <w:rsid w:val="0049606D"/>
    <w:rsid w:val="0049646E"/>
    <w:rsid w:val="00496500"/>
    <w:rsid w:val="00496B4D"/>
    <w:rsid w:val="00496BF9"/>
    <w:rsid w:val="004970E1"/>
    <w:rsid w:val="00497278"/>
    <w:rsid w:val="0049764B"/>
    <w:rsid w:val="00497C6E"/>
    <w:rsid w:val="00497D12"/>
    <w:rsid w:val="00497E0B"/>
    <w:rsid w:val="004A0246"/>
    <w:rsid w:val="004A02B0"/>
    <w:rsid w:val="004A0635"/>
    <w:rsid w:val="004A076C"/>
    <w:rsid w:val="004A0C5A"/>
    <w:rsid w:val="004A0E39"/>
    <w:rsid w:val="004A0EB8"/>
    <w:rsid w:val="004A0EFC"/>
    <w:rsid w:val="004A0F72"/>
    <w:rsid w:val="004A1264"/>
    <w:rsid w:val="004A14FE"/>
    <w:rsid w:val="004A1742"/>
    <w:rsid w:val="004A1931"/>
    <w:rsid w:val="004A19C3"/>
    <w:rsid w:val="004A19C8"/>
    <w:rsid w:val="004A1E10"/>
    <w:rsid w:val="004A1F59"/>
    <w:rsid w:val="004A2163"/>
    <w:rsid w:val="004A21A4"/>
    <w:rsid w:val="004A2277"/>
    <w:rsid w:val="004A2335"/>
    <w:rsid w:val="004A23CA"/>
    <w:rsid w:val="004A2585"/>
    <w:rsid w:val="004A2A80"/>
    <w:rsid w:val="004A2C99"/>
    <w:rsid w:val="004A2D81"/>
    <w:rsid w:val="004A2E03"/>
    <w:rsid w:val="004A2F58"/>
    <w:rsid w:val="004A2FD0"/>
    <w:rsid w:val="004A32A2"/>
    <w:rsid w:val="004A330D"/>
    <w:rsid w:val="004A3389"/>
    <w:rsid w:val="004A33ED"/>
    <w:rsid w:val="004A367A"/>
    <w:rsid w:val="004A408B"/>
    <w:rsid w:val="004A42E5"/>
    <w:rsid w:val="004A43C9"/>
    <w:rsid w:val="004A4D68"/>
    <w:rsid w:val="004A4EC4"/>
    <w:rsid w:val="004A525F"/>
    <w:rsid w:val="004A566C"/>
    <w:rsid w:val="004A56A7"/>
    <w:rsid w:val="004A59D6"/>
    <w:rsid w:val="004A5C69"/>
    <w:rsid w:val="004A609F"/>
    <w:rsid w:val="004A62BB"/>
    <w:rsid w:val="004A62C9"/>
    <w:rsid w:val="004A650E"/>
    <w:rsid w:val="004A653A"/>
    <w:rsid w:val="004A66DB"/>
    <w:rsid w:val="004A67F7"/>
    <w:rsid w:val="004A68C3"/>
    <w:rsid w:val="004A6A50"/>
    <w:rsid w:val="004A6BF2"/>
    <w:rsid w:val="004A7413"/>
    <w:rsid w:val="004A785F"/>
    <w:rsid w:val="004A79D0"/>
    <w:rsid w:val="004A7B06"/>
    <w:rsid w:val="004A7B4B"/>
    <w:rsid w:val="004A7C98"/>
    <w:rsid w:val="004A7CA5"/>
    <w:rsid w:val="004A7F3E"/>
    <w:rsid w:val="004B0092"/>
    <w:rsid w:val="004B03B9"/>
    <w:rsid w:val="004B0793"/>
    <w:rsid w:val="004B0856"/>
    <w:rsid w:val="004B0A7F"/>
    <w:rsid w:val="004B1019"/>
    <w:rsid w:val="004B10D2"/>
    <w:rsid w:val="004B1254"/>
    <w:rsid w:val="004B12F0"/>
    <w:rsid w:val="004B12F4"/>
    <w:rsid w:val="004B155F"/>
    <w:rsid w:val="004B161E"/>
    <w:rsid w:val="004B19B9"/>
    <w:rsid w:val="004B225D"/>
    <w:rsid w:val="004B2293"/>
    <w:rsid w:val="004B22A2"/>
    <w:rsid w:val="004B24BA"/>
    <w:rsid w:val="004B24F3"/>
    <w:rsid w:val="004B2533"/>
    <w:rsid w:val="004B289B"/>
    <w:rsid w:val="004B2B43"/>
    <w:rsid w:val="004B2EBD"/>
    <w:rsid w:val="004B2F45"/>
    <w:rsid w:val="004B30A8"/>
    <w:rsid w:val="004B3386"/>
    <w:rsid w:val="004B368B"/>
    <w:rsid w:val="004B36CE"/>
    <w:rsid w:val="004B3D16"/>
    <w:rsid w:val="004B41CC"/>
    <w:rsid w:val="004B420E"/>
    <w:rsid w:val="004B485F"/>
    <w:rsid w:val="004B4A24"/>
    <w:rsid w:val="004B4E3E"/>
    <w:rsid w:val="004B57C9"/>
    <w:rsid w:val="004B57E8"/>
    <w:rsid w:val="004B587D"/>
    <w:rsid w:val="004B591E"/>
    <w:rsid w:val="004B59C4"/>
    <w:rsid w:val="004B59D1"/>
    <w:rsid w:val="004B5B31"/>
    <w:rsid w:val="004B5D6F"/>
    <w:rsid w:val="004B5F0E"/>
    <w:rsid w:val="004B61F4"/>
    <w:rsid w:val="004B6648"/>
    <w:rsid w:val="004B66BB"/>
    <w:rsid w:val="004B6869"/>
    <w:rsid w:val="004B6CEF"/>
    <w:rsid w:val="004B7659"/>
    <w:rsid w:val="004B771B"/>
    <w:rsid w:val="004B7A7F"/>
    <w:rsid w:val="004B7B26"/>
    <w:rsid w:val="004B7BEA"/>
    <w:rsid w:val="004B7DF1"/>
    <w:rsid w:val="004B7EFD"/>
    <w:rsid w:val="004C0042"/>
    <w:rsid w:val="004C044F"/>
    <w:rsid w:val="004C0691"/>
    <w:rsid w:val="004C0701"/>
    <w:rsid w:val="004C0971"/>
    <w:rsid w:val="004C0A76"/>
    <w:rsid w:val="004C0AF6"/>
    <w:rsid w:val="004C0E3C"/>
    <w:rsid w:val="004C11F3"/>
    <w:rsid w:val="004C185F"/>
    <w:rsid w:val="004C1BCC"/>
    <w:rsid w:val="004C1F0E"/>
    <w:rsid w:val="004C227F"/>
    <w:rsid w:val="004C23E0"/>
    <w:rsid w:val="004C242B"/>
    <w:rsid w:val="004C26A5"/>
    <w:rsid w:val="004C26FB"/>
    <w:rsid w:val="004C2732"/>
    <w:rsid w:val="004C2747"/>
    <w:rsid w:val="004C2A7F"/>
    <w:rsid w:val="004C2AB3"/>
    <w:rsid w:val="004C2B94"/>
    <w:rsid w:val="004C2D75"/>
    <w:rsid w:val="004C2E32"/>
    <w:rsid w:val="004C2EB8"/>
    <w:rsid w:val="004C2FBF"/>
    <w:rsid w:val="004C30C0"/>
    <w:rsid w:val="004C3155"/>
    <w:rsid w:val="004C33F0"/>
    <w:rsid w:val="004C34EC"/>
    <w:rsid w:val="004C353A"/>
    <w:rsid w:val="004C35BD"/>
    <w:rsid w:val="004C3DA5"/>
    <w:rsid w:val="004C4113"/>
    <w:rsid w:val="004C426C"/>
    <w:rsid w:val="004C4486"/>
    <w:rsid w:val="004C4591"/>
    <w:rsid w:val="004C4658"/>
    <w:rsid w:val="004C4F8E"/>
    <w:rsid w:val="004C4FD8"/>
    <w:rsid w:val="004C50B2"/>
    <w:rsid w:val="004C53B8"/>
    <w:rsid w:val="004C59B7"/>
    <w:rsid w:val="004C5AA7"/>
    <w:rsid w:val="004C6161"/>
    <w:rsid w:val="004C62B0"/>
    <w:rsid w:val="004C66D7"/>
    <w:rsid w:val="004C6751"/>
    <w:rsid w:val="004C70D8"/>
    <w:rsid w:val="004C748C"/>
    <w:rsid w:val="004C773B"/>
    <w:rsid w:val="004C7755"/>
    <w:rsid w:val="004C7A51"/>
    <w:rsid w:val="004C7AAF"/>
    <w:rsid w:val="004C7DB0"/>
    <w:rsid w:val="004D0127"/>
    <w:rsid w:val="004D0273"/>
    <w:rsid w:val="004D0808"/>
    <w:rsid w:val="004D0857"/>
    <w:rsid w:val="004D0BD0"/>
    <w:rsid w:val="004D0C02"/>
    <w:rsid w:val="004D0CC1"/>
    <w:rsid w:val="004D0D40"/>
    <w:rsid w:val="004D11DA"/>
    <w:rsid w:val="004D12BB"/>
    <w:rsid w:val="004D134C"/>
    <w:rsid w:val="004D13CB"/>
    <w:rsid w:val="004D1890"/>
    <w:rsid w:val="004D1CF9"/>
    <w:rsid w:val="004D1F30"/>
    <w:rsid w:val="004D217A"/>
    <w:rsid w:val="004D23F3"/>
    <w:rsid w:val="004D2645"/>
    <w:rsid w:val="004D2BF5"/>
    <w:rsid w:val="004D2CB4"/>
    <w:rsid w:val="004D2D42"/>
    <w:rsid w:val="004D2E0F"/>
    <w:rsid w:val="004D3046"/>
    <w:rsid w:val="004D335A"/>
    <w:rsid w:val="004D35A6"/>
    <w:rsid w:val="004D3738"/>
    <w:rsid w:val="004D38D3"/>
    <w:rsid w:val="004D391B"/>
    <w:rsid w:val="004D3A62"/>
    <w:rsid w:val="004D3B5F"/>
    <w:rsid w:val="004D3E8E"/>
    <w:rsid w:val="004D4791"/>
    <w:rsid w:val="004D4B2A"/>
    <w:rsid w:val="004D4BAB"/>
    <w:rsid w:val="004D5551"/>
    <w:rsid w:val="004D5748"/>
    <w:rsid w:val="004D575F"/>
    <w:rsid w:val="004D5896"/>
    <w:rsid w:val="004D5A9C"/>
    <w:rsid w:val="004D5BBD"/>
    <w:rsid w:val="004D5CCD"/>
    <w:rsid w:val="004D5D69"/>
    <w:rsid w:val="004D61BF"/>
    <w:rsid w:val="004D63DB"/>
    <w:rsid w:val="004D65DA"/>
    <w:rsid w:val="004D66FA"/>
    <w:rsid w:val="004D692C"/>
    <w:rsid w:val="004D6A0E"/>
    <w:rsid w:val="004D6A1E"/>
    <w:rsid w:val="004D6E02"/>
    <w:rsid w:val="004D741A"/>
    <w:rsid w:val="004D76F5"/>
    <w:rsid w:val="004D78A0"/>
    <w:rsid w:val="004D7DDF"/>
    <w:rsid w:val="004D7E5E"/>
    <w:rsid w:val="004D7F8E"/>
    <w:rsid w:val="004E01CC"/>
    <w:rsid w:val="004E01F6"/>
    <w:rsid w:val="004E0200"/>
    <w:rsid w:val="004E022C"/>
    <w:rsid w:val="004E0454"/>
    <w:rsid w:val="004E155C"/>
    <w:rsid w:val="004E16A3"/>
    <w:rsid w:val="004E181E"/>
    <w:rsid w:val="004E18AB"/>
    <w:rsid w:val="004E1965"/>
    <w:rsid w:val="004E1AC7"/>
    <w:rsid w:val="004E1B51"/>
    <w:rsid w:val="004E1EF3"/>
    <w:rsid w:val="004E1F9C"/>
    <w:rsid w:val="004E20D1"/>
    <w:rsid w:val="004E2111"/>
    <w:rsid w:val="004E21A1"/>
    <w:rsid w:val="004E2281"/>
    <w:rsid w:val="004E22BB"/>
    <w:rsid w:val="004E25BC"/>
    <w:rsid w:val="004E25F7"/>
    <w:rsid w:val="004E2899"/>
    <w:rsid w:val="004E3285"/>
    <w:rsid w:val="004E3525"/>
    <w:rsid w:val="004E3665"/>
    <w:rsid w:val="004E37F6"/>
    <w:rsid w:val="004E393E"/>
    <w:rsid w:val="004E3C23"/>
    <w:rsid w:val="004E3DF3"/>
    <w:rsid w:val="004E3EC6"/>
    <w:rsid w:val="004E40CC"/>
    <w:rsid w:val="004E4284"/>
    <w:rsid w:val="004E4394"/>
    <w:rsid w:val="004E47A4"/>
    <w:rsid w:val="004E4846"/>
    <w:rsid w:val="004E4B23"/>
    <w:rsid w:val="004E4D10"/>
    <w:rsid w:val="004E4D9B"/>
    <w:rsid w:val="004E4F73"/>
    <w:rsid w:val="004E513E"/>
    <w:rsid w:val="004E5147"/>
    <w:rsid w:val="004E527A"/>
    <w:rsid w:val="004E5649"/>
    <w:rsid w:val="004E5680"/>
    <w:rsid w:val="004E58BB"/>
    <w:rsid w:val="004E5B3E"/>
    <w:rsid w:val="004E5B8B"/>
    <w:rsid w:val="004E5CB6"/>
    <w:rsid w:val="004E5FC4"/>
    <w:rsid w:val="004E60AD"/>
    <w:rsid w:val="004E634D"/>
    <w:rsid w:val="004E6462"/>
    <w:rsid w:val="004E657A"/>
    <w:rsid w:val="004E6736"/>
    <w:rsid w:val="004E6785"/>
    <w:rsid w:val="004E6818"/>
    <w:rsid w:val="004E6896"/>
    <w:rsid w:val="004E69A5"/>
    <w:rsid w:val="004E6BC4"/>
    <w:rsid w:val="004E6DD6"/>
    <w:rsid w:val="004E6FFF"/>
    <w:rsid w:val="004E7672"/>
    <w:rsid w:val="004E7948"/>
    <w:rsid w:val="004E7A9F"/>
    <w:rsid w:val="004E7ACC"/>
    <w:rsid w:val="004E7DCF"/>
    <w:rsid w:val="004F003A"/>
    <w:rsid w:val="004F01DD"/>
    <w:rsid w:val="004F04C4"/>
    <w:rsid w:val="004F04FF"/>
    <w:rsid w:val="004F06BB"/>
    <w:rsid w:val="004F0A80"/>
    <w:rsid w:val="004F0B75"/>
    <w:rsid w:val="004F0FE3"/>
    <w:rsid w:val="004F101A"/>
    <w:rsid w:val="004F12C8"/>
    <w:rsid w:val="004F158A"/>
    <w:rsid w:val="004F1724"/>
    <w:rsid w:val="004F17BB"/>
    <w:rsid w:val="004F1CCA"/>
    <w:rsid w:val="004F1F4D"/>
    <w:rsid w:val="004F209D"/>
    <w:rsid w:val="004F2222"/>
    <w:rsid w:val="004F268D"/>
    <w:rsid w:val="004F27B8"/>
    <w:rsid w:val="004F27E8"/>
    <w:rsid w:val="004F2AD1"/>
    <w:rsid w:val="004F2EA8"/>
    <w:rsid w:val="004F3241"/>
    <w:rsid w:val="004F3251"/>
    <w:rsid w:val="004F38A0"/>
    <w:rsid w:val="004F3BC7"/>
    <w:rsid w:val="004F3C7A"/>
    <w:rsid w:val="004F3C90"/>
    <w:rsid w:val="004F3CD5"/>
    <w:rsid w:val="004F4142"/>
    <w:rsid w:val="004F41B0"/>
    <w:rsid w:val="004F4B5D"/>
    <w:rsid w:val="004F4B82"/>
    <w:rsid w:val="004F4CEC"/>
    <w:rsid w:val="004F4D0F"/>
    <w:rsid w:val="004F51C0"/>
    <w:rsid w:val="004F51C6"/>
    <w:rsid w:val="004F5638"/>
    <w:rsid w:val="004F56C6"/>
    <w:rsid w:val="004F58D8"/>
    <w:rsid w:val="004F597E"/>
    <w:rsid w:val="004F5CFD"/>
    <w:rsid w:val="004F615A"/>
    <w:rsid w:val="004F61A3"/>
    <w:rsid w:val="004F6D7F"/>
    <w:rsid w:val="004F6DDB"/>
    <w:rsid w:val="004F6F2D"/>
    <w:rsid w:val="004F6F30"/>
    <w:rsid w:val="004F6F5E"/>
    <w:rsid w:val="004F7031"/>
    <w:rsid w:val="004F72ED"/>
    <w:rsid w:val="004F7585"/>
    <w:rsid w:val="004F786E"/>
    <w:rsid w:val="004F7933"/>
    <w:rsid w:val="004F796A"/>
    <w:rsid w:val="004F7A6F"/>
    <w:rsid w:val="004F7BDE"/>
    <w:rsid w:val="004F7EC8"/>
    <w:rsid w:val="004F7F50"/>
    <w:rsid w:val="00500073"/>
    <w:rsid w:val="0050031B"/>
    <w:rsid w:val="005003B2"/>
    <w:rsid w:val="00500743"/>
    <w:rsid w:val="005008AF"/>
    <w:rsid w:val="00500959"/>
    <w:rsid w:val="00500B23"/>
    <w:rsid w:val="00500C04"/>
    <w:rsid w:val="00500D2B"/>
    <w:rsid w:val="00500D99"/>
    <w:rsid w:val="00500F0D"/>
    <w:rsid w:val="0050197D"/>
    <w:rsid w:val="0050293C"/>
    <w:rsid w:val="00502C77"/>
    <w:rsid w:val="00502EED"/>
    <w:rsid w:val="00502FC6"/>
    <w:rsid w:val="0050337C"/>
    <w:rsid w:val="0050356D"/>
    <w:rsid w:val="0050374D"/>
    <w:rsid w:val="005038C7"/>
    <w:rsid w:val="005038FA"/>
    <w:rsid w:val="00503B62"/>
    <w:rsid w:val="00503E77"/>
    <w:rsid w:val="00503FDC"/>
    <w:rsid w:val="005043B6"/>
    <w:rsid w:val="00504724"/>
    <w:rsid w:val="00504DA0"/>
    <w:rsid w:val="00504E11"/>
    <w:rsid w:val="00504EEF"/>
    <w:rsid w:val="005050B2"/>
    <w:rsid w:val="00505100"/>
    <w:rsid w:val="005051E1"/>
    <w:rsid w:val="00505423"/>
    <w:rsid w:val="00505ADA"/>
    <w:rsid w:val="00506596"/>
    <w:rsid w:val="00506597"/>
    <w:rsid w:val="005067F2"/>
    <w:rsid w:val="00506900"/>
    <w:rsid w:val="00506991"/>
    <w:rsid w:val="00506A01"/>
    <w:rsid w:val="00506D5B"/>
    <w:rsid w:val="00506DF7"/>
    <w:rsid w:val="00506F05"/>
    <w:rsid w:val="00506FFB"/>
    <w:rsid w:val="0050725D"/>
    <w:rsid w:val="00507579"/>
    <w:rsid w:val="0050767D"/>
    <w:rsid w:val="0050784B"/>
    <w:rsid w:val="00507967"/>
    <w:rsid w:val="00507F05"/>
    <w:rsid w:val="0051057D"/>
    <w:rsid w:val="005106D3"/>
    <w:rsid w:val="00510C61"/>
    <w:rsid w:val="00510CF8"/>
    <w:rsid w:val="00510D3B"/>
    <w:rsid w:val="00510E6B"/>
    <w:rsid w:val="005114A4"/>
    <w:rsid w:val="0051150A"/>
    <w:rsid w:val="005115FE"/>
    <w:rsid w:val="0051180C"/>
    <w:rsid w:val="005118F5"/>
    <w:rsid w:val="00511A97"/>
    <w:rsid w:val="00511C39"/>
    <w:rsid w:val="00511E22"/>
    <w:rsid w:val="00511F4D"/>
    <w:rsid w:val="00513420"/>
    <w:rsid w:val="0051361C"/>
    <w:rsid w:val="0051385C"/>
    <w:rsid w:val="005138D3"/>
    <w:rsid w:val="0051396E"/>
    <w:rsid w:val="00513C26"/>
    <w:rsid w:val="00513C98"/>
    <w:rsid w:val="005147B3"/>
    <w:rsid w:val="0051495D"/>
    <w:rsid w:val="00514CBC"/>
    <w:rsid w:val="00514DCA"/>
    <w:rsid w:val="00515144"/>
    <w:rsid w:val="00515156"/>
    <w:rsid w:val="0051515E"/>
    <w:rsid w:val="005151B0"/>
    <w:rsid w:val="0051533B"/>
    <w:rsid w:val="005155A4"/>
    <w:rsid w:val="00515759"/>
    <w:rsid w:val="005157B9"/>
    <w:rsid w:val="00515820"/>
    <w:rsid w:val="005158AF"/>
    <w:rsid w:val="005160BD"/>
    <w:rsid w:val="00516114"/>
    <w:rsid w:val="00516265"/>
    <w:rsid w:val="00516272"/>
    <w:rsid w:val="00516281"/>
    <w:rsid w:val="00516A79"/>
    <w:rsid w:val="00516EB1"/>
    <w:rsid w:val="005170BB"/>
    <w:rsid w:val="005170DF"/>
    <w:rsid w:val="005172F8"/>
    <w:rsid w:val="00517547"/>
    <w:rsid w:val="00517C49"/>
    <w:rsid w:val="00517E89"/>
    <w:rsid w:val="00517EFD"/>
    <w:rsid w:val="00517FA9"/>
    <w:rsid w:val="005200A4"/>
    <w:rsid w:val="00520122"/>
    <w:rsid w:val="00520143"/>
    <w:rsid w:val="00520350"/>
    <w:rsid w:val="00520546"/>
    <w:rsid w:val="00520735"/>
    <w:rsid w:val="00520DAC"/>
    <w:rsid w:val="00520ECA"/>
    <w:rsid w:val="00520F1F"/>
    <w:rsid w:val="0052105A"/>
    <w:rsid w:val="00521676"/>
    <w:rsid w:val="00521819"/>
    <w:rsid w:val="00521994"/>
    <w:rsid w:val="00522158"/>
    <w:rsid w:val="0052217D"/>
    <w:rsid w:val="00522621"/>
    <w:rsid w:val="00522686"/>
    <w:rsid w:val="00522707"/>
    <w:rsid w:val="00522727"/>
    <w:rsid w:val="0052297F"/>
    <w:rsid w:val="00522BA4"/>
    <w:rsid w:val="00522BA5"/>
    <w:rsid w:val="00522DD1"/>
    <w:rsid w:val="00522DF6"/>
    <w:rsid w:val="0052332E"/>
    <w:rsid w:val="0052358A"/>
    <w:rsid w:val="0052364D"/>
    <w:rsid w:val="00523A07"/>
    <w:rsid w:val="00523A73"/>
    <w:rsid w:val="00523DAA"/>
    <w:rsid w:val="0052419D"/>
    <w:rsid w:val="0052428F"/>
    <w:rsid w:val="00524548"/>
    <w:rsid w:val="005245F4"/>
    <w:rsid w:val="00524880"/>
    <w:rsid w:val="00524DA4"/>
    <w:rsid w:val="00525495"/>
    <w:rsid w:val="00525733"/>
    <w:rsid w:val="00525A40"/>
    <w:rsid w:val="00525A66"/>
    <w:rsid w:val="00525A8E"/>
    <w:rsid w:val="00525CC3"/>
    <w:rsid w:val="00525F22"/>
    <w:rsid w:val="005260AB"/>
    <w:rsid w:val="00526168"/>
    <w:rsid w:val="005261D1"/>
    <w:rsid w:val="005262F4"/>
    <w:rsid w:val="0052656C"/>
    <w:rsid w:val="005266F6"/>
    <w:rsid w:val="00526963"/>
    <w:rsid w:val="00526AA0"/>
    <w:rsid w:val="00526C53"/>
    <w:rsid w:val="00526E87"/>
    <w:rsid w:val="00527044"/>
    <w:rsid w:val="005275D2"/>
    <w:rsid w:val="0052782C"/>
    <w:rsid w:val="005278D1"/>
    <w:rsid w:val="00527CA9"/>
    <w:rsid w:val="00527E31"/>
    <w:rsid w:val="00527EE9"/>
    <w:rsid w:val="00527FA2"/>
    <w:rsid w:val="0053000F"/>
    <w:rsid w:val="00530030"/>
    <w:rsid w:val="00530089"/>
    <w:rsid w:val="005301C7"/>
    <w:rsid w:val="0053023A"/>
    <w:rsid w:val="005302DA"/>
    <w:rsid w:val="00530B3A"/>
    <w:rsid w:val="00530C75"/>
    <w:rsid w:val="00530CC1"/>
    <w:rsid w:val="00530F28"/>
    <w:rsid w:val="00531358"/>
    <w:rsid w:val="005314D6"/>
    <w:rsid w:val="00531887"/>
    <w:rsid w:val="00531B20"/>
    <w:rsid w:val="00531EF6"/>
    <w:rsid w:val="005323B4"/>
    <w:rsid w:val="005325DA"/>
    <w:rsid w:val="00532C43"/>
    <w:rsid w:val="00532F67"/>
    <w:rsid w:val="005331A8"/>
    <w:rsid w:val="005332FC"/>
    <w:rsid w:val="00533380"/>
    <w:rsid w:val="005334E1"/>
    <w:rsid w:val="005335D2"/>
    <w:rsid w:val="005339C8"/>
    <w:rsid w:val="005341B1"/>
    <w:rsid w:val="005341B9"/>
    <w:rsid w:val="005341C5"/>
    <w:rsid w:val="00534215"/>
    <w:rsid w:val="0053428B"/>
    <w:rsid w:val="0053479F"/>
    <w:rsid w:val="005347D1"/>
    <w:rsid w:val="00534BAF"/>
    <w:rsid w:val="00534DE6"/>
    <w:rsid w:val="00535052"/>
    <w:rsid w:val="0053526B"/>
    <w:rsid w:val="00535454"/>
    <w:rsid w:val="00535500"/>
    <w:rsid w:val="0053592B"/>
    <w:rsid w:val="00535D62"/>
    <w:rsid w:val="00536941"/>
    <w:rsid w:val="00536EAB"/>
    <w:rsid w:val="005372F0"/>
    <w:rsid w:val="00537558"/>
    <w:rsid w:val="00537758"/>
    <w:rsid w:val="0053797B"/>
    <w:rsid w:val="00537BF8"/>
    <w:rsid w:val="00537C4B"/>
    <w:rsid w:val="00537CA7"/>
    <w:rsid w:val="00537FFD"/>
    <w:rsid w:val="005400C7"/>
    <w:rsid w:val="00540A73"/>
    <w:rsid w:val="00540C06"/>
    <w:rsid w:val="00540D04"/>
    <w:rsid w:val="005410AC"/>
    <w:rsid w:val="005411BC"/>
    <w:rsid w:val="00541A41"/>
    <w:rsid w:val="0054229F"/>
    <w:rsid w:val="00542928"/>
    <w:rsid w:val="00542A6A"/>
    <w:rsid w:val="00542B80"/>
    <w:rsid w:val="00542C25"/>
    <w:rsid w:val="00542F88"/>
    <w:rsid w:val="00543A2F"/>
    <w:rsid w:val="00543CBF"/>
    <w:rsid w:val="00543E06"/>
    <w:rsid w:val="00544086"/>
    <w:rsid w:val="0054411E"/>
    <w:rsid w:val="0054447E"/>
    <w:rsid w:val="005446D1"/>
    <w:rsid w:val="00544D83"/>
    <w:rsid w:val="00544D98"/>
    <w:rsid w:val="0054523F"/>
    <w:rsid w:val="005453F5"/>
    <w:rsid w:val="005459A5"/>
    <w:rsid w:val="00545BFC"/>
    <w:rsid w:val="00545CEA"/>
    <w:rsid w:val="005461F4"/>
    <w:rsid w:val="0054629E"/>
    <w:rsid w:val="005462AC"/>
    <w:rsid w:val="00546339"/>
    <w:rsid w:val="00546693"/>
    <w:rsid w:val="0054680D"/>
    <w:rsid w:val="00546854"/>
    <w:rsid w:val="0054686D"/>
    <w:rsid w:val="00546A0A"/>
    <w:rsid w:val="00546FE2"/>
    <w:rsid w:val="005472C1"/>
    <w:rsid w:val="00547EF7"/>
    <w:rsid w:val="00550088"/>
    <w:rsid w:val="00550189"/>
    <w:rsid w:val="0055045E"/>
    <w:rsid w:val="005505C5"/>
    <w:rsid w:val="005507BC"/>
    <w:rsid w:val="005509A8"/>
    <w:rsid w:val="00550AD1"/>
    <w:rsid w:val="00550E64"/>
    <w:rsid w:val="00550EFE"/>
    <w:rsid w:val="00551583"/>
    <w:rsid w:val="005517E4"/>
    <w:rsid w:val="00551C60"/>
    <w:rsid w:val="00551C6F"/>
    <w:rsid w:val="00551EF2"/>
    <w:rsid w:val="00551FEC"/>
    <w:rsid w:val="0055201D"/>
    <w:rsid w:val="00552317"/>
    <w:rsid w:val="005524BF"/>
    <w:rsid w:val="005527A5"/>
    <w:rsid w:val="005527EA"/>
    <w:rsid w:val="00552F84"/>
    <w:rsid w:val="005531D4"/>
    <w:rsid w:val="00553239"/>
    <w:rsid w:val="0055393B"/>
    <w:rsid w:val="00553BF4"/>
    <w:rsid w:val="00553EC7"/>
    <w:rsid w:val="00554449"/>
    <w:rsid w:val="00554624"/>
    <w:rsid w:val="00554961"/>
    <w:rsid w:val="00554BFE"/>
    <w:rsid w:val="00554F7E"/>
    <w:rsid w:val="0055547F"/>
    <w:rsid w:val="00555685"/>
    <w:rsid w:val="00555C58"/>
    <w:rsid w:val="00555FCE"/>
    <w:rsid w:val="00556117"/>
    <w:rsid w:val="005564AE"/>
    <w:rsid w:val="0055657E"/>
    <w:rsid w:val="00556965"/>
    <w:rsid w:val="00556A55"/>
    <w:rsid w:val="00556D4A"/>
    <w:rsid w:val="00556E83"/>
    <w:rsid w:val="00557223"/>
    <w:rsid w:val="0055745C"/>
    <w:rsid w:val="005574F7"/>
    <w:rsid w:val="005575A7"/>
    <w:rsid w:val="0055779A"/>
    <w:rsid w:val="005578B3"/>
    <w:rsid w:val="00557D6F"/>
    <w:rsid w:val="00557DE6"/>
    <w:rsid w:val="00560045"/>
    <w:rsid w:val="00560312"/>
    <w:rsid w:val="0056088A"/>
    <w:rsid w:val="005608B4"/>
    <w:rsid w:val="00560983"/>
    <w:rsid w:val="005610DA"/>
    <w:rsid w:val="00561113"/>
    <w:rsid w:val="00561283"/>
    <w:rsid w:val="00561659"/>
    <w:rsid w:val="00561941"/>
    <w:rsid w:val="00561A6D"/>
    <w:rsid w:val="00561C5D"/>
    <w:rsid w:val="00561CF1"/>
    <w:rsid w:val="00561D74"/>
    <w:rsid w:val="00561FDD"/>
    <w:rsid w:val="0056212A"/>
    <w:rsid w:val="00562449"/>
    <w:rsid w:val="005626AD"/>
    <w:rsid w:val="00562A27"/>
    <w:rsid w:val="00562B18"/>
    <w:rsid w:val="00562B51"/>
    <w:rsid w:val="00562C2D"/>
    <w:rsid w:val="0056306D"/>
    <w:rsid w:val="0056315C"/>
    <w:rsid w:val="005633A9"/>
    <w:rsid w:val="005633E8"/>
    <w:rsid w:val="0056377B"/>
    <w:rsid w:val="005638C5"/>
    <w:rsid w:val="005639BC"/>
    <w:rsid w:val="00563B04"/>
    <w:rsid w:val="00563DAF"/>
    <w:rsid w:val="00563E4A"/>
    <w:rsid w:val="00563FA8"/>
    <w:rsid w:val="00564A84"/>
    <w:rsid w:val="00564A8C"/>
    <w:rsid w:val="00564CF2"/>
    <w:rsid w:val="00565007"/>
    <w:rsid w:val="00565145"/>
    <w:rsid w:val="0056518B"/>
    <w:rsid w:val="005654B6"/>
    <w:rsid w:val="0056571D"/>
    <w:rsid w:val="0056583B"/>
    <w:rsid w:val="00565A88"/>
    <w:rsid w:val="00565BBD"/>
    <w:rsid w:val="00565DF5"/>
    <w:rsid w:val="00565EF1"/>
    <w:rsid w:val="00566016"/>
    <w:rsid w:val="00566398"/>
    <w:rsid w:val="00566709"/>
    <w:rsid w:val="005667EA"/>
    <w:rsid w:val="005667F4"/>
    <w:rsid w:val="00566E33"/>
    <w:rsid w:val="00566E5A"/>
    <w:rsid w:val="00567417"/>
    <w:rsid w:val="005675B9"/>
    <w:rsid w:val="0056770D"/>
    <w:rsid w:val="00567EBE"/>
    <w:rsid w:val="005701C2"/>
    <w:rsid w:val="00570398"/>
    <w:rsid w:val="00570492"/>
    <w:rsid w:val="0057067F"/>
    <w:rsid w:val="00570783"/>
    <w:rsid w:val="00570993"/>
    <w:rsid w:val="00570CB7"/>
    <w:rsid w:val="00570D10"/>
    <w:rsid w:val="00570FA5"/>
    <w:rsid w:val="00571167"/>
    <w:rsid w:val="0057179C"/>
    <w:rsid w:val="00571B4D"/>
    <w:rsid w:val="00571CFB"/>
    <w:rsid w:val="00571F08"/>
    <w:rsid w:val="0057202E"/>
    <w:rsid w:val="005723F8"/>
    <w:rsid w:val="00572B63"/>
    <w:rsid w:val="00572BA2"/>
    <w:rsid w:val="00572CBA"/>
    <w:rsid w:val="00572EC2"/>
    <w:rsid w:val="005730FC"/>
    <w:rsid w:val="005736EC"/>
    <w:rsid w:val="005738B6"/>
    <w:rsid w:val="0057397F"/>
    <w:rsid w:val="00573D4A"/>
    <w:rsid w:val="00573D85"/>
    <w:rsid w:val="00573F7D"/>
    <w:rsid w:val="00573FB5"/>
    <w:rsid w:val="00574263"/>
    <w:rsid w:val="005745DF"/>
    <w:rsid w:val="005746FC"/>
    <w:rsid w:val="00574C43"/>
    <w:rsid w:val="00574C45"/>
    <w:rsid w:val="005753F4"/>
    <w:rsid w:val="005754EF"/>
    <w:rsid w:val="005758F9"/>
    <w:rsid w:val="00575E62"/>
    <w:rsid w:val="00575ED2"/>
    <w:rsid w:val="00575FB1"/>
    <w:rsid w:val="00576357"/>
    <w:rsid w:val="00576BE2"/>
    <w:rsid w:val="00577363"/>
    <w:rsid w:val="0057759D"/>
    <w:rsid w:val="00577913"/>
    <w:rsid w:val="00577A1D"/>
    <w:rsid w:val="00577A52"/>
    <w:rsid w:val="00577B16"/>
    <w:rsid w:val="00577CA1"/>
    <w:rsid w:val="00577F6C"/>
    <w:rsid w:val="00580580"/>
    <w:rsid w:val="00580700"/>
    <w:rsid w:val="00580B52"/>
    <w:rsid w:val="00580B73"/>
    <w:rsid w:val="00580CC0"/>
    <w:rsid w:val="00580FB8"/>
    <w:rsid w:val="005811B5"/>
    <w:rsid w:val="0058135C"/>
    <w:rsid w:val="00581463"/>
    <w:rsid w:val="005815BA"/>
    <w:rsid w:val="00581D8B"/>
    <w:rsid w:val="00581E3B"/>
    <w:rsid w:val="00581E8C"/>
    <w:rsid w:val="0058226D"/>
    <w:rsid w:val="0058229A"/>
    <w:rsid w:val="00582B8B"/>
    <w:rsid w:val="00582B9A"/>
    <w:rsid w:val="0058335D"/>
    <w:rsid w:val="0058348C"/>
    <w:rsid w:val="00583540"/>
    <w:rsid w:val="0058373E"/>
    <w:rsid w:val="005839BE"/>
    <w:rsid w:val="00583A34"/>
    <w:rsid w:val="00583B17"/>
    <w:rsid w:val="00583BBB"/>
    <w:rsid w:val="00583C5D"/>
    <w:rsid w:val="00583CEA"/>
    <w:rsid w:val="0058435C"/>
    <w:rsid w:val="0058470B"/>
    <w:rsid w:val="00584895"/>
    <w:rsid w:val="00584B03"/>
    <w:rsid w:val="00584CE4"/>
    <w:rsid w:val="00584D91"/>
    <w:rsid w:val="00584E7A"/>
    <w:rsid w:val="00585362"/>
    <w:rsid w:val="005854E3"/>
    <w:rsid w:val="00585566"/>
    <w:rsid w:val="0058591C"/>
    <w:rsid w:val="00585C7E"/>
    <w:rsid w:val="00585CB6"/>
    <w:rsid w:val="0058651F"/>
    <w:rsid w:val="00586637"/>
    <w:rsid w:val="00586743"/>
    <w:rsid w:val="0058687A"/>
    <w:rsid w:val="00586CB2"/>
    <w:rsid w:val="00586D57"/>
    <w:rsid w:val="00586D82"/>
    <w:rsid w:val="005871CA"/>
    <w:rsid w:val="00587224"/>
    <w:rsid w:val="00587432"/>
    <w:rsid w:val="00587498"/>
    <w:rsid w:val="0058762C"/>
    <w:rsid w:val="0058778B"/>
    <w:rsid w:val="00587D04"/>
    <w:rsid w:val="00587F98"/>
    <w:rsid w:val="005900FA"/>
    <w:rsid w:val="00590564"/>
    <w:rsid w:val="00590903"/>
    <w:rsid w:val="0059098B"/>
    <w:rsid w:val="00591085"/>
    <w:rsid w:val="005918F2"/>
    <w:rsid w:val="00591AEF"/>
    <w:rsid w:val="00591CE8"/>
    <w:rsid w:val="005923F2"/>
    <w:rsid w:val="005927F0"/>
    <w:rsid w:val="0059280E"/>
    <w:rsid w:val="00592899"/>
    <w:rsid w:val="00592A74"/>
    <w:rsid w:val="00592ACE"/>
    <w:rsid w:val="00592CDF"/>
    <w:rsid w:val="00592F2C"/>
    <w:rsid w:val="00593300"/>
    <w:rsid w:val="00593A0B"/>
    <w:rsid w:val="00593ED5"/>
    <w:rsid w:val="00593EFD"/>
    <w:rsid w:val="00594105"/>
    <w:rsid w:val="0059427A"/>
    <w:rsid w:val="005946A0"/>
    <w:rsid w:val="005948C5"/>
    <w:rsid w:val="00594AD3"/>
    <w:rsid w:val="00594C7D"/>
    <w:rsid w:val="00594F2F"/>
    <w:rsid w:val="005950F0"/>
    <w:rsid w:val="00595327"/>
    <w:rsid w:val="00595660"/>
    <w:rsid w:val="00595DFD"/>
    <w:rsid w:val="00595E24"/>
    <w:rsid w:val="00596331"/>
    <w:rsid w:val="00596380"/>
    <w:rsid w:val="00596703"/>
    <w:rsid w:val="005969C3"/>
    <w:rsid w:val="00596C2F"/>
    <w:rsid w:val="00596C4B"/>
    <w:rsid w:val="005971CF"/>
    <w:rsid w:val="005977FA"/>
    <w:rsid w:val="005978AD"/>
    <w:rsid w:val="00597961"/>
    <w:rsid w:val="005A006C"/>
    <w:rsid w:val="005A007B"/>
    <w:rsid w:val="005A0150"/>
    <w:rsid w:val="005A07C7"/>
    <w:rsid w:val="005A0D2A"/>
    <w:rsid w:val="005A1364"/>
    <w:rsid w:val="005A17EC"/>
    <w:rsid w:val="005A1B71"/>
    <w:rsid w:val="005A1DCD"/>
    <w:rsid w:val="005A1EAD"/>
    <w:rsid w:val="005A21C3"/>
    <w:rsid w:val="005A220C"/>
    <w:rsid w:val="005A2371"/>
    <w:rsid w:val="005A257C"/>
    <w:rsid w:val="005A2777"/>
    <w:rsid w:val="005A27C5"/>
    <w:rsid w:val="005A283E"/>
    <w:rsid w:val="005A2864"/>
    <w:rsid w:val="005A2B24"/>
    <w:rsid w:val="005A2DE9"/>
    <w:rsid w:val="005A3AF2"/>
    <w:rsid w:val="005A3DA1"/>
    <w:rsid w:val="005A3EA9"/>
    <w:rsid w:val="005A4032"/>
    <w:rsid w:val="005A538A"/>
    <w:rsid w:val="005A5AAE"/>
    <w:rsid w:val="005A5E69"/>
    <w:rsid w:val="005A603B"/>
    <w:rsid w:val="005A6107"/>
    <w:rsid w:val="005A643D"/>
    <w:rsid w:val="005A6683"/>
    <w:rsid w:val="005A6990"/>
    <w:rsid w:val="005A6BB7"/>
    <w:rsid w:val="005A6C70"/>
    <w:rsid w:val="005A715D"/>
    <w:rsid w:val="005A71D1"/>
    <w:rsid w:val="005A755A"/>
    <w:rsid w:val="005A7B08"/>
    <w:rsid w:val="005A7CBF"/>
    <w:rsid w:val="005A7CC7"/>
    <w:rsid w:val="005B00F3"/>
    <w:rsid w:val="005B02F0"/>
    <w:rsid w:val="005B0653"/>
    <w:rsid w:val="005B0ED2"/>
    <w:rsid w:val="005B122F"/>
    <w:rsid w:val="005B137B"/>
    <w:rsid w:val="005B1551"/>
    <w:rsid w:val="005B1B32"/>
    <w:rsid w:val="005B1C9E"/>
    <w:rsid w:val="005B2024"/>
    <w:rsid w:val="005B2236"/>
    <w:rsid w:val="005B226C"/>
    <w:rsid w:val="005B2430"/>
    <w:rsid w:val="005B2662"/>
    <w:rsid w:val="005B2AD9"/>
    <w:rsid w:val="005B2B7A"/>
    <w:rsid w:val="005B2C5F"/>
    <w:rsid w:val="005B2E5A"/>
    <w:rsid w:val="005B2F5E"/>
    <w:rsid w:val="005B3022"/>
    <w:rsid w:val="005B32F7"/>
    <w:rsid w:val="005B34D7"/>
    <w:rsid w:val="005B35B7"/>
    <w:rsid w:val="005B3A12"/>
    <w:rsid w:val="005B3ACD"/>
    <w:rsid w:val="005B3AD8"/>
    <w:rsid w:val="005B3B0B"/>
    <w:rsid w:val="005B409A"/>
    <w:rsid w:val="005B4518"/>
    <w:rsid w:val="005B48ED"/>
    <w:rsid w:val="005B497D"/>
    <w:rsid w:val="005B5118"/>
    <w:rsid w:val="005B53D9"/>
    <w:rsid w:val="005B57C6"/>
    <w:rsid w:val="005B5947"/>
    <w:rsid w:val="005B5C3B"/>
    <w:rsid w:val="005B6395"/>
    <w:rsid w:val="005B6519"/>
    <w:rsid w:val="005B6DC3"/>
    <w:rsid w:val="005B70EA"/>
    <w:rsid w:val="005B7295"/>
    <w:rsid w:val="005B7357"/>
    <w:rsid w:val="005B78D0"/>
    <w:rsid w:val="005B7F2C"/>
    <w:rsid w:val="005B7FEB"/>
    <w:rsid w:val="005C03C8"/>
    <w:rsid w:val="005C0417"/>
    <w:rsid w:val="005C0697"/>
    <w:rsid w:val="005C0ACA"/>
    <w:rsid w:val="005C0C85"/>
    <w:rsid w:val="005C1352"/>
    <w:rsid w:val="005C1431"/>
    <w:rsid w:val="005C15AD"/>
    <w:rsid w:val="005C16E1"/>
    <w:rsid w:val="005C17A9"/>
    <w:rsid w:val="005C1C6C"/>
    <w:rsid w:val="005C23A1"/>
    <w:rsid w:val="005C2455"/>
    <w:rsid w:val="005C2456"/>
    <w:rsid w:val="005C24A1"/>
    <w:rsid w:val="005C24AC"/>
    <w:rsid w:val="005C274C"/>
    <w:rsid w:val="005C2B89"/>
    <w:rsid w:val="005C3981"/>
    <w:rsid w:val="005C4337"/>
    <w:rsid w:val="005C43D0"/>
    <w:rsid w:val="005C463D"/>
    <w:rsid w:val="005C4815"/>
    <w:rsid w:val="005C4D5D"/>
    <w:rsid w:val="005C4E60"/>
    <w:rsid w:val="005C54F8"/>
    <w:rsid w:val="005C5597"/>
    <w:rsid w:val="005C59BE"/>
    <w:rsid w:val="005C5A15"/>
    <w:rsid w:val="005C5A3C"/>
    <w:rsid w:val="005C5EBA"/>
    <w:rsid w:val="005C6095"/>
    <w:rsid w:val="005C619F"/>
    <w:rsid w:val="005C6C80"/>
    <w:rsid w:val="005C6CF2"/>
    <w:rsid w:val="005C6D1B"/>
    <w:rsid w:val="005C7160"/>
    <w:rsid w:val="005C72A2"/>
    <w:rsid w:val="005C72BF"/>
    <w:rsid w:val="005C72F5"/>
    <w:rsid w:val="005C732C"/>
    <w:rsid w:val="005C762A"/>
    <w:rsid w:val="005C7758"/>
    <w:rsid w:val="005C7992"/>
    <w:rsid w:val="005C7B59"/>
    <w:rsid w:val="005C7BA2"/>
    <w:rsid w:val="005C7BF0"/>
    <w:rsid w:val="005C7D70"/>
    <w:rsid w:val="005D0306"/>
    <w:rsid w:val="005D0578"/>
    <w:rsid w:val="005D064D"/>
    <w:rsid w:val="005D0688"/>
    <w:rsid w:val="005D0A02"/>
    <w:rsid w:val="005D0F24"/>
    <w:rsid w:val="005D12E8"/>
    <w:rsid w:val="005D13FE"/>
    <w:rsid w:val="005D1478"/>
    <w:rsid w:val="005D14FA"/>
    <w:rsid w:val="005D194E"/>
    <w:rsid w:val="005D1D9A"/>
    <w:rsid w:val="005D1E88"/>
    <w:rsid w:val="005D218F"/>
    <w:rsid w:val="005D22F8"/>
    <w:rsid w:val="005D2B05"/>
    <w:rsid w:val="005D2C13"/>
    <w:rsid w:val="005D2CB5"/>
    <w:rsid w:val="005D2DC3"/>
    <w:rsid w:val="005D30BD"/>
    <w:rsid w:val="005D3190"/>
    <w:rsid w:val="005D3589"/>
    <w:rsid w:val="005D36FE"/>
    <w:rsid w:val="005D37E1"/>
    <w:rsid w:val="005D395C"/>
    <w:rsid w:val="005D3A08"/>
    <w:rsid w:val="005D3A32"/>
    <w:rsid w:val="005D3D35"/>
    <w:rsid w:val="005D3D5E"/>
    <w:rsid w:val="005D3DAD"/>
    <w:rsid w:val="005D404D"/>
    <w:rsid w:val="005D4286"/>
    <w:rsid w:val="005D4498"/>
    <w:rsid w:val="005D46C2"/>
    <w:rsid w:val="005D4843"/>
    <w:rsid w:val="005D491B"/>
    <w:rsid w:val="005D4CAF"/>
    <w:rsid w:val="005D4E05"/>
    <w:rsid w:val="005D520D"/>
    <w:rsid w:val="005D5908"/>
    <w:rsid w:val="005D5970"/>
    <w:rsid w:val="005D61BE"/>
    <w:rsid w:val="005D63CB"/>
    <w:rsid w:val="005D64E6"/>
    <w:rsid w:val="005D66A3"/>
    <w:rsid w:val="005D68AA"/>
    <w:rsid w:val="005D69C8"/>
    <w:rsid w:val="005D69CA"/>
    <w:rsid w:val="005D6B84"/>
    <w:rsid w:val="005D6C21"/>
    <w:rsid w:val="005D778D"/>
    <w:rsid w:val="005D7BE4"/>
    <w:rsid w:val="005D7F1E"/>
    <w:rsid w:val="005D7F6C"/>
    <w:rsid w:val="005E003B"/>
    <w:rsid w:val="005E058A"/>
    <w:rsid w:val="005E0716"/>
    <w:rsid w:val="005E09CC"/>
    <w:rsid w:val="005E0B5D"/>
    <w:rsid w:val="005E1343"/>
    <w:rsid w:val="005E1461"/>
    <w:rsid w:val="005E1556"/>
    <w:rsid w:val="005E1A41"/>
    <w:rsid w:val="005E1E99"/>
    <w:rsid w:val="005E2062"/>
    <w:rsid w:val="005E22E7"/>
    <w:rsid w:val="005E264A"/>
    <w:rsid w:val="005E28E5"/>
    <w:rsid w:val="005E29C7"/>
    <w:rsid w:val="005E2A08"/>
    <w:rsid w:val="005E2E56"/>
    <w:rsid w:val="005E3544"/>
    <w:rsid w:val="005E37FC"/>
    <w:rsid w:val="005E38BC"/>
    <w:rsid w:val="005E3FF1"/>
    <w:rsid w:val="005E41A7"/>
    <w:rsid w:val="005E434D"/>
    <w:rsid w:val="005E493C"/>
    <w:rsid w:val="005E4A36"/>
    <w:rsid w:val="005E4C6E"/>
    <w:rsid w:val="005E4CAC"/>
    <w:rsid w:val="005E4F82"/>
    <w:rsid w:val="005E4F8D"/>
    <w:rsid w:val="005E4FA6"/>
    <w:rsid w:val="005E5805"/>
    <w:rsid w:val="005E5BCE"/>
    <w:rsid w:val="005E5BED"/>
    <w:rsid w:val="005E5C14"/>
    <w:rsid w:val="005E5EDC"/>
    <w:rsid w:val="005E6747"/>
    <w:rsid w:val="005E68B0"/>
    <w:rsid w:val="005E694A"/>
    <w:rsid w:val="005E69E4"/>
    <w:rsid w:val="005E6B56"/>
    <w:rsid w:val="005E6BF2"/>
    <w:rsid w:val="005E7020"/>
    <w:rsid w:val="005E7059"/>
    <w:rsid w:val="005E7257"/>
    <w:rsid w:val="005E7738"/>
    <w:rsid w:val="005E7AB1"/>
    <w:rsid w:val="005E7C87"/>
    <w:rsid w:val="005E7E8B"/>
    <w:rsid w:val="005F01A5"/>
    <w:rsid w:val="005F01CD"/>
    <w:rsid w:val="005F0258"/>
    <w:rsid w:val="005F03BF"/>
    <w:rsid w:val="005F0750"/>
    <w:rsid w:val="005F078A"/>
    <w:rsid w:val="005F0B53"/>
    <w:rsid w:val="005F0DC5"/>
    <w:rsid w:val="005F11F8"/>
    <w:rsid w:val="005F1217"/>
    <w:rsid w:val="005F126D"/>
    <w:rsid w:val="005F1481"/>
    <w:rsid w:val="005F1523"/>
    <w:rsid w:val="005F1764"/>
    <w:rsid w:val="005F1819"/>
    <w:rsid w:val="005F1C8F"/>
    <w:rsid w:val="005F1D59"/>
    <w:rsid w:val="005F207C"/>
    <w:rsid w:val="005F230F"/>
    <w:rsid w:val="005F283F"/>
    <w:rsid w:val="005F2BCD"/>
    <w:rsid w:val="005F2C8C"/>
    <w:rsid w:val="005F2D7E"/>
    <w:rsid w:val="005F2FDF"/>
    <w:rsid w:val="005F30A8"/>
    <w:rsid w:val="005F30EF"/>
    <w:rsid w:val="005F3352"/>
    <w:rsid w:val="005F335C"/>
    <w:rsid w:val="005F3576"/>
    <w:rsid w:val="005F3ABC"/>
    <w:rsid w:val="005F3D3C"/>
    <w:rsid w:val="005F3E3B"/>
    <w:rsid w:val="005F3F11"/>
    <w:rsid w:val="005F3F21"/>
    <w:rsid w:val="005F41CF"/>
    <w:rsid w:val="005F444F"/>
    <w:rsid w:val="005F44E2"/>
    <w:rsid w:val="005F4642"/>
    <w:rsid w:val="005F4808"/>
    <w:rsid w:val="005F493D"/>
    <w:rsid w:val="005F498F"/>
    <w:rsid w:val="005F4A6B"/>
    <w:rsid w:val="005F4C6A"/>
    <w:rsid w:val="005F5222"/>
    <w:rsid w:val="005F539D"/>
    <w:rsid w:val="005F56C1"/>
    <w:rsid w:val="005F59A1"/>
    <w:rsid w:val="005F5BDF"/>
    <w:rsid w:val="005F5C1D"/>
    <w:rsid w:val="005F5CA9"/>
    <w:rsid w:val="005F5D8C"/>
    <w:rsid w:val="005F5FB9"/>
    <w:rsid w:val="005F6758"/>
    <w:rsid w:val="005F6947"/>
    <w:rsid w:val="005F6E7A"/>
    <w:rsid w:val="005F7334"/>
    <w:rsid w:val="005F75D9"/>
    <w:rsid w:val="005F7BD4"/>
    <w:rsid w:val="005F7BE5"/>
    <w:rsid w:val="005F7C34"/>
    <w:rsid w:val="006000CA"/>
    <w:rsid w:val="00600364"/>
    <w:rsid w:val="0060080E"/>
    <w:rsid w:val="006009ED"/>
    <w:rsid w:val="00600DB7"/>
    <w:rsid w:val="00600E2A"/>
    <w:rsid w:val="006013ED"/>
    <w:rsid w:val="00602125"/>
    <w:rsid w:val="006026AD"/>
    <w:rsid w:val="006028D1"/>
    <w:rsid w:val="006030C0"/>
    <w:rsid w:val="00603B6F"/>
    <w:rsid w:val="00603D71"/>
    <w:rsid w:val="00604261"/>
    <w:rsid w:val="00604553"/>
    <w:rsid w:val="00604ACF"/>
    <w:rsid w:val="00604C91"/>
    <w:rsid w:val="00604D17"/>
    <w:rsid w:val="00605005"/>
    <w:rsid w:val="00605040"/>
    <w:rsid w:val="00605242"/>
    <w:rsid w:val="00605343"/>
    <w:rsid w:val="00605B3C"/>
    <w:rsid w:val="00605D5D"/>
    <w:rsid w:val="00605DAE"/>
    <w:rsid w:val="0060600C"/>
    <w:rsid w:val="00606225"/>
    <w:rsid w:val="00606667"/>
    <w:rsid w:val="00606BE1"/>
    <w:rsid w:val="006074A4"/>
    <w:rsid w:val="00607680"/>
    <w:rsid w:val="006077EE"/>
    <w:rsid w:val="00607AF8"/>
    <w:rsid w:val="00607D38"/>
    <w:rsid w:val="00607D89"/>
    <w:rsid w:val="006100B1"/>
    <w:rsid w:val="0061016B"/>
    <w:rsid w:val="00610255"/>
    <w:rsid w:val="00610655"/>
    <w:rsid w:val="0061087F"/>
    <w:rsid w:val="006108BB"/>
    <w:rsid w:val="00610909"/>
    <w:rsid w:val="006109DE"/>
    <w:rsid w:val="00610A6C"/>
    <w:rsid w:val="006111B5"/>
    <w:rsid w:val="0061129B"/>
    <w:rsid w:val="006113A1"/>
    <w:rsid w:val="00611698"/>
    <w:rsid w:val="006116BF"/>
    <w:rsid w:val="00611879"/>
    <w:rsid w:val="00611926"/>
    <w:rsid w:val="00611CCD"/>
    <w:rsid w:val="00612126"/>
    <w:rsid w:val="006122D1"/>
    <w:rsid w:val="0061241C"/>
    <w:rsid w:val="00612915"/>
    <w:rsid w:val="00612B9F"/>
    <w:rsid w:val="00612D9F"/>
    <w:rsid w:val="00612E5B"/>
    <w:rsid w:val="00612F55"/>
    <w:rsid w:val="0061308A"/>
    <w:rsid w:val="0061331D"/>
    <w:rsid w:val="00613547"/>
    <w:rsid w:val="00613736"/>
    <w:rsid w:val="00614135"/>
    <w:rsid w:val="0061418B"/>
    <w:rsid w:val="00614340"/>
    <w:rsid w:val="0061464A"/>
    <w:rsid w:val="006148DB"/>
    <w:rsid w:val="00614B96"/>
    <w:rsid w:val="00614C85"/>
    <w:rsid w:val="00615136"/>
    <w:rsid w:val="00615143"/>
    <w:rsid w:val="0061562C"/>
    <w:rsid w:val="00615838"/>
    <w:rsid w:val="0061593D"/>
    <w:rsid w:val="00615BA7"/>
    <w:rsid w:val="00615C69"/>
    <w:rsid w:val="00615D96"/>
    <w:rsid w:val="006167E3"/>
    <w:rsid w:val="00616B64"/>
    <w:rsid w:val="00616D7C"/>
    <w:rsid w:val="00617283"/>
    <w:rsid w:val="00617D5B"/>
    <w:rsid w:val="006200EE"/>
    <w:rsid w:val="00620579"/>
    <w:rsid w:val="0062094C"/>
    <w:rsid w:val="00620EEB"/>
    <w:rsid w:val="00621451"/>
    <w:rsid w:val="006214CC"/>
    <w:rsid w:val="00621573"/>
    <w:rsid w:val="00621686"/>
    <w:rsid w:val="006219DB"/>
    <w:rsid w:val="00621C2B"/>
    <w:rsid w:val="00621CA6"/>
    <w:rsid w:val="00621EA8"/>
    <w:rsid w:val="006220EA"/>
    <w:rsid w:val="006225E7"/>
    <w:rsid w:val="00622C26"/>
    <w:rsid w:val="00623032"/>
    <w:rsid w:val="0062306A"/>
    <w:rsid w:val="006231A6"/>
    <w:rsid w:val="0062333B"/>
    <w:rsid w:val="00623804"/>
    <w:rsid w:val="006239A1"/>
    <w:rsid w:val="00623E79"/>
    <w:rsid w:val="00623F8A"/>
    <w:rsid w:val="006241F8"/>
    <w:rsid w:val="0062451E"/>
    <w:rsid w:val="00624718"/>
    <w:rsid w:val="00624899"/>
    <w:rsid w:val="006249D6"/>
    <w:rsid w:val="00624A2B"/>
    <w:rsid w:val="00624E03"/>
    <w:rsid w:val="00624E5A"/>
    <w:rsid w:val="00624F09"/>
    <w:rsid w:val="006252F3"/>
    <w:rsid w:val="00625571"/>
    <w:rsid w:val="0062587F"/>
    <w:rsid w:val="00625A14"/>
    <w:rsid w:val="00625B3A"/>
    <w:rsid w:val="00626048"/>
    <w:rsid w:val="006265D4"/>
    <w:rsid w:val="0062661C"/>
    <w:rsid w:val="00626CBB"/>
    <w:rsid w:val="00626D2E"/>
    <w:rsid w:val="00626D4E"/>
    <w:rsid w:val="006275CF"/>
    <w:rsid w:val="006276E7"/>
    <w:rsid w:val="006279B9"/>
    <w:rsid w:val="00627A3D"/>
    <w:rsid w:val="00627DC7"/>
    <w:rsid w:val="00627E0B"/>
    <w:rsid w:val="00627F44"/>
    <w:rsid w:val="00627F52"/>
    <w:rsid w:val="0063016D"/>
    <w:rsid w:val="00630726"/>
    <w:rsid w:val="00630957"/>
    <w:rsid w:val="00630E4E"/>
    <w:rsid w:val="00630FE9"/>
    <w:rsid w:val="00631BD9"/>
    <w:rsid w:val="00631CA3"/>
    <w:rsid w:val="00631F40"/>
    <w:rsid w:val="006320DB"/>
    <w:rsid w:val="006321D2"/>
    <w:rsid w:val="00632719"/>
    <w:rsid w:val="006328C0"/>
    <w:rsid w:val="00632933"/>
    <w:rsid w:val="006329ED"/>
    <w:rsid w:val="00632B23"/>
    <w:rsid w:val="00632B46"/>
    <w:rsid w:val="00633022"/>
    <w:rsid w:val="006334EF"/>
    <w:rsid w:val="0063371C"/>
    <w:rsid w:val="00633833"/>
    <w:rsid w:val="00633A55"/>
    <w:rsid w:val="00633C53"/>
    <w:rsid w:val="00633CE1"/>
    <w:rsid w:val="00633DEE"/>
    <w:rsid w:val="00633F75"/>
    <w:rsid w:val="00633FF1"/>
    <w:rsid w:val="00634085"/>
    <w:rsid w:val="00634094"/>
    <w:rsid w:val="00634101"/>
    <w:rsid w:val="006341C5"/>
    <w:rsid w:val="0063436D"/>
    <w:rsid w:val="006345AC"/>
    <w:rsid w:val="006349D0"/>
    <w:rsid w:val="00635276"/>
    <w:rsid w:val="00635517"/>
    <w:rsid w:val="00635525"/>
    <w:rsid w:val="00635775"/>
    <w:rsid w:val="00635860"/>
    <w:rsid w:val="006359E5"/>
    <w:rsid w:val="00635C00"/>
    <w:rsid w:val="00635C24"/>
    <w:rsid w:val="00635CC6"/>
    <w:rsid w:val="00635E69"/>
    <w:rsid w:val="00636448"/>
    <w:rsid w:val="006364B8"/>
    <w:rsid w:val="006366E2"/>
    <w:rsid w:val="006369C0"/>
    <w:rsid w:val="00636B25"/>
    <w:rsid w:val="00636B35"/>
    <w:rsid w:val="0063795E"/>
    <w:rsid w:val="006379C5"/>
    <w:rsid w:val="00637C12"/>
    <w:rsid w:val="006401A4"/>
    <w:rsid w:val="00640DE9"/>
    <w:rsid w:val="00640F50"/>
    <w:rsid w:val="00640FBC"/>
    <w:rsid w:val="00641086"/>
    <w:rsid w:val="0064146A"/>
    <w:rsid w:val="006419C6"/>
    <w:rsid w:val="00641BCF"/>
    <w:rsid w:val="00641EDD"/>
    <w:rsid w:val="00641FC4"/>
    <w:rsid w:val="006420C5"/>
    <w:rsid w:val="00642317"/>
    <w:rsid w:val="00642352"/>
    <w:rsid w:val="00642A99"/>
    <w:rsid w:val="00642D64"/>
    <w:rsid w:val="00643030"/>
    <w:rsid w:val="006430A0"/>
    <w:rsid w:val="0064340B"/>
    <w:rsid w:val="0064341E"/>
    <w:rsid w:val="0064351C"/>
    <w:rsid w:val="0064360D"/>
    <w:rsid w:val="006438A0"/>
    <w:rsid w:val="00643B7B"/>
    <w:rsid w:val="0064426D"/>
    <w:rsid w:val="006444AF"/>
    <w:rsid w:val="0064473E"/>
    <w:rsid w:val="00644E68"/>
    <w:rsid w:val="00644EE2"/>
    <w:rsid w:val="00645073"/>
    <w:rsid w:val="00645118"/>
    <w:rsid w:val="00645136"/>
    <w:rsid w:val="00645678"/>
    <w:rsid w:val="0064572A"/>
    <w:rsid w:val="0064576C"/>
    <w:rsid w:val="0064584C"/>
    <w:rsid w:val="006458A3"/>
    <w:rsid w:val="00645BE7"/>
    <w:rsid w:val="00645C3B"/>
    <w:rsid w:val="00645E5F"/>
    <w:rsid w:val="00645E60"/>
    <w:rsid w:val="00646023"/>
    <w:rsid w:val="006461C8"/>
    <w:rsid w:val="006463BE"/>
    <w:rsid w:val="006467B3"/>
    <w:rsid w:val="006468CB"/>
    <w:rsid w:val="00647049"/>
    <w:rsid w:val="0064752A"/>
    <w:rsid w:val="006475A5"/>
    <w:rsid w:val="00647B1A"/>
    <w:rsid w:val="00647EEE"/>
    <w:rsid w:val="00647FD6"/>
    <w:rsid w:val="0065029E"/>
    <w:rsid w:val="006503AA"/>
    <w:rsid w:val="006503E5"/>
    <w:rsid w:val="00650402"/>
    <w:rsid w:val="006504C5"/>
    <w:rsid w:val="006504EB"/>
    <w:rsid w:val="00650832"/>
    <w:rsid w:val="0065088A"/>
    <w:rsid w:val="00650C4D"/>
    <w:rsid w:val="00651341"/>
    <w:rsid w:val="0065150B"/>
    <w:rsid w:val="006516E8"/>
    <w:rsid w:val="0065188D"/>
    <w:rsid w:val="00651C67"/>
    <w:rsid w:val="00651F4E"/>
    <w:rsid w:val="006521AC"/>
    <w:rsid w:val="0065248F"/>
    <w:rsid w:val="00652522"/>
    <w:rsid w:val="0065255F"/>
    <w:rsid w:val="00652699"/>
    <w:rsid w:val="00653066"/>
    <w:rsid w:val="00653666"/>
    <w:rsid w:val="00653747"/>
    <w:rsid w:val="006538FA"/>
    <w:rsid w:val="00654149"/>
    <w:rsid w:val="0065434F"/>
    <w:rsid w:val="00654550"/>
    <w:rsid w:val="0065474C"/>
    <w:rsid w:val="0065499A"/>
    <w:rsid w:val="00654B17"/>
    <w:rsid w:val="00654C5D"/>
    <w:rsid w:val="00654E9A"/>
    <w:rsid w:val="00654F1E"/>
    <w:rsid w:val="00655188"/>
    <w:rsid w:val="00655C08"/>
    <w:rsid w:val="006560DF"/>
    <w:rsid w:val="0065626C"/>
    <w:rsid w:val="00656447"/>
    <w:rsid w:val="006569F7"/>
    <w:rsid w:val="00656E8E"/>
    <w:rsid w:val="0065748A"/>
    <w:rsid w:val="006574F1"/>
    <w:rsid w:val="00657754"/>
    <w:rsid w:val="00657A80"/>
    <w:rsid w:val="00657A93"/>
    <w:rsid w:val="00657D16"/>
    <w:rsid w:val="00657D76"/>
    <w:rsid w:val="00657F15"/>
    <w:rsid w:val="00660203"/>
    <w:rsid w:val="00660226"/>
    <w:rsid w:val="0066042F"/>
    <w:rsid w:val="00660723"/>
    <w:rsid w:val="00661007"/>
    <w:rsid w:val="006613CD"/>
    <w:rsid w:val="0066145D"/>
    <w:rsid w:val="006615B1"/>
    <w:rsid w:val="006616AF"/>
    <w:rsid w:val="00661BBD"/>
    <w:rsid w:val="00661F42"/>
    <w:rsid w:val="00662345"/>
    <w:rsid w:val="00662446"/>
    <w:rsid w:val="006625B0"/>
    <w:rsid w:val="006626A9"/>
    <w:rsid w:val="00662BB3"/>
    <w:rsid w:val="00662C11"/>
    <w:rsid w:val="00662CCB"/>
    <w:rsid w:val="00662DD3"/>
    <w:rsid w:val="00662F0D"/>
    <w:rsid w:val="006631CE"/>
    <w:rsid w:val="00663233"/>
    <w:rsid w:val="0066340E"/>
    <w:rsid w:val="0066387A"/>
    <w:rsid w:val="00663937"/>
    <w:rsid w:val="0066394A"/>
    <w:rsid w:val="00663AAD"/>
    <w:rsid w:val="00663E2B"/>
    <w:rsid w:val="00664683"/>
    <w:rsid w:val="0066474B"/>
    <w:rsid w:val="006647B3"/>
    <w:rsid w:val="00664F17"/>
    <w:rsid w:val="006651F9"/>
    <w:rsid w:val="006654BE"/>
    <w:rsid w:val="006654D2"/>
    <w:rsid w:val="00665612"/>
    <w:rsid w:val="00665F83"/>
    <w:rsid w:val="00666200"/>
    <w:rsid w:val="006665F9"/>
    <w:rsid w:val="006667FE"/>
    <w:rsid w:val="006668D8"/>
    <w:rsid w:val="00666AAF"/>
    <w:rsid w:val="00666B97"/>
    <w:rsid w:val="00667251"/>
    <w:rsid w:val="0066727D"/>
    <w:rsid w:val="006673FF"/>
    <w:rsid w:val="006675A5"/>
    <w:rsid w:val="006679B2"/>
    <w:rsid w:val="00667C9D"/>
    <w:rsid w:val="00667CEF"/>
    <w:rsid w:val="00667DDE"/>
    <w:rsid w:val="006700FD"/>
    <w:rsid w:val="00670394"/>
    <w:rsid w:val="00670601"/>
    <w:rsid w:val="00670F94"/>
    <w:rsid w:val="00671595"/>
    <w:rsid w:val="00671655"/>
    <w:rsid w:val="0067189D"/>
    <w:rsid w:val="0067219F"/>
    <w:rsid w:val="006721D6"/>
    <w:rsid w:val="0067253D"/>
    <w:rsid w:val="0067257C"/>
    <w:rsid w:val="006725FF"/>
    <w:rsid w:val="00672616"/>
    <w:rsid w:val="006726D4"/>
    <w:rsid w:val="006728BD"/>
    <w:rsid w:val="006728EC"/>
    <w:rsid w:val="00672A12"/>
    <w:rsid w:val="00672C57"/>
    <w:rsid w:val="00672E51"/>
    <w:rsid w:val="00672E6D"/>
    <w:rsid w:val="006734F1"/>
    <w:rsid w:val="0067357F"/>
    <w:rsid w:val="006736ED"/>
    <w:rsid w:val="00673AE9"/>
    <w:rsid w:val="00673BC7"/>
    <w:rsid w:val="00673C35"/>
    <w:rsid w:val="00674455"/>
    <w:rsid w:val="0067514D"/>
    <w:rsid w:val="00675205"/>
    <w:rsid w:val="00675DC1"/>
    <w:rsid w:val="0067624C"/>
    <w:rsid w:val="006764F7"/>
    <w:rsid w:val="00676536"/>
    <w:rsid w:val="00676BEB"/>
    <w:rsid w:val="00676E2B"/>
    <w:rsid w:val="0067703A"/>
    <w:rsid w:val="0067719B"/>
    <w:rsid w:val="00677497"/>
    <w:rsid w:val="0067785E"/>
    <w:rsid w:val="00677933"/>
    <w:rsid w:val="0067795F"/>
    <w:rsid w:val="00677AA2"/>
    <w:rsid w:val="00677D92"/>
    <w:rsid w:val="00677E83"/>
    <w:rsid w:val="00680186"/>
    <w:rsid w:val="00680393"/>
    <w:rsid w:val="006804B8"/>
    <w:rsid w:val="0068091C"/>
    <w:rsid w:val="00680A89"/>
    <w:rsid w:val="00680ADC"/>
    <w:rsid w:val="00680B09"/>
    <w:rsid w:val="00680CF9"/>
    <w:rsid w:val="00680DA8"/>
    <w:rsid w:val="00681029"/>
    <w:rsid w:val="0068139E"/>
    <w:rsid w:val="00681602"/>
    <w:rsid w:val="006817B6"/>
    <w:rsid w:val="00681BF0"/>
    <w:rsid w:val="00681BFC"/>
    <w:rsid w:val="00682132"/>
    <w:rsid w:val="006821FB"/>
    <w:rsid w:val="00682399"/>
    <w:rsid w:val="00683008"/>
    <w:rsid w:val="0068372A"/>
    <w:rsid w:val="00683815"/>
    <w:rsid w:val="00683936"/>
    <w:rsid w:val="0068396F"/>
    <w:rsid w:val="00683AC7"/>
    <w:rsid w:val="00683B19"/>
    <w:rsid w:val="00683B26"/>
    <w:rsid w:val="00683E1E"/>
    <w:rsid w:val="00683FA3"/>
    <w:rsid w:val="00684039"/>
    <w:rsid w:val="00684197"/>
    <w:rsid w:val="00684855"/>
    <w:rsid w:val="00684BD2"/>
    <w:rsid w:val="00684C27"/>
    <w:rsid w:val="00684CC8"/>
    <w:rsid w:val="00684D91"/>
    <w:rsid w:val="00685235"/>
    <w:rsid w:val="006854C0"/>
    <w:rsid w:val="00685AA7"/>
    <w:rsid w:val="00685CD8"/>
    <w:rsid w:val="0068635E"/>
    <w:rsid w:val="00686483"/>
    <w:rsid w:val="006867F4"/>
    <w:rsid w:val="0068687E"/>
    <w:rsid w:val="00686A0D"/>
    <w:rsid w:val="00686DE4"/>
    <w:rsid w:val="00686EF8"/>
    <w:rsid w:val="0068723F"/>
    <w:rsid w:val="006874CF"/>
    <w:rsid w:val="00687A2D"/>
    <w:rsid w:val="00687D15"/>
    <w:rsid w:val="00687E13"/>
    <w:rsid w:val="00687EFD"/>
    <w:rsid w:val="00687FC0"/>
    <w:rsid w:val="00690102"/>
    <w:rsid w:val="00690210"/>
    <w:rsid w:val="0069029F"/>
    <w:rsid w:val="006902B9"/>
    <w:rsid w:val="0069039D"/>
    <w:rsid w:val="006905ED"/>
    <w:rsid w:val="006907F8"/>
    <w:rsid w:val="0069091B"/>
    <w:rsid w:val="00690989"/>
    <w:rsid w:val="00690E1E"/>
    <w:rsid w:val="00691184"/>
    <w:rsid w:val="006913E8"/>
    <w:rsid w:val="006916D9"/>
    <w:rsid w:val="00691759"/>
    <w:rsid w:val="006918A1"/>
    <w:rsid w:val="00691A60"/>
    <w:rsid w:val="00691D22"/>
    <w:rsid w:val="00691E46"/>
    <w:rsid w:val="006926F7"/>
    <w:rsid w:val="00693068"/>
    <w:rsid w:val="0069312A"/>
    <w:rsid w:val="00693193"/>
    <w:rsid w:val="00693519"/>
    <w:rsid w:val="006936E0"/>
    <w:rsid w:val="00693F7F"/>
    <w:rsid w:val="00694031"/>
    <w:rsid w:val="006940AB"/>
    <w:rsid w:val="006941E0"/>
    <w:rsid w:val="00694287"/>
    <w:rsid w:val="00694396"/>
    <w:rsid w:val="006944E8"/>
    <w:rsid w:val="00695193"/>
    <w:rsid w:val="00695283"/>
    <w:rsid w:val="00695432"/>
    <w:rsid w:val="006954C5"/>
    <w:rsid w:val="006958B1"/>
    <w:rsid w:val="006959FD"/>
    <w:rsid w:val="00695A33"/>
    <w:rsid w:val="006963A2"/>
    <w:rsid w:val="00696756"/>
    <w:rsid w:val="00696B0F"/>
    <w:rsid w:val="00696B6D"/>
    <w:rsid w:val="00696C0F"/>
    <w:rsid w:val="00696C86"/>
    <w:rsid w:val="00696CBA"/>
    <w:rsid w:val="00697843"/>
    <w:rsid w:val="006979A3"/>
    <w:rsid w:val="006979F3"/>
    <w:rsid w:val="00697CD3"/>
    <w:rsid w:val="00697EBD"/>
    <w:rsid w:val="006A02FF"/>
    <w:rsid w:val="006A0358"/>
    <w:rsid w:val="006A08AB"/>
    <w:rsid w:val="006A1231"/>
    <w:rsid w:val="006A1317"/>
    <w:rsid w:val="006A1658"/>
    <w:rsid w:val="006A1664"/>
    <w:rsid w:val="006A172A"/>
    <w:rsid w:val="006A1789"/>
    <w:rsid w:val="006A185F"/>
    <w:rsid w:val="006A1EA8"/>
    <w:rsid w:val="006A238E"/>
    <w:rsid w:val="006A292B"/>
    <w:rsid w:val="006A2E23"/>
    <w:rsid w:val="006A336C"/>
    <w:rsid w:val="006A34B9"/>
    <w:rsid w:val="006A361A"/>
    <w:rsid w:val="006A364E"/>
    <w:rsid w:val="006A3BA1"/>
    <w:rsid w:val="006A3D40"/>
    <w:rsid w:val="006A3E8C"/>
    <w:rsid w:val="006A418F"/>
    <w:rsid w:val="006A44D0"/>
    <w:rsid w:val="006A458D"/>
    <w:rsid w:val="006A46B3"/>
    <w:rsid w:val="006A4700"/>
    <w:rsid w:val="006A4A3D"/>
    <w:rsid w:val="006A4B39"/>
    <w:rsid w:val="006A4E3B"/>
    <w:rsid w:val="006A51D6"/>
    <w:rsid w:val="006A5272"/>
    <w:rsid w:val="006A551D"/>
    <w:rsid w:val="006A5666"/>
    <w:rsid w:val="006A59AD"/>
    <w:rsid w:val="006A5C46"/>
    <w:rsid w:val="006A5D08"/>
    <w:rsid w:val="006A5D3E"/>
    <w:rsid w:val="006A5D6A"/>
    <w:rsid w:val="006A64A3"/>
    <w:rsid w:val="006A682A"/>
    <w:rsid w:val="006A6F90"/>
    <w:rsid w:val="006A72FB"/>
    <w:rsid w:val="006A73FA"/>
    <w:rsid w:val="006A76A4"/>
    <w:rsid w:val="006A7E47"/>
    <w:rsid w:val="006A7FAE"/>
    <w:rsid w:val="006B021D"/>
    <w:rsid w:val="006B0419"/>
    <w:rsid w:val="006B0970"/>
    <w:rsid w:val="006B09BF"/>
    <w:rsid w:val="006B0AEC"/>
    <w:rsid w:val="006B0CC6"/>
    <w:rsid w:val="006B0D9A"/>
    <w:rsid w:val="006B1257"/>
    <w:rsid w:val="006B1352"/>
    <w:rsid w:val="006B152C"/>
    <w:rsid w:val="006B1F63"/>
    <w:rsid w:val="006B2068"/>
    <w:rsid w:val="006B2247"/>
    <w:rsid w:val="006B2716"/>
    <w:rsid w:val="006B2AC4"/>
    <w:rsid w:val="006B2DA1"/>
    <w:rsid w:val="006B2EBE"/>
    <w:rsid w:val="006B3086"/>
    <w:rsid w:val="006B30BF"/>
    <w:rsid w:val="006B318F"/>
    <w:rsid w:val="006B3429"/>
    <w:rsid w:val="006B35D3"/>
    <w:rsid w:val="006B36B2"/>
    <w:rsid w:val="006B3840"/>
    <w:rsid w:val="006B3F33"/>
    <w:rsid w:val="006B3FDD"/>
    <w:rsid w:val="006B407C"/>
    <w:rsid w:val="006B419E"/>
    <w:rsid w:val="006B44D6"/>
    <w:rsid w:val="006B463C"/>
    <w:rsid w:val="006B47BF"/>
    <w:rsid w:val="006B5094"/>
    <w:rsid w:val="006B51F4"/>
    <w:rsid w:val="006B5311"/>
    <w:rsid w:val="006B5655"/>
    <w:rsid w:val="006B5FB3"/>
    <w:rsid w:val="006B6165"/>
    <w:rsid w:val="006B6729"/>
    <w:rsid w:val="006B6ADB"/>
    <w:rsid w:val="006B6B0B"/>
    <w:rsid w:val="006B6C76"/>
    <w:rsid w:val="006B6D7F"/>
    <w:rsid w:val="006B6F04"/>
    <w:rsid w:val="006B719A"/>
    <w:rsid w:val="006B73BA"/>
    <w:rsid w:val="006B76A5"/>
    <w:rsid w:val="006B777A"/>
    <w:rsid w:val="006B77FD"/>
    <w:rsid w:val="006B780B"/>
    <w:rsid w:val="006B7A32"/>
    <w:rsid w:val="006C04B3"/>
    <w:rsid w:val="006C0D59"/>
    <w:rsid w:val="006C0F04"/>
    <w:rsid w:val="006C1880"/>
    <w:rsid w:val="006C1892"/>
    <w:rsid w:val="006C1DCC"/>
    <w:rsid w:val="006C1E8C"/>
    <w:rsid w:val="006C1EC1"/>
    <w:rsid w:val="006C2D26"/>
    <w:rsid w:val="006C328F"/>
    <w:rsid w:val="006C346B"/>
    <w:rsid w:val="006C346C"/>
    <w:rsid w:val="006C36B9"/>
    <w:rsid w:val="006C36CE"/>
    <w:rsid w:val="006C37F3"/>
    <w:rsid w:val="006C38ED"/>
    <w:rsid w:val="006C3992"/>
    <w:rsid w:val="006C3D96"/>
    <w:rsid w:val="006C3F17"/>
    <w:rsid w:val="006C41D7"/>
    <w:rsid w:val="006C43C5"/>
    <w:rsid w:val="006C47F6"/>
    <w:rsid w:val="006C48FE"/>
    <w:rsid w:val="006C49CF"/>
    <w:rsid w:val="006C4B3B"/>
    <w:rsid w:val="006C4B70"/>
    <w:rsid w:val="006C4D2B"/>
    <w:rsid w:val="006C4FE5"/>
    <w:rsid w:val="006C5407"/>
    <w:rsid w:val="006C54CB"/>
    <w:rsid w:val="006C5710"/>
    <w:rsid w:val="006C574A"/>
    <w:rsid w:val="006C59EF"/>
    <w:rsid w:val="006C5A92"/>
    <w:rsid w:val="006C5F3E"/>
    <w:rsid w:val="006C6186"/>
    <w:rsid w:val="006C682C"/>
    <w:rsid w:val="006C6A27"/>
    <w:rsid w:val="006C7248"/>
    <w:rsid w:val="006C7859"/>
    <w:rsid w:val="006C7A9F"/>
    <w:rsid w:val="006C7C3D"/>
    <w:rsid w:val="006C7ED2"/>
    <w:rsid w:val="006D033D"/>
    <w:rsid w:val="006D09AE"/>
    <w:rsid w:val="006D0F0E"/>
    <w:rsid w:val="006D116F"/>
    <w:rsid w:val="006D136E"/>
    <w:rsid w:val="006D1581"/>
    <w:rsid w:val="006D158D"/>
    <w:rsid w:val="006D18D1"/>
    <w:rsid w:val="006D198D"/>
    <w:rsid w:val="006D1CC0"/>
    <w:rsid w:val="006D21B3"/>
    <w:rsid w:val="006D256F"/>
    <w:rsid w:val="006D276C"/>
    <w:rsid w:val="006D28F8"/>
    <w:rsid w:val="006D2912"/>
    <w:rsid w:val="006D2D05"/>
    <w:rsid w:val="006D2D6C"/>
    <w:rsid w:val="006D31E9"/>
    <w:rsid w:val="006D35ED"/>
    <w:rsid w:val="006D374F"/>
    <w:rsid w:val="006D38DA"/>
    <w:rsid w:val="006D3B4E"/>
    <w:rsid w:val="006D3E06"/>
    <w:rsid w:val="006D3E68"/>
    <w:rsid w:val="006D43BA"/>
    <w:rsid w:val="006D4515"/>
    <w:rsid w:val="006D45A3"/>
    <w:rsid w:val="006D483D"/>
    <w:rsid w:val="006D4A1A"/>
    <w:rsid w:val="006D4A7B"/>
    <w:rsid w:val="006D4F29"/>
    <w:rsid w:val="006D5008"/>
    <w:rsid w:val="006D5352"/>
    <w:rsid w:val="006D53B3"/>
    <w:rsid w:val="006D5555"/>
    <w:rsid w:val="006D5748"/>
    <w:rsid w:val="006D57E5"/>
    <w:rsid w:val="006D5A1D"/>
    <w:rsid w:val="006D5BCA"/>
    <w:rsid w:val="006D5C91"/>
    <w:rsid w:val="006D5CE9"/>
    <w:rsid w:val="006D60DE"/>
    <w:rsid w:val="006D6592"/>
    <w:rsid w:val="006D65AC"/>
    <w:rsid w:val="006D69D8"/>
    <w:rsid w:val="006D6A98"/>
    <w:rsid w:val="006D6B26"/>
    <w:rsid w:val="006D7206"/>
    <w:rsid w:val="006D79EB"/>
    <w:rsid w:val="006D7A0B"/>
    <w:rsid w:val="006D7AE5"/>
    <w:rsid w:val="006D7F09"/>
    <w:rsid w:val="006E0334"/>
    <w:rsid w:val="006E06D8"/>
    <w:rsid w:val="006E079E"/>
    <w:rsid w:val="006E0E3B"/>
    <w:rsid w:val="006E1173"/>
    <w:rsid w:val="006E1206"/>
    <w:rsid w:val="006E156B"/>
    <w:rsid w:val="006E1889"/>
    <w:rsid w:val="006E1935"/>
    <w:rsid w:val="006E1DB1"/>
    <w:rsid w:val="006E2102"/>
    <w:rsid w:val="006E2399"/>
    <w:rsid w:val="006E2889"/>
    <w:rsid w:val="006E2A96"/>
    <w:rsid w:val="006E3084"/>
    <w:rsid w:val="006E3274"/>
    <w:rsid w:val="006E335C"/>
    <w:rsid w:val="006E3437"/>
    <w:rsid w:val="006E346B"/>
    <w:rsid w:val="006E35DB"/>
    <w:rsid w:val="006E378A"/>
    <w:rsid w:val="006E379A"/>
    <w:rsid w:val="006E38A7"/>
    <w:rsid w:val="006E3B68"/>
    <w:rsid w:val="006E3EB4"/>
    <w:rsid w:val="006E3F67"/>
    <w:rsid w:val="006E4200"/>
    <w:rsid w:val="006E4414"/>
    <w:rsid w:val="006E4551"/>
    <w:rsid w:val="006E471A"/>
    <w:rsid w:val="006E4AD2"/>
    <w:rsid w:val="006E4B23"/>
    <w:rsid w:val="006E4E8E"/>
    <w:rsid w:val="006E4F72"/>
    <w:rsid w:val="006E502D"/>
    <w:rsid w:val="006E550E"/>
    <w:rsid w:val="006E55A2"/>
    <w:rsid w:val="006E576B"/>
    <w:rsid w:val="006E5B57"/>
    <w:rsid w:val="006E5E87"/>
    <w:rsid w:val="006E6433"/>
    <w:rsid w:val="006E6656"/>
    <w:rsid w:val="006E6877"/>
    <w:rsid w:val="006E68BF"/>
    <w:rsid w:val="006E6BAF"/>
    <w:rsid w:val="006E6F16"/>
    <w:rsid w:val="006E6F73"/>
    <w:rsid w:val="006E6FA8"/>
    <w:rsid w:val="006E7046"/>
    <w:rsid w:val="006E7150"/>
    <w:rsid w:val="006E7371"/>
    <w:rsid w:val="006E79FB"/>
    <w:rsid w:val="006E7A99"/>
    <w:rsid w:val="006E7CF0"/>
    <w:rsid w:val="006F0095"/>
    <w:rsid w:val="006F039D"/>
    <w:rsid w:val="006F07CF"/>
    <w:rsid w:val="006F0863"/>
    <w:rsid w:val="006F0875"/>
    <w:rsid w:val="006F0ACC"/>
    <w:rsid w:val="006F0E9A"/>
    <w:rsid w:val="006F1011"/>
    <w:rsid w:val="006F1223"/>
    <w:rsid w:val="006F1618"/>
    <w:rsid w:val="006F19C0"/>
    <w:rsid w:val="006F2088"/>
    <w:rsid w:val="006F23EC"/>
    <w:rsid w:val="006F2576"/>
    <w:rsid w:val="006F2589"/>
    <w:rsid w:val="006F25A8"/>
    <w:rsid w:val="006F262F"/>
    <w:rsid w:val="006F28E6"/>
    <w:rsid w:val="006F2B29"/>
    <w:rsid w:val="006F2BFF"/>
    <w:rsid w:val="006F30C8"/>
    <w:rsid w:val="006F3251"/>
    <w:rsid w:val="006F3421"/>
    <w:rsid w:val="006F3920"/>
    <w:rsid w:val="006F3BE7"/>
    <w:rsid w:val="006F3F89"/>
    <w:rsid w:val="006F4036"/>
    <w:rsid w:val="006F4678"/>
    <w:rsid w:val="006F4738"/>
    <w:rsid w:val="006F47C1"/>
    <w:rsid w:val="006F4B74"/>
    <w:rsid w:val="006F518F"/>
    <w:rsid w:val="006F5914"/>
    <w:rsid w:val="006F5A49"/>
    <w:rsid w:val="006F5AE2"/>
    <w:rsid w:val="006F5B60"/>
    <w:rsid w:val="006F5C61"/>
    <w:rsid w:val="006F63A2"/>
    <w:rsid w:val="006F68F4"/>
    <w:rsid w:val="006F6982"/>
    <w:rsid w:val="006F6F16"/>
    <w:rsid w:val="006F6F46"/>
    <w:rsid w:val="006F7401"/>
    <w:rsid w:val="006F7861"/>
    <w:rsid w:val="006F7E03"/>
    <w:rsid w:val="006F7F78"/>
    <w:rsid w:val="0070000A"/>
    <w:rsid w:val="007001F1"/>
    <w:rsid w:val="007002CE"/>
    <w:rsid w:val="00700899"/>
    <w:rsid w:val="00700ADC"/>
    <w:rsid w:val="00701304"/>
    <w:rsid w:val="00701697"/>
    <w:rsid w:val="007016C1"/>
    <w:rsid w:val="0070177A"/>
    <w:rsid w:val="00701ABA"/>
    <w:rsid w:val="00701B36"/>
    <w:rsid w:val="00701C12"/>
    <w:rsid w:val="00702344"/>
    <w:rsid w:val="00702422"/>
    <w:rsid w:val="0070251A"/>
    <w:rsid w:val="00702756"/>
    <w:rsid w:val="007028C6"/>
    <w:rsid w:val="007032E4"/>
    <w:rsid w:val="007034D8"/>
    <w:rsid w:val="00703AD0"/>
    <w:rsid w:val="00703C8F"/>
    <w:rsid w:val="00703CC3"/>
    <w:rsid w:val="0070415F"/>
    <w:rsid w:val="00704277"/>
    <w:rsid w:val="00704398"/>
    <w:rsid w:val="0070450A"/>
    <w:rsid w:val="00704528"/>
    <w:rsid w:val="0070452C"/>
    <w:rsid w:val="007045B2"/>
    <w:rsid w:val="007046FA"/>
    <w:rsid w:val="00704BB5"/>
    <w:rsid w:val="00704C40"/>
    <w:rsid w:val="00704CEF"/>
    <w:rsid w:val="00704D00"/>
    <w:rsid w:val="00705010"/>
    <w:rsid w:val="00705078"/>
    <w:rsid w:val="007053F4"/>
    <w:rsid w:val="0070565F"/>
    <w:rsid w:val="007057C1"/>
    <w:rsid w:val="007058EE"/>
    <w:rsid w:val="00705F8A"/>
    <w:rsid w:val="00706124"/>
    <w:rsid w:val="0070636C"/>
    <w:rsid w:val="00706B43"/>
    <w:rsid w:val="00707133"/>
    <w:rsid w:val="007071DF"/>
    <w:rsid w:val="0070744D"/>
    <w:rsid w:val="00707B01"/>
    <w:rsid w:val="00707FC7"/>
    <w:rsid w:val="00710791"/>
    <w:rsid w:val="00710998"/>
    <w:rsid w:val="00710ACC"/>
    <w:rsid w:val="00710B4E"/>
    <w:rsid w:val="00710BAA"/>
    <w:rsid w:val="00710DB7"/>
    <w:rsid w:val="00710EDC"/>
    <w:rsid w:val="00710F45"/>
    <w:rsid w:val="00711864"/>
    <w:rsid w:val="007118EA"/>
    <w:rsid w:val="0071194A"/>
    <w:rsid w:val="00711991"/>
    <w:rsid w:val="007119EB"/>
    <w:rsid w:val="00711ED6"/>
    <w:rsid w:val="00711F3F"/>
    <w:rsid w:val="0071217E"/>
    <w:rsid w:val="007121CF"/>
    <w:rsid w:val="00712AB4"/>
    <w:rsid w:val="00712BE5"/>
    <w:rsid w:val="00713385"/>
    <w:rsid w:val="00713A2C"/>
    <w:rsid w:val="00714145"/>
    <w:rsid w:val="00714147"/>
    <w:rsid w:val="00714303"/>
    <w:rsid w:val="007143DE"/>
    <w:rsid w:val="007149CC"/>
    <w:rsid w:val="00714A84"/>
    <w:rsid w:val="00714AF5"/>
    <w:rsid w:val="00714BD7"/>
    <w:rsid w:val="00714CAF"/>
    <w:rsid w:val="00714D79"/>
    <w:rsid w:val="00714ECE"/>
    <w:rsid w:val="007152D7"/>
    <w:rsid w:val="0071534F"/>
    <w:rsid w:val="007154C9"/>
    <w:rsid w:val="00715739"/>
    <w:rsid w:val="00715C48"/>
    <w:rsid w:val="00715EC8"/>
    <w:rsid w:val="00715F83"/>
    <w:rsid w:val="00715FF5"/>
    <w:rsid w:val="00716228"/>
    <w:rsid w:val="00716403"/>
    <w:rsid w:val="007165CC"/>
    <w:rsid w:val="00716ADB"/>
    <w:rsid w:val="00716C1C"/>
    <w:rsid w:val="00716F26"/>
    <w:rsid w:val="00716F4B"/>
    <w:rsid w:val="0071701F"/>
    <w:rsid w:val="00717845"/>
    <w:rsid w:val="00717CB7"/>
    <w:rsid w:val="00717CBA"/>
    <w:rsid w:val="0072009E"/>
    <w:rsid w:val="00720880"/>
    <w:rsid w:val="00720894"/>
    <w:rsid w:val="00720CF8"/>
    <w:rsid w:val="00720E18"/>
    <w:rsid w:val="00720F5A"/>
    <w:rsid w:val="00721170"/>
    <w:rsid w:val="00721219"/>
    <w:rsid w:val="0072160C"/>
    <w:rsid w:val="00721768"/>
    <w:rsid w:val="0072181C"/>
    <w:rsid w:val="0072181E"/>
    <w:rsid w:val="00721C65"/>
    <w:rsid w:val="00722184"/>
    <w:rsid w:val="007223F5"/>
    <w:rsid w:val="00722587"/>
    <w:rsid w:val="007228C8"/>
    <w:rsid w:val="0072299E"/>
    <w:rsid w:val="00722BC6"/>
    <w:rsid w:val="00722D94"/>
    <w:rsid w:val="00722E85"/>
    <w:rsid w:val="00722FB9"/>
    <w:rsid w:val="00723206"/>
    <w:rsid w:val="00723622"/>
    <w:rsid w:val="0072373D"/>
    <w:rsid w:val="0072390F"/>
    <w:rsid w:val="00723ABC"/>
    <w:rsid w:val="00723ACA"/>
    <w:rsid w:val="00723FAF"/>
    <w:rsid w:val="007240B8"/>
    <w:rsid w:val="00724521"/>
    <w:rsid w:val="0072483E"/>
    <w:rsid w:val="007249ED"/>
    <w:rsid w:val="00724A92"/>
    <w:rsid w:val="00724C36"/>
    <w:rsid w:val="00724F41"/>
    <w:rsid w:val="00724FDF"/>
    <w:rsid w:val="0072568A"/>
    <w:rsid w:val="0072569A"/>
    <w:rsid w:val="0072577B"/>
    <w:rsid w:val="0072581B"/>
    <w:rsid w:val="00726829"/>
    <w:rsid w:val="00726C1C"/>
    <w:rsid w:val="00726C75"/>
    <w:rsid w:val="0072708F"/>
    <w:rsid w:val="00727411"/>
    <w:rsid w:val="00727A77"/>
    <w:rsid w:val="00727C49"/>
    <w:rsid w:val="00727CB6"/>
    <w:rsid w:val="007307DF"/>
    <w:rsid w:val="00730853"/>
    <w:rsid w:val="00730A79"/>
    <w:rsid w:val="00730B87"/>
    <w:rsid w:val="007312BA"/>
    <w:rsid w:val="007314AE"/>
    <w:rsid w:val="007315C1"/>
    <w:rsid w:val="00731A8F"/>
    <w:rsid w:val="00731B26"/>
    <w:rsid w:val="00731D55"/>
    <w:rsid w:val="00731E67"/>
    <w:rsid w:val="0073252A"/>
    <w:rsid w:val="0073252D"/>
    <w:rsid w:val="007325E2"/>
    <w:rsid w:val="00732812"/>
    <w:rsid w:val="00732AA8"/>
    <w:rsid w:val="00732B89"/>
    <w:rsid w:val="00732CB3"/>
    <w:rsid w:val="00732E2F"/>
    <w:rsid w:val="00732EAB"/>
    <w:rsid w:val="00732F55"/>
    <w:rsid w:val="0073346D"/>
    <w:rsid w:val="007334CF"/>
    <w:rsid w:val="007334F6"/>
    <w:rsid w:val="00733585"/>
    <w:rsid w:val="0073382B"/>
    <w:rsid w:val="007339BA"/>
    <w:rsid w:val="00733AFD"/>
    <w:rsid w:val="00734106"/>
    <w:rsid w:val="00734232"/>
    <w:rsid w:val="00734263"/>
    <w:rsid w:val="0073435E"/>
    <w:rsid w:val="00734672"/>
    <w:rsid w:val="00734CAB"/>
    <w:rsid w:val="00734D3F"/>
    <w:rsid w:val="00734F01"/>
    <w:rsid w:val="0073502B"/>
    <w:rsid w:val="0073508D"/>
    <w:rsid w:val="0073545D"/>
    <w:rsid w:val="0073571C"/>
    <w:rsid w:val="00735AAF"/>
    <w:rsid w:val="00735C68"/>
    <w:rsid w:val="00735ECF"/>
    <w:rsid w:val="0073600D"/>
    <w:rsid w:val="00736593"/>
    <w:rsid w:val="007368D1"/>
    <w:rsid w:val="007369EB"/>
    <w:rsid w:val="00736AF0"/>
    <w:rsid w:val="00736B94"/>
    <w:rsid w:val="00736E28"/>
    <w:rsid w:val="00736E99"/>
    <w:rsid w:val="0073703D"/>
    <w:rsid w:val="00737061"/>
    <w:rsid w:val="007372A1"/>
    <w:rsid w:val="00737318"/>
    <w:rsid w:val="0073769A"/>
    <w:rsid w:val="00737767"/>
    <w:rsid w:val="007377A2"/>
    <w:rsid w:val="00737897"/>
    <w:rsid w:val="00737CAA"/>
    <w:rsid w:val="007400BC"/>
    <w:rsid w:val="00740425"/>
    <w:rsid w:val="00740874"/>
    <w:rsid w:val="00740BFC"/>
    <w:rsid w:val="00740C3C"/>
    <w:rsid w:val="00740CB1"/>
    <w:rsid w:val="00740CD5"/>
    <w:rsid w:val="00741016"/>
    <w:rsid w:val="007411A3"/>
    <w:rsid w:val="0074123D"/>
    <w:rsid w:val="0074216C"/>
    <w:rsid w:val="0074244F"/>
    <w:rsid w:val="007424AD"/>
    <w:rsid w:val="00742673"/>
    <w:rsid w:val="007426B6"/>
    <w:rsid w:val="00742A99"/>
    <w:rsid w:val="00742BBE"/>
    <w:rsid w:val="00742FEF"/>
    <w:rsid w:val="00743110"/>
    <w:rsid w:val="007432F1"/>
    <w:rsid w:val="00743688"/>
    <w:rsid w:val="007438DC"/>
    <w:rsid w:val="00743E32"/>
    <w:rsid w:val="007440CF"/>
    <w:rsid w:val="0074442E"/>
    <w:rsid w:val="0074475A"/>
    <w:rsid w:val="0074476B"/>
    <w:rsid w:val="00744E92"/>
    <w:rsid w:val="00744F54"/>
    <w:rsid w:val="00744FA1"/>
    <w:rsid w:val="0074530C"/>
    <w:rsid w:val="00745687"/>
    <w:rsid w:val="00745A79"/>
    <w:rsid w:val="00745E41"/>
    <w:rsid w:val="0074620D"/>
    <w:rsid w:val="007466E8"/>
    <w:rsid w:val="00746814"/>
    <w:rsid w:val="00746AC2"/>
    <w:rsid w:val="00746B74"/>
    <w:rsid w:val="00746CDD"/>
    <w:rsid w:val="00746D60"/>
    <w:rsid w:val="00746DA7"/>
    <w:rsid w:val="00746FC6"/>
    <w:rsid w:val="007472E0"/>
    <w:rsid w:val="00747345"/>
    <w:rsid w:val="00747934"/>
    <w:rsid w:val="0074794A"/>
    <w:rsid w:val="0074796E"/>
    <w:rsid w:val="00747FDD"/>
    <w:rsid w:val="00750144"/>
    <w:rsid w:val="0075016B"/>
    <w:rsid w:val="007502CD"/>
    <w:rsid w:val="007503A5"/>
    <w:rsid w:val="00750706"/>
    <w:rsid w:val="00750898"/>
    <w:rsid w:val="00750A1F"/>
    <w:rsid w:val="00750B27"/>
    <w:rsid w:val="00750D2E"/>
    <w:rsid w:val="00750E93"/>
    <w:rsid w:val="007511D8"/>
    <w:rsid w:val="007512DB"/>
    <w:rsid w:val="00751636"/>
    <w:rsid w:val="00751657"/>
    <w:rsid w:val="00751823"/>
    <w:rsid w:val="00751DC2"/>
    <w:rsid w:val="0075230D"/>
    <w:rsid w:val="00752788"/>
    <w:rsid w:val="00752B9B"/>
    <w:rsid w:val="00752E44"/>
    <w:rsid w:val="0075330A"/>
    <w:rsid w:val="00753906"/>
    <w:rsid w:val="0075391D"/>
    <w:rsid w:val="00753BE7"/>
    <w:rsid w:val="00754491"/>
    <w:rsid w:val="007545CA"/>
    <w:rsid w:val="007547F1"/>
    <w:rsid w:val="00754869"/>
    <w:rsid w:val="00754D16"/>
    <w:rsid w:val="00754EAE"/>
    <w:rsid w:val="00754F9B"/>
    <w:rsid w:val="007553AD"/>
    <w:rsid w:val="00755785"/>
    <w:rsid w:val="0075578A"/>
    <w:rsid w:val="007557D8"/>
    <w:rsid w:val="00755918"/>
    <w:rsid w:val="00755CD7"/>
    <w:rsid w:val="00755D4C"/>
    <w:rsid w:val="00756030"/>
    <w:rsid w:val="0075658A"/>
    <w:rsid w:val="007567E0"/>
    <w:rsid w:val="00756C58"/>
    <w:rsid w:val="00756F55"/>
    <w:rsid w:val="0075713A"/>
    <w:rsid w:val="00757664"/>
    <w:rsid w:val="00757DAA"/>
    <w:rsid w:val="00757DCD"/>
    <w:rsid w:val="00760830"/>
    <w:rsid w:val="0076098F"/>
    <w:rsid w:val="00760DA5"/>
    <w:rsid w:val="00761037"/>
    <w:rsid w:val="00761157"/>
    <w:rsid w:val="00761363"/>
    <w:rsid w:val="007613F0"/>
    <w:rsid w:val="00761761"/>
    <w:rsid w:val="007618BB"/>
    <w:rsid w:val="0076191C"/>
    <w:rsid w:val="00761D4F"/>
    <w:rsid w:val="00762084"/>
    <w:rsid w:val="007623A6"/>
    <w:rsid w:val="0076244E"/>
    <w:rsid w:val="00762531"/>
    <w:rsid w:val="007625EF"/>
    <w:rsid w:val="0076268E"/>
    <w:rsid w:val="007627ED"/>
    <w:rsid w:val="00762842"/>
    <w:rsid w:val="00762A9C"/>
    <w:rsid w:val="00762C94"/>
    <w:rsid w:val="00762F6C"/>
    <w:rsid w:val="00762FA7"/>
    <w:rsid w:val="00763048"/>
    <w:rsid w:val="00763417"/>
    <w:rsid w:val="0076349C"/>
    <w:rsid w:val="00763567"/>
    <w:rsid w:val="00763D75"/>
    <w:rsid w:val="00763DA9"/>
    <w:rsid w:val="00763DD7"/>
    <w:rsid w:val="00763DE4"/>
    <w:rsid w:val="0076411B"/>
    <w:rsid w:val="00764224"/>
    <w:rsid w:val="00764320"/>
    <w:rsid w:val="00764384"/>
    <w:rsid w:val="00764B2E"/>
    <w:rsid w:val="007654F7"/>
    <w:rsid w:val="00765AF8"/>
    <w:rsid w:val="00765B3A"/>
    <w:rsid w:val="00765BBA"/>
    <w:rsid w:val="00765C8F"/>
    <w:rsid w:val="00765EE2"/>
    <w:rsid w:val="0076611C"/>
    <w:rsid w:val="0076634A"/>
    <w:rsid w:val="00766407"/>
    <w:rsid w:val="0076647F"/>
    <w:rsid w:val="007669AF"/>
    <w:rsid w:val="00766B87"/>
    <w:rsid w:val="00766EE7"/>
    <w:rsid w:val="007670D4"/>
    <w:rsid w:val="0076716B"/>
    <w:rsid w:val="00767257"/>
    <w:rsid w:val="00767A5B"/>
    <w:rsid w:val="00767D87"/>
    <w:rsid w:val="00767E6D"/>
    <w:rsid w:val="007700DA"/>
    <w:rsid w:val="007708C0"/>
    <w:rsid w:val="007709FD"/>
    <w:rsid w:val="00770CD7"/>
    <w:rsid w:val="00771024"/>
    <w:rsid w:val="0077123D"/>
    <w:rsid w:val="007714BA"/>
    <w:rsid w:val="007715F5"/>
    <w:rsid w:val="00771A76"/>
    <w:rsid w:val="00771AD9"/>
    <w:rsid w:val="007724C0"/>
    <w:rsid w:val="0077262C"/>
    <w:rsid w:val="00772745"/>
    <w:rsid w:val="0077290E"/>
    <w:rsid w:val="007729E9"/>
    <w:rsid w:val="00772B67"/>
    <w:rsid w:val="00772CDB"/>
    <w:rsid w:val="00772E23"/>
    <w:rsid w:val="00773222"/>
    <w:rsid w:val="00773811"/>
    <w:rsid w:val="007738E9"/>
    <w:rsid w:val="00773CFA"/>
    <w:rsid w:val="007744CD"/>
    <w:rsid w:val="00774576"/>
    <w:rsid w:val="007746E4"/>
    <w:rsid w:val="007747DE"/>
    <w:rsid w:val="00774817"/>
    <w:rsid w:val="00774832"/>
    <w:rsid w:val="00774900"/>
    <w:rsid w:val="00774BBB"/>
    <w:rsid w:val="00774CF1"/>
    <w:rsid w:val="00774EE6"/>
    <w:rsid w:val="00775172"/>
    <w:rsid w:val="00775173"/>
    <w:rsid w:val="007751CC"/>
    <w:rsid w:val="007753B9"/>
    <w:rsid w:val="007754DD"/>
    <w:rsid w:val="00775775"/>
    <w:rsid w:val="00775908"/>
    <w:rsid w:val="00775BE8"/>
    <w:rsid w:val="007760B3"/>
    <w:rsid w:val="00776608"/>
    <w:rsid w:val="007766BC"/>
    <w:rsid w:val="00776B98"/>
    <w:rsid w:val="00776C94"/>
    <w:rsid w:val="00776F97"/>
    <w:rsid w:val="0077706B"/>
    <w:rsid w:val="0077714F"/>
    <w:rsid w:val="00777174"/>
    <w:rsid w:val="0077745D"/>
    <w:rsid w:val="007775FA"/>
    <w:rsid w:val="00777CD3"/>
    <w:rsid w:val="00777DAC"/>
    <w:rsid w:val="00780486"/>
    <w:rsid w:val="00780530"/>
    <w:rsid w:val="0078062A"/>
    <w:rsid w:val="00780CAB"/>
    <w:rsid w:val="00780EFF"/>
    <w:rsid w:val="0078106A"/>
    <w:rsid w:val="00781080"/>
    <w:rsid w:val="007810C7"/>
    <w:rsid w:val="007814E6"/>
    <w:rsid w:val="0078152B"/>
    <w:rsid w:val="007818BB"/>
    <w:rsid w:val="00781A9F"/>
    <w:rsid w:val="00781C8E"/>
    <w:rsid w:val="00781CDD"/>
    <w:rsid w:val="00782152"/>
    <w:rsid w:val="007823AF"/>
    <w:rsid w:val="0078288A"/>
    <w:rsid w:val="007829F4"/>
    <w:rsid w:val="00782CFB"/>
    <w:rsid w:val="007832D2"/>
    <w:rsid w:val="007838B2"/>
    <w:rsid w:val="007841AC"/>
    <w:rsid w:val="0078438B"/>
    <w:rsid w:val="00784C85"/>
    <w:rsid w:val="00784CAC"/>
    <w:rsid w:val="00784DAF"/>
    <w:rsid w:val="00784DE7"/>
    <w:rsid w:val="00784E46"/>
    <w:rsid w:val="00784E59"/>
    <w:rsid w:val="007851A7"/>
    <w:rsid w:val="007852E7"/>
    <w:rsid w:val="00785748"/>
    <w:rsid w:val="00785A14"/>
    <w:rsid w:val="00785B9F"/>
    <w:rsid w:val="00785CE5"/>
    <w:rsid w:val="00785EC6"/>
    <w:rsid w:val="00785F18"/>
    <w:rsid w:val="00786003"/>
    <w:rsid w:val="00786102"/>
    <w:rsid w:val="00786172"/>
    <w:rsid w:val="00786243"/>
    <w:rsid w:val="0078668E"/>
    <w:rsid w:val="007866B7"/>
    <w:rsid w:val="00786912"/>
    <w:rsid w:val="007869CF"/>
    <w:rsid w:val="00786D7D"/>
    <w:rsid w:val="00787215"/>
    <w:rsid w:val="0078731C"/>
    <w:rsid w:val="0078765A"/>
    <w:rsid w:val="0078767B"/>
    <w:rsid w:val="00787782"/>
    <w:rsid w:val="00787902"/>
    <w:rsid w:val="00787B13"/>
    <w:rsid w:val="00787CAC"/>
    <w:rsid w:val="00787E3F"/>
    <w:rsid w:val="00787E71"/>
    <w:rsid w:val="00790718"/>
    <w:rsid w:val="007907DB"/>
    <w:rsid w:val="0079105D"/>
    <w:rsid w:val="0079152D"/>
    <w:rsid w:val="0079195D"/>
    <w:rsid w:val="00791AB3"/>
    <w:rsid w:val="00791B15"/>
    <w:rsid w:val="00791FBB"/>
    <w:rsid w:val="00791FE5"/>
    <w:rsid w:val="00792174"/>
    <w:rsid w:val="00793301"/>
    <w:rsid w:val="00793461"/>
    <w:rsid w:val="007935AD"/>
    <w:rsid w:val="0079362F"/>
    <w:rsid w:val="00793B55"/>
    <w:rsid w:val="00793C96"/>
    <w:rsid w:val="00793D37"/>
    <w:rsid w:val="00793F44"/>
    <w:rsid w:val="00794085"/>
    <w:rsid w:val="007945A2"/>
    <w:rsid w:val="00794619"/>
    <w:rsid w:val="00794844"/>
    <w:rsid w:val="0079514D"/>
    <w:rsid w:val="00795238"/>
    <w:rsid w:val="00795549"/>
    <w:rsid w:val="00795AD5"/>
    <w:rsid w:val="00795DDD"/>
    <w:rsid w:val="00796135"/>
    <w:rsid w:val="0079681A"/>
    <w:rsid w:val="00796958"/>
    <w:rsid w:val="00796C47"/>
    <w:rsid w:val="00796D54"/>
    <w:rsid w:val="00796D77"/>
    <w:rsid w:val="00796F58"/>
    <w:rsid w:val="007974EB"/>
    <w:rsid w:val="00797788"/>
    <w:rsid w:val="00797D3D"/>
    <w:rsid w:val="007A01C1"/>
    <w:rsid w:val="007A022D"/>
    <w:rsid w:val="007A02F6"/>
    <w:rsid w:val="007A05EC"/>
    <w:rsid w:val="007A0E89"/>
    <w:rsid w:val="007A1111"/>
    <w:rsid w:val="007A14C2"/>
    <w:rsid w:val="007A1640"/>
    <w:rsid w:val="007A174E"/>
    <w:rsid w:val="007A1EEA"/>
    <w:rsid w:val="007A2481"/>
    <w:rsid w:val="007A252D"/>
    <w:rsid w:val="007A2AA4"/>
    <w:rsid w:val="007A2F0E"/>
    <w:rsid w:val="007A31B5"/>
    <w:rsid w:val="007A3296"/>
    <w:rsid w:val="007A349F"/>
    <w:rsid w:val="007A3774"/>
    <w:rsid w:val="007A381F"/>
    <w:rsid w:val="007A3856"/>
    <w:rsid w:val="007A39B9"/>
    <w:rsid w:val="007A3AA0"/>
    <w:rsid w:val="007A3C93"/>
    <w:rsid w:val="007A3D1A"/>
    <w:rsid w:val="007A3D59"/>
    <w:rsid w:val="007A3E3E"/>
    <w:rsid w:val="007A40D5"/>
    <w:rsid w:val="007A42A4"/>
    <w:rsid w:val="007A44A1"/>
    <w:rsid w:val="007A4821"/>
    <w:rsid w:val="007A4CB6"/>
    <w:rsid w:val="007A5475"/>
    <w:rsid w:val="007A5F25"/>
    <w:rsid w:val="007A627F"/>
    <w:rsid w:val="007A6399"/>
    <w:rsid w:val="007A6423"/>
    <w:rsid w:val="007A64E1"/>
    <w:rsid w:val="007A64F3"/>
    <w:rsid w:val="007A675D"/>
    <w:rsid w:val="007A6BA7"/>
    <w:rsid w:val="007A6C12"/>
    <w:rsid w:val="007A6E0B"/>
    <w:rsid w:val="007A6ECE"/>
    <w:rsid w:val="007A6F1E"/>
    <w:rsid w:val="007A7456"/>
    <w:rsid w:val="007A7719"/>
    <w:rsid w:val="007A7734"/>
    <w:rsid w:val="007A7752"/>
    <w:rsid w:val="007A7870"/>
    <w:rsid w:val="007A7F16"/>
    <w:rsid w:val="007B00B4"/>
    <w:rsid w:val="007B00BD"/>
    <w:rsid w:val="007B01CA"/>
    <w:rsid w:val="007B02AE"/>
    <w:rsid w:val="007B06D7"/>
    <w:rsid w:val="007B0A74"/>
    <w:rsid w:val="007B0B16"/>
    <w:rsid w:val="007B0C41"/>
    <w:rsid w:val="007B0EE9"/>
    <w:rsid w:val="007B100A"/>
    <w:rsid w:val="007B10CB"/>
    <w:rsid w:val="007B131D"/>
    <w:rsid w:val="007B1361"/>
    <w:rsid w:val="007B14C5"/>
    <w:rsid w:val="007B158C"/>
    <w:rsid w:val="007B1838"/>
    <w:rsid w:val="007B1896"/>
    <w:rsid w:val="007B19D9"/>
    <w:rsid w:val="007B1B80"/>
    <w:rsid w:val="007B1F7B"/>
    <w:rsid w:val="007B215A"/>
    <w:rsid w:val="007B2982"/>
    <w:rsid w:val="007B29EE"/>
    <w:rsid w:val="007B2A40"/>
    <w:rsid w:val="007B2AD4"/>
    <w:rsid w:val="007B2AD7"/>
    <w:rsid w:val="007B2E36"/>
    <w:rsid w:val="007B2F8C"/>
    <w:rsid w:val="007B2FCD"/>
    <w:rsid w:val="007B3250"/>
    <w:rsid w:val="007B340F"/>
    <w:rsid w:val="007B34C1"/>
    <w:rsid w:val="007B3629"/>
    <w:rsid w:val="007B36EA"/>
    <w:rsid w:val="007B36FB"/>
    <w:rsid w:val="007B38A2"/>
    <w:rsid w:val="007B3BCE"/>
    <w:rsid w:val="007B3C91"/>
    <w:rsid w:val="007B4044"/>
    <w:rsid w:val="007B4229"/>
    <w:rsid w:val="007B42C3"/>
    <w:rsid w:val="007B43E1"/>
    <w:rsid w:val="007B445A"/>
    <w:rsid w:val="007B44AC"/>
    <w:rsid w:val="007B4650"/>
    <w:rsid w:val="007B499D"/>
    <w:rsid w:val="007B49AB"/>
    <w:rsid w:val="007B4B7B"/>
    <w:rsid w:val="007B4BAC"/>
    <w:rsid w:val="007B4BB9"/>
    <w:rsid w:val="007B4D84"/>
    <w:rsid w:val="007B5036"/>
    <w:rsid w:val="007B57DB"/>
    <w:rsid w:val="007B57DE"/>
    <w:rsid w:val="007B5B1D"/>
    <w:rsid w:val="007B5B53"/>
    <w:rsid w:val="007B5E5C"/>
    <w:rsid w:val="007B5F48"/>
    <w:rsid w:val="007B64EE"/>
    <w:rsid w:val="007B6B59"/>
    <w:rsid w:val="007B70E4"/>
    <w:rsid w:val="007B72C9"/>
    <w:rsid w:val="007B739D"/>
    <w:rsid w:val="007B7927"/>
    <w:rsid w:val="007B7AAE"/>
    <w:rsid w:val="007B7C5B"/>
    <w:rsid w:val="007B7EF0"/>
    <w:rsid w:val="007B7F14"/>
    <w:rsid w:val="007C0398"/>
    <w:rsid w:val="007C0554"/>
    <w:rsid w:val="007C0739"/>
    <w:rsid w:val="007C07FE"/>
    <w:rsid w:val="007C0C7A"/>
    <w:rsid w:val="007C0CC0"/>
    <w:rsid w:val="007C1259"/>
    <w:rsid w:val="007C14F6"/>
    <w:rsid w:val="007C1B11"/>
    <w:rsid w:val="007C1F1E"/>
    <w:rsid w:val="007C2036"/>
    <w:rsid w:val="007C205E"/>
    <w:rsid w:val="007C224A"/>
    <w:rsid w:val="007C24C1"/>
    <w:rsid w:val="007C2977"/>
    <w:rsid w:val="007C298B"/>
    <w:rsid w:val="007C29BB"/>
    <w:rsid w:val="007C2B02"/>
    <w:rsid w:val="007C2D5E"/>
    <w:rsid w:val="007C311A"/>
    <w:rsid w:val="007C3182"/>
    <w:rsid w:val="007C3302"/>
    <w:rsid w:val="007C33B6"/>
    <w:rsid w:val="007C3ADC"/>
    <w:rsid w:val="007C3B94"/>
    <w:rsid w:val="007C4102"/>
    <w:rsid w:val="007C4251"/>
    <w:rsid w:val="007C439B"/>
    <w:rsid w:val="007C43A3"/>
    <w:rsid w:val="007C4AFB"/>
    <w:rsid w:val="007C4B7E"/>
    <w:rsid w:val="007C4F5E"/>
    <w:rsid w:val="007C512B"/>
    <w:rsid w:val="007C537B"/>
    <w:rsid w:val="007C569A"/>
    <w:rsid w:val="007C582D"/>
    <w:rsid w:val="007C5834"/>
    <w:rsid w:val="007C5ED1"/>
    <w:rsid w:val="007C6065"/>
    <w:rsid w:val="007C6861"/>
    <w:rsid w:val="007C6A1F"/>
    <w:rsid w:val="007C6AB4"/>
    <w:rsid w:val="007C6C66"/>
    <w:rsid w:val="007C7246"/>
    <w:rsid w:val="007C77BA"/>
    <w:rsid w:val="007C786A"/>
    <w:rsid w:val="007C7875"/>
    <w:rsid w:val="007C7AC4"/>
    <w:rsid w:val="007C7B82"/>
    <w:rsid w:val="007C7C56"/>
    <w:rsid w:val="007C7E64"/>
    <w:rsid w:val="007D01C6"/>
    <w:rsid w:val="007D02C1"/>
    <w:rsid w:val="007D0C8A"/>
    <w:rsid w:val="007D0EB0"/>
    <w:rsid w:val="007D0EBE"/>
    <w:rsid w:val="007D1541"/>
    <w:rsid w:val="007D1AFB"/>
    <w:rsid w:val="007D1E3C"/>
    <w:rsid w:val="007D1FAE"/>
    <w:rsid w:val="007D21C2"/>
    <w:rsid w:val="007D2237"/>
    <w:rsid w:val="007D2434"/>
    <w:rsid w:val="007D2456"/>
    <w:rsid w:val="007D2459"/>
    <w:rsid w:val="007D254C"/>
    <w:rsid w:val="007D265B"/>
    <w:rsid w:val="007D290C"/>
    <w:rsid w:val="007D2D82"/>
    <w:rsid w:val="007D2F7F"/>
    <w:rsid w:val="007D36FC"/>
    <w:rsid w:val="007D3786"/>
    <w:rsid w:val="007D39A8"/>
    <w:rsid w:val="007D3B41"/>
    <w:rsid w:val="007D419B"/>
    <w:rsid w:val="007D42EE"/>
    <w:rsid w:val="007D4322"/>
    <w:rsid w:val="007D44E4"/>
    <w:rsid w:val="007D49FD"/>
    <w:rsid w:val="007D4E7C"/>
    <w:rsid w:val="007D5397"/>
    <w:rsid w:val="007D5806"/>
    <w:rsid w:val="007D5A00"/>
    <w:rsid w:val="007D5A8B"/>
    <w:rsid w:val="007D5A94"/>
    <w:rsid w:val="007D5BE3"/>
    <w:rsid w:val="007D5C49"/>
    <w:rsid w:val="007D5C58"/>
    <w:rsid w:val="007D5CDA"/>
    <w:rsid w:val="007D5F23"/>
    <w:rsid w:val="007D6018"/>
    <w:rsid w:val="007D61D0"/>
    <w:rsid w:val="007D61D9"/>
    <w:rsid w:val="007D63DB"/>
    <w:rsid w:val="007D668C"/>
    <w:rsid w:val="007D6786"/>
    <w:rsid w:val="007D6887"/>
    <w:rsid w:val="007D6DEF"/>
    <w:rsid w:val="007D74C9"/>
    <w:rsid w:val="007D756E"/>
    <w:rsid w:val="007D7677"/>
    <w:rsid w:val="007D7809"/>
    <w:rsid w:val="007D7833"/>
    <w:rsid w:val="007D78DE"/>
    <w:rsid w:val="007D7969"/>
    <w:rsid w:val="007E022E"/>
    <w:rsid w:val="007E0876"/>
    <w:rsid w:val="007E0ABD"/>
    <w:rsid w:val="007E0F85"/>
    <w:rsid w:val="007E0FF5"/>
    <w:rsid w:val="007E1124"/>
    <w:rsid w:val="007E1380"/>
    <w:rsid w:val="007E1A1D"/>
    <w:rsid w:val="007E1E65"/>
    <w:rsid w:val="007E2692"/>
    <w:rsid w:val="007E29C6"/>
    <w:rsid w:val="007E2A3D"/>
    <w:rsid w:val="007E2EE2"/>
    <w:rsid w:val="007E3566"/>
    <w:rsid w:val="007E398D"/>
    <w:rsid w:val="007E3AC4"/>
    <w:rsid w:val="007E3CEF"/>
    <w:rsid w:val="007E3DAD"/>
    <w:rsid w:val="007E3DAE"/>
    <w:rsid w:val="007E404C"/>
    <w:rsid w:val="007E43F8"/>
    <w:rsid w:val="007E4490"/>
    <w:rsid w:val="007E460E"/>
    <w:rsid w:val="007E46AB"/>
    <w:rsid w:val="007E4722"/>
    <w:rsid w:val="007E4999"/>
    <w:rsid w:val="007E49F6"/>
    <w:rsid w:val="007E4BAB"/>
    <w:rsid w:val="007E4F72"/>
    <w:rsid w:val="007E52A0"/>
    <w:rsid w:val="007E5FB0"/>
    <w:rsid w:val="007E63D4"/>
    <w:rsid w:val="007E6B56"/>
    <w:rsid w:val="007E6B99"/>
    <w:rsid w:val="007E6DA5"/>
    <w:rsid w:val="007E70EF"/>
    <w:rsid w:val="007E7299"/>
    <w:rsid w:val="007E778B"/>
    <w:rsid w:val="007E77AC"/>
    <w:rsid w:val="007E77FB"/>
    <w:rsid w:val="007E78EB"/>
    <w:rsid w:val="007E7D1A"/>
    <w:rsid w:val="007E7DB7"/>
    <w:rsid w:val="007E7E48"/>
    <w:rsid w:val="007E7F65"/>
    <w:rsid w:val="007F0656"/>
    <w:rsid w:val="007F0791"/>
    <w:rsid w:val="007F0AAD"/>
    <w:rsid w:val="007F0AEF"/>
    <w:rsid w:val="007F0B8B"/>
    <w:rsid w:val="007F0C02"/>
    <w:rsid w:val="007F0FEB"/>
    <w:rsid w:val="007F11AC"/>
    <w:rsid w:val="007F14BD"/>
    <w:rsid w:val="007F15BA"/>
    <w:rsid w:val="007F1968"/>
    <w:rsid w:val="007F1B01"/>
    <w:rsid w:val="007F1C17"/>
    <w:rsid w:val="007F2069"/>
    <w:rsid w:val="007F2104"/>
    <w:rsid w:val="007F21E1"/>
    <w:rsid w:val="007F2435"/>
    <w:rsid w:val="007F26EB"/>
    <w:rsid w:val="007F27DF"/>
    <w:rsid w:val="007F284E"/>
    <w:rsid w:val="007F2866"/>
    <w:rsid w:val="007F2C25"/>
    <w:rsid w:val="007F2EA8"/>
    <w:rsid w:val="007F2EEA"/>
    <w:rsid w:val="007F327E"/>
    <w:rsid w:val="007F3385"/>
    <w:rsid w:val="007F349B"/>
    <w:rsid w:val="007F372A"/>
    <w:rsid w:val="007F396A"/>
    <w:rsid w:val="007F3BA7"/>
    <w:rsid w:val="007F3E07"/>
    <w:rsid w:val="007F4002"/>
    <w:rsid w:val="007F4015"/>
    <w:rsid w:val="007F40A4"/>
    <w:rsid w:val="007F46DF"/>
    <w:rsid w:val="007F479F"/>
    <w:rsid w:val="007F48D7"/>
    <w:rsid w:val="007F4AD9"/>
    <w:rsid w:val="007F4DF9"/>
    <w:rsid w:val="007F4E8D"/>
    <w:rsid w:val="007F5331"/>
    <w:rsid w:val="007F5669"/>
    <w:rsid w:val="007F5AE1"/>
    <w:rsid w:val="007F5FAE"/>
    <w:rsid w:val="007F6923"/>
    <w:rsid w:val="007F6928"/>
    <w:rsid w:val="007F69D3"/>
    <w:rsid w:val="007F71FE"/>
    <w:rsid w:val="007F722E"/>
    <w:rsid w:val="007F77D4"/>
    <w:rsid w:val="007F7B4E"/>
    <w:rsid w:val="007F7C5D"/>
    <w:rsid w:val="008004FA"/>
    <w:rsid w:val="008006D5"/>
    <w:rsid w:val="00801079"/>
    <w:rsid w:val="008011B3"/>
    <w:rsid w:val="00801574"/>
    <w:rsid w:val="00801DFA"/>
    <w:rsid w:val="00801E4F"/>
    <w:rsid w:val="0080280A"/>
    <w:rsid w:val="008031C1"/>
    <w:rsid w:val="00803259"/>
    <w:rsid w:val="008032B0"/>
    <w:rsid w:val="00803604"/>
    <w:rsid w:val="0080381E"/>
    <w:rsid w:val="00803BAF"/>
    <w:rsid w:val="00803D04"/>
    <w:rsid w:val="00804028"/>
    <w:rsid w:val="00804525"/>
    <w:rsid w:val="008048A1"/>
    <w:rsid w:val="00804BC0"/>
    <w:rsid w:val="008050DC"/>
    <w:rsid w:val="008052B6"/>
    <w:rsid w:val="008056B3"/>
    <w:rsid w:val="008058E1"/>
    <w:rsid w:val="00805A26"/>
    <w:rsid w:val="00805B15"/>
    <w:rsid w:val="00805B29"/>
    <w:rsid w:val="00806246"/>
    <w:rsid w:val="008065BB"/>
    <w:rsid w:val="0080695F"/>
    <w:rsid w:val="00806D33"/>
    <w:rsid w:val="008070C0"/>
    <w:rsid w:val="0080726E"/>
    <w:rsid w:val="008073E0"/>
    <w:rsid w:val="008079D4"/>
    <w:rsid w:val="008100AA"/>
    <w:rsid w:val="0081012A"/>
    <w:rsid w:val="00810604"/>
    <w:rsid w:val="00810CA9"/>
    <w:rsid w:val="00811237"/>
    <w:rsid w:val="00811B7B"/>
    <w:rsid w:val="00811C02"/>
    <w:rsid w:val="00812449"/>
    <w:rsid w:val="008125CA"/>
    <w:rsid w:val="00812984"/>
    <w:rsid w:val="00812DD1"/>
    <w:rsid w:val="00813147"/>
    <w:rsid w:val="008131EB"/>
    <w:rsid w:val="008134B1"/>
    <w:rsid w:val="00813BFE"/>
    <w:rsid w:val="00813D15"/>
    <w:rsid w:val="008142AE"/>
    <w:rsid w:val="00814492"/>
    <w:rsid w:val="00814AC9"/>
    <w:rsid w:val="00814B47"/>
    <w:rsid w:val="00814D34"/>
    <w:rsid w:val="00814FD0"/>
    <w:rsid w:val="008152CD"/>
    <w:rsid w:val="008153F7"/>
    <w:rsid w:val="00815791"/>
    <w:rsid w:val="00815954"/>
    <w:rsid w:val="008159B6"/>
    <w:rsid w:val="00815AF4"/>
    <w:rsid w:val="00815C09"/>
    <w:rsid w:val="00815D4D"/>
    <w:rsid w:val="00816332"/>
    <w:rsid w:val="008165CA"/>
    <w:rsid w:val="008166D0"/>
    <w:rsid w:val="00816B59"/>
    <w:rsid w:val="00816E6E"/>
    <w:rsid w:val="00817840"/>
    <w:rsid w:val="00817866"/>
    <w:rsid w:val="00817C38"/>
    <w:rsid w:val="00817C68"/>
    <w:rsid w:val="00817DD9"/>
    <w:rsid w:val="00817E22"/>
    <w:rsid w:val="008201E6"/>
    <w:rsid w:val="0082083C"/>
    <w:rsid w:val="0082098F"/>
    <w:rsid w:val="00820A49"/>
    <w:rsid w:val="008211F2"/>
    <w:rsid w:val="00821286"/>
    <w:rsid w:val="008212EC"/>
    <w:rsid w:val="008219CD"/>
    <w:rsid w:val="00821A19"/>
    <w:rsid w:val="00821F90"/>
    <w:rsid w:val="00822220"/>
    <w:rsid w:val="00822402"/>
    <w:rsid w:val="00822539"/>
    <w:rsid w:val="00822570"/>
    <w:rsid w:val="008227BF"/>
    <w:rsid w:val="0082284B"/>
    <w:rsid w:val="008230A4"/>
    <w:rsid w:val="00823413"/>
    <w:rsid w:val="00823489"/>
    <w:rsid w:val="008237CB"/>
    <w:rsid w:val="00823A14"/>
    <w:rsid w:val="00823DF2"/>
    <w:rsid w:val="00824083"/>
    <w:rsid w:val="00824161"/>
    <w:rsid w:val="0082465C"/>
    <w:rsid w:val="00824738"/>
    <w:rsid w:val="00824811"/>
    <w:rsid w:val="00824BEE"/>
    <w:rsid w:val="00824FF4"/>
    <w:rsid w:val="008252EA"/>
    <w:rsid w:val="00825460"/>
    <w:rsid w:val="008254CA"/>
    <w:rsid w:val="0082552E"/>
    <w:rsid w:val="00825841"/>
    <w:rsid w:val="00825B17"/>
    <w:rsid w:val="00825C1D"/>
    <w:rsid w:val="00826031"/>
    <w:rsid w:val="008264A7"/>
    <w:rsid w:val="0082656F"/>
    <w:rsid w:val="00826914"/>
    <w:rsid w:val="00826972"/>
    <w:rsid w:val="00826A64"/>
    <w:rsid w:val="00826A6A"/>
    <w:rsid w:val="00826FB1"/>
    <w:rsid w:val="00827367"/>
    <w:rsid w:val="0082756C"/>
    <w:rsid w:val="00827D9B"/>
    <w:rsid w:val="00827DF0"/>
    <w:rsid w:val="00827EF6"/>
    <w:rsid w:val="00827F7F"/>
    <w:rsid w:val="008302A0"/>
    <w:rsid w:val="0083042E"/>
    <w:rsid w:val="008305AC"/>
    <w:rsid w:val="008307C9"/>
    <w:rsid w:val="00830A36"/>
    <w:rsid w:val="00830A62"/>
    <w:rsid w:val="00830DC0"/>
    <w:rsid w:val="008310C4"/>
    <w:rsid w:val="0083119F"/>
    <w:rsid w:val="008311C0"/>
    <w:rsid w:val="00831455"/>
    <w:rsid w:val="00831520"/>
    <w:rsid w:val="00831793"/>
    <w:rsid w:val="0083193E"/>
    <w:rsid w:val="008319C9"/>
    <w:rsid w:val="00831AB2"/>
    <w:rsid w:val="00832113"/>
    <w:rsid w:val="008323E7"/>
    <w:rsid w:val="008324B3"/>
    <w:rsid w:val="00832520"/>
    <w:rsid w:val="00832717"/>
    <w:rsid w:val="00832A79"/>
    <w:rsid w:val="00832B8A"/>
    <w:rsid w:val="00833243"/>
    <w:rsid w:val="008333CC"/>
    <w:rsid w:val="008334AC"/>
    <w:rsid w:val="00833D6E"/>
    <w:rsid w:val="00834113"/>
    <w:rsid w:val="008341B0"/>
    <w:rsid w:val="0083427D"/>
    <w:rsid w:val="008343DB"/>
    <w:rsid w:val="0083451F"/>
    <w:rsid w:val="00834EC2"/>
    <w:rsid w:val="00834FB6"/>
    <w:rsid w:val="008351D4"/>
    <w:rsid w:val="0083547C"/>
    <w:rsid w:val="0083587A"/>
    <w:rsid w:val="0083598F"/>
    <w:rsid w:val="00835EB7"/>
    <w:rsid w:val="0083608F"/>
    <w:rsid w:val="008360A2"/>
    <w:rsid w:val="00836198"/>
    <w:rsid w:val="00836486"/>
    <w:rsid w:val="00836591"/>
    <w:rsid w:val="008366E2"/>
    <w:rsid w:val="00836749"/>
    <w:rsid w:val="008367B2"/>
    <w:rsid w:val="0083694F"/>
    <w:rsid w:val="00836A97"/>
    <w:rsid w:val="00836B9C"/>
    <w:rsid w:val="00837064"/>
    <w:rsid w:val="008371CA"/>
    <w:rsid w:val="008372B1"/>
    <w:rsid w:val="008378A1"/>
    <w:rsid w:val="0083792A"/>
    <w:rsid w:val="0083794B"/>
    <w:rsid w:val="00837A87"/>
    <w:rsid w:val="00837B70"/>
    <w:rsid w:val="00837D56"/>
    <w:rsid w:val="008404DC"/>
    <w:rsid w:val="008406B6"/>
    <w:rsid w:val="00840B62"/>
    <w:rsid w:val="00840BF1"/>
    <w:rsid w:val="00840CFF"/>
    <w:rsid w:val="00840F8A"/>
    <w:rsid w:val="00841071"/>
    <w:rsid w:val="008410E2"/>
    <w:rsid w:val="00841399"/>
    <w:rsid w:val="0084153C"/>
    <w:rsid w:val="008419D9"/>
    <w:rsid w:val="00841A6D"/>
    <w:rsid w:val="00841A8E"/>
    <w:rsid w:val="00841C49"/>
    <w:rsid w:val="008421E0"/>
    <w:rsid w:val="0084233A"/>
    <w:rsid w:val="00842530"/>
    <w:rsid w:val="00842593"/>
    <w:rsid w:val="00842607"/>
    <w:rsid w:val="00842B98"/>
    <w:rsid w:val="00842EAD"/>
    <w:rsid w:val="00842FF7"/>
    <w:rsid w:val="008432D4"/>
    <w:rsid w:val="0084337B"/>
    <w:rsid w:val="008433B0"/>
    <w:rsid w:val="00843587"/>
    <w:rsid w:val="00843763"/>
    <w:rsid w:val="00844650"/>
    <w:rsid w:val="0084473D"/>
    <w:rsid w:val="00844F04"/>
    <w:rsid w:val="008450FE"/>
    <w:rsid w:val="008452EB"/>
    <w:rsid w:val="0084557F"/>
    <w:rsid w:val="00845A77"/>
    <w:rsid w:val="00845F3F"/>
    <w:rsid w:val="00846736"/>
    <w:rsid w:val="0084708F"/>
    <w:rsid w:val="00847159"/>
    <w:rsid w:val="008471E8"/>
    <w:rsid w:val="0084741B"/>
    <w:rsid w:val="0084741F"/>
    <w:rsid w:val="0084757A"/>
    <w:rsid w:val="008475C4"/>
    <w:rsid w:val="008479EE"/>
    <w:rsid w:val="00847DDD"/>
    <w:rsid w:val="00847EA4"/>
    <w:rsid w:val="00847F75"/>
    <w:rsid w:val="00850E38"/>
    <w:rsid w:val="008510B4"/>
    <w:rsid w:val="008510D7"/>
    <w:rsid w:val="00851116"/>
    <w:rsid w:val="0085121E"/>
    <w:rsid w:val="00851496"/>
    <w:rsid w:val="0085151F"/>
    <w:rsid w:val="00851578"/>
    <w:rsid w:val="008516B0"/>
    <w:rsid w:val="0085185E"/>
    <w:rsid w:val="00851899"/>
    <w:rsid w:val="008519B9"/>
    <w:rsid w:val="00851B71"/>
    <w:rsid w:val="008520DC"/>
    <w:rsid w:val="00852150"/>
    <w:rsid w:val="008524E4"/>
    <w:rsid w:val="008525CA"/>
    <w:rsid w:val="0085266C"/>
    <w:rsid w:val="008527BE"/>
    <w:rsid w:val="00852DF2"/>
    <w:rsid w:val="00852F0B"/>
    <w:rsid w:val="008533AD"/>
    <w:rsid w:val="0085398F"/>
    <w:rsid w:val="00853ACC"/>
    <w:rsid w:val="00853AE3"/>
    <w:rsid w:val="00853DA0"/>
    <w:rsid w:val="00853DF6"/>
    <w:rsid w:val="008541DA"/>
    <w:rsid w:val="0085428D"/>
    <w:rsid w:val="0085487B"/>
    <w:rsid w:val="0085488F"/>
    <w:rsid w:val="008548C0"/>
    <w:rsid w:val="008548C2"/>
    <w:rsid w:val="00854A6E"/>
    <w:rsid w:val="008552C0"/>
    <w:rsid w:val="008552CF"/>
    <w:rsid w:val="008556CE"/>
    <w:rsid w:val="0085582A"/>
    <w:rsid w:val="00855CAD"/>
    <w:rsid w:val="00855D5D"/>
    <w:rsid w:val="00855FAE"/>
    <w:rsid w:val="00856118"/>
    <w:rsid w:val="00856150"/>
    <w:rsid w:val="00856243"/>
    <w:rsid w:val="00856496"/>
    <w:rsid w:val="00856694"/>
    <w:rsid w:val="008566C0"/>
    <w:rsid w:val="00856852"/>
    <w:rsid w:val="00856CBE"/>
    <w:rsid w:val="00856F10"/>
    <w:rsid w:val="00856F35"/>
    <w:rsid w:val="0085728F"/>
    <w:rsid w:val="0085731D"/>
    <w:rsid w:val="0085737B"/>
    <w:rsid w:val="008574F9"/>
    <w:rsid w:val="008575DC"/>
    <w:rsid w:val="00857DD9"/>
    <w:rsid w:val="008600D6"/>
    <w:rsid w:val="008601B6"/>
    <w:rsid w:val="008601BC"/>
    <w:rsid w:val="008601FC"/>
    <w:rsid w:val="008606D2"/>
    <w:rsid w:val="008609F1"/>
    <w:rsid w:val="00860AAF"/>
    <w:rsid w:val="00860C85"/>
    <w:rsid w:val="00861012"/>
    <w:rsid w:val="008612E1"/>
    <w:rsid w:val="008613E9"/>
    <w:rsid w:val="00861AB8"/>
    <w:rsid w:val="00861F71"/>
    <w:rsid w:val="00861FC5"/>
    <w:rsid w:val="0086202C"/>
    <w:rsid w:val="008620C4"/>
    <w:rsid w:val="00862577"/>
    <w:rsid w:val="00862813"/>
    <w:rsid w:val="00862A0E"/>
    <w:rsid w:val="00862A3D"/>
    <w:rsid w:val="00862D39"/>
    <w:rsid w:val="0086303B"/>
    <w:rsid w:val="008630C9"/>
    <w:rsid w:val="008632B7"/>
    <w:rsid w:val="00863464"/>
    <w:rsid w:val="00863595"/>
    <w:rsid w:val="0086378C"/>
    <w:rsid w:val="00863832"/>
    <w:rsid w:val="00864754"/>
    <w:rsid w:val="00864776"/>
    <w:rsid w:val="00864FE6"/>
    <w:rsid w:val="0086503E"/>
    <w:rsid w:val="008653C0"/>
    <w:rsid w:val="00865519"/>
    <w:rsid w:val="0086556D"/>
    <w:rsid w:val="00865960"/>
    <w:rsid w:val="00865D39"/>
    <w:rsid w:val="00865EA2"/>
    <w:rsid w:val="00865EAF"/>
    <w:rsid w:val="0086603B"/>
    <w:rsid w:val="0086603F"/>
    <w:rsid w:val="00866226"/>
    <w:rsid w:val="008668DA"/>
    <w:rsid w:val="00866903"/>
    <w:rsid w:val="0086698F"/>
    <w:rsid w:val="00866C2C"/>
    <w:rsid w:val="00866E9A"/>
    <w:rsid w:val="00867AF6"/>
    <w:rsid w:val="00867CEE"/>
    <w:rsid w:val="008700E5"/>
    <w:rsid w:val="00870144"/>
    <w:rsid w:val="00870307"/>
    <w:rsid w:val="00870406"/>
    <w:rsid w:val="008705E1"/>
    <w:rsid w:val="0087070A"/>
    <w:rsid w:val="00870838"/>
    <w:rsid w:val="0087089A"/>
    <w:rsid w:val="00870CDA"/>
    <w:rsid w:val="00870D38"/>
    <w:rsid w:val="008717EE"/>
    <w:rsid w:val="00871812"/>
    <w:rsid w:val="00871C3D"/>
    <w:rsid w:val="00871C70"/>
    <w:rsid w:val="008723D4"/>
    <w:rsid w:val="008727B9"/>
    <w:rsid w:val="0087280A"/>
    <w:rsid w:val="00872F18"/>
    <w:rsid w:val="0087353D"/>
    <w:rsid w:val="00873B8F"/>
    <w:rsid w:val="00874002"/>
    <w:rsid w:val="008749D6"/>
    <w:rsid w:val="00874DB7"/>
    <w:rsid w:val="00874EE9"/>
    <w:rsid w:val="00874F59"/>
    <w:rsid w:val="0087549E"/>
    <w:rsid w:val="008756CF"/>
    <w:rsid w:val="00875B4F"/>
    <w:rsid w:val="00875E25"/>
    <w:rsid w:val="00875E34"/>
    <w:rsid w:val="00875F34"/>
    <w:rsid w:val="00876319"/>
    <w:rsid w:val="00876412"/>
    <w:rsid w:val="00876983"/>
    <w:rsid w:val="00876F65"/>
    <w:rsid w:val="00876FE4"/>
    <w:rsid w:val="008770D6"/>
    <w:rsid w:val="008774B3"/>
    <w:rsid w:val="00877BB3"/>
    <w:rsid w:val="00877D8E"/>
    <w:rsid w:val="00880265"/>
    <w:rsid w:val="0088049E"/>
    <w:rsid w:val="0088054B"/>
    <w:rsid w:val="00880720"/>
    <w:rsid w:val="00880BAF"/>
    <w:rsid w:val="00880FAF"/>
    <w:rsid w:val="00881404"/>
    <w:rsid w:val="008816EC"/>
    <w:rsid w:val="00881923"/>
    <w:rsid w:val="00881958"/>
    <w:rsid w:val="00881A82"/>
    <w:rsid w:val="00881B44"/>
    <w:rsid w:val="00881E3C"/>
    <w:rsid w:val="008821D3"/>
    <w:rsid w:val="00882300"/>
    <w:rsid w:val="00882420"/>
    <w:rsid w:val="008828C7"/>
    <w:rsid w:val="008828F6"/>
    <w:rsid w:val="00882992"/>
    <w:rsid w:val="00882AFD"/>
    <w:rsid w:val="00882E5C"/>
    <w:rsid w:val="00882EAA"/>
    <w:rsid w:val="0088342B"/>
    <w:rsid w:val="00883F15"/>
    <w:rsid w:val="008841A7"/>
    <w:rsid w:val="00884514"/>
    <w:rsid w:val="0088484B"/>
    <w:rsid w:val="00884BD2"/>
    <w:rsid w:val="00885349"/>
    <w:rsid w:val="0088561A"/>
    <w:rsid w:val="00885906"/>
    <w:rsid w:val="00885D92"/>
    <w:rsid w:val="00886306"/>
    <w:rsid w:val="00886754"/>
    <w:rsid w:val="008867B8"/>
    <w:rsid w:val="008868A3"/>
    <w:rsid w:val="00886A7D"/>
    <w:rsid w:val="00886B72"/>
    <w:rsid w:val="00886CB0"/>
    <w:rsid w:val="00886F3B"/>
    <w:rsid w:val="00887130"/>
    <w:rsid w:val="0088722F"/>
    <w:rsid w:val="00887DF4"/>
    <w:rsid w:val="00887F7B"/>
    <w:rsid w:val="00890051"/>
    <w:rsid w:val="00890168"/>
    <w:rsid w:val="008901AA"/>
    <w:rsid w:val="00890289"/>
    <w:rsid w:val="00890369"/>
    <w:rsid w:val="008903EB"/>
    <w:rsid w:val="008904D2"/>
    <w:rsid w:val="008906EB"/>
    <w:rsid w:val="0089094B"/>
    <w:rsid w:val="00890C27"/>
    <w:rsid w:val="00890FB0"/>
    <w:rsid w:val="00890FC3"/>
    <w:rsid w:val="00891101"/>
    <w:rsid w:val="008914BA"/>
    <w:rsid w:val="00891795"/>
    <w:rsid w:val="008917AA"/>
    <w:rsid w:val="008917DF"/>
    <w:rsid w:val="0089193A"/>
    <w:rsid w:val="00891B2E"/>
    <w:rsid w:val="00891D33"/>
    <w:rsid w:val="00891D6F"/>
    <w:rsid w:val="00891F75"/>
    <w:rsid w:val="00892323"/>
    <w:rsid w:val="008925AE"/>
    <w:rsid w:val="00892698"/>
    <w:rsid w:val="00892A87"/>
    <w:rsid w:val="00892EB6"/>
    <w:rsid w:val="0089310E"/>
    <w:rsid w:val="008933FC"/>
    <w:rsid w:val="00893549"/>
    <w:rsid w:val="00893AD1"/>
    <w:rsid w:val="00893E61"/>
    <w:rsid w:val="00894202"/>
    <w:rsid w:val="00894234"/>
    <w:rsid w:val="0089445D"/>
    <w:rsid w:val="008946CE"/>
    <w:rsid w:val="00894A52"/>
    <w:rsid w:val="00894AF3"/>
    <w:rsid w:val="00894C22"/>
    <w:rsid w:val="00894CE3"/>
    <w:rsid w:val="00894D7F"/>
    <w:rsid w:val="00894DDD"/>
    <w:rsid w:val="00894FE3"/>
    <w:rsid w:val="008950D9"/>
    <w:rsid w:val="008954DD"/>
    <w:rsid w:val="008959F0"/>
    <w:rsid w:val="00895C37"/>
    <w:rsid w:val="00895CA0"/>
    <w:rsid w:val="00895E13"/>
    <w:rsid w:val="00895F3F"/>
    <w:rsid w:val="00896566"/>
    <w:rsid w:val="0089686F"/>
    <w:rsid w:val="00896949"/>
    <w:rsid w:val="00896A38"/>
    <w:rsid w:val="00896D3F"/>
    <w:rsid w:val="008970DC"/>
    <w:rsid w:val="0089715D"/>
    <w:rsid w:val="00897384"/>
    <w:rsid w:val="0089742D"/>
    <w:rsid w:val="008974E0"/>
    <w:rsid w:val="00897539"/>
    <w:rsid w:val="0089763C"/>
    <w:rsid w:val="008A005B"/>
    <w:rsid w:val="008A0261"/>
    <w:rsid w:val="008A0354"/>
    <w:rsid w:val="008A0786"/>
    <w:rsid w:val="008A07F0"/>
    <w:rsid w:val="008A099D"/>
    <w:rsid w:val="008A09A1"/>
    <w:rsid w:val="008A0AA2"/>
    <w:rsid w:val="008A0F08"/>
    <w:rsid w:val="008A11E0"/>
    <w:rsid w:val="008A1271"/>
    <w:rsid w:val="008A14E6"/>
    <w:rsid w:val="008A17D5"/>
    <w:rsid w:val="008A17ED"/>
    <w:rsid w:val="008A1CCE"/>
    <w:rsid w:val="008A21E7"/>
    <w:rsid w:val="008A22A3"/>
    <w:rsid w:val="008A2833"/>
    <w:rsid w:val="008A28D9"/>
    <w:rsid w:val="008A2AC8"/>
    <w:rsid w:val="008A2CCC"/>
    <w:rsid w:val="008A2E9B"/>
    <w:rsid w:val="008A34B5"/>
    <w:rsid w:val="008A3A40"/>
    <w:rsid w:val="008A3A64"/>
    <w:rsid w:val="008A3A8B"/>
    <w:rsid w:val="008A3D70"/>
    <w:rsid w:val="008A3F8D"/>
    <w:rsid w:val="008A46C8"/>
    <w:rsid w:val="008A48F0"/>
    <w:rsid w:val="008A4C68"/>
    <w:rsid w:val="008A4C6F"/>
    <w:rsid w:val="008A4EB0"/>
    <w:rsid w:val="008A55BD"/>
    <w:rsid w:val="008A5717"/>
    <w:rsid w:val="008A58DD"/>
    <w:rsid w:val="008A5953"/>
    <w:rsid w:val="008A5CA7"/>
    <w:rsid w:val="008A5D05"/>
    <w:rsid w:val="008A5D82"/>
    <w:rsid w:val="008A600F"/>
    <w:rsid w:val="008A68C1"/>
    <w:rsid w:val="008A69E4"/>
    <w:rsid w:val="008A6ADE"/>
    <w:rsid w:val="008A6CD0"/>
    <w:rsid w:val="008A7440"/>
    <w:rsid w:val="008A753A"/>
    <w:rsid w:val="008A75EA"/>
    <w:rsid w:val="008A7D07"/>
    <w:rsid w:val="008A7E4F"/>
    <w:rsid w:val="008A7FA8"/>
    <w:rsid w:val="008B0741"/>
    <w:rsid w:val="008B0EEC"/>
    <w:rsid w:val="008B115B"/>
    <w:rsid w:val="008B124D"/>
    <w:rsid w:val="008B14F0"/>
    <w:rsid w:val="008B172C"/>
    <w:rsid w:val="008B181F"/>
    <w:rsid w:val="008B19B0"/>
    <w:rsid w:val="008B1A35"/>
    <w:rsid w:val="008B1B30"/>
    <w:rsid w:val="008B1CA2"/>
    <w:rsid w:val="008B215F"/>
    <w:rsid w:val="008B2168"/>
    <w:rsid w:val="008B2A7D"/>
    <w:rsid w:val="008B2BBA"/>
    <w:rsid w:val="008B2CA6"/>
    <w:rsid w:val="008B36CA"/>
    <w:rsid w:val="008B36FB"/>
    <w:rsid w:val="008B4015"/>
    <w:rsid w:val="008B43A8"/>
    <w:rsid w:val="008B47CC"/>
    <w:rsid w:val="008B4898"/>
    <w:rsid w:val="008B49C7"/>
    <w:rsid w:val="008B4C45"/>
    <w:rsid w:val="008B4CCC"/>
    <w:rsid w:val="008B4DF0"/>
    <w:rsid w:val="008B4FA1"/>
    <w:rsid w:val="008B50FC"/>
    <w:rsid w:val="008B51EF"/>
    <w:rsid w:val="008B5D34"/>
    <w:rsid w:val="008B6155"/>
    <w:rsid w:val="008B615F"/>
    <w:rsid w:val="008B61D4"/>
    <w:rsid w:val="008B63F1"/>
    <w:rsid w:val="008B6593"/>
    <w:rsid w:val="008B65A1"/>
    <w:rsid w:val="008B671E"/>
    <w:rsid w:val="008B688E"/>
    <w:rsid w:val="008B69C6"/>
    <w:rsid w:val="008B6B0D"/>
    <w:rsid w:val="008B6B10"/>
    <w:rsid w:val="008B6BC3"/>
    <w:rsid w:val="008B6C47"/>
    <w:rsid w:val="008B6FE1"/>
    <w:rsid w:val="008B7409"/>
    <w:rsid w:val="008B76BC"/>
    <w:rsid w:val="008B76D2"/>
    <w:rsid w:val="008B7821"/>
    <w:rsid w:val="008B7851"/>
    <w:rsid w:val="008B7E7A"/>
    <w:rsid w:val="008C035B"/>
    <w:rsid w:val="008C03CC"/>
    <w:rsid w:val="008C03FF"/>
    <w:rsid w:val="008C0481"/>
    <w:rsid w:val="008C0814"/>
    <w:rsid w:val="008C08F9"/>
    <w:rsid w:val="008C0A70"/>
    <w:rsid w:val="008C0D36"/>
    <w:rsid w:val="008C14DD"/>
    <w:rsid w:val="008C16C6"/>
    <w:rsid w:val="008C1D06"/>
    <w:rsid w:val="008C1EED"/>
    <w:rsid w:val="008C2058"/>
    <w:rsid w:val="008C20BA"/>
    <w:rsid w:val="008C257D"/>
    <w:rsid w:val="008C25BE"/>
    <w:rsid w:val="008C26A6"/>
    <w:rsid w:val="008C2A76"/>
    <w:rsid w:val="008C2CE0"/>
    <w:rsid w:val="008C2E6C"/>
    <w:rsid w:val="008C3CDD"/>
    <w:rsid w:val="008C41ED"/>
    <w:rsid w:val="008C42AB"/>
    <w:rsid w:val="008C4A56"/>
    <w:rsid w:val="008C4C7E"/>
    <w:rsid w:val="008C4F18"/>
    <w:rsid w:val="008C4FDA"/>
    <w:rsid w:val="008C50F6"/>
    <w:rsid w:val="008C5500"/>
    <w:rsid w:val="008C5868"/>
    <w:rsid w:val="008C5A13"/>
    <w:rsid w:val="008C6784"/>
    <w:rsid w:val="008C6CFE"/>
    <w:rsid w:val="008C6D0A"/>
    <w:rsid w:val="008C70C0"/>
    <w:rsid w:val="008C723B"/>
    <w:rsid w:val="008C74A2"/>
    <w:rsid w:val="008C786D"/>
    <w:rsid w:val="008C7935"/>
    <w:rsid w:val="008C7F62"/>
    <w:rsid w:val="008C7FBB"/>
    <w:rsid w:val="008D055E"/>
    <w:rsid w:val="008D058D"/>
    <w:rsid w:val="008D07D8"/>
    <w:rsid w:val="008D07E1"/>
    <w:rsid w:val="008D0825"/>
    <w:rsid w:val="008D0C22"/>
    <w:rsid w:val="008D0C41"/>
    <w:rsid w:val="008D0CA7"/>
    <w:rsid w:val="008D0E33"/>
    <w:rsid w:val="008D1096"/>
    <w:rsid w:val="008D1110"/>
    <w:rsid w:val="008D122F"/>
    <w:rsid w:val="008D1323"/>
    <w:rsid w:val="008D14A5"/>
    <w:rsid w:val="008D14C9"/>
    <w:rsid w:val="008D1543"/>
    <w:rsid w:val="008D1548"/>
    <w:rsid w:val="008D183C"/>
    <w:rsid w:val="008D1B75"/>
    <w:rsid w:val="008D1FE7"/>
    <w:rsid w:val="008D20C4"/>
    <w:rsid w:val="008D2116"/>
    <w:rsid w:val="008D244E"/>
    <w:rsid w:val="008D25DF"/>
    <w:rsid w:val="008D2A85"/>
    <w:rsid w:val="008D2B45"/>
    <w:rsid w:val="008D2BD3"/>
    <w:rsid w:val="008D2D1F"/>
    <w:rsid w:val="008D3BB7"/>
    <w:rsid w:val="008D3F8F"/>
    <w:rsid w:val="008D41C4"/>
    <w:rsid w:val="008D4BF9"/>
    <w:rsid w:val="008D4CB2"/>
    <w:rsid w:val="008D4D0D"/>
    <w:rsid w:val="008D4DD6"/>
    <w:rsid w:val="008D4E50"/>
    <w:rsid w:val="008D4E79"/>
    <w:rsid w:val="008D4F29"/>
    <w:rsid w:val="008D5266"/>
    <w:rsid w:val="008D54BA"/>
    <w:rsid w:val="008D5833"/>
    <w:rsid w:val="008D59C2"/>
    <w:rsid w:val="008D5CF4"/>
    <w:rsid w:val="008D61EC"/>
    <w:rsid w:val="008D668A"/>
    <w:rsid w:val="008D6814"/>
    <w:rsid w:val="008D6856"/>
    <w:rsid w:val="008D6B1F"/>
    <w:rsid w:val="008D6B62"/>
    <w:rsid w:val="008D6F1B"/>
    <w:rsid w:val="008D6FFD"/>
    <w:rsid w:val="008D7073"/>
    <w:rsid w:val="008D7292"/>
    <w:rsid w:val="008D74B0"/>
    <w:rsid w:val="008D78B3"/>
    <w:rsid w:val="008D7B56"/>
    <w:rsid w:val="008D7D7A"/>
    <w:rsid w:val="008E0522"/>
    <w:rsid w:val="008E0610"/>
    <w:rsid w:val="008E0738"/>
    <w:rsid w:val="008E0C28"/>
    <w:rsid w:val="008E0FEB"/>
    <w:rsid w:val="008E1021"/>
    <w:rsid w:val="008E12DA"/>
    <w:rsid w:val="008E1929"/>
    <w:rsid w:val="008E1B9A"/>
    <w:rsid w:val="008E1D5F"/>
    <w:rsid w:val="008E1EAF"/>
    <w:rsid w:val="008E1F43"/>
    <w:rsid w:val="008E2116"/>
    <w:rsid w:val="008E253F"/>
    <w:rsid w:val="008E2AEC"/>
    <w:rsid w:val="008E2E8D"/>
    <w:rsid w:val="008E3913"/>
    <w:rsid w:val="008E3B30"/>
    <w:rsid w:val="008E3DDC"/>
    <w:rsid w:val="008E3E18"/>
    <w:rsid w:val="008E41E5"/>
    <w:rsid w:val="008E422A"/>
    <w:rsid w:val="008E440E"/>
    <w:rsid w:val="008E4458"/>
    <w:rsid w:val="008E4574"/>
    <w:rsid w:val="008E4669"/>
    <w:rsid w:val="008E4DC9"/>
    <w:rsid w:val="008E4E68"/>
    <w:rsid w:val="008E5235"/>
    <w:rsid w:val="008E5B3C"/>
    <w:rsid w:val="008E5B55"/>
    <w:rsid w:val="008E5B5B"/>
    <w:rsid w:val="008E6078"/>
    <w:rsid w:val="008E6330"/>
    <w:rsid w:val="008E652E"/>
    <w:rsid w:val="008E6930"/>
    <w:rsid w:val="008E7451"/>
    <w:rsid w:val="008E757A"/>
    <w:rsid w:val="008E79D8"/>
    <w:rsid w:val="008E7C3D"/>
    <w:rsid w:val="008E7C4B"/>
    <w:rsid w:val="008E7E2D"/>
    <w:rsid w:val="008E7E3D"/>
    <w:rsid w:val="008E7E48"/>
    <w:rsid w:val="008F03A9"/>
    <w:rsid w:val="008F0421"/>
    <w:rsid w:val="008F05B9"/>
    <w:rsid w:val="008F063D"/>
    <w:rsid w:val="008F09A0"/>
    <w:rsid w:val="008F0A70"/>
    <w:rsid w:val="008F0C24"/>
    <w:rsid w:val="008F0FE9"/>
    <w:rsid w:val="008F10F9"/>
    <w:rsid w:val="008F16AC"/>
    <w:rsid w:val="008F1715"/>
    <w:rsid w:val="008F2033"/>
    <w:rsid w:val="008F220A"/>
    <w:rsid w:val="008F2226"/>
    <w:rsid w:val="008F2488"/>
    <w:rsid w:val="008F296B"/>
    <w:rsid w:val="008F29F4"/>
    <w:rsid w:val="008F2A9B"/>
    <w:rsid w:val="008F2E06"/>
    <w:rsid w:val="008F300F"/>
    <w:rsid w:val="008F31D9"/>
    <w:rsid w:val="008F3458"/>
    <w:rsid w:val="008F367D"/>
    <w:rsid w:val="008F3A1B"/>
    <w:rsid w:val="008F3BFB"/>
    <w:rsid w:val="008F3E50"/>
    <w:rsid w:val="008F4173"/>
    <w:rsid w:val="008F44CB"/>
    <w:rsid w:val="008F45F6"/>
    <w:rsid w:val="008F4B1F"/>
    <w:rsid w:val="008F4DF2"/>
    <w:rsid w:val="008F50D5"/>
    <w:rsid w:val="008F50EA"/>
    <w:rsid w:val="008F50F5"/>
    <w:rsid w:val="008F5961"/>
    <w:rsid w:val="008F5F73"/>
    <w:rsid w:val="008F5FCC"/>
    <w:rsid w:val="008F5FDC"/>
    <w:rsid w:val="008F60DE"/>
    <w:rsid w:val="008F62D0"/>
    <w:rsid w:val="008F6302"/>
    <w:rsid w:val="008F6303"/>
    <w:rsid w:val="008F6AD3"/>
    <w:rsid w:val="008F6CEE"/>
    <w:rsid w:val="008F7184"/>
    <w:rsid w:val="008F71AF"/>
    <w:rsid w:val="008F7AEB"/>
    <w:rsid w:val="008F7B17"/>
    <w:rsid w:val="008F7FC7"/>
    <w:rsid w:val="00900C5E"/>
    <w:rsid w:val="00901119"/>
    <w:rsid w:val="00901436"/>
    <w:rsid w:val="009014C0"/>
    <w:rsid w:val="00901513"/>
    <w:rsid w:val="00901BDA"/>
    <w:rsid w:val="00901C9E"/>
    <w:rsid w:val="009033A9"/>
    <w:rsid w:val="009033EE"/>
    <w:rsid w:val="0090368D"/>
    <w:rsid w:val="00903932"/>
    <w:rsid w:val="00903D4A"/>
    <w:rsid w:val="00904802"/>
    <w:rsid w:val="009049BE"/>
    <w:rsid w:val="00904B7C"/>
    <w:rsid w:val="00904F06"/>
    <w:rsid w:val="00904F6E"/>
    <w:rsid w:val="009053E3"/>
    <w:rsid w:val="0090541F"/>
    <w:rsid w:val="00905472"/>
    <w:rsid w:val="009054AF"/>
    <w:rsid w:val="00905777"/>
    <w:rsid w:val="00905A51"/>
    <w:rsid w:val="00905F22"/>
    <w:rsid w:val="00905FFA"/>
    <w:rsid w:val="009060C5"/>
    <w:rsid w:val="00906115"/>
    <w:rsid w:val="0090613B"/>
    <w:rsid w:val="009062C7"/>
    <w:rsid w:val="0090633E"/>
    <w:rsid w:val="0090640B"/>
    <w:rsid w:val="009067B6"/>
    <w:rsid w:val="00906A9C"/>
    <w:rsid w:val="00906DF5"/>
    <w:rsid w:val="00906F24"/>
    <w:rsid w:val="00907413"/>
    <w:rsid w:val="0090757D"/>
    <w:rsid w:val="00907E18"/>
    <w:rsid w:val="00907E41"/>
    <w:rsid w:val="009100D0"/>
    <w:rsid w:val="00910175"/>
    <w:rsid w:val="00910609"/>
    <w:rsid w:val="00910884"/>
    <w:rsid w:val="0091098A"/>
    <w:rsid w:val="00910B5A"/>
    <w:rsid w:val="00910D82"/>
    <w:rsid w:val="00911319"/>
    <w:rsid w:val="0091183D"/>
    <w:rsid w:val="0091189E"/>
    <w:rsid w:val="00911AEF"/>
    <w:rsid w:val="00911B68"/>
    <w:rsid w:val="009123C6"/>
    <w:rsid w:val="00912471"/>
    <w:rsid w:val="00912883"/>
    <w:rsid w:val="00912A97"/>
    <w:rsid w:val="00912BC2"/>
    <w:rsid w:val="00912E44"/>
    <w:rsid w:val="00912E8C"/>
    <w:rsid w:val="00913030"/>
    <w:rsid w:val="00913036"/>
    <w:rsid w:val="00913482"/>
    <w:rsid w:val="009134B0"/>
    <w:rsid w:val="0091356D"/>
    <w:rsid w:val="009135B8"/>
    <w:rsid w:val="0091386F"/>
    <w:rsid w:val="0091387F"/>
    <w:rsid w:val="009138D3"/>
    <w:rsid w:val="00913C28"/>
    <w:rsid w:val="00913CB9"/>
    <w:rsid w:val="00913CEF"/>
    <w:rsid w:val="00913D57"/>
    <w:rsid w:val="00913D9C"/>
    <w:rsid w:val="00913E03"/>
    <w:rsid w:val="00913E57"/>
    <w:rsid w:val="00914027"/>
    <w:rsid w:val="00914587"/>
    <w:rsid w:val="009145EB"/>
    <w:rsid w:val="00914BD8"/>
    <w:rsid w:val="0091538B"/>
    <w:rsid w:val="009153BA"/>
    <w:rsid w:val="009153FD"/>
    <w:rsid w:val="00915985"/>
    <w:rsid w:val="00916295"/>
    <w:rsid w:val="009168A2"/>
    <w:rsid w:val="009168CC"/>
    <w:rsid w:val="00916F50"/>
    <w:rsid w:val="00917010"/>
    <w:rsid w:val="0091720B"/>
    <w:rsid w:val="00917921"/>
    <w:rsid w:val="00917954"/>
    <w:rsid w:val="0091798F"/>
    <w:rsid w:val="00917A0C"/>
    <w:rsid w:val="00917CB4"/>
    <w:rsid w:val="00917D59"/>
    <w:rsid w:val="00917DBB"/>
    <w:rsid w:val="00917E7E"/>
    <w:rsid w:val="00920549"/>
    <w:rsid w:val="00920624"/>
    <w:rsid w:val="009207D6"/>
    <w:rsid w:val="0092095C"/>
    <w:rsid w:val="00920A95"/>
    <w:rsid w:val="00920C47"/>
    <w:rsid w:val="00920F14"/>
    <w:rsid w:val="00921097"/>
    <w:rsid w:val="00921365"/>
    <w:rsid w:val="0092145E"/>
    <w:rsid w:val="0092167B"/>
    <w:rsid w:val="00921C79"/>
    <w:rsid w:val="00921FA2"/>
    <w:rsid w:val="009222D7"/>
    <w:rsid w:val="00922420"/>
    <w:rsid w:val="00922583"/>
    <w:rsid w:val="009227A8"/>
    <w:rsid w:val="0092292D"/>
    <w:rsid w:val="00922939"/>
    <w:rsid w:val="00922AE7"/>
    <w:rsid w:val="009230F9"/>
    <w:rsid w:val="00923606"/>
    <w:rsid w:val="0092381C"/>
    <w:rsid w:val="00923AB2"/>
    <w:rsid w:val="00923B96"/>
    <w:rsid w:val="00923ED4"/>
    <w:rsid w:val="00923F3F"/>
    <w:rsid w:val="00924335"/>
    <w:rsid w:val="009243CE"/>
    <w:rsid w:val="00924912"/>
    <w:rsid w:val="00924F50"/>
    <w:rsid w:val="00926205"/>
    <w:rsid w:val="00926503"/>
    <w:rsid w:val="00926702"/>
    <w:rsid w:val="00926896"/>
    <w:rsid w:val="00926B1E"/>
    <w:rsid w:val="00926BC8"/>
    <w:rsid w:val="00927122"/>
    <w:rsid w:val="009273C6"/>
    <w:rsid w:val="009273FF"/>
    <w:rsid w:val="00927765"/>
    <w:rsid w:val="00927882"/>
    <w:rsid w:val="009278EE"/>
    <w:rsid w:val="00927C95"/>
    <w:rsid w:val="0093005D"/>
    <w:rsid w:val="0093006F"/>
    <w:rsid w:val="00930444"/>
    <w:rsid w:val="00930981"/>
    <w:rsid w:val="00930A99"/>
    <w:rsid w:val="00930E17"/>
    <w:rsid w:val="00931886"/>
    <w:rsid w:val="0093194D"/>
    <w:rsid w:val="00931B3E"/>
    <w:rsid w:val="00931D6A"/>
    <w:rsid w:val="00931E97"/>
    <w:rsid w:val="009321E6"/>
    <w:rsid w:val="009323E5"/>
    <w:rsid w:val="009327CB"/>
    <w:rsid w:val="0093288B"/>
    <w:rsid w:val="0093296D"/>
    <w:rsid w:val="00932A9E"/>
    <w:rsid w:val="00932AC5"/>
    <w:rsid w:val="00932BA2"/>
    <w:rsid w:val="00932D50"/>
    <w:rsid w:val="00932DA9"/>
    <w:rsid w:val="00932F5D"/>
    <w:rsid w:val="009330E0"/>
    <w:rsid w:val="0093383C"/>
    <w:rsid w:val="009338B0"/>
    <w:rsid w:val="0093394B"/>
    <w:rsid w:val="00933A20"/>
    <w:rsid w:val="00933CE4"/>
    <w:rsid w:val="00933DE6"/>
    <w:rsid w:val="00933E94"/>
    <w:rsid w:val="00933EF3"/>
    <w:rsid w:val="009340D4"/>
    <w:rsid w:val="009340EE"/>
    <w:rsid w:val="00934204"/>
    <w:rsid w:val="00934353"/>
    <w:rsid w:val="00934610"/>
    <w:rsid w:val="009346BD"/>
    <w:rsid w:val="00934713"/>
    <w:rsid w:val="0093484E"/>
    <w:rsid w:val="00934892"/>
    <w:rsid w:val="00934A08"/>
    <w:rsid w:val="00934E33"/>
    <w:rsid w:val="00935316"/>
    <w:rsid w:val="009356BB"/>
    <w:rsid w:val="009357B3"/>
    <w:rsid w:val="00935AF8"/>
    <w:rsid w:val="00936167"/>
    <w:rsid w:val="009361F6"/>
    <w:rsid w:val="0093647F"/>
    <w:rsid w:val="009364D2"/>
    <w:rsid w:val="009365D6"/>
    <w:rsid w:val="0093679F"/>
    <w:rsid w:val="0093693F"/>
    <w:rsid w:val="009369F8"/>
    <w:rsid w:val="00936A7E"/>
    <w:rsid w:val="00936AC4"/>
    <w:rsid w:val="00936BFE"/>
    <w:rsid w:val="00936F40"/>
    <w:rsid w:val="0093706F"/>
    <w:rsid w:val="0093725D"/>
    <w:rsid w:val="009372F8"/>
    <w:rsid w:val="00937314"/>
    <w:rsid w:val="00937B8F"/>
    <w:rsid w:val="00937E4D"/>
    <w:rsid w:val="00940108"/>
    <w:rsid w:val="00940290"/>
    <w:rsid w:val="00940430"/>
    <w:rsid w:val="00940A7C"/>
    <w:rsid w:val="00940C03"/>
    <w:rsid w:val="00940F3C"/>
    <w:rsid w:val="009410CA"/>
    <w:rsid w:val="0094134D"/>
    <w:rsid w:val="009413F1"/>
    <w:rsid w:val="00941455"/>
    <w:rsid w:val="00941496"/>
    <w:rsid w:val="00941644"/>
    <w:rsid w:val="00941759"/>
    <w:rsid w:val="00941989"/>
    <w:rsid w:val="009419DE"/>
    <w:rsid w:val="00941BD7"/>
    <w:rsid w:val="00941CB6"/>
    <w:rsid w:val="00941D85"/>
    <w:rsid w:val="009423EC"/>
    <w:rsid w:val="009425F5"/>
    <w:rsid w:val="0094261E"/>
    <w:rsid w:val="00942851"/>
    <w:rsid w:val="00942A11"/>
    <w:rsid w:val="00942E4A"/>
    <w:rsid w:val="00943190"/>
    <w:rsid w:val="0094376E"/>
    <w:rsid w:val="009437A9"/>
    <w:rsid w:val="00943929"/>
    <w:rsid w:val="00943D72"/>
    <w:rsid w:val="00943D80"/>
    <w:rsid w:val="00943F37"/>
    <w:rsid w:val="0094406C"/>
    <w:rsid w:val="00944A95"/>
    <w:rsid w:val="00944D4F"/>
    <w:rsid w:val="00945016"/>
    <w:rsid w:val="009458A9"/>
    <w:rsid w:val="00945B1C"/>
    <w:rsid w:val="00945CD0"/>
    <w:rsid w:val="00945D8E"/>
    <w:rsid w:val="00945DC7"/>
    <w:rsid w:val="00945E87"/>
    <w:rsid w:val="00945EDF"/>
    <w:rsid w:val="009461B6"/>
    <w:rsid w:val="009463AE"/>
    <w:rsid w:val="0094664D"/>
    <w:rsid w:val="009468BA"/>
    <w:rsid w:val="009468E2"/>
    <w:rsid w:val="00946C15"/>
    <w:rsid w:val="00946DE9"/>
    <w:rsid w:val="00947523"/>
    <w:rsid w:val="0094763A"/>
    <w:rsid w:val="00947B2B"/>
    <w:rsid w:val="00947CFA"/>
    <w:rsid w:val="00950256"/>
    <w:rsid w:val="009507FB"/>
    <w:rsid w:val="009507FC"/>
    <w:rsid w:val="009509AE"/>
    <w:rsid w:val="00950ABD"/>
    <w:rsid w:val="00950F82"/>
    <w:rsid w:val="009513A2"/>
    <w:rsid w:val="009513DC"/>
    <w:rsid w:val="00951B02"/>
    <w:rsid w:val="00951BFF"/>
    <w:rsid w:val="0095207C"/>
    <w:rsid w:val="0095214B"/>
    <w:rsid w:val="009521EB"/>
    <w:rsid w:val="009521F3"/>
    <w:rsid w:val="0095240D"/>
    <w:rsid w:val="00952870"/>
    <w:rsid w:val="009528B4"/>
    <w:rsid w:val="00952D6A"/>
    <w:rsid w:val="00952E09"/>
    <w:rsid w:val="00952E45"/>
    <w:rsid w:val="00953005"/>
    <w:rsid w:val="009535F9"/>
    <w:rsid w:val="00953AA7"/>
    <w:rsid w:val="00953BDC"/>
    <w:rsid w:val="00953C17"/>
    <w:rsid w:val="00953D8E"/>
    <w:rsid w:val="00953E42"/>
    <w:rsid w:val="00954161"/>
    <w:rsid w:val="009542CD"/>
    <w:rsid w:val="0095435B"/>
    <w:rsid w:val="009545D6"/>
    <w:rsid w:val="009549D1"/>
    <w:rsid w:val="00954BC2"/>
    <w:rsid w:val="00954E42"/>
    <w:rsid w:val="00954F88"/>
    <w:rsid w:val="00955052"/>
    <w:rsid w:val="009550D8"/>
    <w:rsid w:val="00955183"/>
    <w:rsid w:val="0095521B"/>
    <w:rsid w:val="00955715"/>
    <w:rsid w:val="00955843"/>
    <w:rsid w:val="0095586D"/>
    <w:rsid w:val="00955872"/>
    <w:rsid w:val="0095598C"/>
    <w:rsid w:val="00955D43"/>
    <w:rsid w:val="00956137"/>
    <w:rsid w:val="00956167"/>
    <w:rsid w:val="00956353"/>
    <w:rsid w:val="00956569"/>
    <w:rsid w:val="00956809"/>
    <w:rsid w:val="0095691B"/>
    <w:rsid w:val="00956A83"/>
    <w:rsid w:val="00956B00"/>
    <w:rsid w:val="00956B38"/>
    <w:rsid w:val="00956CC4"/>
    <w:rsid w:val="00957380"/>
    <w:rsid w:val="0095773C"/>
    <w:rsid w:val="00957A76"/>
    <w:rsid w:val="00957ACE"/>
    <w:rsid w:val="00957C42"/>
    <w:rsid w:val="00957C9E"/>
    <w:rsid w:val="00960187"/>
    <w:rsid w:val="00960484"/>
    <w:rsid w:val="009604F4"/>
    <w:rsid w:val="0096053C"/>
    <w:rsid w:val="00960DCC"/>
    <w:rsid w:val="009610F1"/>
    <w:rsid w:val="0096114A"/>
    <w:rsid w:val="00961D2E"/>
    <w:rsid w:val="00962626"/>
    <w:rsid w:val="009628C4"/>
    <w:rsid w:val="009630B6"/>
    <w:rsid w:val="009634EE"/>
    <w:rsid w:val="00963510"/>
    <w:rsid w:val="0096355D"/>
    <w:rsid w:val="0096358E"/>
    <w:rsid w:val="009638C4"/>
    <w:rsid w:val="00963A4E"/>
    <w:rsid w:val="00963B9A"/>
    <w:rsid w:val="00963BB6"/>
    <w:rsid w:val="00964034"/>
    <w:rsid w:val="009641D7"/>
    <w:rsid w:val="00964329"/>
    <w:rsid w:val="0096439E"/>
    <w:rsid w:val="00964622"/>
    <w:rsid w:val="00964C39"/>
    <w:rsid w:val="00964CAB"/>
    <w:rsid w:val="00964DE8"/>
    <w:rsid w:val="00964E94"/>
    <w:rsid w:val="0096509B"/>
    <w:rsid w:val="00965790"/>
    <w:rsid w:val="009657C0"/>
    <w:rsid w:val="00965824"/>
    <w:rsid w:val="009658E9"/>
    <w:rsid w:val="009659E6"/>
    <w:rsid w:val="00966360"/>
    <w:rsid w:val="00966408"/>
    <w:rsid w:val="0096687F"/>
    <w:rsid w:val="009669A0"/>
    <w:rsid w:val="009672BD"/>
    <w:rsid w:val="009672CC"/>
    <w:rsid w:val="00967574"/>
    <w:rsid w:val="00967714"/>
    <w:rsid w:val="00967C6A"/>
    <w:rsid w:val="00967D9F"/>
    <w:rsid w:val="00967E09"/>
    <w:rsid w:val="00967E9B"/>
    <w:rsid w:val="00970042"/>
    <w:rsid w:val="0097017B"/>
    <w:rsid w:val="009702B0"/>
    <w:rsid w:val="00970486"/>
    <w:rsid w:val="00970662"/>
    <w:rsid w:val="009708E0"/>
    <w:rsid w:val="00970C59"/>
    <w:rsid w:val="00970D0F"/>
    <w:rsid w:val="00970E6D"/>
    <w:rsid w:val="009712FF"/>
    <w:rsid w:val="0097132E"/>
    <w:rsid w:val="009714EB"/>
    <w:rsid w:val="00971690"/>
    <w:rsid w:val="00971C8D"/>
    <w:rsid w:val="00971EF3"/>
    <w:rsid w:val="00971FF4"/>
    <w:rsid w:val="0097240E"/>
    <w:rsid w:val="00972582"/>
    <w:rsid w:val="0097294D"/>
    <w:rsid w:val="00972997"/>
    <w:rsid w:val="00972C80"/>
    <w:rsid w:val="00972E3E"/>
    <w:rsid w:val="0097313A"/>
    <w:rsid w:val="00973362"/>
    <w:rsid w:val="0097359A"/>
    <w:rsid w:val="009735E5"/>
    <w:rsid w:val="009736F5"/>
    <w:rsid w:val="00973A48"/>
    <w:rsid w:val="00973B8F"/>
    <w:rsid w:val="009745D4"/>
    <w:rsid w:val="00974713"/>
    <w:rsid w:val="00974B89"/>
    <w:rsid w:val="00974D5E"/>
    <w:rsid w:val="00974EA8"/>
    <w:rsid w:val="00974FFE"/>
    <w:rsid w:val="009751C7"/>
    <w:rsid w:val="00975296"/>
    <w:rsid w:val="00975491"/>
    <w:rsid w:val="009754E1"/>
    <w:rsid w:val="00975768"/>
    <w:rsid w:val="00975890"/>
    <w:rsid w:val="00975AA3"/>
    <w:rsid w:val="00975CF9"/>
    <w:rsid w:val="00975E71"/>
    <w:rsid w:val="00975EC2"/>
    <w:rsid w:val="00975F8A"/>
    <w:rsid w:val="009760B8"/>
    <w:rsid w:val="009762EF"/>
    <w:rsid w:val="0097679E"/>
    <w:rsid w:val="0097683C"/>
    <w:rsid w:val="009769E6"/>
    <w:rsid w:val="009769F1"/>
    <w:rsid w:val="00976A38"/>
    <w:rsid w:val="00976B5F"/>
    <w:rsid w:val="00976C77"/>
    <w:rsid w:val="00976FB3"/>
    <w:rsid w:val="009770CC"/>
    <w:rsid w:val="00977434"/>
    <w:rsid w:val="00977546"/>
    <w:rsid w:val="00977FE2"/>
    <w:rsid w:val="00980571"/>
    <w:rsid w:val="009807E6"/>
    <w:rsid w:val="0098093A"/>
    <w:rsid w:val="00980BD4"/>
    <w:rsid w:val="009810BC"/>
    <w:rsid w:val="0098117B"/>
    <w:rsid w:val="0098132D"/>
    <w:rsid w:val="009814E7"/>
    <w:rsid w:val="00981CD7"/>
    <w:rsid w:val="00981EF0"/>
    <w:rsid w:val="009821F8"/>
    <w:rsid w:val="0098229C"/>
    <w:rsid w:val="009826B4"/>
    <w:rsid w:val="00982CB3"/>
    <w:rsid w:val="00982ED0"/>
    <w:rsid w:val="009831E9"/>
    <w:rsid w:val="0098365D"/>
    <w:rsid w:val="0098382C"/>
    <w:rsid w:val="0098396C"/>
    <w:rsid w:val="00983B45"/>
    <w:rsid w:val="00983E6E"/>
    <w:rsid w:val="00983FCD"/>
    <w:rsid w:val="00984050"/>
    <w:rsid w:val="009843BD"/>
    <w:rsid w:val="00984570"/>
    <w:rsid w:val="00984AC5"/>
    <w:rsid w:val="00984B24"/>
    <w:rsid w:val="00985081"/>
    <w:rsid w:val="009854E4"/>
    <w:rsid w:val="009859CF"/>
    <w:rsid w:val="00985CB0"/>
    <w:rsid w:val="00985D8D"/>
    <w:rsid w:val="00985F1E"/>
    <w:rsid w:val="009861EA"/>
    <w:rsid w:val="00986210"/>
    <w:rsid w:val="009862BB"/>
    <w:rsid w:val="0098640E"/>
    <w:rsid w:val="00986A4D"/>
    <w:rsid w:val="00986B18"/>
    <w:rsid w:val="00986ED1"/>
    <w:rsid w:val="00987151"/>
    <w:rsid w:val="009871D5"/>
    <w:rsid w:val="0098752A"/>
    <w:rsid w:val="009875B1"/>
    <w:rsid w:val="00987AA0"/>
    <w:rsid w:val="00987D3D"/>
    <w:rsid w:val="00987E24"/>
    <w:rsid w:val="0099018E"/>
    <w:rsid w:val="00990432"/>
    <w:rsid w:val="00990684"/>
    <w:rsid w:val="0099086A"/>
    <w:rsid w:val="00990DFD"/>
    <w:rsid w:val="00991089"/>
    <w:rsid w:val="009911D5"/>
    <w:rsid w:val="0099152F"/>
    <w:rsid w:val="009915DF"/>
    <w:rsid w:val="00991827"/>
    <w:rsid w:val="009919AC"/>
    <w:rsid w:val="009919AE"/>
    <w:rsid w:val="00991C4E"/>
    <w:rsid w:val="00992EAB"/>
    <w:rsid w:val="00993224"/>
    <w:rsid w:val="009933DF"/>
    <w:rsid w:val="00993935"/>
    <w:rsid w:val="00993C56"/>
    <w:rsid w:val="00993F4E"/>
    <w:rsid w:val="009940E1"/>
    <w:rsid w:val="00994316"/>
    <w:rsid w:val="009946D0"/>
    <w:rsid w:val="00994D2B"/>
    <w:rsid w:val="00995233"/>
    <w:rsid w:val="00995727"/>
    <w:rsid w:val="009957BE"/>
    <w:rsid w:val="009957C3"/>
    <w:rsid w:val="009960E3"/>
    <w:rsid w:val="009969DB"/>
    <w:rsid w:val="00996A0D"/>
    <w:rsid w:val="00996A2D"/>
    <w:rsid w:val="00997073"/>
    <w:rsid w:val="0099758C"/>
    <w:rsid w:val="009975BC"/>
    <w:rsid w:val="0099770C"/>
    <w:rsid w:val="0099778A"/>
    <w:rsid w:val="009977B7"/>
    <w:rsid w:val="0099795C"/>
    <w:rsid w:val="00997A40"/>
    <w:rsid w:val="00997B05"/>
    <w:rsid w:val="00997E14"/>
    <w:rsid w:val="00997E6A"/>
    <w:rsid w:val="00997E88"/>
    <w:rsid w:val="009A0222"/>
    <w:rsid w:val="009A0C9F"/>
    <w:rsid w:val="009A0DBD"/>
    <w:rsid w:val="009A0E65"/>
    <w:rsid w:val="009A0FCB"/>
    <w:rsid w:val="009A13A2"/>
    <w:rsid w:val="009A13EB"/>
    <w:rsid w:val="009A1F8F"/>
    <w:rsid w:val="009A24CD"/>
    <w:rsid w:val="009A29F0"/>
    <w:rsid w:val="009A2B80"/>
    <w:rsid w:val="009A328C"/>
    <w:rsid w:val="009A3C2B"/>
    <w:rsid w:val="009A3E1A"/>
    <w:rsid w:val="009A40DC"/>
    <w:rsid w:val="009A430C"/>
    <w:rsid w:val="009A4CDD"/>
    <w:rsid w:val="009A513D"/>
    <w:rsid w:val="009A5237"/>
    <w:rsid w:val="009A5243"/>
    <w:rsid w:val="009A540D"/>
    <w:rsid w:val="009A56E3"/>
    <w:rsid w:val="009A5CD4"/>
    <w:rsid w:val="009A5D30"/>
    <w:rsid w:val="009A5D40"/>
    <w:rsid w:val="009A5E0C"/>
    <w:rsid w:val="009A5FA1"/>
    <w:rsid w:val="009A6110"/>
    <w:rsid w:val="009A619C"/>
    <w:rsid w:val="009A64AD"/>
    <w:rsid w:val="009A66BD"/>
    <w:rsid w:val="009A689B"/>
    <w:rsid w:val="009A6CCF"/>
    <w:rsid w:val="009A6E0C"/>
    <w:rsid w:val="009A6E26"/>
    <w:rsid w:val="009A70D2"/>
    <w:rsid w:val="009A710D"/>
    <w:rsid w:val="009A72AD"/>
    <w:rsid w:val="009A737F"/>
    <w:rsid w:val="009A73CB"/>
    <w:rsid w:val="009A74FB"/>
    <w:rsid w:val="009A78FD"/>
    <w:rsid w:val="009A79E6"/>
    <w:rsid w:val="009A7EB6"/>
    <w:rsid w:val="009B058A"/>
    <w:rsid w:val="009B090D"/>
    <w:rsid w:val="009B0927"/>
    <w:rsid w:val="009B0989"/>
    <w:rsid w:val="009B10AD"/>
    <w:rsid w:val="009B131C"/>
    <w:rsid w:val="009B134A"/>
    <w:rsid w:val="009B1417"/>
    <w:rsid w:val="009B1453"/>
    <w:rsid w:val="009B160C"/>
    <w:rsid w:val="009B1A5E"/>
    <w:rsid w:val="009B1D97"/>
    <w:rsid w:val="009B2217"/>
    <w:rsid w:val="009B260F"/>
    <w:rsid w:val="009B2BDB"/>
    <w:rsid w:val="009B2BF9"/>
    <w:rsid w:val="009B2CDF"/>
    <w:rsid w:val="009B2F01"/>
    <w:rsid w:val="009B2F08"/>
    <w:rsid w:val="009B3D06"/>
    <w:rsid w:val="009B3DA3"/>
    <w:rsid w:val="009B4245"/>
    <w:rsid w:val="009B468B"/>
    <w:rsid w:val="009B47D8"/>
    <w:rsid w:val="009B4A61"/>
    <w:rsid w:val="009B4FFC"/>
    <w:rsid w:val="009B5000"/>
    <w:rsid w:val="009B52DF"/>
    <w:rsid w:val="009B564B"/>
    <w:rsid w:val="009B598C"/>
    <w:rsid w:val="009B59B1"/>
    <w:rsid w:val="009B5D98"/>
    <w:rsid w:val="009B6168"/>
    <w:rsid w:val="009B62D9"/>
    <w:rsid w:val="009B63B1"/>
    <w:rsid w:val="009B6563"/>
    <w:rsid w:val="009B6CE1"/>
    <w:rsid w:val="009B72D5"/>
    <w:rsid w:val="009B7624"/>
    <w:rsid w:val="009B7EEA"/>
    <w:rsid w:val="009C0160"/>
    <w:rsid w:val="009C0621"/>
    <w:rsid w:val="009C071A"/>
    <w:rsid w:val="009C0A19"/>
    <w:rsid w:val="009C0B03"/>
    <w:rsid w:val="009C0B53"/>
    <w:rsid w:val="009C0F76"/>
    <w:rsid w:val="009C0FD5"/>
    <w:rsid w:val="009C1193"/>
    <w:rsid w:val="009C135C"/>
    <w:rsid w:val="009C169C"/>
    <w:rsid w:val="009C1785"/>
    <w:rsid w:val="009C1B9C"/>
    <w:rsid w:val="009C251B"/>
    <w:rsid w:val="009C27C2"/>
    <w:rsid w:val="009C27E7"/>
    <w:rsid w:val="009C30D0"/>
    <w:rsid w:val="009C3472"/>
    <w:rsid w:val="009C3939"/>
    <w:rsid w:val="009C3CCB"/>
    <w:rsid w:val="009C3DE0"/>
    <w:rsid w:val="009C4205"/>
    <w:rsid w:val="009C426B"/>
    <w:rsid w:val="009C4392"/>
    <w:rsid w:val="009C450C"/>
    <w:rsid w:val="009C4610"/>
    <w:rsid w:val="009C4AE0"/>
    <w:rsid w:val="009C5318"/>
    <w:rsid w:val="009C5428"/>
    <w:rsid w:val="009C555B"/>
    <w:rsid w:val="009C585E"/>
    <w:rsid w:val="009C5C8D"/>
    <w:rsid w:val="009C605F"/>
    <w:rsid w:val="009C64E0"/>
    <w:rsid w:val="009C6660"/>
    <w:rsid w:val="009C6974"/>
    <w:rsid w:val="009C6A90"/>
    <w:rsid w:val="009C7441"/>
    <w:rsid w:val="009C79E4"/>
    <w:rsid w:val="009C7A61"/>
    <w:rsid w:val="009C7B09"/>
    <w:rsid w:val="009D003D"/>
    <w:rsid w:val="009D006A"/>
    <w:rsid w:val="009D0096"/>
    <w:rsid w:val="009D03D3"/>
    <w:rsid w:val="009D0551"/>
    <w:rsid w:val="009D0DBB"/>
    <w:rsid w:val="009D1669"/>
    <w:rsid w:val="009D1673"/>
    <w:rsid w:val="009D17CF"/>
    <w:rsid w:val="009D1C84"/>
    <w:rsid w:val="009D2106"/>
    <w:rsid w:val="009D245D"/>
    <w:rsid w:val="009D24A0"/>
    <w:rsid w:val="009D25BB"/>
    <w:rsid w:val="009D28DD"/>
    <w:rsid w:val="009D2A61"/>
    <w:rsid w:val="009D2CDA"/>
    <w:rsid w:val="009D2D8B"/>
    <w:rsid w:val="009D2F0B"/>
    <w:rsid w:val="009D3113"/>
    <w:rsid w:val="009D3710"/>
    <w:rsid w:val="009D3E7E"/>
    <w:rsid w:val="009D4364"/>
    <w:rsid w:val="009D48BF"/>
    <w:rsid w:val="009D49DA"/>
    <w:rsid w:val="009D4EA2"/>
    <w:rsid w:val="009D505D"/>
    <w:rsid w:val="009D5226"/>
    <w:rsid w:val="009D52E5"/>
    <w:rsid w:val="009D5598"/>
    <w:rsid w:val="009D5FCF"/>
    <w:rsid w:val="009D63B2"/>
    <w:rsid w:val="009D646A"/>
    <w:rsid w:val="009D6DA1"/>
    <w:rsid w:val="009D6DDD"/>
    <w:rsid w:val="009D717C"/>
    <w:rsid w:val="009D71D8"/>
    <w:rsid w:val="009D76F4"/>
    <w:rsid w:val="009D79B1"/>
    <w:rsid w:val="009D7B58"/>
    <w:rsid w:val="009D7BBD"/>
    <w:rsid w:val="009D7C4B"/>
    <w:rsid w:val="009D7D6E"/>
    <w:rsid w:val="009D7E6E"/>
    <w:rsid w:val="009D7F45"/>
    <w:rsid w:val="009E0037"/>
    <w:rsid w:val="009E0094"/>
    <w:rsid w:val="009E030C"/>
    <w:rsid w:val="009E0512"/>
    <w:rsid w:val="009E0515"/>
    <w:rsid w:val="009E0641"/>
    <w:rsid w:val="009E0E1A"/>
    <w:rsid w:val="009E0E66"/>
    <w:rsid w:val="009E107B"/>
    <w:rsid w:val="009E13D6"/>
    <w:rsid w:val="009E1E4B"/>
    <w:rsid w:val="009E209F"/>
    <w:rsid w:val="009E20BA"/>
    <w:rsid w:val="009E21A0"/>
    <w:rsid w:val="009E21B8"/>
    <w:rsid w:val="009E231A"/>
    <w:rsid w:val="009E25BE"/>
    <w:rsid w:val="009E2C6C"/>
    <w:rsid w:val="009E2D8D"/>
    <w:rsid w:val="009E2FEE"/>
    <w:rsid w:val="009E3884"/>
    <w:rsid w:val="009E39D7"/>
    <w:rsid w:val="009E3A9B"/>
    <w:rsid w:val="009E3D90"/>
    <w:rsid w:val="009E3E80"/>
    <w:rsid w:val="009E433E"/>
    <w:rsid w:val="009E4A68"/>
    <w:rsid w:val="009E4ADD"/>
    <w:rsid w:val="009E4BA8"/>
    <w:rsid w:val="009E4E0F"/>
    <w:rsid w:val="009E4E15"/>
    <w:rsid w:val="009E4F57"/>
    <w:rsid w:val="009E4F82"/>
    <w:rsid w:val="009E4FB6"/>
    <w:rsid w:val="009E5288"/>
    <w:rsid w:val="009E55B6"/>
    <w:rsid w:val="009E56EB"/>
    <w:rsid w:val="009E58C0"/>
    <w:rsid w:val="009E5A1B"/>
    <w:rsid w:val="009E5ACA"/>
    <w:rsid w:val="009E5F08"/>
    <w:rsid w:val="009E60B7"/>
    <w:rsid w:val="009E61A9"/>
    <w:rsid w:val="009E622F"/>
    <w:rsid w:val="009E63C5"/>
    <w:rsid w:val="009E6774"/>
    <w:rsid w:val="009E6DE9"/>
    <w:rsid w:val="009E6F5D"/>
    <w:rsid w:val="009E6FA9"/>
    <w:rsid w:val="009E72D2"/>
    <w:rsid w:val="009E7557"/>
    <w:rsid w:val="009E76DB"/>
    <w:rsid w:val="009E7872"/>
    <w:rsid w:val="009E79B9"/>
    <w:rsid w:val="009E79EF"/>
    <w:rsid w:val="009E7F17"/>
    <w:rsid w:val="009E7F6D"/>
    <w:rsid w:val="009F0093"/>
    <w:rsid w:val="009F0286"/>
    <w:rsid w:val="009F07DE"/>
    <w:rsid w:val="009F0E2B"/>
    <w:rsid w:val="009F107B"/>
    <w:rsid w:val="009F12AC"/>
    <w:rsid w:val="009F12BA"/>
    <w:rsid w:val="009F133A"/>
    <w:rsid w:val="009F1768"/>
    <w:rsid w:val="009F18EE"/>
    <w:rsid w:val="009F1993"/>
    <w:rsid w:val="009F1C8D"/>
    <w:rsid w:val="009F1E0E"/>
    <w:rsid w:val="009F1FB5"/>
    <w:rsid w:val="009F21E8"/>
    <w:rsid w:val="009F2208"/>
    <w:rsid w:val="009F221E"/>
    <w:rsid w:val="009F2545"/>
    <w:rsid w:val="009F2795"/>
    <w:rsid w:val="009F2843"/>
    <w:rsid w:val="009F2B8B"/>
    <w:rsid w:val="009F33DC"/>
    <w:rsid w:val="009F3473"/>
    <w:rsid w:val="009F360D"/>
    <w:rsid w:val="009F3AE2"/>
    <w:rsid w:val="009F3AE6"/>
    <w:rsid w:val="009F3C5F"/>
    <w:rsid w:val="009F3F37"/>
    <w:rsid w:val="009F4043"/>
    <w:rsid w:val="009F4127"/>
    <w:rsid w:val="009F41D7"/>
    <w:rsid w:val="009F4446"/>
    <w:rsid w:val="009F4487"/>
    <w:rsid w:val="009F494B"/>
    <w:rsid w:val="009F4A0F"/>
    <w:rsid w:val="009F50E4"/>
    <w:rsid w:val="009F532C"/>
    <w:rsid w:val="009F5B6A"/>
    <w:rsid w:val="009F5C7B"/>
    <w:rsid w:val="009F64E5"/>
    <w:rsid w:val="009F657C"/>
    <w:rsid w:val="009F6B5D"/>
    <w:rsid w:val="009F6C1D"/>
    <w:rsid w:val="009F6C6C"/>
    <w:rsid w:val="009F6CBD"/>
    <w:rsid w:val="009F763F"/>
    <w:rsid w:val="009F797F"/>
    <w:rsid w:val="009F7AA0"/>
    <w:rsid w:val="009F7E71"/>
    <w:rsid w:val="009F7F99"/>
    <w:rsid w:val="00A00027"/>
    <w:rsid w:val="00A001E7"/>
    <w:rsid w:val="00A0046C"/>
    <w:rsid w:val="00A0112D"/>
    <w:rsid w:val="00A014B0"/>
    <w:rsid w:val="00A01A71"/>
    <w:rsid w:val="00A01FA4"/>
    <w:rsid w:val="00A02211"/>
    <w:rsid w:val="00A0276C"/>
    <w:rsid w:val="00A027E1"/>
    <w:rsid w:val="00A02C79"/>
    <w:rsid w:val="00A02F69"/>
    <w:rsid w:val="00A02FAE"/>
    <w:rsid w:val="00A0319F"/>
    <w:rsid w:val="00A03381"/>
    <w:rsid w:val="00A037C2"/>
    <w:rsid w:val="00A039FB"/>
    <w:rsid w:val="00A03D32"/>
    <w:rsid w:val="00A044E6"/>
    <w:rsid w:val="00A045BA"/>
    <w:rsid w:val="00A04A47"/>
    <w:rsid w:val="00A04C2F"/>
    <w:rsid w:val="00A04C80"/>
    <w:rsid w:val="00A04EB7"/>
    <w:rsid w:val="00A04F9F"/>
    <w:rsid w:val="00A04FDA"/>
    <w:rsid w:val="00A05050"/>
    <w:rsid w:val="00A05329"/>
    <w:rsid w:val="00A0547A"/>
    <w:rsid w:val="00A055EC"/>
    <w:rsid w:val="00A0598C"/>
    <w:rsid w:val="00A05ABA"/>
    <w:rsid w:val="00A05C28"/>
    <w:rsid w:val="00A05D5D"/>
    <w:rsid w:val="00A05DC5"/>
    <w:rsid w:val="00A060ED"/>
    <w:rsid w:val="00A0612F"/>
    <w:rsid w:val="00A06171"/>
    <w:rsid w:val="00A06173"/>
    <w:rsid w:val="00A06414"/>
    <w:rsid w:val="00A06483"/>
    <w:rsid w:val="00A0688C"/>
    <w:rsid w:val="00A06B1A"/>
    <w:rsid w:val="00A06B41"/>
    <w:rsid w:val="00A06EE5"/>
    <w:rsid w:val="00A06F06"/>
    <w:rsid w:val="00A07095"/>
    <w:rsid w:val="00A07251"/>
    <w:rsid w:val="00A07660"/>
    <w:rsid w:val="00A077DE"/>
    <w:rsid w:val="00A0783F"/>
    <w:rsid w:val="00A078C8"/>
    <w:rsid w:val="00A07929"/>
    <w:rsid w:val="00A0792F"/>
    <w:rsid w:val="00A079DC"/>
    <w:rsid w:val="00A07D0F"/>
    <w:rsid w:val="00A07E66"/>
    <w:rsid w:val="00A07F4F"/>
    <w:rsid w:val="00A1053A"/>
    <w:rsid w:val="00A105CA"/>
    <w:rsid w:val="00A106C0"/>
    <w:rsid w:val="00A107A1"/>
    <w:rsid w:val="00A10918"/>
    <w:rsid w:val="00A10BA3"/>
    <w:rsid w:val="00A10C62"/>
    <w:rsid w:val="00A11035"/>
    <w:rsid w:val="00A112D7"/>
    <w:rsid w:val="00A11419"/>
    <w:rsid w:val="00A118E0"/>
    <w:rsid w:val="00A11967"/>
    <w:rsid w:val="00A11DC6"/>
    <w:rsid w:val="00A11F45"/>
    <w:rsid w:val="00A1207C"/>
    <w:rsid w:val="00A128BF"/>
    <w:rsid w:val="00A12929"/>
    <w:rsid w:val="00A12F01"/>
    <w:rsid w:val="00A13049"/>
    <w:rsid w:val="00A133C3"/>
    <w:rsid w:val="00A136AF"/>
    <w:rsid w:val="00A13842"/>
    <w:rsid w:val="00A13C90"/>
    <w:rsid w:val="00A13E62"/>
    <w:rsid w:val="00A142FE"/>
    <w:rsid w:val="00A143EF"/>
    <w:rsid w:val="00A1456D"/>
    <w:rsid w:val="00A147BC"/>
    <w:rsid w:val="00A14BAF"/>
    <w:rsid w:val="00A14C4D"/>
    <w:rsid w:val="00A14EAD"/>
    <w:rsid w:val="00A1505F"/>
    <w:rsid w:val="00A15494"/>
    <w:rsid w:val="00A157B2"/>
    <w:rsid w:val="00A15C94"/>
    <w:rsid w:val="00A15DA7"/>
    <w:rsid w:val="00A15E6A"/>
    <w:rsid w:val="00A1636E"/>
    <w:rsid w:val="00A168E2"/>
    <w:rsid w:val="00A16AF9"/>
    <w:rsid w:val="00A16C7B"/>
    <w:rsid w:val="00A16D66"/>
    <w:rsid w:val="00A170F2"/>
    <w:rsid w:val="00A175CA"/>
    <w:rsid w:val="00A17771"/>
    <w:rsid w:val="00A1789D"/>
    <w:rsid w:val="00A178E0"/>
    <w:rsid w:val="00A17DFD"/>
    <w:rsid w:val="00A17E1D"/>
    <w:rsid w:val="00A17E62"/>
    <w:rsid w:val="00A17FA1"/>
    <w:rsid w:val="00A20669"/>
    <w:rsid w:val="00A2071D"/>
    <w:rsid w:val="00A20D52"/>
    <w:rsid w:val="00A20DC0"/>
    <w:rsid w:val="00A20DEA"/>
    <w:rsid w:val="00A21081"/>
    <w:rsid w:val="00A214B5"/>
    <w:rsid w:val="00A21916"/>
    <w:rsid w:val="00A21AAC"/>
    <w:rsid w:val="00A21B4D"/>
    <w:rsid w:val="00A21D70"/>
    <w:rsid w:val="00A21F75"/>
    <w:rsid w:val="00A22116"/>
    <w:rsid w:val="00A22276"/>
    <w:rsid w:val="00A22416"/>
    <w:rsid w:val="00A226B9"/>
    <w:rsid w:val="00A228B3"/>
    <w:rsid w:val="00A228E0"/>
    <w:rsid w:val="00A22B30"/>
    <w:rsid w:val="00A22D58"/>
    <w:rsid w:val="00A22DED"/>
    <w:rsid w:val="00A22EEA"/>
    <w:rsid w:val="00A233D0"/>
    <w:rsid w:val="00A234F8"/>
    <w:rsid w:val="00A238B7"/>
    <w:rsid w:val="00A238E4"/>
    <w:rsid w:val="00A2390B"/>
    <w:rsid w:val="00A23A7B"/>
    <w:rsid w:val="00A23FC9"/>
    <w:rsid w:val="00A24721"/>
    <w:rsid w:val="00A2472C"/>
    <w:rsid w:val="00A24960"/>
    <w:rsid w:val="00A24C4D"/>
    <w:rsid w:val="00A24D5F"/>
    <w:rsid w:val="00A2524D"/>
    <w:rsid w:val="00A25693"/>
    <w:rsid w:val="00A257E4"/>
    <w:rsid w:val="00A25986"/>
    <w:rsid w:val="00A25CFA"/>
    <w:rsid w:val="00A25DB2"/>
    <w:rsid w:val="00A2613E"/>
    <w:rsid w:val="00A26636"/>
    <w:rsid w:val="00A2663D"/>
    <w:rsid w:val="00A2673D"/>
    <w:rsid w:val="00A267B6"/>
    <w:rsid w:val="00A26893"/>
    <w:rsid w:val="00A27226"/>
    <w:rsid w:val="00A2769D"/>
    <w:rsid w:val="00A2774D"/>
    <w:rsid w:val="00A27785"/>
    <w:rsid w:val="00A277E0"/>
    <w:rsid w:val="00A30010"/>
    <w:rsid w:val="00A30078"/>
    <w:rsid w:val="00A30297"/>
    <w:rsid w:val="00A304C2"/>
    <w:rsid w:val="00A3075E"/>
    <w:rsid w:val="00A307B7"/>
    <w:rsid w:val="00A30A64"/>
    <w:rsid w:val="00A30C06"/>
    <w:rsid w:val="00A310B7"/>
    <w:rsid w:val="00A310E4"/>
    <w:rsid w:val="00A316B8"/>
    <w:rsid w:val="00A318BD"/>
    <w:rsid w:val="00A31C9D"/>
    <w:rsid w:val="00A31CAC"/>
    <w:rsid w:val="00A31F76"/>
    <w:rsid w:val="00A31FC5"/>
    <w:rsid w:val="00A3215E"/>
    <w:rsid w:val="00A32359"/>
    <w:rsid w:val="00A32497"/>
    <w:rsid w:val="00A324D5"/>
    <w:rsid w:val="00A325BE"/>
    <w:rsid w:val="00A329A7"/>
    <w:rsid w:val="00A32B98"/>
    <w:rsid w:val="00A32C6D"/>
    <w:rsid w:val="00A33627"/>
    <w:rsid w:val="00A3387E"/>
    <w:rsid w:val="00A340B8"/>
    <w:rsid w:val="00A3418C"/>
    <w:rsid w:val="00A342DA"/>
    <w:rsid w:val="00A347D6"/>
    <w:rsid w:val="00A34BEF"/>
    <w:rsid w:val="00A34D44"/>
    <w:rsid w:val="00A3522D"/>
    <w:rsid w:val="00A35262"/>
    <w:rsid w:val="00A355CF"/>
    <w:rsid w:val="00A35659"/>
    <w:rsid w:val="00A3569B"/>
    <w:rsid w:val="00A358D4"/>
    <w:rsid w:val="00A35965"/>
    <w:rsid w:val="00A35AAF"/>
    <w:rsid w:val="00A35AD4"/>
    <w:rsid w:val="00A35FDD"/>
    <w:rsid w:val="00A36124"/>
    <w:rsid w:val="00A361B5"/>
    <w:rsid w:val="00A361E3"/>
    <w:rsid w:val="00A3634F"/>
    <w:rsid w:val="00A369B3"/>
    <w:rsid w:val="00A369DB"/>
    <w:rsid w:val="00A36C8C"/>
    <w:rsid w:val="00A36CF1"/>
    <w:rsid w:val="00A36F34"/>
    <w:rsid w:val="00A36F39"/>
    <w:rsid w:val="00A376A7"/>
    <w:rsid w:val="00A37A03"/>
    <w:rsid w:val="00A37C18"/>
    <w:rsid w:val="00A37C4C"/>
    <w:rsid w:val="00A37F0D"/>
    <w:rsid w:val="00A4012A"/>
    <w:rsid w:val="00A4056D"/>
    <w:rsid w:val="00A40617"/>
    <w:rsid w:val="00A408E9"/>
    <w:rsid w:val="00A40AEF"/>
    <w:rsid w:val="00A40D28"/>
    <w:rsid w:val="00A40E21"/>
    <w:rsid w:val="00A40E96"/>
    <w:rsid w:val="00A41155"/>
    <w:rsid w:val="00A411C9"/>
    <w:rsid w:val="00A4129F"/>
    <w:rsid w:val="00A41502"/>
    <w:rsid w:val="00A415A0"/>
    <w:rsid w:val="00A41975"/>
    <w:rsid w:val="00A41A61"/>
    <w:rsid w:val="00A41D52"/>
    <w:rsid w:val="00A41DFD"/>
    <w:rsid w:val="00A421E9"/>
    <w:rsid w:val="00A42266"/>
    <w:rsid w:val="00A42432"/>
    <w:rsid w:val="00A4268C"/>
    <w:rsid w:val="00A42944"/>
    <w:rsid w:val="00A429B1"/>
    <w:rsid w:val="00A42A17"/>
    <w:rsid w:val="00A42F60"/>
    <w:rsid w:val="00A43030"/>
    <w:rsid w:val="00A43463"/>
    <w:rsid w:val="00A4361F"/>
    <w:rsid w:val="00A43655"/>
    <w:rsid w:val="00A437F4"/>
    <w:rsid w:val="00A43A15"/>
    <w:rsid w:val="00A43DF1"/>
    <w:rsid w:val="00A442A2"/>
    <w:rsid w:val="00A44359"/>
    <w:rsid w:val="00A444EA"/>
    <w:rsid w:val="00A4473C"/>
    <w:rsid w:val="00A44836"/>
    <w:rsid w:val="00A44895"/>
    <w:rsid w:val="00A44AEF"/>
    <w:rsid w:val="00A44C51"/>
    <w:rsid w:val="00A44FC0"/>
    <w:rsid w:val="00A451BD"/>
    <w:rsid w:val="00A45C4F"/>
    <w:rsid w:val="00A460AC"/>
    <w:rsid w:val="00A4614B"/>
    <w:rsid w:val="00A464DD"/>
    <w:rsid w:val="00A469C2"/>
    <w:rsid w:val="00A46A59"/>
    <w:rsid w:val="00A46AAB"/>
    <w:rsid w:val="00A46B37"/>
    <w:rsid w:val="00A46EA7"/>
    <w:rsid w:val="00A47058"/>
    <w:rsid w:val="00A470EA"/>
    <w:rsid w:val="00A47230"/>
    <w:rsid w:val="00A4783D"/>
    <w:rsid w:val="00A47D49"/>
    <w:rsid w:val="00A503E2"/>
    <w:rsid w:val="00A50709"/>
    <w:rsid w:val="00A507C0"/>
    <w:rsid w:val="00A50893"/>
    <w:rsid w:val="00A50A9B"/>
    <w:rsid w:val="00A50B5E"/>
    <w:rsid w:val="00A50B79"/>
    <w:rsid w:val="00A50C6C"/>
    <w:rsid w:val="00A50CE2"/>
    <w:rsid w:val="00A51515"/>
    <w:rsid w:val="00A516B2"/>
    <w:rsid w:val="00A51790"/>
    <w:rsid w:val="00A51977"/>
    <w:rsid w:val="00A51E01"/>
    <w:rsid w:val="00A51E39"/>
    <w:rsid w:val="00A51EE6"/>
    <w:rsid w:val="00A5251E"/>
    <w:rsid w:val="00A52745"/>
    <w:rsid w:val="00A5302C"/>
    <w:rsid w:val="00A5306A"/>
    <w:rsid w:val="00A530B3"/>
    <w:rsid w:val="00A53366"/>
    <w:rsid w:val="00A533A4"/>
    <w:rsid w:val="00A53407"/>
    <w:rsid w:val="00A5366A"/>
    <w:rsid w:val="00A537D9"/>
    <w:rsid w:val="00A53D38"/>
    <w:rsid w:val="00A544EA"/>
    <w:rsid w:val="00A5467D"/>
    <w:rsid w:val="00A5482D"/>
    <w:rsid w:val="00A548A6"/>
    <w:rsid w:val="00A54B33"/>
    <w:rsid w:val="00A54F07"/>
    <w:rsid w:val="00A55092"/>
    <w:rsid w:val="00A55418"/>
    <w:rsid w:val="00A55631"/>
    <w:rsid w:val="00A55671"/>
    <w:rsid w:val="00A5577B"/>
    <w:rsid w:val="00A55835"/>
    <w:rsid w:val="00A55A17"/>
    <w:rsid w:val="00A55E30"/>
    <w:rsid w:val="00A55FFA"/>
    <w:rsid w:val="00A5642B"/>
    <w:rsid w:val="00A564E4"/>
    <w:rsid w:val="00A56525"/>
    <w:rsid w:val="00A56616"/>
    <w:rsid w:val="00A56674"/>
    <w:rsid w:val="00A569B9"/>
    <w:rsid w:val="00A56A3A"/>
    <w:rsid w:val="00A57465"/>
    <w:rsid w:val="00A57536"/>
    <w:rsid w:val="00A579E2"/>
    <w:rsid w:val="00A57A3D"/>
    <w:rsid w:val="00A57C8A"/>
    <w:rsid w:val="00A57C94"/>
    <w:rsid w:val="00A57D68"/>
    <w:rsid w:val="00A57DFE"/>
    <w:rsid w:val="00A60081"/>
    <w:rsid w:val="00A60628"/>
    <w:rsid w:val="00A607F9"/>
    <w:rsid w:val="00A609A9"/>
    <w:rsid w:val="00A60B07"/>
    <w:rsid w:val="00A60C7C"/>
    <w:rsid w:val="00A60CF5"/>
    <w:rsid w:val="00A60ECB"/>
    <w:rsid w:val="00A6162E"/>
    <w:rsid w:val="00A61B93"/>
    <w:rsid w:val="00A61C8B"/>
    <w:rsid w:val="00A61EB2"/>
    <w:rsid w:val="00A61EBC"/>
    <w:rsid w:val="00A6235D"/>
    <w:rsid w:val="00A6239B"/>
    <w:rsid w:val="00A62536"/>
    <w:rsid w:val="00A62576"/>
    <w:rsid w:val="00A62728"/>
    <w:rsid w:val="00A62893"/>
    <w:rsid w:val="00A631C4"/>
    <w:rsid w:val="00A6349D"/>
    <w:rsid w:val="00A63BFC"/>
    <w:rsid w:val="00A63C12"/>
    <w:rsid w:val="00A63EEA"/>
    <w:rsid w:val="00A6407C"/>
    <w:rsid w:val="00A64874"/>
    <w:rsid w:val="00A649AB"/>
    <w:rsid w:val="00A64A45"/>
    <w:rsid w:val="00A64DA7"/>
    <w:rsid w:val="00A656BD"/>
    <w:rsid w:val="00A65ABF"/>
    <w:rsid w:val="00A65C95"/>
    <w:rsid w:val="00A65F2D"/>
    <w:rsid w:val="00A660EB"/>
    <w:rsid w:val="00A664B7"/>
    <w:rsid w:val="00A66691"/>
    <w:rsid w:val="00A6671B"/>
    <w:rsid w:val="00A66956"/>
    <w:rsid w:val="00A66BAA"/>
    <w:rsid w:val="00A66E28"/>
    <w:rsid w:val="00A6723B"/>
    <w:rsid w:val="00A67477"/>
    <w:rsid w:val="00A67501"/>
    <w:rsid w:val="00A67634"/>
    <w:rsid w:val="00A677B0"/>
    <w:rsid w:val="00A6795B"/>
    <w:rsid w:val="00A67BE7"/>
    <w:rsid w:val="00A67DBA"/>
    <w:rsid w:val="00A67DBB"/>
    <w:rsid w:val="00A67EB1"/>
    <w:rsid w:val="00A67F8D"/>
    <w:rsid w:val="00A7020F"/>
    <w:rsid w:val="00A702A2"/>
    <w:rsid w:val="00A70840"/>
    <w:rsid w:val="00A708C4"/>
    <w:rsid w:val="00A71124"/>
    <w:rsid w:val="00A71136"/>
    <w:rsid w:val="00A712A1"/>
    <w:rsid w:val="00A71788"/>
    <w:rsid w:val="00A718A3"/>
    <w:rsid w:val="00A72060"/>
    <w:rsid w:val="00A72064"/>
    <w:rsid w:val="00A72164"/>
    <w:rsid w:val="00A72505"/>
    <w:rsid w:val="00A72A45"/>
    <w:rsid w:val="00A72D1C"/>
    <w:rsid w:val="00A72E19"/>
    <w:rsid w:val="00A72E23"/>
    <w:rsid w:val="00A730AD"/>
    <w:rsid w:val="00A73330"/>
    <w:rsid w:val="00A73548"/>
    <w:rsid w:val="00A735D5"/>
    <w:rsid w:val="00A73937"/>
    <w:rsid w:val="00A73CD1"/>
    <w:rsid w:val="00A73CE2"/>
    <w:rsid w:val="00A73F92"/>
    <w:rsid w:val="00A7407F"/>
    <w:rsid w:val="00A741D0"/>
    <w:rsid w:val="00A74C69"/>
    <w:rsid w:val="00A74E0B"/>
    <w:rsid w:val="00A74EA5"/>
    <w:rsid w:val="00A75304"/>
    <w:rsid w:val="00A75647"/>
    <w:rsid w:val="00A7564C"/>
    <w:rsid w:val="00A7583F"/>
    <w:rsid w:val="00A75A39"/>
    <w:rsid w:val="00A75F58"/>
    <w:rsid w:val="00A762CB"/>
    <w:rsid w:val="00A76344"/>
    <w:rsid w:val="00A76700"/>
    <w:rsid w:val="00A769AA"/>
    <w:rsid w:val="00A76AD7"/>
    <w:rsid w:val="00A77525"/>
    <w:rsid w:val="00A7753A"/>
    <w:rsid w:val="00A77B27"/>
    <w:rsid w:val="00A77C48"/>
    <w:rsid w:val="00A77FCA"/>
    <w:rsid w:val="00A80006"/>
    <w:rsid w:val="00A804E2"/>
    <w:rsid w:val="00A8051C"/>
    <w:rsid w:val="00A80630"/>
    <w:rsid w:val="00A80A67"/>
    <w:rsid w:val="00A80C32"/>
    <w:rsid w:val="00A814B0"/>
    <w:rsid w:val="00A814D5"/>
    <w:rsid w:val="00A816C6"/>
    <w:rsid w:val="00A81AB9"/>
    <w:rsid w:val="00A81B15"/>
    <w:rsid w:val="00A81D94"/>
    <w:rsid w:val="00A8203D"/>
    <w:rsid w:val="00A820E2"/>
    <w:rsid w:val="00A82387"/>
    <w:rsid w:val="00A823F4"/>
    <w:rsid w:val="00A82678"/>
    <w:rsid w:val="00A82784"/>
    <w:rsid w:val="00A827C7"/>
    <w:rsid w:val="00A8291A"/>
    <w:rsid w:val="00A8293D"/>
    <w:rsid w:val="00A82951"/>
    <w:rsid w:val="00A829D2"/>
    <w:rsid w:val="00A82DFC"/>
    <w:rsid w:val="00A82ED1"/>
    <w:rsid w:val="00A834B2"/>
    <w:rsid w:val="00A834FD"/>
    <w:rsid w:val="00A83526"/>
    <w:rsid w:val="00A83895"/>
    <w:rsid w:val="00A838AF"/>
    <w:rsid w:val="00A83A00"/>
    <w:rsid w:val="00A83E0E"/>
    <w:rsid w:val="00A8401B"/>
    <w:rsid w:val="00A842C9"/>
    <w:rsid w:val="00A84362"/>
    <w:rsid w:val="00A8442B"/>
    <w:rsid w:val="00A84813"/>
    <w:rsid w:val="00A84A0C"/>
    <w:rsid w:val="00A84C2D"/>
    <w:rsid w:val="00A84F8E"/>
    <w:rsid w:val="00A851BD"/>
    <w:rsid w:val="00A852B8"/>
    <w:rsid w:val="00A8558F"/>
    <w:rsid w:val="00A85C2E"/>
    <w:rsid w:val="00A85FA9"/>
    <w:rsid w:val="00A8601A"/>
    <w:rsid w:val="00A8602A"/>
    <w:rsid w:val="00A86195"/>
    <w:rsid w:val="00A8639C"/>
    <w:rsid w:val="00A863F4"/>
    <w:rsid w:val="00A86409"/>
    <w:rsid w:val="00A86C27"/>
    <w:rsid w:val="00A86CAD"/>
    <w:rsid w:val="00A8751A"/>
    <w:rsid w:val="00A876B6"/>
    <w:rsid w:val="00A87757"/>
    <w:rsid w:val="00A87887"/>
    <w:rsid w:val="00A87F4B"/>
    <w:rsid w:val="00A9037A"/>
    <w:rsid w:val="00A90432"/>
    <w:rsid w:val="00A90D50"/>
    <w:rsid w:val="00A91123"/>
    <w:rsid w:val="00A91372"/>
    <w:rsid w:val="00A918EB"/>
    <w:rsid w:val="00A91D61"/>
    <w:rsid w:val="00A9215A"/>
    <w:rsid w:val="00A9242D"/>
    <w:rsid w:val="00A926B0"/>
    <w:rsid w:val="00A92BCC"/>
    <w:rsid w:val="00A930EF"/>
    <w:rsid w:val="00A93638"/>
    <w:rsid w:val="00A93674"/>
    <w:rsid w:val="00A93798"/>
    <w:rsid w:val="00A93A86"/>
    <w:rsid w:val="00A93C46"/>
    <w:rsid w:val="00A9410D"/>
    <w:rsid w:val="00A9458F"/>
    <w:rsid w:val="00A94799"/>
    <w:rsid w:val="00A9488D"/>
    <w:rsid w:val="00A94CCD"/>
    <w:rsid w:val="00A94FE3"/>
    <w:rsid w:val="00A9501D"/>
    <w:rsid w:val="00A9522E"/>
    <w:rsid w:val="00A95889"/>
    <w:rsid w:val="00A95DDF"/>
    <w:rsid w:val="00A95EDB"/>
    <w:rsid w:val="00A95FDD"/>
    <w:rsid w:val="00A960C6"/>
    <w:rsid w:val="00A96446"/>
    <w:rsid w:val="00A9657C"/>
    <w:rsid w:val="00A96A3B"/>
    <w:rsid w:val="00A96CB5"/>
    <w:rsid w:val="00A96CF3"/>
    <w:rsid w:val="00A96DDA"/>
    <w:rsid w:val="00A971DD"/>
    <w:rsid w:val="00A973A4"/>
    <w:rsid w:val="00A97504"/>
    <w:rsid w:val="00A976E3"/>
    <w:rsid w:val="00A97BB6"/>
    <w:rsid w:val="00A97C4F"/>
    <w:rsid w:val="00AA0743"/>
    <w:rsid w:val="00AA083B"/>
    <w:rsid w:val="00AA08AF"/>
    <w:rsid w:val="00AA0B40"/>
    <w:rsid w:val="00AA0C42"/>
    <w:rsid w:val="00AA0E71"/>
    <w:rsid w:val="00AA0F38"/>
    <w:rsid w:val="00AA1073"/>
    <w:rsid w:val="00AA1769"/>
    <w:rsid w:val="00AA2081"/>
    <w:rsid w:val="00AA23CB"/>
    <w:rsid w:val="00AA2656"/>
    <w:rsid w:val="00AA2ABA"/>
    <w:rsid w:val="00AA2C56"/>
    <w:rsid w:val="00AA2ED5"/>
    <w:rsid w:val="00AA303A"/>
    <w:rsid w:val="00AA30FE"/>
    <w:rsid w:val="00AA3178"/>
    <w:rsid w:val="00AA3259"/>
    <w:rsid w:val="00AA35FC"/>
    <w:rsid w:val="00AA3761"/>
    <w:rsid w:val="00AA3ABB"/>
    <w:rsid w:val="00AA41BD"/>
    <w:rsid w:val="00AA4383"/>
    <w:rsid w:val="00AA4410"/>
    <w:rsid w:val="00AA45DD"/>
    <w:rsid w:val="00AA4889"/>
    <w:rsid w:val="00AA4926"/>
    <w:rsid w:val="00AA4B23"/>
    <w:rsid w:val="00AA4B7C"/>
    <w:rsid w:val="00AA4EC7"/>
    <w:rsid w:val="00AA4EFE"/>
    <w:rsid w:val="00AA4FF5"/>
    <w:rsid w:val="00AA5145"/>
    <w:rsid w:val="00AA5A09"/>
    <w:rsid w:val="00AA5CC1"/>
    <w:rsid w:val="00AA5CCB"/>
    <w:rsid w:val="00AA6061"/>
    <w:rsid w:val="00AA62EC"/>
    <w:rsid w:val="00AA659B"/>
    <w:rsid w:val="00AA6ACB"/>
    <w:rsid w:val="00AA6B8D"/>
    <w:rsid w:val="00AA6D14"/>
    <w:rsid w:val="00AA6DDE"/>
    <w:rsid w:val="00AA6E11"/>
    <w:rsid w:val="00AA6EE4"/>
    <w:rsid w:val="00AA70AF"/>
    <w:rsid w:val="00AA74B1"/>
    <w:rsid w:val="00AA75A4"/>
    <w:rsid w:val="00AA771B"/>
    <w:rsid w:val="00AA779F"/>
    <w:rsid w:val="00AA7FDD"/>
    <w:rsid w:val="00AA7FE8"/>
    <w:rsid w:val="00AB0118"/>
    <w:rsid w:val="00AB014C"/>
    <w:rsid w:val="00AB02BD"/>
    <w:rsid w:val="00AB0555"/>
    <w:rsid w:val="00AB0758"/>
    <w:rsid w:val="00AB107F"/>
    <w:rsid w:val="00AB1666"/>
    <w:rsid w:val="00AB17F4"/>
    <w:rsid w:val="00AB1AD2"/>
    <w:rsid w:val="00AB1B3B"/>
    <w:rsid w:val="00AB21DD"/>
    <w:rsid w:val="00AB243A"/>
    <w:rsid w:val="00AB26B0"/>
    <w:rsid w:val="00AB28FC"/>
    <w:rsid w:val="00AB29E0"/>
    <w:rsid w:val="00AB29ED"/>
    <w:rsid w:val="00AB2AD4"/>
    <w:rsid w:val="00AB2DB7"/>
    <w:rsid w:val="00AB313A"/>
    <w:rsid w:val="00AB31C3"/>
    <w:rsid w:val="00AB3255"/>
    <w:rsid w:val="00AB3342"/>
    <w:rsid w:val="00AB3498"/>
    <w:rsid w:val="00AB34BA"/>
    <w:rsid w:val="00AB37BC"/>
    <w:rsid w:val="00AB3DED"/>
    <w:rsid w:val="00AB3E2D"/>
    <w:rsid w:val="00AB3F80"/>
    <w:rsid w:val="00AB4094"/>
    <w:rsid w:val="00AB433D"/>
    <w:rsid w:val="00AB44E4"/>
    <w:rsid w:val="00AB4D86"/>
    <w:rsid w:val="00AB4DA8"/>
    <w:rsid w:val="00AB4F43"/>
    <w:rsid w:val="00AB4F77"/>
    <w:rsid w:val="00AB560D"/>
    <w:rsid w:val="00AB5622"/>
    <w:rsid w:val="00AB57C3"/>
    <w:rsid w:val="00AB582E"/>
    <w:rsid w:val="00AB5848"/>
    <w:rsid w:val="00AB5858"/>
    <w:rsid w:val="00AB586B"/>
    <w:rsid w:val="00AB5949"/>
    <w:rsid w:val="00AB5A02"/>
    <w:rsid w:val="00AB5E0E"/>
    <w:rsid w:val="00AB6BA8"/>
    <w:rsid w:val="00AB6C9D"/>
    <w:rsid w:val="00AB6CBF"/>
    <w:rsid w:val="00AB6D62"/>
    <w:rsid w:val="00AB7266"/>
    <w:rsid w:val="00AB7277"/>
    <w:rsid w:val="00AB7291"/>
    <w:rsid w:val="00AB736A"/>
    <w:rsid w:val="00AB73F4"/>
    <w:rsid w:val="00AB74DC"/>
    <w:rsid w:val="00AB75EE"/>
    <w:rsid w:val="00AB768C"/>
    <w:rsid w:val="00AB775D"/>
    <w:rsid w:val="00AC029D"/>
    <w:rsid w:val="00AC0624"/>
    <w:rsid w:val="00AC074B"/>
    <w:rsid w:val="00AC0866"/>
    <w:rsid w:val="00AC0B52"/>
    <w:rsid w:val="00AC0C4F"/>
    <w:rsid w:val="00AC0EA7"/>
    <w:rsid w:val="00AC0ECF"/>
    <w:rsid w:val="00AC106F"/>
    <w:rsid w:val="00AC1139"/>
    <w:rsid w:val="00AC12A8"/>
    <w:rsid w:val="00AC2023"/>
    <w:rsid w:val="00AC210B"/>
    <w:rsid w:val="00AC2577"/>
    <w:rsid w:val="00AC2673"/>
    <w:rsid w:val="00AC2775"/>
    <w:rsid w:val="00AC283F"/>
    <w:rsid w:val="00AC3567"/>
    <w:rsid w:val="00AC35C9"/>
    <w:rsid w:val="00AC36EB"/>
    <w:rsid w:val="00AC37A3"/>
    <w:rsid w:val="00AC37CA"/>
    <w:rsid w:val="00AC3A1C"/>
    <w:rsid w:val="00AC41BB"/>
    <w:rsid w:val="00AC43F3"/>
    <w:rsid w:val="00AC4559"/>
    <w:rsid w:val="00AC4DE0"/>
    <w:rsid w:val="00AC51F6"/>
    <w:rsid w:val="00AC5594"/>
    <w:rsid w:val="00AC55BB"/>
    <w:rsid w:val="00AC5696"/>
    <w:rsid w:val="00AC5756"/>
    <w:rsid w:val="00AC583D"/>
    <w:rsid w:val="00AC5A0C"/>
    <w:rsid w:val="00AC5EBB"/>
    <w:rsid w:val="00AC5FCC"/>
    <w:rsid w:val="00AC63EA"/>
    <w:rsid w:val="00AC6879"/>
    <w:rsid w:val="00AC68E9"/>
    <w:rsid w:val="00AC70B1"/>
    <w:rsid w:val="00AC713E"/>
    <w:rsid w:val="00AC791C"/>
    <w:rsid w:val="00AC7ED5"/>
    <w:rsid w:val="00AD0086"/>
    <w:rsid w:val="00AD05AB"/>
    <w:rsid w:val="00AD09E0"/>
    <w:rsid w:val="00AD0BE0"/>
    <w:rsid w:val="00AD0CDC"/>
    <w:rsid w:val="00AD0EB3"/>
    <w:rsid w:val="00AD1167"/>
    <w:rsid w:val="00AD130E"/>
    <w:rsid w:val="00AD1443"/>
    <w:rsid w:val="00AD1487"/>
    <w:rsid w:val="00AD14F6"/>
    <w:rsid w:val="00AD15F8"/>
    <w:rsid w:val="00AD19E5"/>
    <w:rsid w:val="00AD1BE9"/>
    <w:rsid w:val="00AD1D01"/>
    <w:rsid w:val="00AD1D23"/>
    <w:rsid w:val="00AD206D"/>
    <w:rsid w:val="00AD2099"/>
    <w:rsid w:val="00AD259E"/>
    <w:rsid w:val="00AD2613"/>
    <w:rsid w:val="00AD272A"/>
    <w:rsid w:val="00AD2E0B"/>
    <w:rsid w:val="00AD2FAA"/>
    <w:rsid w:val="00AD30CF"/>
    <w:rsid w:val="00AD34AB"/>
    <w:rsid w:val="00AD3925"/>
    <w:rsid w:val="00AD3AA2"/>
    <w:rsid w:val="00AD3D8D"/>
    <w:rsid w:val="00AD3F1D"/>
    <w:rsid w:val="00AD3F66"/>
    <w:rsid w:val="00AD40A7"/>
    <w:rsid w:val="00AD40A8"/>
    <w:rsid w:val="00AD46D4"/>
    <w:rsid w:val="00AD4E92"/>
    <w:rsid w:val="00AD4F4D"/>
    <w:rsid w:val="00AD4FEE"/>
    <w:rsid w:val="00AD584C"/>
    <w:rsid w:val="00AD59CE"/>
    <w:rsid w:val="00AD625F"/>
    <w:rsid w:val="00AD69FA"/>
    <w:rsid w:val="00AD6B85"/>
    <w:rsid w:val="00AD719B"/>
    <w:rsid w:val="00AD7580"/>
    <w:rsid w:val="00AD758C"/>
    <w:rsid w:val="00AD76E6"/>
    <w:rsid w:val="00AD76EB"/>
    <w:rsid w:val="00AD7800"/>
    <w:rsid w:val="00AD7829"/>
    <w:rsid w:val="00AD7A3B"/>
    <w:rsid w:val="00AD7A74"/>
    <w:rsid w:val="00AD7A8F"/>
    <w:rsid w:val="00AD7E18"/>
    <w:rsid w:val="00AD7E8E"/>
    <w:rsid w:val="00AE04AE"/>
    <w:rsid w:val="00AE057A"/>
    <w:rsid w:val="00AE072C"/>
    <w:rsid w:val="00AE09E4"/>
    <w:rsid w:val="00AE0BFB"/>
    <w:rsid w:val="00AE0C67"/>
    <w:rsid w:val="00AE0D10"/>
    <w:rsid w:val="00AE1475"/>
    <w:rsid w:val="00AE171A"/>
    <w:rsid w:val="00AE174C"/>
    <w:rsid w:val="00AE1C3E"/>
    <w:rsid w:val="00AE2496"/>
    <w:rsid w:val="00AE24DA"/>
    <w:rsid w:val="00AE25EE"/>
    <w:rsid w:val="00AE2646"/>
    <w:rsid w:val="00AE2679"/>
    <w:rsid w:val="00AE29EB"/>
    <w:rsid w:val="00AE2D3D"/>
    <w:rsid w:val="00AE30A2"/>
    <w:rsid w:val="00AE33F0"/>
    <w:rsid w:val="00AE3599"/>
    <w:rsid w:val="00AE35AF"/>
    <w:rsid w:val="00AE36CD"/>
    <w:rsid w:val="00AE3974"/>
    <w:rsid w:val="00AE406D"/>
    <w:rsid w:val="00AE430B"/>
    <w:rsid w:val="00AE4650"/>
    <w:rsid w:val="00AE4BB7"/>
    <w:rsid w:val="00AE5105"/>
    <w:rsid w:val="00AE52F3"/>
    <w:rsid w:val="00AE5328"/>
    <w:rsid w:val="00AE53D1"/>
    <w:rsid w:val="00AE575B"/>
    <w:rsid w:val="00AE5857"/>
    <w:rsid w:val="00AE5A83"/>
    <w:rsid w:val="00AE5BE3"/>
    <w:rsid w:val="00AE5BF6"/>
    <w:rsid w:val="00AE5D1C"/>
    <w:rsid w:val="00AE6086"/>
    <w:rsid w:val="00AE6261"/>
    <w:rsid w:val="00AE63C4"/>
    <w:rsid w:val="00AE67C5"/>
    <w:rsid w:val="00AE69B8"/>
    <w:rsid w:val="00AE6A34"/>
    <w:rsid w:val="00AE71B6"/>
    <w:rsid w:val="00AE722D"/>
    <w:rsid w:val="00AE7323"/>
    <w:rsid w:val="00AE7485"/>
    <w:rsid w:val="00AE7B3D"/>
    <w:rsid w:val="00AE7B3E"/>
    <w:rsid w:val="00AE7DB5"/>
    <w:rsid w:val="00AE7DFE"/>
    <w:rsid w:val="00AF065A"/>
    <w:rsid w:val="00AF0FCC"/>
    <w:rsid w:val="00AF1641"/>
    <w:rsid w:val="00AF1CD0"/>
    <w:rsid w:val="00AF1D23"/>
    <w:rsid w:val="00AF1EC1"/>
    <w:rsid w:val="00AF1EC3"/>
    <w:rsid w:val="00AF2124"/>
    <w:rsid w:val="00AF22C5"/>
    <w:rsid w:val="00AF2507"/>
    <w:rsid w:val="00AF2A29"/>
    <w:rsid w:val="00AF317E"/>
    <w:rsid w:val="00AF3243"/>
    <w:rsid w:val="00AF35EF"/>
    <w:rsid w:val="00AF35F5"/>
    <w:rsid w:val="00AF3742"/>
    <w:rsid w:val="00AF38D6"/>
    <w:rsid w:val="00AF39A0"/>
    <w:rsid w:val="00AF3DBF"/>
    <w:rsid w:val="00AF3DCC"/>
    <w:rsid w:val="00AF3E90"/>
    <w:rsid w:val="00AF40D9"/>
    <w:rsid w:val="00AF4573"/>
    <w:rsid w:val="00AF476C"/>
    <w:rsid w:val="00AF489A"/>
    <w:rsid w:val="00AF4B85"/>
    <w:rsid w:val="00AF4D50"/>
    <w:rsid w:val="00AF512E"/>
    <w:rsid w:val="00AF55F6"/>
    <w:rsid w:val="00AF564B"/>
    <w:rsid w:val="00AF5B81"/>
    <w:rsid w:val="00AF60FD"/>
    <w:rsid w:val="00AF6205"/>
    <w:rsid w:val="00AF6338"/>
    <w:rsid w:val="00AF6A4E"/>
    <w:rsid w:val="00AF7149"/>
    <w:rsid w:val="00AF74A4"/>
    <w:rsid w:val="00AF759A"/>
    <w:rsid w:val="00AF77C8"/>
    <w:rsid w:val="00AF7A8F"/>
    <w:rsid w:val="00AF7C6B"/>
    <w:rsid w:val="00AF7DA8"/>
    <w:rsid w:val="00AF7E3A"/>
    <w:rsid w:val="00B000E1"/>
    <w:rsid w:val="00B0024A"/>
    <w:rsid w:val="00B004A3"/>
    <w:rsid w:val="00B00647"/>
    <w:rsid w:val="00B00A7A"/>
    <w:rsid w:val="00B00ADB"/>
    <w:rsid w:val="00B00B43"/>
    <w:rsid w:val="00B00D53"/>
    <w:rsid w:val="00B01607"/>
    <w:rsid w:val="00B016C4"/>
    <w:rsid w:val="00B01E10"/>
    <w:rsid w:val="00B01EB4"/>
    <w:rsid w:val="00B01FD7"/>
    <w:rsid w:val="00B0250A"/>
    <w:rsid w:val="00B02B71"/>
    <w:rsid w:val="00B030B1"/>
    <w:rsid w:val="00B03120"/>
    <w:rsid w:val="00B031DB"/>
    <w:rsid w:val="00B031E7"/>
    <w:rsid w:val="00B033FD"/>
    <w:rsid w:val="00B037F4"/>
    <w:rsid w:val="00B03802"/>
    <w:rsid w:val="00B03883"/>
    <w:rsid w:val="00B03C06"/>
    <w:rsid w:val="00B03E7A"/>
    <w:rsid w:val="00B03F5E"/>
    <w:rsid w:val="00B03FA9"/>
    <w:rsid w:val="00B043CD"/>
    <w:rsid w:val="00B046A4"/>
    <w:rsid w:val="00B051EB"/>
    <w:rsid w:val="00B053B9"/>
    <w:rsid w:val="00B054D1"/>
    <w:rsid w:val="00B057CE"/>
    <w:rsid w:val="00B0580C"/>
    <w:rsid w:val="00B05818"/>
    <w:rsid w:val="00B0587A"/>
    <w:rsid w:val="00B058DF"/>
    <w:rsid w:val="00B05C12"/>
    <w:rsid w:val="00B05CDB"/>
    <w:rsid w:val="00B0608C"/>
    <w:rsid w:val="00B0612B"/>
    <w:rsid w:val="00B06164"/>
    <w:rsid w:val="00B062B4"/>
    <w:rsid w:val="00B065A8"/>
    <w:rsid w:val="00B06C20"/>
    <w:rsid w:val="00B06DD6"/>
    <w:rsid w:val="00B07294"/>
    <w:rsid w:val="00B0772D"/>
    <w:rsid w:val="00B07F4A"/>
    <w:rsid w:val="00B100CB"/>
    <w:rsid w:val="00B101BD"/>
    <w:rsid w:val="00B104F7"/>
    <w:rsid w:val="00B10806"/>
    <w:rsid w:val="00B10878"/>
    <w:rsid w:val="00B10B13"/>
    <w:rsid w:val="00B10F8D"/>
    <w:rsid w:val="00B11094"/>
    <w:rsid w:val="00B114F1"/>
    <w:rsid w:val="00B116DD"/>
    <w:rsid w:val="00B117BC"/>
    <w:rsid w:val="00B117DC"/>
    <w:rsid w:val="00B11914"/>
    <w:rsid w:val="00B11932"/>
    <w:rsid w:val="00B11958"/>
    <w:rsid w:val="00B11A90"/>
    <w:rsid w:val="00B11BD5"/>
    <w:rsid w:val="00B11E93"/>
    <w:rsid w:val="00B1244D"/>
    <w:rsid w:val="00B124E3"/>
    <w:rsid w:val="00B124E8"/>
    <w:rsid w:val="00B12976"/>
    <w:rsid w:val="00B12AED"/>
    <w:rsid w:val="00B12B44"/>
    <w:rsid w:val="00B12CA0"/>
    <w:rsid w:val="00B1301B"/>
    <w:rsid w:val="00B1304D"/>
    <w:rsid w:val="00B1317B"/>
    <w:rsid w:val="00B131DB"/>
    <w:rsid w:val="00B13516"/>
    <w:rsid w:val="00B13552"/>
    <w:rsid w:val="00B136D6"/>
    <w:rsid w:val="00B139D1"/>
    <w:rsid w:val="00B13B27"/>
    <w:rsid w:val="00B1413A"/>
    <w:rsid w:val="00B14286"/>
    <w:rsid w:val="00B1437D"/>
    <w:rsid w:val="00B143FD"/>
    <w:rsid w:val="00B146B4"/>
    <w:rsid w:val="00B14C5B"/>
    <w:rsid w:val="00B14D64"/>
    <w:rsid w:val="00B14ECE"/>
    <w:rsid w:val="00B14F8F"/>
    <w:rsid w:val="00B15203"/>
    <w:rsid w:val="00B152EF"/>
    <w:rsid w:val="00B15970"/>
    <w:rsid w:val="00B15E49"/>
    <w:rsid w:val="00B15F55"/>
    <w:rsid w:val="00B1673F"/>
    <w:rsid w:val="00B16A06"/>
    <w:rsid w:val="00B17148"/>
    <w:rsid w:val="00B171B3"/>
    <w:rsid w:val="00B17232"/>
    <w:rsid w:val="00B1732C"/>
    <w:rsid w:val="00B1754B"/>
    <w:rsid w:val="00B17AE7"/>
    <w:rsid w:val="00B17C7C"/>
    <w:rsid w:val="00B17D37"/>
    <w:rsid w:val="00B17E2D"/>
    <w:rsid w:val="00B17F6C"/>
    <w:rsid w:val="00B20058"/>
    <w:rsid w:val="00B202C6"/>
    <w:rsid w:val="00B20673"/>
    <w:rsid w:val="00B207FF"/>
    <w:rsid w:val="00B208DB"/>
    <w:rsid w:val="00B20BB0"/>
    <w:rsid w:val="00B20F1B"/>
    <w:rsid w:val="00B2107D"/>
    <w:rsid w:val="00B21528"/>
    <w:rsid w:val="00B215FB"/>
    <w:rsid w:val="00B216F7"/>
    <w:rsid w:val="00B217BB"/>
    <w:rsid w:val="00B2187B"/>
    <w:rsid w:val="00B218EC"/>
    <w:rsid w:val="00B21A79"/>
    <w:rsid w:val="00B21BDF"/>
    <w:rsid w:val="00B21EC9"/>
    <w:rsid w:val="00B21F36"/>
    <w:rsid w:val="00B22568"/>
    <w:rsid w:val="00B2303F"/>
    <w:rsid w:val="00B23384"/>
    <w:rsid w:val="00B23400"/>
    <w:rsid w:val="00B23A15"/>
    <w:rsid w:val="00B23E18"/>
    <w:rsid w:val="00B23EFA"/>
    <w:rsid w:val="00B23F22"/>
    <w:rsid w:val="00B23FB6"/>
    <w:rsid w:val="00B240E5"/>
    <w:rsid w:val="00B24243"/>
    <w:rsid w:val="00B24290"/>
    <w:rsid w:val="00B243D2"/>
    <w:rsid w:val="00B2447F"/>
    <w:rsid w:val="00B245AD"/>
    <w:rsid w:val="00B2469E"/>
    <w:rsid w:val="00B24704"/>
    <w:rsid w:val="00B24FF5"/>
    <w:rsid w:val="00B25988"/>
    <w:rsid w:val="00B25DC3"/>
    <w:rsid w:val="00B26163"/>
    <w:rsid w:val="00B26310"/>
    <w:rsid w:val="00B2658B"/>
    <w:rsid w:val="00B26AEF"/>
    <w:rsid w:val="00B26E3A"/>
    <w:rsid w:val="00B27035"/>
    <w:rsid w:val="00B2713C"/>
    <w:rsid w:val="00B2753E"/>
    <w:rsid w:val="00B276EE"/>
    <w:rsid w:val="00B27845"/>
    <w:rsid w:val="00B27AA0"/>
    <w:rsid w:val="00B27B06"/>
    <w:rsid w:val="00B27C02"/>
    <w:rsid w:val="00B300C0"/>
    <w:rsid w:val="00B303DB"/>
    <w:rsid w:val="00B305D5"/>
    <w:rsid w:val="00B30796"/>
    <w:rsid w:val="00B30A4B"/>
    <w:rsid w:val="00B30B70"/>
    <w:rsid w:val="00B30B7A"/>
    <w:rsid w:val="00B30BA4"/>
    <w:rsid w:val="00B31541"/>
    <w:rsid w:val="00B31565"/>
    <w:rsid w:val="00B316D1"/>
    <w:rsid w:val="00B31888"/>
    <w:rsid w:val="00B323CC"/>
    <w:rsid w:val="00B32A2C"/>
    <w:rsid w:val="00B330C9"/>
    <w:rsid w:val="00B3317A"/>
    <w:rsid w:val="00B33207"/>
    <w:rsid w:val="00B334EE"/>
    <w:rsid w:val="00B3380A"/>
    <w:rsid w:val="00B3387D"/>
    <w:rsid w:val="00B33BA6"/>
    <w:rsid w:val="00B34131"/>
    <w:rsid w:val="00B34139"/>
    <w:rsid w:val="00B3436C"/>
    <w:rsid w:val="00B349AA"/>
    <w:rsid w:val="00B34A27"/>
    <w:rsid w:val="00B34AED"/>
    <w:rsid w:val="00B34FAA"/>
    <w:rsid w:val="00B353BF"/>
    <w:rsid w:val="00B35965"/>
    <w:rsid w:val="00B35D9B"/>
    <w:rsid w:val="00B35E48"/>
    <w:rsid w:val="00B36314"/>
    <w:rsid w:val="00B36317"/>
    <w:rsid w:val="00B364EC"/>
    <w:rsid w:val="00B364FE"/>
    <w:rsid w:val="00B36ACB"/>
    <w:rsid w:val="00B36AD3"/>
    <w:rsid w:val="00B36C27"/>
    <w:rsid w:val="00B36EBD"/>
    <w:rsid w:val="00B3729F"/>
    <w:rsid w:val="00B37635"/>
    <w:rsid w:val="00B376E0"/>
    <w:rsid w:val="00B37708"/>
    <w:rsid w:val="00B3796B"/>
    <w:rsid w:val="00B400E2"/>
    <w:rsid w:val="00B400EF"/>
    <w:rsid w:val="00B405B6"/>
    <w:rsid w:val="00B4099D"/>
    <w:rsid w:val="00B409FF"/>
    <w:rsid w:val="00B40D05"/>
    <w:rsid w:val="00B40E2D"/>
    <w:rsid w:val="00B40E8D"/>
    <w:rsid w:val="00B40EB5"/>
    <w:rsid w:val="00B41045"/>
    <w:rsid w:val="00B419F8"/>
    <w:rsid w:val="00B41C5C"/>
    <w:rsid w:val="00B42102"/>
    <w:rsid w:val="00B42124"/>
    <w:rsid w:val="00B425A0"/>
    <w:rsid w:val="00B426B6"/>
    <w:rsid w:val="00B4292C"/>
    <w:rsid w:val="00B42A5C"/>
    <w:rsid w:val="00B42CF3"/>
    <w:rsid w:val="00B42E4D"/>
    <w:rsid w:val="00B43006"/>
    <w:rsid w:val="00B43871"/>
    <w:rsid w:val="00B4471B"/>
    <w:rsid w:val="00B447DF"/>
    <w:rsid w:val="00B44817"/>
    <w:rsid w:val="00B4483D"/>
    <w:rsid w:val="00B449DD"/>
    <w:rsid w:val="00B44D3B"/>
    <w:rsid w:val="00B44F3A"/>
    <w:rsid w:val="00B45329"/>
    <w:rsid w:val="00B45472"/>
    <w:rsid w:val="00B45686"/>
    <w:rsid w:val="00B45777"/>
    <w:rsid w:val="00B45D9D"/>
    <w:rsid w:val="00B46099"/>
    <w:rsid w:val="00B461C5"/>
    <w:rsid w:val="00B46214"/>
    <w:rsid w:val="00B4625E"/>
    <w:rsid w:val="00B466E5"/>
    <w:rsid w:val="00B467E2"/>
    <w:rsid w:val="00B46B6D"/>
    <w:rsid w:val="00B47008"/>
    <w:rsid w:val="00B473BC"/>
    <w:rsid w:val="00B47443"/>
    <w:rsid w:val="00B47754"/>
    <w:rsid w:val="00B477C2"/>
    <w:rsid w:val="00B478A8"/>
    <w:rsid w:val="00B479CE"/>
    <w:rsid w:val="00B47FD9"/>
    <w:rsid w:val="00B503FB"/>
    <w:rsid w:val="00B5053D"/>
    <w:rsid w:val="00B506E2"/>
    <w:rsid w:val="00B5082C"/>
    <w:rsid w:val="00B50F56"/>
    <w:rsid w:val="00B50F7D"/>
    <w:rsid w:val="00B5144B"/>
    <w:rsid w:val="00B516A7"/>
    <w:rsid w:val="00B516B4"/>
    <w:rsid w:val="00B517C8"/>
    <w:rsid w:val="00B517D9"/>
    <w:rsid w:val="00B51CDD"/>
    <w:rsid w:val="00B51DFE"/>
    <w:rsid w:val="00B51F37"/>
    <w:rsid w:val="00B52599"/>
    <w:rsid w:val="00B528C4"/>
    <w:rsid w:val="00B5291C"/>
    <w:rsid w:val="00B529A7"/>
    <w:rsid w:val="00B52A38"/>
    <w:rsid w:val="00B52B59"/>
    <w:rsid w:val="00B52BD9"/>
    <w:rsid w:val="00B52D65"/>
    <w:rsid w:val="00B52EAA"/>
    <w:rsid w:val="00B52F18"/>
    <w:rsid w:val="00B52FF6"/>
    <w:rsid w:val="00B5360D"/>
    <w:rsid w:val="00B53665"/>
    <w:rsid w:val="00B5392F"/>
    <w:rsid w:val="00B53CF9"/>
    <w:rsid w:val="00B54034"/>
    <w:rsid w:val="00B54191"/>
    <w:rsid w:val="00B5423C"/>
    <w:rsid w:val="00B544BA"/>
    <w:rsid w:val="00B54A9F"/>
    <w:rsid w:val="00B54AE8"/>
    <w:rsid w:val="00B54B8A"/>
    <w:rsid w:val="00B54EFD"/>
    <w:rsid w:val="00B550DE"/>
    <w:rsid w:val="00B55123"/>
    <w:rsid w:val="00B55228"/>
    <w:rsid w:val="00B55323"/>
    <w:rsid w:val="00B555A6"/>
    <w:rsid w:val="00B5573A"/>
    <w:rsid w:val="00B55882"/>
    <w:rsid w:val="00B55A86"/>
    <w:rsid w:val="00B55AC2"/>
    <w:rsid w:val="00B55AF2"/>
    <w:rsid w:val="00B55BE5"/>
    <w:rsid w:val="00B55F98"/>
    <w:rsid w:val="00B5634B"/>
    <w:rsid w:val="00B56422"/>
    <w:rsid w:val="00B567C6"/>
    <w:rsid w:val="00B56862"/>
    <w:rsid w:val="00B56919"/>
    <w:rsid w:val="00B56A08"/>
    <w:rsid w:val="00B56A69"/>
    <w:rsid w:val="00B56B1F"/>
    <w:rsid w:val="00B56FE5"/>
    <w:rsid w:val="00B57725"/>
    <w:rsid w:val="00B57766"/>
    <w:rsid w:val="00B57B70"/>
    <w:rsid w:val="00B6008D"/>
    <w:rsid w:val="00B600A3"/>
    <w:rsid w:val="00B603D8"/>
    <w:rsid w:val="00B60447"/>
    <w:rsid w:val="00B607AB"/>
    <w:rsid w:val="00B60A53"/>
    <w:rsid w:val="00B6104F"/>
    <w:rsid w:val="00B611B2"/>
    <w:rsid w:val="00B611C1"/>
    <w:rsid w:val="00B6128F"/>
    <w:rsid w:val="00B6171C"/>
    <w:rsid w:val="00B6188E"/>
    <w:rsid w:val="00B61AA2"/>
    <w:rsid w:val="00B61AD4"/>
    <w:rsid w:val="00B61C80"/>
    <w:rsid w:val="00B621D7"/>
    <w:rsid w:val="00B6243D"/>
    <w:rsid w:val="00B6256F"/>
    <w:rsid w:val="00B62EA0"/>
    <w:rsid w:val="00B6306B"/>
    <w:rsid w:val="00B63197"/>
    <w:rsid w:val="00B63348"/>
    <w:rsid w:val="00B635A5"/>
    <w:rsid w:val="00B63A8E"/>
    <w:rsid w:val="00B63B1F"/>
    <w:rsid w:val="00B642A3"/>
    <w:rsid w:val="00B64B44"/>
    <w:rsid w:val="00B64FB8"/>
    <w:rsid w:val="00B65323"/>
    <w:rsid w:val="00B65505"/>
    <w:rsid w:val="00B65554"/>
    <w:rsid w:val="00B66318"/>
    <w:rsid w:val="00B66546"/>
    <w:rsid w:val="00B666CB"/>
    <w:rsid w:val="00B669B3"/>
    <w:rsid w:val="00B66ED9"/>
    <w:rsid w:val="00B66F63"/>
    <w:rsid w:val="00B6721E"/>
    <w:rsid w:val="00B6748F"/>
    <w:rsid w:val="00B675CB"/>
    <w:rsid w:val="00B67821"/>
    <w:rsid w:val="00B679E2"/>
    <w:rsid w:val="00B67A31"/>
    <w:rsid w:val="00B67D98"/>
    <w:rsid w:val="00B70122"/>
    <w:rsid w:val="00B701C6"/>
    <w:rsid w:val="00B7026C"/>
    <w:rsid w:val="00B7039E"/>
    <w:rsid w:val="00B7040E"/>
    <w:rsid w:val="00B70488"/>
    <w:rsid w:val="00B70621"/>
    <w:rsid w:val="00B70988"/>
    <w:rsid w:val="00B71281"/>
    <w:rsid w:val="00B7148F"/>
    <w:rsid w:val="00B7192B"/>
    <w:rsid w:val="00B71B10"/>
    <w:rsid w:val="00B71EE1"/>
    <w:rsid w:val="00B7222C"/>
    <w:rsid w:val="00B7234E"/>
    <w:rsid w:val="00B72C37"/>
    <w:rsid w:val="00B72C3B"/>
    <w:rsid w:val="00B72C68"/>
    <w:rsid w:val="00B72CAA"/>
    <w:rsid w:val="00B72D42"/>
    <w:rsid w:val="00B72D68"/>
    <w:rsid w:val="00B72E03"/>
    <w:rsid w:val="00B731F0"/>
    <w:rsid w:val="00B7356D"/>
    <w:rsid w:val="00B73D27"/>
    <w:rsid w:val="00B73D91"/>
    <w:rsid w:val="00B74071"/>
    <w:rsid w:val="00B741B1"/>
    <w:rsid w:val="00B742DE"/>
    <w:rsid w:val="00B74830"/>
    <w:rsid w:val="00B7489B"/>
    <w:rsid w:val="00B74B95"/>
    <w:rsid w:val="00B74BB8"/>
    <w:rsid w:val="00B7532A"/>
    <w:rsid w:val="00B75526"/>
    <w:rsid w:val="00B75860"/>
    <w:rsid w:val="00B75CB9"/>
    <w:rsid w:val="00B75D1C"/>
    <w:rsid w:val="00B75F9F"/>
    <w:rsid w:val="00B75FEA"/>
    <w:rsid w:val="00B760B3"/>
    <w:rsid w:val="00B7669C"/>
    <w:rsid w:val="00B76744"/>
    <w:rsid w:val="00B7678D"/>
    <w:rsid w:val="00B76908"/>
    <w:rsid w:val="00B769AD"/>
    <w:rsid w:val="00B76C49"/>
    <w:rsid w:val="00B76C8D"/>
    <w:rsid w:val="00B76E30"/>
    <w:rsid w:val="00B76ED0"/>
    <w:rsid w:val="00B76F4C"/>
    <w:rsid w:val="00B76F61"/>
    <w:rsid w:val="00B7701B"/>
    <w:rsid w:val="00B770C6"/>
    <w:rsid w:val="00B772F4"/>
    <w:rsid w:val="00B773F6"/>
    <w:rsid w:val="00B775CC"/>
    <w:rsid w:val="00B775D0"/>
    <w:rsid w:val="00B775F0"/>
    <w:rsid w:val="00B77757"/>
    <w:rsid w:val="00B7787B"/>
    <w:rsid w:val="00B77C8A"/>
    <w:rsid w:val="00B77EBC"/>
    <w:rsid w:val="00B77F69"/>
    <w:rsid w:val="00B77FA5"/>
    <w:rsid w:val="00B77FEB"/>
    <w:rsid w:val="00B80235"/>
    <w:rsid w:val="00B8027E"/>
    <w:rsid w:val="00B804A4"/>
    <w:rsid w:val="00B805E8"/>
    <w:rsid w:val="00B806F8"/>
    <w:rsid w:val="00B8081D"/>
    <w:rsid w:val="00B8085B"/>
    <w:rsid w:val="00B80926"/>
    <w:rsid w:val="00B80CFC"/>
    <w:rsid w:val="00B80D48"/>
    <w:rsid w:val="00B81064"/>
    <w:rsid w:val="00B81116"/>
    <w:rsid w:val="00B814DF"/>
    <w:rsid w:val="00B81556"/>
    <w:rsid w:val="00B81835"/>
    <w:rsid w:val="00B819E8"/>
    <w:rsid w:val="00B81AFF"/>
    <w:rsid w:val="00B82356"/>
    <w:rsid w:val="00B82444"/>
    <w:rsid w:val="00B8257D"/>
    <w:rsid w:val="00B829C4"/>
    <w:rsid w:val="00B82A5B"/>
    <w:rsid w:val="00B82A71"/>
    <w:rsid w:val="00B82CE0"/>
    <w:rsid w:val="00B8348C"/>
    <w:rsid w:val="00B83732"/>
    <w:rsid w:val="00B838D2"/>
    <w:rsid w:val="00B83C49"/>
    <w:rsid w:val="00B83D5D"/>
    <w:rsid w:val="00B841AE"/>
    <w:rsid w:val="00B84A87"/>
    <w:rsid w:val="00B84E75"/>
    <w:rsid w:val="00B84FED"/>
    <w:rsid w:val="00B85547"/>
    <w:rsid w:val="00B858FC"/>
    <w:rsid w:val="00B85A93"/>
    <w:rsid w:val="00B85ADB"/>
    <w:rsid w:val="00B85D06"/>
    <w:rsid w:val="00B86339"/>
    <w:rsid w:val="00B86493"/>
    <w:rsid w:val="00B86859"/>
    <w:rsid w:val="00B86A73"/>
    <w:rsid w:val="00B86F61"/>
    <w:rsid w:val="00B871CF"/>
    <w:rsid w:val="00B872EC"/>
    <w:rsid w:val="00B87481"/>
    <w:rsid w:val="00B8777D"/>
    <w:rsid w:val="00B87861"/>
    <w:rsid w:val="00B8796A"/>
    <w:rsid w:val="00B87C1F"/>
    <w:rsid w:val="00B87C3E"/>
    <w:rsid w:val="00B9004E"/>
    <w:rsid w:val="00B90270"/>
    <w:rsid w:val="00B90375"/>
    <w:rsid w:val="00B903B9"/>
    <w:rsid w:val="00B9048F"/>
    <w:rsid w:val="00B90535"/>
    <w:rsid w:val="00B909CF"/>
    <w:rsid w:val="00B90C39"/>
    <w:rsid w:val="00B911AB"/>
    <w:rsid w:val="00B916EF"/>
    <w:rsid w:val="00B91773"/>
    <w:rsid w:val="00B91ADD"/>
    <w:rsid w:val="00B91CA4"/>
    <w:rsid w:val="00B91E62"/>
    <w:rsid w:val="00B91F9C"/>
    <w:rsid w:val="00B92100"/>
    <w:rsid w:val="00B923AE"/>
    <w:rsid w:val="00B929C6"/>
    <w:rsid w:val="00B92B2B"/>
    <w:rsid w:val="00B92B5E"/>
    <w:rsid w:val="00B9315D"/>
    <w:rsid w:val="00B93741"/>
    <w:rsid w:val="00B937DB"/>
    <w:rsid w:val="00B93830"/>
    <w:rsid w:val="00B9444C"/>
    <w:rsid w:val="00B944AB"/>
    <w:rsid w:val="00B9452C"/>
    <w:rsid w:val="00B9457C"/>
    <w:rsid w:val="00B9463D"/>
    <w:rsid w:val="00B946FD"/>
    <w:rsid w:val="00B9475C"/>
    <w:rsid w:val="00B948A6"/>
    <w:rsid w:val="00B94DC8"/>
    <w:rsid w:val="00B94E5A"/>
    <w:rsid w:val="00B94F89"/>
    <w:rsid w:val="00B94FF6"/>
    <w:rsid w:val="00B950EB"/>
    <w:rsid w:val="00B952E4"/>
    <w:rsid w:val="00B9577F"/>
    <w:rsid w:val="00B9583D"/>
    <w:rsid w:val="00B95A9F"/>
    <w:rsid w:val="00B95C0F"/>
    <w:rsid w:val="00B95D5A"/>
    <w:rsid w:val="00B95F9A"/>
    <w:rsid w:val="00B9618A"/>
    <w:rsid w:val="00B96313"/>
    <w:rsid w:val="00B96421"/>
    <w:rsid w:val="00B964C6"/>
    <w:rsid w:val="00B9673C"/>
    <w:rsid w:val="00B96875"/>
    <w:rsid w:val="00B96BC5"/>
    <w:rsid w:val="00B96D82"/>
    <w:rsid w:val="00B96FBE"/>
    <w:rsid w:val="00B9709A"/>
    <w:rsid w:val="00B9774C"/>
    <w:rsid w:val="00B97BD7"/>
    <w:rsid w:val="00B97D32"/>
    <w:rsid w:val="00B97DD0"/>
    <w:rsid w:val="00BA008B"/>
    <w:rsid w:val="00BA022A"/>
    <w:rsid w:val="00BA0417"/>
    <w:rsid w:val="00BA0696"/>
    <w:rsid w:val="00BA1717"/>
    <w:rsid w:val="00BA190A"/>
    <w:rsid w:val="00BA1E00"/>
    <w:rsid w:val="00BA2731"/>
    <w:rsid w:val="00BA2813"/>
    <w:rsid w:val="00BA2DC5"/>
    <w:rsid w:val="00BA366F"/>
    <w:rsid w:val="00BA3691"/>
    <w:rsid w:val="00BA37A0"/>
    <w:rsid w:val="00BA37B3"/>
    <w:rsid w:val="00BA38E5"/>
    <w:rsid w:val="00BA395A"/>
    <w:rsid w:val="00BA395D"/>
    <w:rsid w:val="00BA3A6B"/>
    <w:rsid w:val="00BA3C34"/>
    <w:rsid w:val="00BA3CB7"/>
    <w:rsid w:val="00BA3D52"/>
    <w:rsid w:val="00BA3DEE"/>
    <w:rsid w:val="00BA40BD"/>
    <w:rsid w:val="00BA4172"/>
    <w:rsid w:val="00BA4272"/>
    <w:rsid w:val="00BA4285"/>
    <w:rsid w:val="00BA45BE"/>
    <w:rsid w:val="00BA4EBB"/>
    <w:rsid w:val="00BA4F97"/>
    <w:rsid w:val="00BA5196"/>
    <w:rsid w:val="00BA5530"/>
    <w:rsid w:val="00BA555A"/>
    <w:rsid w:val="00BA57E4"/>
    <w:rsid w:val="00BA5C66"/>
    <w:rsid w:val="00BA5D44"/>
    <w:rsid w:val="00BA63B6"/>
    <w:rsid w:val="00BA682F"/>
    <w:rsid w:val="00BA6AA4"/>
    <w:rsid w:val="00BA6AD8"/>
    <w:rsid w:val="00BA6B03"/>
    <w:rsid w:val="00BA6ED3"/>
    <w:rsid w:val="00BA6EEF"/>
    <w:rsid w:val="00BA7000"/>
    <w:rsid w:val="00BA73A1"/>
    <w:rsid w:val="00BA76AA"/>
    <w:rsid w:val="00BA76F7"/>
    <w:rsid w:val="00BA7943"/>
    <w:rsid w:val="00BA79DA"/>
    <w:rsid w:val="00BA7AC0"/>
    <w:rsid w:val="00BA7AD6"/>
    <w:rsid w:val="00BA7D2A"/>
    <w:rsid w:val="00BB02D6"/>
    <w:rsid w:val="00BB03BD"/>
    <w:rsid w:val="00BB067A"/>
    <w:rsid w:val="00BB080A"/>
    <w:rsid w:val="00BB0B6F"/>
    <w:rsid w:val="00BB0E6E"/>
    <w:rsid w:val="00BB0ED4"/>
    <w:rsid w:val="00BB1062"/>
    <w:rsid w:val="00BB1400"/>
    <w:rsid w:val="00BB1508"/>
    <w:rsid w:val="00BB1963"/>
    <w:rsid w:val="00BB2481"/>
    <w:rsid w:val="00BB28BB"/>
    <w:rsid w:val="00BB28F7"/>
    <w:rsid w:val="00BB2C0A"/>
    <w:rsid w:val="00BB2D23"/>
    <w:rsid w:val="00BB33E6"/>
    <w:rsid w:val="00BB3690"/>
    <w:rsid w:val="00BB388B"/>
    <w:rsid w:val="00BB3BF5"/>
    <w:rsid w:val="00BB3CA0"/>
    <w:rsid w:val="00BB3DEA"/>
    <w:rsid w:val="00BB4095"/>
    <w:rsid w:val="00BB415E"/>
    <w:rsid w:val="00BB4188"/>
    <w:rsid w:val="00BB425C"/>
    <w:rsid w:val="00BB425D"/>
    <w:rsid w:val="00BB42E7"/>
    <w:rsid w:val="00BB46FE"/>
    <w:rsid w:val="00BB47BF"/>
    <w:rsid w:val="00BB4B49"/>
    <w:rsid w:val="00BB4C79"/>
    <w:rsid w:val="00BB4E37"/>
    <w:rsid w:val="00BB573D"/>
    <w:rsid w:val="00BB6034"/>
    <w:rsid w:val="00BB6315"/>
    <w:rsid w:val="00BB6373"/>
    <w:rsid w:val="00BB641A"/>
    <w:rsid w:val="00BB64B6"/>
    <w:rsid w:val="00BB6962"/>
    <w:rsid w:val="00BB6979"/>
    <w:rsid w:val="00BB6BDD"/>
    <w:rsid w:val="00BB6C46"/>
    <w:rsid w:val="00BB6C99"/>
    <w:rsid w:val="00BB6E2D"/>
    <w:rsid w:val="00BB6FDB"/>
    <w:rsid w:val="00BB7057"/>
    <w:rsid w:val="00BB715A"/>
    <w:rsid w:val="00BB72F9"/>
    <w:rsid w:val="00BB78C9"/>
    <w:rsid w:val="00BB7974"/>
    <w:rsid w:val="00BB7977"/>
    <w:rsid w:val="00BB7A8D"/>
    <w:rsid w:val="00BB7D83"/>
    <w:rsid w:val="00BB7D9D"/>
    <w:rsid w:val="00BC000D"/>
    <w:rsid w:val="00BC0449"/>
    <w:rsid w:val="00BC0559"/>
    <w:rsid w:val="00BC08AF"/>
    <w:rsid w:val="00BC0A5D"/>
    <w:rsid w:val="00BC0D50"/>
    <w:rsid w:val="00BC0E18"/>
    <w:rsid w:val="00BC0E9D"/>
    <w:rsid w:val="00BC107E"/>
    <w:rsid w:val="00BC1140"/>
    <w:rsid w:val="00BC1693"/>
    <w:rsid w:val="00BC18DA"/>
    <w:rsid w:val="00BC19C4"/>
    <w:rsid w:val="00BC1BBD"/>
    <w:rsid w:val="00BC1DF6"/>
    <w:rsid w:val="00BC2273"/>
    <w:rsid w:val="00BC277D"/>
    <w:rsid w:val="00BC280D"/>
    <w:rsid w:val="00BC2922"/>
    <w:rsid w:val="00BC2A92"/>
    <w:rsid w:val="00BC2DCA"/>
    <w:rsid w:val="00BC2F37"/>
    <w:rsid w:val="00BC36D0"/>
    <w:rsid w:val="00BC39DF"/>
    <w:rsid w:val="00BC3AA5"/>
    <w:rsid w:val="00BC3C19"/>
    <w:rsid w:val="00BC3E03"/>
    <w:rsid w:val="00BC3EA6"/>
    <w:rsid w:val="00BC3F66"/>
    <w:rsid w:val="00BC4396"/>
    <w:rsid w:val="00BC445E"/>
    <w:rsid w:val="00BC47BC"/>
    <w:rsid w:val="00BC4D47"/>
    <w:rsid w:val="00BC5156"/>
    <w:rsid w:val="00BC5699"/>
    <w:rsid w:val="00BC59A7"/>
    <w:rsid w:val="00BC5DCE"/>
    <w:rsid w:val="00BC6044"/>
    <w:rsid w:val="00BC62E4"/>
    <w:rsid w:val="00BC634D"/>
    <w:rsid w:val="00BC6A2C"/>
    <w:rsid w:val="00BC6A7E"/>
    <w:rsid w:val="00BC6A8C"/>
    <w:rsid w:val="00BC6B7D"/>
    <w:rsid w:val="00BC6B8A"/>
    <w:rsid w:val="00BC6E5F"/>
    <w:rsid w:val="00BC729B"/>
    <w:rsid w:val="00BC7681"/>
    <w:rsid w:val="00BC784F"/>
    <w:rsid w:val="00BC78F3"/>
    <w:rsid w:val="00BC7A2E"/>
    <w:rsid w:val="00BC7C0A"/>
    <w:rsid w:val="00BC7CFE"/>
    <w:rsid w:val="00BD018B"/>
    <w:rsid w:val="00BD07DC"/>
    <w:rsid w:val="00BD0CA5"/>
    <w:rsid w:val="00BD0D10"/>
    <w:rsid w:val="00BD1054"/>
    <w:rsid w:val="00BD1061"/>
    <w:rsid w:val="00BD14C8"/>
    <w:rsid w:val="00BD178F"/>
    <w:rsid w:val="00BD17D7"/>
    <w:rsid w:val="00BD1AB0"/>
    <w:rsid w:val="00BD1D4D"/>
    <w:rsid w:val="00BD2013"/>
    <w:rsid w:val="00BD209D"/>
    <w:rsid w:val="00BD22D5"/>
    <w:rsid w:val="00BD241B"/>
    <w:rsid w:val="00BD25E6"/>
    <w:rsid w:val="00BD2CF2"/>
    <w:rsid w:val="00BD2DCC"/>
    <w:rsid w:val="00BD30B8"/>
    <w:rsid w:val="00BD3856"/>
    <w:rsid w:val="00BD3B60"/>
    <w:rsid w:val="00BD3D5C"/>
    <w:rsid w:val="00BD3DC5"/>
    <w:rsid w:val="00BD4017"/>
    <w:rsid w:val="00BD41AB"/>
    <w:rsid w:val="00BD4236"/>
    <w:rsid w:val="00BD425F"/>
    <w:rsid w:val="00BD42CF"/>
    <w:rsid w:val="00BD44D5"/>
    <w:rsid w:val="00BD4731"/>
    <w:rsid w:val="00BD4863"/>
    <w:rsid w:val="00BD49D4"/>
    <w:rsid w:val="00BD4C72"/>
    <w:rsid w:val="00BD4CB7"/>
    <w:rsid w:val="00BD5529"/>
    <w:rsid w:val="00BD572A"/>
    <w:rsid w:val="00BD5792"/>
    <w:rsid w:val="00BD593D"/>
    <w:rsid w:val="00BD5964"/>
    <w:rsid w:val="00BD5981"/>
    <w:rsid w:val="00BD5A3E"/>
    <w:rsid w:val="00BD637B"/>
    <w:rsid w:val="00BD6EE2"/>
    <w:rsid w:val="00BD71DA"/>
    <w:rsid w:val="00BD7282"/>
    <w:rsid w:val="00BD7C46"/>
    <w:rsid w:val="00BD7D51"/>
    <w:rsid w:val="00BE0713"/>
    <w:rsid w:val="00BE10B7"/>
    <w:rsid w:val="00BE150A"/>
    <w:rsid w:val="00BE1D08"/>
    <w:rsid w:val="00BE209E"/>
    <w:rsid w:val="00BE2116"/>
    <w:rsid w:val="00BE244B"/>
    <w:rsid w:val="00BE263A"/>
    <w:rsid w:val="00BE2AB0"/>
    <w:rsid w:val="00BE2B8B"/>
    <w:rsid w:val="00BE2E4F"/>
    <w:rsid w:val="00BE2FE6"/>
    <w:rsid w:val="00BE2FF7"/>
    <w:rsid w:val="00BE342C"/>
    <w:rsid w:val="00BE344F"/>
    <w:rsid w:val="00BE34E5"/>
    <w:rsid w:val="00BE35AC"/>
    <w:rsid w:val="00BE3F98"/>
    <w:rsid w:val="00BE4E31"/>
    <w:rsid w:val="00BE54B3"/>
    <w:rsid w:val="00BE55FA"/>
    <w:rsid w:val="00BE5679"/>
    <w:rsid w:val="00BE5F95"/>
    <w:rsid w:val="00BE5FA7"/>
    <w:rsid w:val="00BE600D"/>
    <w:rsid w:val="00BE617B"/>
    <w:rsid w:val="00BE65F2"/>
    <w:rsid w:val="00BE6622"/>
    <w:rsid w:val="00BE69FC"/>
    <w:rsid w:val="00BE6A02"/>
    <w:rsid w:val="00BE6C9A"/>
    <w:rsid w:val="00BE6D28"/>
    <w:rsid w:val="00BE6F1A"/>
    <w:rsid w:val="00BE712A"/>
    <w:rsid w:val="00BE716B"/>
    <w:rsid w:val="00BE73C3"/>
    <w:rsid w:val="00BE7AA5"/>
    <w:rsid w:val="00BE7D8C"/>
    <w:rsid w:val="00BF07C7"/>
    <w:rsid w:val="00BF07CE"/>
    <w:rsid w:val="00BF0A30"/>
    <w:rsid w:val="00BF0AA4"/>
    <w:rsid w:val="00BF1524"/>
    <w:rsid w:val="00BF15E7"/>
    <w:rsid w:val="00BF19D6"/>
    <w:rsid w:val="00BF1B51"/>
    <w:rsid w:val="00BF1F04"/>
    <w:rsid w:val="00BF284C"/>
    <w:rsid w:val="00BF2AAD"/>
    <w:rsid w:val="00BF2E79"/>
    <w:rsid w:val="00BF2FBE"/>
    <w:rsid w:val="00BF3121"/>
    <w:rsid w:val="00BF314B"/>
    <w:rsid w:val="00BF326C"/>
    <w:rsid w:val="00BF32B9"/>
    <w:rsid w:val="00BF344E"/>
    <w:rsid w:val="00BF3512"/>
    <w:rsid w:val="00BF378A"/>
    <w:rsid w:val="00BF3B8A"/>
    <w:rsid w:val="00BF3E48"/>
    <w:rsid w:val="00BF3E5B"/>
    <w:rsid w:val="00BF4026"/>
    <w:rsid w:val="00BF42D2"/>
    <w:rsid w:val="00BF430A"/>
    <w:rsid w:val="00BF4665"/>
    <w:rsid w:val="00BF469A"/>
    <w:rsid w:val="00BF4AE3"/>
    <w:rsid w:val="00BF4C1F"/>
    <w:rsid w:val="00BF525F"/>
    <w:rsid w:val="00BF5391"/>
    <w:rsid w:val="00BF53A7"/>
    <w:rsid w:val="00BF5502"/>
    <w:rsid w:val="00BF5848"/>
    <w:rsid w:val="00BF5953"/>
    <w:rsid w:val="00BF5A2C"/>
    <w:rsid w:val="00BF5B91"/>
    <w:rsid w:val="00BF60C0"/>
    <w:rsid w:val="00BF62EE"/>
    <w:rsid w:val="00BF6520"/>
    <w:rsid w:val="00BF6A5A"/>
    <w:rsid w:val="00BF6A5B"/>
    <w:rsid w:val="00BF6CC5"/>
    <w:rsid w:val="00BF6CE7"/>
    <w:rsid w:val="00BF6DB2"/>
    <w:rsid w:val="00BF6F4D"/>
    <w:rsid w:val="00BF71BD"/>
    <w:rsid w:val="00BF71BF"/>
    <w:rsid w:val="00BF73D6"/>
    <w:rsid w:val="00BF7416"/>
    <w:rsid w:val="00BF75B4"/>
    <w:rsid w:val="00BF7AB8"/>
    <w:rsid w:val="00BF7C00"/>
    <w:rsid w:val="00BF7ED5"/>
    <w:rsid w:val="00C0029C"/>
    <w:rsid w:val="00C0050A"/>
    <w:rsid w:val="00C007CC"/>
    <w:rsid w:val="00C00825"/>
    <w:rsid w:val="00C0082D"/>
    <w:rsid w:val="00C009B4"/>
    <w:rsid w:val="00C00A27"/>
    <w:rsid w:val="00C00BBB"/>
    <w:rsid w:val="00C00E2E"/>
    <w:rsid w:val="00C00EAE"/>
    <w:rsid w:val="00C00F7D"/>
    <w:rsid w:val="00C00FE4"/>
    <w:rsid w:val="00C01041"/>
    <w:rsid w:val="00C01273"/>
    <w:rsid w:val="00C01624"/>
    <w:rsid w:val="00C019B3"/>
    <w:rsid w:val="00C01B94"/>
    <w:rsid w:val="00C01CB1"/>
    <w:rsid w:val="00C01D45"/>
    <w:rsid w:val="00C01FFE"/>
    <w:rsid w:val="00C023C4"/>
    <w:rsid w:val="00C02480"/>
    <w:rsid w:val="00C02812"/>
    <w:rsid w:val="00C02838"/>
    <w:rsid w:val="00C02B1C"/>
    <w:rsid w:val="00C02B58"/>
    <w:rsid w:val="00C02F60"/>
    <w:rsid w:val="00C0360F"/>
    <w:rsid w:val="00C0366C"/>
    <w:rsid w:val="00C042AC"/>
    <w:rsid w:val="00C04351"/>
    <w:rsid w:val="00C0455D"/>
    <w:rsid w:val="00C04FC7"/>
    <w:rsid w:val="00C052FA"/>
    <w:rsid w:val="00C058D5"/>
    <w:rsid w:val="00C05977"/>
    <w:rsid w:val="00C05D1F"/>
    <w:rsid w:val="00C06211"/>
    <w:rsid w:val="00C06317"/>
    <w:rsid w:val="00C06629"/>
    <w:rsid w:val="00C06773"/>
    <w:rsid w:val="00C06AD5"/>
    <w:rsid w:val="00C06C1F"/>
    <w:rsid w:val="00C0700A"/>
    <w:rsid w:val="00C07034"/>
    <w:rsid w:val="00C070A8"/>
    <w:rsid w:val="00C07178"/>
    <w:rsid w:val="00C07219"/>
    <w:rsid w:val="00C078BF"/>
    <w:rsid w:val="00C07933"/>
    <w:rsid w:val="00C07BCF"/>
    <w:rsid w:val="00C07D57"/>
    <w:rsid w:val="00C1011D"/>
    <w:rsid w:val="00C10160"/>
    <w:rsid w:val="00C1021B"/>
    <w:rsid w:val="00C106B8"/>
    <w:rsid w:val="00C10740"/>
    <w:rsid w:val="00C107CE"/>
    <w:rsid w:val="00C10A1F"/>
    <w:rsid w:val="00C10A2B"/>
    <w:rsid w:val="00C10B5F"/>
    <w:rsid w:val="00C1143D"/>
    <w:rsid w:val="00C1150C"/>
    <w:rsid w:val="00C11E90"/>
    <w:rsid w:val="00C124AC"/>
    <w:rsid w:val="00C126B4"/>
    <w:rsid w:val="00C126B9"/>
    <w:rsid w:val="00C1276D"/>
    <w:rsid w:val="00C127B4"/>
    <w:rsid w:val="00C135AB"/>
    <w:rsid w:val="00C13B8E"/>
    <w:rsid w:val="00C13D0E"/>
    <w:rsid w:val="00C13EF6"/>
    <w:rsid w:val="00C14063"/>
    <w:rsid w:val="00C148E9"/>
    <w:rsid w:val="00C14929"/>
    <w:rsid w:val="00C14C9A"/>
    <w:rsid w:val="00C16369"/>
    <w:rsid w:val="00C16371"/>
    <w:rsid w:val="00C1640F"/>
    <w:rsid w:val="00C16430"/>
    <w:rsid w:val="00C166AB"/>
    <w:rsid w:val="00C167C3"/>
    <w:rsid w:val="00C1691D"/>
    <w:rsid w:val="00C16A26"/>
    <w:rsid w:val="00C16EC9"/>
    <w:rsid w:val="00C170C9"/>
    <w:rsid w:val="00C1753C"/>
    <w:rsid w:val="00C17574"/>
    <w:rsid w:val="00C1764B"/>
    <w:rsid w:val="00C176E3"/>
    <w:rsid w:val="00C17916"/>
    <w:rsid w:val="00C17E07"/>
    <w:rsid w:val="00C17F51"/>
    <w:rsid w:val="00C20434"/>
    <w:rsid w:val="00C204D3"/>
    <w:rsid w:val="00C206D6"/>
    <w:rsid w:val="00C20811"/>
    <w:rsid w:val="00C20C3C"/>
    <w:rsid w:val="00C20E68"/>
    <w:rsid w:val="00C2137A"/>
    <w:rsid w:val="00C213A4"/>
    <w:rsid w:val="00C219F1"/>
    <w:rsid w:val="00C21B1D"/>
    <w:rsid w:val="00C21D77"/>
    <w:rsid w:val="00C21E7D"/>
    <w:rsid w:val="00C220F0"/>
    <w:rsid w:val="00C22B58"/>
    <w:rsid w:val="00C22CE7"/>
    <w:rsid w:val="00C22E8B"/>
    <w:rsid w:val="00C234DF"/>
    <w:rsid w:val="00C2350F"/>
    <w:rsid w:val="00C23612"/>
    <w:rsid w:val="00C238A3"/>
    <w:rsid w:val="00C23E70"/>
    <w:rsid w:val="00C23FFE"/>
    <w:rsid w:val="00C24254"/>
    <w:rsid w:val="00C2461B"/>
    <w:rsid w:val="00C2490C"/>
    <w:rsid w:val="00C24C83"/>
    <w:rsid w:val="00C24ED1"/>
    <w:rsid w:val="00C253FA"/>
    <w:rsid w:val="00C2556F"/>
    <w:rsid w:val="00C25992"/>
    <w:rsid w:val="00C259A3"/>
    <w:rsid w:val="00C25A7F"/>
    <w:rsid w:val="00C25C88"/>
    <w:rsid w:val="00C25EFC"/>
    <w:rsid w:val="00C25F96"/>
    <w:rsid w:val="00C264F9"/>
    <w:rsid w:val="00C26794"/>
    <w:rsid w:val="00C26C99"/>
    <w:rsid w:val="00C26DED"/>
    <w:rsid w:val="00C2701A"/>
    <w:rsid w:val="00C27174"/>
    <w:rsid w:val="00C27254"/>
    <w:rsid w:val="00C27565"/>
    <w:rsid w:val="00C2758B"/>
    <w:rsid w:val="00C276CA"/>
    <w:rsid w:val="00C27E70"/>
    <w:rsid w:val="00C30016"/>
    <w:rsid w:val="00C301B7"/>
    <w:rsid w:val="00C302C5"/>
    <w:rsid w:val="00C3039F"/>
    <w:rsid w:val="00C303C9"/>
    <w:rsid w:val="00C303D5"/>
    <w:rsid w:val="00C3084A"/>
    <w:rsid w:val="00C3094B"/>
    <w:rsid w:val="00C309C1"/>
    <w:rsid w:val="00C30E27"/>
    <w:rsid w:val="00C3126F"/>
    <w:rsid w:val="00C312EA"/>
    <w:rsid w:val="00C3157B"/>
    <w:rsid w:val="00C31692"/>
    <w:rsid w:val="00C316DA"/>
    <w:rsid w:val="00C3211D"/>
    <w:rsid w:val="00C32272"/>
    <w:rsid w:val="00C32484"/>
    <w:rsid w:val="00C32767"/>
    <w:rsid w:val="00C330FC"/>
    <w:rsid w:val="00C33190"/>
    <w:rsid w:val="00C333C5"/>
    <w:rsid w:val="00C3346B"/>
    <w:rsid w:val="00C33753"/>
    <w:rsid w:val="00C33B50"/>
    <w:rsid w:val="00C33CC9"/>
    <w:rsid w:val="00C33DD8"/>
    <w:rsid w:val="00C3487B"/>
    <w:rsid w:val="00C34911"/>
    <w:rsid w:val="00C34F90"/>
    <w:rsid w:val="00C35059"/>
    <w:rsid w:val="00C350D1"/>
    <w:rsid w:val="00C351CD"/>
    <w:rsid w:val="00C354A9"/>
    <w:rsid w:val="00C35727"/>
    <w:rsid w:val="00C35E9F"/>
    <w:rsid w:val="00C369A2"/>
    <w:rsid w:val="00C36FC7"/>
    <w:rsid w:val="00C37708"/>
    <w:rsid w:val="00C3772B"/>
    <w:rsid w:val="00C378CE"/>
    <w:rsid w:val="00C37961"/>
    <w:rsid w:val="00C37ECB"/>
    <w:rsid w:val="00C40052"/>
    <w:rsid w:val="00C402A1"/>
    <w:rsid w:val="00C40488"/>
    <w:rsid w:val="00C40571"/>
    <w:rsid w:val="00C40740"/>
    <w:rsid w:val="00C40846"/>
    <w:rsid w:val="00C40CE7"/>
    <w:rsid w:val="00C40F72"/>
    <w:rsid w:val="00C40FF3"/>
    <w:rsid w:val="00C41179"/>
    <w:rsid w:val="00C4129D"/>
    <w:rsid w:val="00C41687"/>
    <w:rsid w:val="00C41B53"/>
    <w:rsid w:val="00C41CE6"/>
    <w:rsid w:val="00C41DF4"/>
    <w:rsid w:val="00C41EA3"/>
    <w:rsid w:val="00C41F86"/>
    <w:rsid w:val="00C4224B"/>
    <w:rsid w:val="00C42430"/>
    <w:rsid w:val="00C4250F"/>
    <w:rsid w:val="00C42822"/>
    <w:rsid w:val="00C42AD7"/>
    <w:rsid w:val="00C42BCD"/>
    <w:rsid w:val="00C42DA2"/>
    <w:rsid w:val="00C42FA3"/>
    <w:rsid w:val="00C430E8"/>
    <w:rsid w:val="00C43D58"/>
    <w:rsid w:val="00C44744"/>
    <w:rsid w:val="00C44A8D"/>
    <w:rsid w:val="00C44CA5"/>
    <w:rsid w:val="00C45076"/>
    <w:rsid w:val="00C452FE"/>
    <w:rsid w:val="00C45E0D"/>
    <w:rsid w:val="00C45FAF"/>
    <w:rsid w:val="00C45FC5"/>
    <w:rsid w:val="00C46103"/>
    <w:rsid w:val="00C461C4"/>
    <w:rsid w:val="00C46280"/>
    <w:rsid w:val="00C46AF0"/>
    <w:rsid w:val="00C46C85"/>
    <w:rsid w:val="00C46ED7"/>
    <w:rsid w:val="00C46F22"/>
    <w:rsid w:val="00C46F87"/>
    <w:rsid w:val="00C47012"/>
    <w:rsid w:val="00C47138"/>
    <w:rsid w:val="00C471A3"/>
    <w:rsid w:val="00C4741D"/>
    <w:rsid w:val="00C47456"/>
    <w:rsid w:val="00C47622"/>
    <w:rsid w:val="00C47799"/>
    <w:rsid w:val="00C47AE0"/>
    <w:rsid w:val="00C504D7"/>
    <w:rsid w:val="00C505A6"/>
    <w:rsid w:val="00C505E0"/>
    <w:rsid w:val="00C511F0"/>
    <w:rsid w:val="00C51235"/>
    <w:rsid w:val="00C51583"/>
    <w:rsid w:val="00C51697"/>
    <w:rsid w:val="00C51920"/>
    <w:rsid w:val="00C51A6F"/>
    <w:rsid w:val="00C52021"/>
    <w:rsid w:val="00C52501"/>
    <w:rsid w:val="00C52D22"/>
    <w:rsid w:val="00C52F02"/>
    <w:rsid w:val="00C52F08"/>
    <w:rsid w:val="00C52FB9"/>
    <w:rsid w:val="00C53890"/>
    <w:rsid w:val="00C53B38"/>
    <w:rsid w:val="00C53C58"/>
    <w:rsid w:val="00C53C74"/>
    <w:rsid w:val="00C53E6D"/>
    <w:rsid w:val="00C541B5"/>
    <w:rsid w:val="00C54307"/>
    <w:rsid w:val="00C543B1"/>
    <w:rsid w:val="00C54587"/>
    <w:rsid w:val="00C545A7"/>
    <w:rsid w:val="00C548A3"/>
    <w:rsid w:val="00C54CDF"/>
    <w:rsid w:val="00C55142"/>
    <w:rsid w:val="00C5525B"/>
    <w:rsid w:val="00C557B5"/>
    <w:rsid w:val="00C55DF7"/>
    <w:rsid w:val="00C55E56"/>
    <w:rsid w:val="00C55EF4"/>
    <w:rsid w:val="00C5601D"/>
    <w:rsid w:val="00C562D2"/>
    <w:rsid w:val="00C56304"/>
    <w:rsid w:val="00C56414"/>
    <w:rsid w:val="00C565BB"/>
    <w:rsid w:val="00C5678B"/>
    <w:rsid w:val="00C56D2B"/>
    <w:rsid w:val="00C57072"/>
    <w:rsid w:val="00C573DD"/>
    <w:rsid w:val="00C575BC"/>
    <w:rsid w:val="00C57D48"/>
    <w:rsid w:val="00C57F39"/>
    <w:rsid w:val="00C60734"/>
    <w:rsid w:val="00C60AAC"/>
    <w:rsid w:val="00C610D4"/>
    <w:rsid w:val="00C61656"/>
    <w:rsid w:val="00C61EA2"/>
    <w:rsid w:val="00C61EDB"/>
    <w:rsid w:val="00C622B4"/>
    <w:rsid w:val="00C6231F"/>
    <w:rsid w:val="00C6294A"/>
    <w:rsid w:val="00C62C9A"/>
    <w:rsid w:val="00C62E26"/>
    <w:rsid w:val="00C63182"/>
    <w:rsid w:val="00C63231"/>
    <w:rsid w:val="00C63281"/>
    <w:rsid w:val="00C63EDF"/>
    <w:rsid w:val="00C64022"/>
    <w:rsid w:val="00C64032"/>
    <w:rsid w:val="00C647C0"/>
    <w:rsid w:val="00C64C02"/>
    <w:rsid w:val="00C64C84"/>
    <w:rsid w:val="00C64D49"/>
    <w:rsid w:val="00C64F58"/>
    <w:rsid w:val="00C65080"/>
    <w:rsid w:val="00C650DF"/>
    <w:rsid w:val="00C657D3"/>
    <w:rsid w:val="00C658C6"/>
    <w:rsid w:val="00C65C28"/>
    <w:rsid w:val="00C65F45"/>
    <w:rsid w:val="00C660C8"/>
    <w:rsid w:val="00C661AA"/>
    <w:rsid w:val="00C661D4"/>
    <w:rsid w:val="00C6641E"/>
    <w:rsid w:val="00C66438"/>
    <w:rsid w:val="00C66701"/>
    <w:rsid w:val="00C667A7"/>
    <w:rsid w:val="00C66860"/>
    <w:rsid w:val="00C668CD"/>
    <w:rsid w:val="00C668CF"/>
    <w:rsid w:val="00C66AC3"/>
    <w:rsid w:val="00C66C33"/>
    <w:rsid w:val="00C67762"/>
    <w:rsid w:val="00C67B04"/>
    <w:rsid w:val="00C67D4E"/>
    <w:rsid w:val="00C67DB5"/>
    <w:rsid w:val="00C70400"/>
    <w:rsid w:val="00C7053D"/>
    <w:rsid w:val="00C705BA"/>
    <w:rsid w:val="00C70825"/>
    <w:rsid w:val="00C70A2D"/>
    <w:rsid w:val="00C7130C"/>
    <w:rsid w:val="00C71399"/>
    <w:rsid w:val="00C7151D"/>
    <w:rsid w:val="00C716EA"/>
    <w:rsid w:val="00C71D7C"/>
    <w:rsid w:val="00C71E97"/>
    <w:rsid w:val="00C71FC0"/>
    <w:rsid w:val="00C71FE9"/>
    <w:rsid w:val="00C72176"/>
    <w:rsid w:val="00C72346"/>
    <w:rsid w:val="00C727B6"/>
    <w:rsid w:val="00C72C08"/>
    <w:rsid w:val="00C72D0B"/>
    <w:rsid w:val="00C72EA6"/>
    <w:rsid w:val="00C73001"/>
    <w:rsid w:val="00C73412"/>
    <w:rsid w:val="00C7346E"/>
    <w:rsid w:val="00C73862"/>
    <w:rsid w:val="00C738FB"/>
    <w:rsid w:val="00C73A80"/>
    <w:rsid w:val="00C73D56"/>
    <w:rsid w:val="00C73E47"/>
    <w:rsid w:val="00C741DA"/>
    <w:rsid w:val="00C741FC"/>
    <w:rsid w:val="00C743D9"/>
    <w:rsid w:val="00C743E3"/>
    <w:rsid w:val="00C74921"/>
    <w:rsid w:val="00C74ACE"/>
    <w:rsid w:val="00C74E9A"/>
    <w:rsid w:val="00C74F7D"/>
    <w:rsid w:val="00C75205"/>
    <w:rsid w:val="00C752B0"/>
    <w:rsid w:val="00C754BD"/>
    <w:rsid w:val="00C75FA9"/>
    <w:rsid w:val="00C760F5"/>
    <w:rsid w:val="00C76179"/>
    <w:rsid w:val="00C767F1"/>
    <w:rsid w:val="00C76961"/>
    <w:rsid w:val="00C76B3D"/>
    <w:rsid w:val="00C76B97"/>
    <w:rsid w:val="00C76BA4"/>
    <w:rsid w:val="00C76BC5"/>
    <w:rsid w:val="00C76C29"/>
    <w:rsid w:val="00C76F2A"/>
    <w:rsid w:val="00C770D4"/>
    <w:rsid w:val="00C77128"/>
    <w:rsid w:val="00C7734E"/>
    <w:rsid w:val="00C7736D"/>
    <w:rsid w:val="00C776AB"/>
    <w:rsid w:val="00C776E9"/>
    <w:rsid w:val="00C77C37"/>
    <w:rsid w:val="00C77C72"/>
    <w:rsid w:val="00C77D83"/>
    <w:rsid w:val="00C77E4B"/>
    <w:rsid w:val="00C8023B"/>
    <w:rsid w:val="00C80297"/>
    <w:rsid w:val="00C803D9"/>
    <w:rsid w:val="00C80418"/>
    <w:rsid w:val="00C8041B"/>
    <w:rsid w:val="00C80ABF"/>
    <w:rsid w:val="00C81042"/>
    <w:rsid w:val="00C8120E"/>
    <w:rsid w:val="00C81219"/>
    <w:rsid w:val="00C8121E"/>
    <w:rsid w:val="00C8133D"/>
    <w:rsid w:val="00C813EA"/>
    <w:rsid w:val="00C81657"/>
    <w:rsid w:val="00C81A7D"/>
    <w:rsid w:val="00C81AFC"/>
    <w:rsid w:val="00C8208F"/>
    <w:rsid w:val="00C8220B"/>
    <w:rsid w:val="00C82564"/>
    <w:rsid w:val="00C8283F"/>
    <w:rsid w:val="00C82A2D"/>
    <w:rsid w:val="00C833B6"/>
    <w:rsid w:val="00C83BB3"/>
    <w:rsid w:val="00C83C81"/>
    <w:rsid w:val="00C84052"/>
    <w:rsid w:val="00C84199"/>
    <w:rsid w:val="00C84201"/>
    <w:rsid w:val="00C849DE"/>
    <w:rsid w:val="00C84A35"/>
    <w:rsid w:val="00C84FF7"/>
    <w:rsid w:val="00C85538"/>
    <w:rsid w:val="00C8581F"/>
    <w:rsid w:val="00C860D5"/>
    <w:rsid w:val="00C861B4"/>
    <w:rsid w:val="00C863E3"/>
    <w:rsid w:val="00C866B6"/>
    <w:rsid w:val="00C86B65"/>
    <w:rsid w:val="00C86E71"/>
    <w:rsid w:val="00C86F46"/>
    <w:rsid w:val="00C87109"/>
    <w:rsid w:val="00C87196"/>
    <w:rsid w:val="00C873F4"/>
    <w:rsid w:val="00C874A7"/>
    <w:rsid w:val="00C87645"/>
    <w:rsid w:val="00C879F4"/>
    <w:rsid w:val="00C87E39"/>
    <w:rsid w:val="00C900B3"/>
    <w:rsid w:val="00C902ED"/>
    <w:rsid w:val="00C903C2"/>
    <w:rsid w:val="00C905C2"/>
    <w:rsid w:val="00C90624"/>
    <w:rsid w:val="00C90796"/>
    <w:rsid w:val="00C90922"/>
    <w:rsid w:val="00C90D42"/>
    <w:rsid w:val="00C90FE3"/>
    <w:rsid w:val="00C91276"/>
    <w:rsid w:val="00C91343"/>
    <w:rsid w:val="00C91349"/>
    <w:rsid w:val="00C9160D"/>
    <w:rsid w:val="00C918F1"/>
    <w:rsid w:val="00C91D70"/>
    <w:rsid w:val="00C91F6B"/>
    <w:rsid w:val="00C91F6C"/>
    <w:rsid w:val="00C921A1"/>
    <w:rsid w:val="00C9222E"/>
    <w:rsid w:val="00C92275"/>
    <w:rsid w:val="00C92286"/>
    <w:rsid w:val="00C922B0"/>
    <w:rsid w:val="00C92A78"/>
    <w:rsid w:val="00C92D17"/>
    <w:rsid w:val="00C92F18"/>
    <w:rsid w:val="00C93139"/>
    <w:rsid w:val="00C93166"/>
    <w:rsid w:val="00C9319B"/>
    <w:rsid w:val="00C931CF"/>
    <w:rsid w:val="00C93437"/>
    <w:rsid w:val="00C9384D"/>
    <w:rsid w:val="00C93A78"/>
    <w:rsid w:val="00C942D4"/>
    <w:rsid w:val="00C94487"/>
    <w:rsid w:val="00C94714"/>
    <w:rsid w:val="00C94A83"/>
    <w:rsid w:val="00C94B87"/>
    <w:rsid w:val="00C94DDE"/>
    <w:rsid w:val="00C95034"/>
    <w:rsid w:val="00C95430"/>
    <w:rsid w:val="00C9543E"/>
    <w:rsid w:val="00C956F8"/>
    <w:rsid w:val="00C95941"/>
    <w:rsid w:val="00C95CC3"/>
    <w:rsid w:val="00C96142"/>
    <w:rsid w:val="00C964F3"/>
    <w:rsid w:val="00C968A4"/>
    <w:rsid w:val="00C96C40"/>
    <w:rsid w:val="00C96DA3"/>
    <w:rsid w:val="00C96DBB"/>
    <w:rsid w:val="00C9717A"/>
    <w:rsid w:val="00C97468"/>
    <w:rsid w:val="00C9746B"/>
    <w:rsid w:val="00C97829"/>
    <w:rsid w:val="00C9798D"/>
    <w:rsid w:val="00C97B63"/>
    <w:rsid w:val="00CA007A"/>
    <w:rsid w:val="00CA0238"/>
    <w:rsid w:val="00CA025D"/>
    <w:rsid w:val="00CA0404"/>
    <w:rsid w:val="00CA045B"/>
    <w:rsid w:val="00CA099C"/>
    <w:rsid w:val="00CA0ABE"/>
    <w:rsid w:val="00CA0B62"/>
    <w:rsid w:val="00CA0B69"/>
    <w:rsid w:val="00CA0BFC"/>
    <w:rsid w:val="00CA10A9"/>
    <w:rsid w:val="00CA1274"/>
    <w:rsid w:val="00CA13BC"/>
    <w:rsid w:val="00CA14AE"/>
    <w:rsid w:val="00CA1733"/>
    <w:rsid w:val="00CA17C4"/>
    <w:rsid w:val="00CA207F"/>
    <w:rsid w:val="00CA2399"/>
    <w:rsid w:val="00CA23F2"/>
    <w:rsid w:val="00CA2907"/>
    <w:rsid w:val="00CA2BB1"/>
    <w:rsid w:val="00CA2D86"/>
    <w:rsid w:val="00CA2DD0"/>
    <w:rsid w:val="00CA2ED6"/>
    <w:rsid w:val="00CA2F57"/>
    <w:rsid w:val="00CA2FEB"/>
    <w:rsid w:val="00CA33E3"/>
    <w:rsid w:val="00CA35E5"/>
    <w:rsid w:val="00CA36A2"/>
    <w:rsid w:val="00CA38B8"/>
    <w:rsid w:val="00CA3A4D"/>
    <w:rsid w:val="00CA3D31"/>
    <w:rsid w:val="00CA3E5B"/>
    <w:rsid w:val="00CA476B"/>
    <w:rsid w:val="00CA48BD"/>
    <w:rsid w:val="00CA4907"/>
    <w:rsid w:val="00CA4B2E"/>
    <w:rsid w:val="00CA4B9C"/>
    <w:rsid w:val="00CA4DCB"/>
    <w:rsid w:val="00CA53C0"/>
    <w:rsid w:val="00CA544C"/>
    <w:rsid w:val="00CA5893"/>
    <w:rsid w:val="00CA5B62"/>
    <w:rsid w:val="00CA5EAF"/>
    <w:rsid w:val="00CA5F4A"/>
    <w:rsid w:val="00CA63B9"/>
    <w:rsid w:val="00CA68A8"/>
    <w:rsid w:val="00CA6979"/>
    <w:rsid w:val="00CA6CCD"/>
    <w:rsid w:val="00CA6EF5"/>
    <w:rsid w:val="00CA7477"/>
    <w:rsid w:val="00CA74CC"/>
    <w:rsid w:val="00CA7539"/>
    <w:rsid w:val="00CA757D"/>
    <w:rsid w:val="00CA76E4"/>
    <w:rsid w:val="00CA76EC"/>
    <w:rsid w:val="00CA7FBD"/>
    <w:rsid w:val="00CB00A6"/>
    <w:rsid w:val="00CB03C2"/>
    <w:rsid w:val="00CB0530"/>
    <w:rsid w:val="00CB08FB"/>
    <w:rsid w:val="00CB0C6D"/>
    <w:rsid w:val="00CB0CAB"/>
    <w:rsid w:val="00CB0DB8"/>
    <w:rsid w:val="00CB0EEF"/>
    <w:rsid w:val="00CB0F81"/>
    <w:rsid w:val="00CB1020"/>
    <w:rsid w:val="00CB102A"/>
    <w:rsid w:val="00CB15F5"/>
    <w:rsid w:val="00CB1668"/>
    <w:rsid w:val="00CB167B"/>
    <w:rsid w:val="00CB1723"/>
    <w:rsid w:val="00CB1823"/>
    <w:rsid w:val="00CB18DC"/>
    <w:rsid w:val="00CB1AF2"/>
    <w:rsid w:val="00CB20BB"/>
    <w:rsid w:val="00CB23C4"/>
    <w:rsid w:val="00CB2569"/>
    <w:rsid w:val="00CB2AB4"/>
    <w:rsid w:val="00CB2C11"/>
    <w:rsid w:val="00CB2CCF"/>
    <w:rsid w:val="00CB2E97"/>
    <w:rsid w:val="00CB3202"/>
    <w:rsid w:val="00CB325B"/>
    <w:rsid w:val="00CB32F6"/>
    <w:rsid w:val="00CB3333"/>
    <w:rsid w:val="00CB33B7"/>
    <w:rsid w:val="00CB34F0"/>
    <w:rsid w:val="00CB36F9"/>
    <w:rsid w:val="00CB435E"/>
    <w:rsid w:val="00CB44D8"/>
    <w:rsid w:val="00CB4A30"/>
    <w:rsid w:val="00CB4F23"/>
    <w:rsid w:val="00CB530C"/>
    <w:rsid w:val="00CB549D"/>
    <w:rsid w:val="00CB5D18"/>
    <w:rsid w:val="00CB5FC1"/>
    <w:rsid w:val="00CB5FFF"/>
    <w:rsid w:val="00CB60BD"/>
    <w:rsid w:val="00CB63FF"/>
    <w:rsid w:val="00CB65DB"/>
    <w:rsid w:val="00CB6A12"/>
    <w:rsid w:val="00CB726B"/>
    <w:rsid w:val="00CB75B3"/>
    <w:rsid w:val="00CB7894"/>
    <w:rsid w:val="00CB7C83"/>
    <w:rsid w:val="00CB7C86"/>
    <w:rsid w:val="00CB7FC6"/>
    <w:rsid w:val="00CB7FF8"/>
    <w:rsid w:val="00CC0018"/>
    <w:rsid w:val="00CC00E8"/>
    <w:rsid w:val="00CC010E"/>
    <w:rsid w:val="00CC065A"/>
    <w:rsid w:val="00CC093D"/>
    <w:rsid w:val="00CC0AAB"/>
    <w:rsid w:val="00CC0E25"/>
    <w:rsid w:val="00CC0EA3"/>
    <w:rsid w:val="00CC0F4D"/>
    <w:rsid w:val="00CC0FE5"/>
    <w:rsid w:val="00CC1117"/>
    <w:rsid w:val="00CC1119"/>
    <w:rsid w:val="00CC1872"/>
    <w:rsid w:val="00CC1B6A"/>
    <w:rsid w:val="00CC239A"/>
    <w:rsid w:val="00CC2466"/>
    <w:rsid w:val="00CC258E"/>
    <w:rsid w:val="00CC2E92"/>
    <w:rsid w:val="00CC317E"/>
    <w:rsid w:val="00CC373A"/>
    <w:rsid w:val="00CC3AA4"/>
    <w:rsid w:val="00CC3CA7"/>
    <w:rsid w:val="00CC3D67"/>
    <w:rsid w:val="00CC4549"/>
    <w:rsid w:val="00CC45FE"/>
    <w:rsid w:val="00CC467F"/>
    <w:rsid w:val="00CC4782"/>
    <w:rsid w:val="00CC4AB6"/>
    <w:rsid w:val="00CC4B47"/>
    <w:rsid w:val="00CC4D41"/>
    <w:rsid w:val="00CC52E7"/>
    <w:rsid w:val="00CC5388"/>
    <w:rsid w:val="00CC595C"/>
    <w:rsid w:val="00CC5BC5"/>
    <w:rsid w:val="00CC5EA1"/>
    <w:rsid w:val="00CC6187"/>
    <w:rsid w:val="00CC6306"/>
    <w:rsid w:val="00CC6BFF"/>
    <w:rsid w:val="00CC6D23"/>
    <w:rsid w:val="00CC6FCC"/>
    <w:rsid w:val="00CC7391"/>
    <w:rsid w:val="00CC760C"/>
    <w:rsid w:val="00CC76A9"/>
    <w:rsid w:val="00CC795D"/>
    <w:rsid w:val="00CC7ABC"/>
    <w:rsid w:val="00CC7F5A"/>
    <w:rsid w:val="00CD0279"/>
    <w:rsid w:val="00CD0337"/>
    <w:rsid w:val="00CD0B39"/>
    <w:rsid w:val="00CD0CEF"/>
    <w:rsid w:val="00CD0E72"/>
    <w:rsid w:val="00CD0F70"/>
    <w:rsid w:val="00CD113E"/>
    <w:rsid w:val="00CD1418"/>
    <w:rsid w:val="00CD1430"/>
    <w:rsid w:val="00CD181B"/>
    <w:rsid w:val="00CD1BFF"/>
    <w:rsid w:val="00CD1C97"/>
    <w:rsid w:val="00CD1E9E"/>
    <w:rsid w:val="00CD1F0E"/>
    <w:rsid w:val="00CD20E1"/>
    <w:rsid w:val="00CD212B"/>
    <w:rsid w:val="00CD2167"/>
    <w:rsid w:val="00CD22F5"/>
    <w:rsid w:val="00CD24EF"/>
    <w:rsid w:val="00CD27C9"/>
    <w:rsid w:val="00CD2A34"/>
    <w:rsid w:val="00CD2A9C"/>
    <w:rsid w:val="00CD3128"/>
    <w:rsid w:val="00CD3301"/>
    <w:rsid w:val="00CD3381"/>
    <w:rsid w:val="00CD3745"/>
    <w:rsid w:val="00CD37C2"/>
    <w:rsid w:val="00CD3B8F"/>
    <w:rsid w:val="00CD4433"/>
    <w:rsid w:val="00CD45FF"/>
    <w:rsid w:val="00CD4854"/>
    <w:rsid w:val="00CD4959"/>
    <w:rsid w:val="00CD4BF3"/>
    <w:rsid w:val="00CD5258"/>
    <w:rsid w:val="00CD576B"/>
    <w:rsid w:val="00CD57F5"/>
    <w:rsid w:val="00CD587D"/>
    <w:rsid w:val="00CD5905"/>
    <w:rsid w:val="00CD5B0F"/>
    <w:rsid w:val="00CD6770"/>
    <w:rsid w:val="00CD6942"/>
    <w:rsid w:val="00CD6AA5"/>
    <w:rsid w:val="00CD6F63"/>
    <w:rsid w:val="00CD70D7"/>
    <w:rsid w:val="00CD72C8"/>
    <w:rsid w:val="00CD744B"/>
    <w:rsid w:val="00CD77DB"/>
    <w:rsid w:val="00CD7F56"/>
    <w:rsid w:val="00CE004A"/>
    <w:rsid w:val="00CE0453"/>
    <w:rsid w:val="00CE065E"/>
    <w:rsid w:val="00CE070E"/>
    <w:rsid w:val="00CE0731"/>
    <w:rsid w:val="00CE085A"/>
    <w:rsid w:val="00CE089F"/>
    <w:rsid w:val="00CE0ABC"/>
    <w:rsid w:val="00CE1034"/>
    <w:rsid w:val="00CE1658"/>
    <w:rsid w:val="00CE181E"/>
    <w:rsid w:val="00CE1917"/>
    <w:rsid w:val="00CE1CFA"/>
    <w:rsid w:val="00CE1F0A"/>
    <w:rsid w:val="00CE223F"/>
    <w:rsid w:val="00CE2283"/>
    <w:rsid w:val="00CE2BAA"/>
    <w:rsid w:val="00CE2F97"/>
    <w:rsid w:val="00CE3349"/>
    <w:rsid w:val="00CE33C1"/>
    <w:rsid w:val="00CE3615"/>
    <w:rsid w:val="00CE3842"/>
    <w:rsid w:val="00CE392E"/>
    <w:rsid w:val="00CE3F1B"/>
    <w:rsid w:val="00CE40EB"/>
    <w:rsid w:val="00CE4989"/>
    <w:rsid w:val="00CE4B94"/>
    <w:rsid w:val="00CE4BEA"/>
    <w:rsid w:val="00CE4ECF"/>
    <w:rsid w:val="00CE522B"/>
    <w:rsid w:val="00CE52FF"/>
    <w:rsid w:val="00CE5693"/>
    <w:rsid w:val="00CE5795"/>
    <w:rsid w:val="00CE5C4C"/>
    <w:rsid w:val="00CE5FE1"/>
    <w:rsid w:val="00CE68EA"/>
    <w:rsid w:val="00CE69EA"/>
    <w:rsid w:val="00CE6A82"/>
    <w:rsid w:val="00CE6D20"/>
    <w:rsid w:val="00CE6E38"/>
    <w:rsid w:val="00CE738F"/>
    <w:rsid w:val="00CE73EA"/>
    <w:rsid w:val="00CE7A29"/>
    <w:rsid w:val="00CE7A61"/>
    <w:rsid w:val="00CE7AAC"/>
    <w:rsid w:val="00CE7CFA"/>
    <w:rsid w:val="00CE7FA0"/>
    <w:rsid w:val="00CF06CD"/>
    <w:rsid w:val="00CF0790"/>
    <w:rsid w:val="00CF0888"/>
    <w:rsid w:val="00CF0B7F"/>
    <w:rsid w:val="00CF0B88"/>
    <w:rsid w:val="00CF0BAA"/>
    <w:rsid w:val="00CF0C0B"/>
    <w:rsid w:val="00CF0F8D"/>
    <w:rsid w:val="00CF1651"/>
    <w:rsid w:val="00CF1BC9"/>
    <w:rsid w:val="00CF2023"/>
    <w:rsid w:val="00CF20D8"/>
    <w:rsid w:val="00CF220F"/>
    <w:rsid w:val="00CF27A6"/>
    <w:rsid w:val="00CF2A18"/>
    <w:rsid w:val="00CF2BD8"/>
    <w:rsid w:val="00CF2FCB"/>
    <w:rsid w:val="00CF315F"/>
    <w:rsid w:val="00CF3177"/>
    <w:rsid w:val="00CF32F8"/>
    <w:rsid w:val="00CF3365"/>
    <w:rsid w:val="00CF37B3"/>
    <w:rsid w:val="00CF3AEE"/>
    <w:rsid w:val="00CF3CEE"/>
    <w:rsid w:val="00CF3DD1"/>
    <w:rsid w:val="00CF4017"/>
    <w:rsid w:val="00CF4248"/>
    <w:rsid w:val="00CF4608"/>
    <w:rsid w:val="00CF4720"/>
    <w:rsid w:val="00CF4C2A"/>
    <w:rsid w:val="00CF4CDF"/>
    <w:rsid w:val="00CF50B5"/>
    <w:rsid w:val="00CF5147"/>
    <w:rsid w:val="00CF5158"/>
    <w:rsid w:val="00CF5271"/>
    <w:rsid w:val="00CF5311"/>
    <w:rsid w:val="00CF562A"/>
    <w:rsid w:val="00CF59BB"/>
    <w:rsid w:val="00CF5CF6"/>
    <w:rsid w:val="00CF5DDE"/>
    <w:rsid w:val="00CF5E75"/>
    <w:rsid w:val="00CF5F8D"/>
    <w:rsid w:val="00CF6217"/>
    <w:rsid w:val="00CF6324"/>
    <w:rsid w:val="00CF6483"/>
    <w:rsid w:val="00CF679A"/>
    <w:rsid w:val="00CF6D39"/>
    <w:rsid w:val="00CF6E0A"/>
    <w:rsid w:val="00CF7317"/>
    <w:rsid w:val="00CF7478"/>
    <w:rsid w:val="00CF7701"/>
    <w:rsid w:val="00CF77EC"/>
    <w:rsid w:val="00CF7B67"/>
    <w:rsid w:val="00CF7CD3"/>
    <w:rsid w:val="00CF7ECB"/>
    <w:rsid w:val="00CF7FCC"/>
    <w:rsid w:val="00D002C7"/>
    <w:rsid w:val="00D0035D"/>
    <w:rsid w:val="00D0046D"/>
    <w:rsid w:val="00D00963"/>
    <w:rsid w:val="00D00BF4"/>
    <w:rsid w:val="00D00C7F"/>
    <w:rsid w:val="00D015DF"/>
    <w:rsid w:val="00D0162C"/>
    <w:rsid w:val="00D01ADF"/>
    <w:rsid w:val="00D01E76"/>
    <w:rsid w:val="00D01F33"/>
    <w:rsid w:val="00D01F77"/>
    <w:rsid w:val="00D02431"/>
    <w:rsid w:val="00D027F2"/>
    <w:rsid w:val="00D02812"/>
    <w:rsid w:val="00D02851"/>
    <w:rsid w:val="00D02ECC"/>
    <w:rsid w:val="00D02FCF"/>
    <w:rsid w:val="00D0315D"/>
    <w:rsid w:val="00D031CD"/>
    <w:rsid w:val="00D031F1"/>
    <w:rsid w:val="00D032C6"/>
    <w:rsid w:val="00D03302"/>
    <w:rsid w:val="00D03369"/>
    <w:rsid w:val="00D0365B"/>
    <w:rsid w:val="00D03675"/>
    <w:rsid w:val="00D039C9"/>
    <w:rsid w:val="00D039DB"/>
    <w:rsid w:val="00D03B0A"/>
    <w:rsid w:val="00D0432B"/>
    <w:rsid w:val="00D044EF"/>
    <w:rsid w:val="00D04A87"/>
    <w:rsid w:val="00D04BDB"/>
    <w:rsid w:val="00D054B9"/>
    <w:rsid w:val="00D0582A"/>
    <w:rsid w:val="00D05D71"/>
    <w:rsid w:val="00D05D99"/>
    <w:rsid w:val="00D05EA9"/>
    <w:rsid w:val="00D0606B"/>
    <w:rsid w:val="00D061A9"/>
    <w:rsid w:val="00D062E8"/>
    <w:rsid w:val="00D06434"/>
    <w:rsid w:val="00D0661E"/>
    <w:rsid w:val="00D06C45"/>
    <w:rsid w:val="00D06CE6"/>
    <w:rsid w:val="00D072C0"/>
    <w:rsid w:val="00D07333"/>
    <w:rsid w:val="00D07DBC"/>
    <w:rsid w:val="00D07ECC"/>
    <w:rsid w:val="00D100AA"/>
    <w:rsid w:val="00D10267"/>
    <w:rsid w:val="00D104D6"/>
    <w:rsid w:val="00D10628"/>
    <w:rsid w:val="00D10A92"/>
    <w:rsid w:val="00D10B23"/>
    <w:rsid w:val="00D10CA9"/>
    <w:rsid w:val="00D10E37"/>
    <w:rsid w:val="00D10E83"/>
    <w:rsid w:val="00D10F70"/>
    <w:rsid w:val="00D1206C"/>
    <w:rsid w:val="00D1248B"/>
    <w:rsid w:val="00D12534"/>
    <w:rsid w:val="00D12952"/>
    <w:rsid w:val="00D12B01"/>
    <w:rsid w:val="00D12DA8"/>
    <w:rsid w:val="00D12DD3"/>
    <w:rsid w:val="00D1353A"/>
    <w:rsid w:val="00D136D6"/>
    <w:rsid w:val="00D1395E"/>
    <w:rsid w:val="00D139FB"/>
    <w:rsid w:val="00D13B41"/>
    <w:rsid w:val="00D13BA5"/>
    <w:rsid w:val="00D13BF9"/>
    <w:rsid w:val="00D13F90"/>
    <w:rsid w:val="00D144DC"/>
    <w:rsid w:val="00D14C5D"/>
    <w:rsid w:val="00D14F09"/>
    <w:rsid w:val="00D153F9"/>
    <w:rsid w:val="00D1560A"/>
    <w:rsid w:val="00D15AA1"/>
    <w:rsid w:val="00D15AFB"/>
    <w:rsid w:val="00D15B60"/>
    <w:rsid w:val="00D15C2A"/>
    <w:rsid w:val="00D15E72"/>
    <w:rsid w:val="00D15E92"/>
    <w:rsid w:val="00D1601D"/>
    <w:rsid w:val="00D16091"/>
    <w:rsid w:val="00D169B6"/>
    <w:rsid w:val="00D16AA5"/>
    <w:rsid w:val="00D16BCB"/>
    <w:rsid w:val="00D16C20"/>
    <w:rsid w:val="00D16C83"/>
    <w:rsid w:val="00D16ECA"/>
    <w:rsid w:val="00D17173"/>
    <w:rsid w:val="00D172CA"/>
    <w:rsid w:val="00D179FF"/>
    <w:rsid w:val="00D17AD4"/>
    <w:rsid w:val="00D17DC5"/>
    <w:rsid w:val="00D20320"/>
    <w:rsid w:val="00D205A0"/>
    <w:rsid w:val="00D20938"/>
    <w:rsid w:val="00D20A3C"/>
    <w:rsid w:val="00D20A6F"/>
    <w:rsid w:val="00D20A78"/>
    <w:rsid w:val="00D20D8E"/>
    <w:rsid w:val="00D20EF6"/>
    <w:rsid w:val="00D20F86"/>
    <w:rsid w:val="00D21181"/>
    <w:rsid w:val="00D211C6"/>
    <w:rsid w:val="00D21306"/>
    <w:rsid w:val="00D2143A"/>
    <w:rsid w:val="00D214D8"/>
    <w:rsid w:val="00D214F6"/>
    <w:rsid w:val="00D21976"/>
    <w:rsid w:val="00D21DDB"/>
    <w:rsid w:val="00D21DE5"/>
    <w:rsid w:val="00D21E0C"/>
    <w:rsid w:val="00D21F1D"/>
    <w:rsid w:val="00D21F62"/>
    <w:rsid w:val="00D2257C"/>
    <w:rsid w:val="00D22669"/>
    <w:rsid w:val="00D226E2"/>
    <w:rsid w:val="00D227D1"/>
    <w:rsid w:val="00D22A16"/>
    <w:rsid w:val="00D22D02"/>
    <w:rsid w:val="00D22DEB"/>
    <w:rsid w:val="00D22F06"/>
    <w:rsid w:val="00D2323B"/>
    <w:rsid w:val="00D23315"/>
    <w:rsid w:val="00D23A4B"/>
    <w:rsid w:val="00D23A9B"/>
    <w:rsid w:val="00D2402F"/>
    <w:rsid w:val="00D2446C"/>
    <w:rsid w:val="00D244F6"/>
    <w:rsid w:val="00D24C86"/>
    <w:rsid w:val="00D24CCA"/>
    <w:rsid w:val="00D24E0C"/>
    <w:rsid w:val="00D259A0"/>
    <w:rsid w:val="00D25AF4"/>
    <w:rsid w:val="00D25DA0"/>
    <w:rsid w:val="00D26353"/>
    <w:rsid w:val="00D2655A"/>
    <w:rsid w:val="00D26675"/>
    <w:rsid w:val="00D266A4"/>
    <w:rsid w:val="00D274F7"/>
    <w:rsid w:val="00D27B17"/>
    <w:rsid w:val="00D300CF"/>
    <w:rsid w:val="00D30294"/>
    <w:rsid w:val="00D30329"/>
    <w:rsid w:val="00D303AF"/>
    <w:rsid w:val="00D304BC"/>
    <w:rsid w:val="00D305A4"/>
    <w:rsid w:val="00D30C7F"/>
    <w:rsid w:val="00D30FC9"/>
    <w:rsid w:val="00D3106C"/>
    <w:rsid w:val="00D31092"/>
    <w:rsid w:val="00D312A7"/>
    <w:rsid w:val="00D31311"/>
    <w:rsid w:val="00D31399"/>
    <w:rsid w:val="00D31740"/>
    <w:rsid w:val="00D31DEC"/>
    <w:rsid w:val="00D31E2C"/>
    <w:rsid w:val="00D32CB4"/>
    <w:rsid w:val="00D32D8D"/>
    <w:rsid w:val="00D32F98"/>
    <w:rsid w:val="00D33237"/>
    <w:rsid w:val="00D3339F"/>
    <w:rsid w:val="00D337D5"/>
    <w:rsid w:val="00D33873"/>
    <w:rsid w:val="00D33CFD"/>
    <w:rsid w:val="00D340D1"/>
    <w:rsid w:val="00D341BF"/>
    <w:rsid w:val="00D343D7"/>
    <w:rsid w:val="00D34797"/>
    <w:rsid w:val="00D34D81"/>
    <w:rsid w:val="00D34E59"/>
    <w:rsid w:val="00D35072"/>
    <w:rsid w:val="00D351CC"/>
    <w:rsid w:val="00D351E3"/>
    <w:rsid w:val="00D355E6"/>
    <w:rsid w:val="00D358D6"/>
    <w:rsid w:val="00D359B1"/>
    <w:rsid w:val="00D361EA"/>
    <w:rsid w:val="00D36608"/>
    <w:rsid w:val="00D366A7"/>
    <w:rsid w:val="00D36B19"/>
    <w:rsid w:val="00D36CFB"/>
    <w:rsid w:val="00D36E90"/>
    <w:rsid w:val="00D37185"/>
    <w:rsid w:val="00D3775D"/>
    <w:rsid w:val="00D378BC"/>
    <w:rsid w:val="00D37AC9"/>
    <w:rsid w:val="00D37D71"/>
    <w:rsid w:val="00D400A5"/>
    <w:rsid w:val="00D40B6A"/>
    <w:rsid w:val="00D411B4"/>
    <w:rsid w:val="00D4142F"/>
    <w:rsid w:val="00D4147A"/>
    <w:rsid w:val="00D416ED"/>
    <w:rsid w:val="00D41709"/>
    <w:rsid w:val="00D418CF"/>
    <w:rsid w:val="00D41E00"/>
    <w:rsid w:val="00D42023"/>
    <w:rsid w:val="00D420C3"/>
    <w:rsid w:val="00D42633"/>
    <w:rsid w:val="00D42901"/>
    <w:rsid w:val="00D429A9"/>
    <w:rsid w:val="00D42A02"/>
    <w:rsid w:val="00D42ABA"/>
    <w:rsid w:val="00D42B93"/>
    <w:rsid w:val="00D42F7D"/>
    <w:rsid w:val="00D431B1"/>
    <w:rsid w:val="00D4351D"/>
    <w:rsid w:val="00D437AD"/>
    <w:rsid w:val="00D437D1"/>
    <w:rsid w:val="00D4450D"/>
    <w:rsid w:val="00D44732"/>
    <w:rsid w:val="00D44902"/>
    <w:rsid w:val="00D44B5E"/>
    <w:rsid w:val="00D44C6D"/>
    <w:rsid w:val="00D44E32"/>
    <w:rsid w:val="00D44F62"/>
    <w:rsid w:val="00D45046"/>
    <w:rsid w:val="00D45185"/>
    <w:rsid w:val="00D451E2"/>
    <w:rsid w:val="00D4573E"/>
    <w:rsid w:val="00D4578A"/>
    <w:rsid w:val="00D45CD6"/>
    <w:rsid w:val="00D45DE2"/>
    <w:rsid w:val="00D461DB"/>
    <w:rsid w:val="00D46359"/>
    <w:rsid w:val="00D46372"/>
    <w:rsid w:val="00D4652B"/>
    <w:rsid w:val="00D4682E"/>
    <w:rsid w:val="00D46956"/>
    <w:rsid w:val="00D46B00"/>
    <w:rsid w:val="00D471E4"/>
    <w:rsid w:val="00D47249"/>
    <w:rsid w:val="00D47369"/>
    <w:rsid w:val="00D4769A"/>
    <w:rsid w:val="00D478C1"/>
    <w:rsid w:val="00D47DA9"/>
    <w:rsid w:val="00D47FB8"/>
    <w:rsid w:val="00D50084"/>
    <w:rsid w:val="00D500CD"/>
    <w:rsid w:val="00D50140"/>
    <w:rsid w:val="00D50175"/>
    <w:rsid w:val="00D501E4"/>
    <w:rsid w:val="00D50513"/>
    <w:rsid w:val="00D506AC"/>
    <w:rsid w:val="00D508EF"/>
    <w:rsid w:val="00D50A78"/>
    <w:rsid w:val="00D50CDF"/>
    <w:rsid w:val="00D50DBE"/>
    <w:rsid w:val="00D50DCE"/>
    <w:rsid w:val="00D50E62"/>
    <w:rsid w:val="00D51285"/>
    <w:rsid w:val="00D51291"/>
    <w:rsid w:val="00D515D2"/>
    <w:rsid w:val="00D51DA7"/>
    <w:rsid w:val="00D51DAB"/>
    <w:rsid w:val="00D51EA2"/>
    <w:rsid w:val="00D52467"/>
    <w:rsid w:val="00D526B7"/>
    <w:rsid w:val="00D52A3A"/>
    <w:rsid w:val="00D5340F"/>
    <w:rsid w:val="00D53C6B"/>
    <w:rsid w:val="00D53C9C"/>
    <w:rsid w:val="00D53DE2"/>
    <w:rsid w:val="00D53DF4"/>
    <w:rsid w:val="00D53E42"/>
    <w:rsid w:val="00D53E7B"/>
    <w:rsid w:val="00D53EC9"/>
    <w:rsid w:val="00D544D4"/>
    <w:rsid w:val="00D54575"/>
    <w:rsid w:val="00D54676"/>
    <w:rsid w:val="00D547E0"/>
    <w:rsid w:val="00D548A4"/>
    <w:rsid w:val="00D54A8B"/>
    <w:rsid w:val="00D54AA6"/>
    <w:rsid w:val="00D54BB4"/>
    <w:rsid w:val="00D55185"/>
    <w:rsid w:val="00D55587"/>
    <w:rsid w:val="00D5558B"/>
    <w:rsid w:val="00D55796"/>
    <w:rsid w:val="00D55DF5"/>
    <w:rsid w:val="00D56046"/>
    <w:rsid w:val="00D5629F"/>
    <w:rsid w:val="00D56537"/>
    <w:rsid w:val="00D56D45"/>
    <w:rsid w:val="00D57083"/>
    <w:rsid w:val="00D57309"/>
    <w:rsid w:val="00D57826"/>
    <w:rsid w:val="00D57E9B"/>
    <w:rsid w:val="00D57FF5"/>
    <w:rsid w:val="00D603AD"/>
    <w:rsid w:val="00D603E2"/>
    <w:rsid w:val="00D6049D"/>
    <w:rsid w:val="00D60545"/>
    <w:rsid w:val="00D60773"/>
    <w:rsid w:val="00D60810"/>
    <w:rsid w:val="00D60AA9"/>
    <w:rsid w:val="00D60ADE"/>
    <w:rsid w:val="00D61377"/>
    <w:rsid w:val="00D6145C"/>
    <w:rsid w:val="00D615D5"/>
    <w:rsid w:val="00D61655"/>
    <w:rsid w:val="00D61E67"/>
    <w:rsid w:val="00D61FD4"/>
    <w:rsid w:val="00D62219"/>
    <w:rsid w:val="00D623BD"/>
    <w:rsid w:val="00D6252D"/>
    <w:rsid w:val="00D627B0"/>
    <w:rsid w:val="00D627E4"/>
    <w:rsid w:val="00D6288F"/>
    <w:rsid w:val="00D63143"/>
    <w:rsid w:val="00D63348"/>
    <w:rsid w:val="00D63432"/>
    <w:rsid w:val="00D63690"/>
    <w:rsid w:val="00D6387E"/>
    <w:rsid w:val="00D63A74"/>
    <w:rsid w:val="00D63C82"/>
    <w:rsid w:val="00D63C90"/>
    <w:rsid w:val="00D63CC6"/>
    <w:rsid w:val="00D63CEE"/>
    <w:rsid w:val="00D642A4"/>
    <w:rsid w:val="00D6432C"/>
    <w:rsid w:val="00D649EB"/>
    <w:rsid w:val="00D64A42"/>
    <w:rsid w:val="00D64DD5"/>
    <w:rsid w:val="00D65075"/>
    <w:rsid w:val="00D65734"/>
    <w:rsid w:val="00D657B9"/>
    <w:rsid w:val="00D65B21"/>
    <w:rsid w:val="00D65B54"/>
    <w:rsid w:val="00D65CA7"/>
    <w:rsid w:val="00D6651A"/>
    <w:rsid w:val="00D6656B"/>
    <w:rsid w:val="00D6660C"/>
    <w:rsid w:val="00D666F2"/>
    <w:rsid w:val="00D66883"/>
    <w:rsid w:val="00D66FEA"/>
    <w:rsid w:val="00D672D9"/>
    <w:rsid w:val="00D70ACC"/>
    <w:rsid w:val="00D70BE4"/>
    <w:rsid w:val="00D70F12"/>
    <w:rsid w:val="00D71281"/>
    <w:rsid w:val="00D712AE"/>
    <w:rsid w:val="00D716DA"/>
    <w:rsid w:val="00D717F8"/>
    <w:rsid w:val="00D71CF7"/>
    <w:rsid w:val="00D71D04"/>
    <w:rsid w:val="00D71DD2"/>
    <w:rsid w:val="00D71F00"/>
    <w:rsid w:val="00D723B9"/>
    <w:rsid w:val="00D7245A"/>
    <w:rsid w:val="00D72B9E"/>
    <w:rsid w:val="00D72D3C"/>
    <w:rsid w:val="00D72E82"/>
    <w:rsid w:val="00D7360E"/>
    <w:rsid w:val="00D73854"/>
    <w:rsid w:val="00D7386E"/>
    <w:rsid w:val="00D73BC8"/>
    <w:rsid w:val="00D740F4"/>
    <w:rsid w:val="00D747DC"/>
    <w:rsid w:val="00D74BED"/>
    <w:rsid w:val="00D74E96"/>
    <w:rsid w:val="00D74FB3"/>
    <w:rsid w:val="00D75142"/>
    <w:rsid w:val="00D75285"/>
    <w:rsid w:val="00D7535A"/>
    <w:rsid w:val="00D75BF2"/>
    <w:rsid w:val="00D75C3C"/>
    <w:rsid w:val="00D75E73"/>
    <w:rsid w:val="00D76374"/>
    <w:rsid w:val="00D764E7"/>
    <w:rsid w:val="00D76779"/>
    <w:rsid w:val="00D767BF"/>
    <w:rsid w:val="00D767F4"/>
    <w:rsid w:val="00D76AC9"/>
    <w:rsid w:val="00D76C07"/>
    <w:rsid w:val="00D76C61"/>
    <w:rsid w:val="00D76F18"/>
    <w:rsid w:val="00D76FDD"/>
    <w:rsid w:val="00D7790C"/>
    <w:rsid w:val="00D77C0B"/>
    <w:rsid w:val="00D77C4C"/>
    <w:rsid w:val="00D77D2B"/>
    <w:rsid w:val="00D77DAB"/>
    <w:rsid w:val="00D77FB1"/>
    <w:rsid w:val="00D800A7"/>
    <w:rsid w:val="00D8014C"/>
    <w:rsid w:val="00D80258"/>
    <w:rsid w:val="00D8044D"/>
    <w:rsid w:val="00D806EA"/>
    <w:rsid w:val="00D8073A"/>
    <w:rsid w:val="00D809E8"/>
    <w:rsid w:val="00D81213"/>
    <w:rsid w:val="00D812C2"/>
    <w:rsid w:val="00D8151A"/>
    <w:rsid w:val="00D81544"/>
    <w:rsid w:val="00D815B6"/>
    <w:rsid w:val="00D816D8"/>
    <w:rsid w:val="00D817DB"/>
    <w:rsid w:val="00D817EA"/>
    <w:rsid w:val="00D81B1D"/>
    <w:rsid w:val="00D81BA5"/>
    <w:rsid w:val="00D81BE1"/>
    <w:rsid w:val="00D81CF1"/>
    <w:rsid w:val="00D81F85"/>
    <w:rsid w:val="00D82004"/>
    <w:rsid w:val="00D82723"/>
    <w:rsid w:val="00D82DD2"/>
    <w:rsid w:val="00D82F01"/>
    <w:rsid w:val="00D82F8D"/>
    <w:rsid w:val="00D8346D"/>
    <w:rsid w:val="00D83624"/>
    <w:rsid w:val="00D83DBA"/>
    <w:rsid w:val="00D84468"/>
    <w:rsid w:val="00D844B0"/>
    <w:rsid w:val="00D845AD"/>
    <w:rsid w:val="00D84831"/>
    <w:rsid w:val="00D84859"/>
    <w:rsid w:val="00D84CEC"/>
    <w:rsid w:val="00D84F91"/>
    <w:rsid w:val="00D84FBB"/>
    <w:rsid w:val="00D8505B"/>
    <w:rsid w:val="00D856F7"/>
    <w:rsid w:val="00D857F5"/>
    <w:rsid w:val="00D85B64"/>
    <w:rsid w:val="00D85E9B"/>
    <w:rsid w:val="00D85EF7"/>
    <w:rsid w:val="00D860D4"/>
    <w:rsid w:val="00D863E3"/>
    <w:rsid w:val="00D8676D"/>
    <w:rsid w:val="00D869EA"/>
    <w:rsid w:val="00D86AF2"/>
    <w:rsid w:val="00D86DB1"/>
    <w:rsid w:val="00D872D3"/>
    <w:rsid w:val="00D87726"/>
    <w:rsid w:val="00D87AB2"/>
    <w:rsid w:val="00D87B2D"/>
    <w:rsid w:val="00D901FB"/>
    <w:rsid w:val="00D902F3"/>
    <w:rsid w:val="00D90423"/>
    <w:rsid w:val="00D90A8B"/>
    <w:rsid w:val="00D90CF9"/>
    <w:rsid w:val="00D90D50"/>
    <w:rsid w:val="00D90E67"/>
    <w:rsid w:val="00D91094"/>
    <w:rsid w:val="00D913D5"/>
    <w:rsid w:val="00D914C3"/>
    <w:rsid w:val="00D916DD"/>
    <w:rsid w:val="00D91BC2"/>
    <w:rsid w:val="00D91C70"/>
    <w:rsid w:val="00D923B4"/>
    <w:rsid w:val="00D9253F"/>
    <w:rsid w:val="00D9257E"/>
    <w:rsid w:val="00D92B31"/>
    <w:rsid w:val="00D92B50"/>
    <w:rsid w:val="00D92E6B"/>
    <w:rsid w:val="00D92EFA"/>
    <w:rsid w:val="00D930E5"/>
    <w:rsid w:val="00D93272"/>
    <w:rsid w:val="00D933E4"/>
    <w:rsid w:val="00D9357A"/>
    <w:rsid w:val="00D935F4"/>
    <w:rsid w:val="00D9363B"/>
    <w:rsid w:val="00D937F7"/>
    <w:rsid w:val="00D93AAA"/>
    <w:rsid w:val="00D93B11"/>
    <w:rsid w:val="00D93B12"/>
    <w:rsid w:val="00D93F73"/>
    <w:rsid w:val="00D9402D"/>
    <w:rsid w:val="00D940C1"/>
    <w:rsid w:val="00D941E6"/>
    <w:rsid w:val="00D94312"/>
    <w:rsid w:val="00D94CF4"/>
    <w:rsid w:val="00D94EB0"/>
    <w:rsid w:val="00D94F7C"/>
    <w:rsid w:val="00D95126"/>
    <w:rsid w:val="00D951D8"/>
    <w:rsid w:val="00D95288"/>
    <w:rsid w:val="00D95409"/>
    <w:rsid w:val="00D956BC"/>
    <w:rsid w:val="00D957DE"/>
    <w:rsid w:val="00D95B6B"/>
    <w:rsid w:val="00D96241"/>
    <w:rsid w:val="00D96268"/>
    <w:rsid w:val="00D96865"/>
    <w:rsid w:val="00D97118"/>
    <w:rsid w:val="00D97321"/>
    <w:rsid w:val="00D9733F"/>
    <w:rsid w:val="00D97406"/>
    <w:rsid w:val="00D97724"/>
    <w:rsid w:val="00D97BCE"/>
    <w:rsid w:val="00D97E78"/>
    <w:rsid w:val="00D97F8A"/>
    <w:rsid w:val="00DA009E"/>
    <w:rsid w:val="00DA04C9"/>
    <w:rsid w:val="00DA05DD"/>
    <w:rsid w:val="00DA07A2"/>
    <w:rsid w:val="00DA09FC"/>
    <w:rsid w:val="00DA0BE0"/>
    <w:rsid w:val="00DA0DA3"/>
    <w:rsid w:val="00DA0FE0"/>
    <w:rsid w:val="00DA1248"/>
    <w:rsid w:val="00DA16E2"/>
    <w:rsid w:val="00DA1984"/>
    <w:rsid w:val="00DA1C83"/>
    <w:rsid w:val="00DA1D98"/>
    <w:rsid w:val="00DA1F64"/>
    <w:rsid w:val="00DA2063"/>
    <w:rsid w:val="00DA2306"/>
    <w:rsid w:val="00DA2857"/>
    <w:rsid w:val="00DA2D16"/>
    <w:rsid w:val="00DA2E29"/>
    <w:rsid w:val="00DA2EDD"/>
    <w:rsid w:val="00DA32D5"/>
    <w:rsid w:val="00DA3963"/>
    <w:rsid w:val="00DA3AC1"/>
    <w:rsid w:val="00DA3AFE"/>
    <w:rsid w:val="00DA3D0E"/>
    <w:rsid w:val="00DA3DC4"/>
    <w:rsid w:val="00DA3FCD"/>
    <w:rsid w:val="00DA46F3"/>
    <w:rsid w:val="00DA48B0"/>
    <w:rsid w:val="00DA4AEE"/>
    <w:rsid w:val="00DA4C20"/>
    <w:rsid w:val="00DA5705"/>
    <w:rsid w:val="00DA57C3"/>
    <w:rsid w:val="00DA57DB"/>
    <w:rsid w:val="00DA5871"/>
    <w:rsid w:val="00DA59F5"/>
    <w:rsid w:val="00DA5EC9"/>
    <w:rsid w:val="00DA5F81"/>
    <w:rsid w:val="00DA6038"/>
    <w:rsid w:val="00DA63A5"/>
    <w:rsid w:val="00DA65B3"/>
    <w:rsid w:val="00DA679B"/>
    <w:rsid w:val="00DA6A1B"/>
    <w:rsid w:val="00DA6CE1"/>
    <w:rsid w:val="00DA7B2A"/>
    <w:rsid w:val="00DA7C90"/>
    <w:rsid w:val="00DA7D9C"/>
    <w:rsid w:val="00DB0096"/>
    <w:rsid w:val="00DB00B9"/>
    <w:rsid w:val="00DB0193"/>
    <w:rsid w:val="00DB040B"/>
    <w:rsid w:val="00DB04B5"/>
    <w:rsid w:val="00DB0B34"/>
    <w:rsid w:val="00DB0C62"/>
    <w:rsid w:val="00DB0F14"/>
    <w:rsid w:val="00DB0FFD"/>
    <w:rsid w:val="00DB12AB"/>
    <w:rsid w:val="00DB14CB"/>
    <w:rsid w:val="00DB1539"/>
    <w:rsid w:val="00DB1F40"/>
    <w:rsid w:val="00DB1FB2"/>
    <w:rsid w:val="00DB21C0"/>
    <w:rsid w:val="00DB2500"/>
    <w:rsid w:val="00DB2903"/>
    <w:rsid w:val="00DB2952"/>
    <w:rsid w:val="00DB298B"/>
    <w:rsid w:val="00DB2F16"/>
    <w:rsid w:val="00DB3274"/>
    <w:rsid w:val="00DB3304"/>
    <w:rsid w:val="00DB3435"/>
    <w:rsid w:val="00DB35D5"/>
    <w:rsid w:val="00DB3BA4"/>
    <w:rsid w:val="00DB3BDF"/>
    <w:rsid w:val="00DB3C33"/>
    <w:rsid w:val="00DB3DB2"/>
    <w:rsid w:val="00DB3E3F"/>
    <w:rsid w:val="00DB3F57"/>
    <w:rsid w:val="00DB3FAF"/>
    <w:rsid w:val="00DB415F"/>
    <w:rsid w:val="00DB430A"/>
    <w:rsid w:val="00DB4455"/>
    <w:rsid w:val="00DB4554"/>
    <w:rsid w:val="00DB476F"/>
    <w:rsid w:val="00DB484A"/>
    <w:rsid w:val="00DB4895"/>
    <w:rsid w:val="00DB4B57"/>
    <w:rsid w:val="00DB5014"/>
    <w:rsid w:val="00DB5024"/>
    <w:rsid w:val="00DB516F"/>
    <w:rsid w:val="00DB5445"/>
    <w:rsid w:val="00DB5517"/>
    <w:rsid w:val="00DB552E"/>
    <w:rsid w:val="00DB5A01"/>
    <w:rsid w:val="00DB5C5C"/>
    <w:rsid w:val="00DB5C6E"/>
    <w:rsid w:val="00DB5D60"/>
    <w:rsid w:val="00DB5F76"/>
    <w:rsid w:val="00DB610F"/>
    <w:rsid w:val="00DB62D0"/>
    <w:rsid w:val="00DB68F7"/>
    <w:rsid w:val="00DB6E27"/>
    <w:rsid w:val="00DB6F09"/>
    <w:rsid w:val="00DB75E3"/>
    <w:rsid w:val="00DB76CA"/>
    <w:rsid w:val="00DB784D"/>
    <w:rsid w:val="00DB7A35"/>
    <w:rsid w:val="00DB7AAC"/>
    <w:rsid w:val="00DB7C82"/>
    <w:rsid w:val="00DB7CCE"/>
    <w:rsid w:val="00DB7D8E"/>
    <w:rsid w:val="00DC0369"/>
    <w:rsid w:val="00DC0537"/>
    <w:rsid w:val="00DC06E7"/>
    <w:rsid w:val="00DC0E5E"/>
    <w:rsid w:val="00DC1174"/>
    <w:rsid w:val="00DC11B7"/>
    <w:rsid w:val="00DC128A"/>
    <w:rsid w:val="00DC1502"/>
    <w:rsid w:val="00DC1511"/>
    <w:rsid w:val="00DC1A77"/>
    <w:rsid w:val="00DC1B05"/>
    <w:rsid w:val="00DC1BA2"/>
    <w:rsid w:val="00DC1C9B"/>
    <w:rsid w:val="00DC2068"/>
    <w:rsid w:val="00DC20FA"/>
    <w:rsid w:val="00DC2441"/>
    <w:rsid w:val="00DC2483"/>
    <w:rsid w:val="00DC2750"/>
    <w:rsid w:val="00DC281A"/>
    <w:rsid w:val="00DC28D9"/>
    <w:rsid w:val="00DC29F6"/>
    <w:rsid w:val="00DC2C49"/>
    <w:rsid w:val="00DC2C83"/>
    <w:rsid w:val="00DC2E1F"/>
    <w:rsid w:val="00DC33AD"/>
    <w:rsid w:val="00DC3A04"/>
    <w:rsid w:val="00DC3AD0"/>
    <w:rsid w:val="00DC3B5E"/>
    <w:rsid w:val="00DC3BEC"/>
    <w:rsid w:val="00DC3D85"/>
    <w:rsid w:val="00DC3E48"/>
    <w:rsid w:val="00DC4335"/>
    <w:rsid w:val="00DC4B7A"/>
    <w:rsid w:val="00DC4F7C"/>
    <w:rsid w:val="00DC509C"/>
    <w:rsid w:val="00DC5471"/>
    <w:rsid w:val="00DC5721"/>
    <w:rsid w:val="00DC5AD9"/>
    <w:rsid w:val="00DC6091"/>
    <w:rsid w:val="00DC62BE"/>
    <w:rsid w:val="00DC63B6"/>
    <w:rsid w:val="00DC6B22"/>
    <w:rsid w:val="00DC6C09"/>
    <w:rsid w:val="00DC7032"/>
    <w:rsid w:val="00DC743E"/>
    <w:rsid w:val="00DC7687"/>
    <w:rsid w:val="00DC76ED"/>
    <w:rsid w:val="00DC7885"/>
    <w:rsid w:val="00DC7953"/>
    <w:rsid w:val="00DC7AFE"/>
    <w:rsid w:val="00DC7B32"/>
    <w:rsid w:val="00DC7CFA"/>
    <w:rsid w:val="00DC7E0B"/>
    <w:rsid w:val="00DD01E0"/>
    <w:rsid w:val="00DD0416"/>
    <w:rsid w:val="00DD0C04"/>
    <w:rsid w:val="00DD0C54"/>
    <w:rsid w:val="00DD133A"/>
    <w:rsid w:val="00DD1687"/>
    <w:rsid w:val="00DD21DA"/>
    <w:rsid w:val="00DD2883"/>
    <w:rsid w:val="00DD2C9F"/>
    <w:rsid w:val="00DD31CA"/>
    <w:rsid w:val="00DD368D"/>
    <w:rsid w:val="00DD37B7"/>
    <w:rsid w:val="00DD3C14"/>
    <w:rsid w:val="00DD3C41"/>
    <w:rsid w:val="00DD3E83"/>
    <w:rsid w:val="00DD3FB8"/>
    <w:rsid w:val="00DD4766"/>
    <w:rsid w:val="00DD4826"/>
    <w:rsid w:val="00DD4942"/>
    <w:rsid w:val="00DD5461"/>
    <w:rsid w:val="00DD5533"/>
    <w:rsid w:val="00DD5DF6"/>
    <w:rsid w:val="00DD6273"/>
    <w:rsid w:val="00DD65D9"/>
    <w:rsid w:val="00DD6908"/>
    <w:rsid w:val="00DD6A29"/>
    <w:rsid w:val="00DD75C6"/>
    <w:rsid w:val="00DD7885"/>
    <w:rsid w:val="00DD7A93"/>
    <w:rsid w:val="00DD7B09"/>
    <w:rsid w:val="00DD7F4E"/>
    <w:rsid w:val="00DE03D4"/>
    <w:rsid w:val="00DE046B"/>
    <w:rsid w:val="00DE059C"/>
    <w:rsid w:val="00DE089A"/>
    <w:rsid w:val="00DE0B89"/>
    <w:rsid w:val="00DE0F9A"/>
    <w:rsid w:val="00DE102C"/>
    <w:rsid w:val="00DE11BB"/>
    <w:rsid w:val="00DE1201"/>
    <w:rsid w:val="00DE15D6"/>
    <w:rsid w:val="00DE1804"/>
    <w:rsid w:val="00DE2188"/>
    <w:rsid w:val="00DE2288"/>
    <w:rsid w:val="00DE2413"/>
    <w:rsid w:val="00DE2793"/>
    <w:rsid w:val="00DE2BC4"/>
    <w:rsid w:val="00DE3380"/>
    <w:rsid w:val="00DE3708"/>
    <w:rsid w:val="00DE3935"/>
    <w:rsid w:val="00DE3BFE"/>
    <w:rsid w:val="00DE3DB0"/>
    <w:rsid w:val="00DE3F39"/>
    <w:rsid w:val="00DE4056"/>
    <w:rsid w:val="00DE40E7"/>
    <w:rsid w:val="00DE41B1"/>
    <w:rsid w:val="00DE4827"/>
    <w:rsid w:val="00DE49EA"/>
    <w:rsid w:val="00DE4B25"/>
    <w:rsid w:val="00DE4BF5"/>
    <w:rsid w:val="00DE4F1C"/>
    <w:rsid w:val="00DE5067"/>
    <w:rsid w:val="00DE5407"/>
    <w:rsid w:val="00DE57AC"/>
    <w:rsid w:val="00DE5891"/>
    <w:rsid w:val="00DE5C0F"/>
    <w:rsid w:val="00DE5E02"/>
    <w:rsid w:val="00DE5E9E"/>
    <w:rsid w:val="00DE6122"/>
    <w:rsid w:val="00DE6274"/>
    <w:rsid w:val="00DE64B1"/>
    <w:rsid w:val="00DE671B"/>
    <w:rsid w:val="00DE6B4E"/>
    <w:rsid w:val="00DE6B6C"/>
    <w:rsid w:val="00DE6D05"/>
    <w:rsid w:val="00DE6DE7"/>
    <w:rsid w:val="00DE6F2B"/>
    <w:rsid w:val="00DE6FE8"/>
    <w:rsid w:val="00DE7164"/>
    <w:rsid w:val="00DE73F2"/>
    <w:rsid w:val="00DE78CF"/>
    <w:rsid w:val="00DE7C17"/>
    <w:rsid w:val="00DE7D17"/>
    <w:rsid w:val="00DF012A"/>
    <w:rsid w:val="00DF01DB"/>
    <w:rsid w:val="00DF039B"/>
    <w:rsid w:val="00DF044A"/>
    <w:rsid w:val="00DF055F"/>
    <w:rsid w:val="00DF0915"/>
    <w:rsid w:val="00DF0B49"/>
    <w:rsid w:val="00DF0DCA"/>
    <w:rsid w:val="00DF104D"/>
    <w:rsid w:val="00DF142B"/>
    <w:rsid w:val="00DF17A7"/>
    <w:rsid w:val="00DF1899"/>
    <w:rsid w:val="00DF1973"/>
    <w:rsid w:val="00DF1E97"/>
    <w:rsid w:val="00DF1F0E"/>
    <w:rsid w:val="00DF1FE0"/>
    <w:rsid w:val="00DF2335"/>
    <w:rsid w:val="00DF24E7"/>
    <w:rsid w:val="00DF29B4"/>
    <w:rsid w:val="00DF2F60"/>
    <w:rsid w:val="00DF303A"/>
    <w:rsid w:val="00DF30A3"/>
    <w:rsid w:val="00DF30A5"/>
    <w:rsid w:val="00DF33FE"/>
    <w:rsid w:val="00DF385D"/>
    <w:rsid w:val="00DF39C0"/>
    <w:rsid w:val="00DF39FF"/>
    <w:rsid w:val="00DF3A5E"/>
    <w:rsid w:val="00DF3CE0"/>
    <w:rsid w:val="00DF4081"/>
    <w:rsid w:val="00DF417F"/>
    <w:rsid w:val="00DF41A2"/>
    <w:rsid w:val="00DF50A9"/>
    <w:rsid w:val="00DF520B"/>
    <w:rsid w:val="00DF53A4"/>
    <w:rsid w:val="00DF557F"/>
    <w:rsid w:val="00DF560B"/>
    <w:rsid w:val="00DF57A6"/>
    <w:rsid w:val="00DF57DB"/>
    <w:rsid w:val="00DF57E5"/>
    <w:rsid w:val="00DF5929"/>
    <w:rsid w:val="00DF59A9"/>
    <w:rsid w:val="00DF5B77"/>
    <w:rsid w:val="00DF5CE4"/>
    <w:rsid w:val="00DF6068"/>
    <w:rsid w:val="00DF6110"/>
    <w:rsid w:val="00DF657E"/>
    <w:rsid w:val="00DF65E6"/>
    <w:rsid w:val="00DF682B"/>
    <w:rsid w:val="00DF6B31"/>
    <w:rsid w:val="00DF6F8C"/>
    <w:rsid w:val="00DF7354"/>
    <w:rsid w:val="00DF776E"/>
    <w:rsid w:val="00DF7815"/>
    <w:rsid w:val="00DF7821"/>
    <w:rsid w:val="00DF78F0"/>
    <w:rsid w:val="00DF78F8"/>
    <w:rsid w:val="00DF7B15"/>
    <w:rsid w:val="00DF7D67"/>
    <w:rsid w:val="00DF7DDF"/>
    <w:rsid w:val="00E00083"/>
    <w:rsid w:val="00E0039E"/>
    <w:rsid w:val="00E00446"/>
    <w:rsid w:val="00E0049B"/>
    <w:rsid w:val="00E004D4"/>
    <w:rsid w:val="00E0057C"/>
    <w:rsid w:val="00E0066F"/>
    <w:rsid w:val="00E00AF9"/>
    <w:rsid w:val="00E00BCA"/>
    <w:rsid w:val="00E00D93"/>
    <w:rsid w:val="00E014BD"/>
    <w:rsid w:val="00E016C1"/>
    <w:rsid w:val="00E01718"/>
    <w:rsid w:val="00E01766"/>
    <w:rsid w:val="00E01CDC"/>
    <w:rsid w:val="00E01D52"/>
    <w:rsid w:val="00E01F1C"/>
    <w:rsid w:val="00E020C3"/>
    <w:rsid w:val="00E0254F"/>
    <w:rsid w:val="00E02713"/>
    <w:rsid w:val="00E027FA"/>
    <w:rsid w:val="00E02924"/>
    <w:rsid w:val="00E029EE"/>
    <w:rsid w:val="00E02B49"/>
    <w:rsid w:val="00E02C57"/>
    <w:rsid w:val="00E02E02"/>
    <w:rsid w:val="00E03445"/>
    <w:rsid w:val="00E0352D"/>
    <w:rsid w:val="00E03911"/>
    <w:rsid w:val="00E03A6F"/>
    <w:rsid w:val="00E03BBE"/>
    <w:rsid w:val="00E03C91"/>
    <w:rsid w:val="00E03D45"/>
    <w:rsid w:val="00E03E21"/>
    <w:rsid w:val="00E04249"/>
    <w:rsid w:val="00E043DA"/>
    <w:rsid w:val="00E04CB3"/>
    <w:rsid w:val="00E053E3"/>
    <w:rsid w:val="00E05657"/>
    <w:rsid w:val="00E0574D"/>
    <w:rsid w:val="00E057C3"/>
    <w:rsid w:val="00E059C2"/>
    <w:rsid w:val="00E05C52"/>
    <w:rsid w:val="00E05E25"/>
    <w:rsid w:val="00E062A5"/>
    <w:rsid w:val="00E066D9"/>
    <w:rsid w:val="00E073A8"/>
    <w:rsid w:val="00E074B9"/>
    <w:rsid w:val="00E074FF"/>
    <w:rsid w:val="00E07C89"/>
    <w:rsid w:val="00E1016E"/>
    <w:rsid w:val="00E10760"/>
    <w:rsid w:val="00E10922"/>
    <w:rsid w:val="00E109F7"/>
    <w:rsid w:val="00E10D80"/>
    <w:rsid w:val="00E110A9"/>
    <w:rsid w:val="00E116CE"/>
    <w:rsid w:val="00E117FB"/>
    <w:rsid w:val="00E11883"/>
    <w:rsid w:val="00E118CB"/>
    <w:rsid w:val="00E1195D"/>
    <w:rsid w:val="00E11A6D"/>
    <w:rsid w:val="00E11C09"/>
    <w:rsid w:val="00E11CB2"/>
    <w:rsid w:val="00E11D17"/>
    <w:rsid w:val="00E11EBF"/>
    <w:rsid w:val="00E11F22"/>
    <w:rsid w:val="00E12317"/>
    <w:rsid w:val="00E12AC7"/>
    <w:rsid w:val="00E12BB4"/>
    <w:rsid w:val="00E12D13"/>
    <w:rsid w:val="00E13242"/>
    <w:rsid w:val="00E136F6"/>
    <w:rsid w:val="00E137CA"/>
    <w:rsid w:val="00E13A05"/>
    <w:rsid w:val="00E13E9C"/>
    <w:rsid w:val="00E140FD"/>
    <w:rsid w:val="00E1434A"/>
    <w:rsid w:val="00E14531"/>
    <w:rsid w:val="00E14864"/>
    <w:rsid w:val="00E148F0"/>
    <w:rsid w:val="00E14930"/>
    <w:rsid w:val="00E149A2"/>
    <w:rsid w:val="00E14A30"/>
    <w:rsid w:val="00E14BC0"/>
    <w:rsid w:val="00E14CD7"/>
    <w:rsid w:val="00E14F1A"/>
    <w:rsid w:val="00E14FB6"/>
    <w:rsid w:val="00E150F7"/>
    <w:rsid w:val="00E1518C"/>
    <w:rsid w:val="00E153DD"/>
    <w:rsid w:val="00E1555D"/>
    <w:rsid w:val="00E156BB"/>
    <w:rsid w:val="00E1591F"/>
    <w:rsid w:val="00E15A2F"/>
    <w:rsid w:val="00E15CC8"/>
    <w:rsid w:val="00E15DE6"/>
    <w:rsid w:val="00E15EBE"/>
    <w:rsid w:val="00E15F02"/>
    <w:rsid w:val="00E161B1"/>
    <w:rsid w:val="00E1639E"/>
    <w:rsid w:val="00E16BF6"/>
    <w:rsid w:val="00E17362"/>
    <w:rsid w:val="00E1737C"/>
    <w:rsid w:val="00E17521"/>
    <w:rsid w:val="00E177CA"/>
    <w:rsid w:val="00E178E0"/>
    <w:rsid w:val="00E20052"/>
    <w:rsid w:val="00E2043F"/>
    <w:rsid w:val="00E20484"/>
    <w:rsid w:val="00E20733"/>
    <w:rsid w:val="00E209E3"/>
    <w:rsid w:val="00E20A1A"/>
    <w:rsid w:val="00E21363"/>
    <w:rsid w:val="00E213FB"/>
    <w:rsid w:val="00E21485"/>
    <w:rsid w:val="00E21546"/>
    <w:rsid w:val="00E215C9"/>
    <w:rsid w:val="00E21662"/>
    <w:rsid w:val="00E216D6"/>
    <w:rsid w:val="00E2191F"/>
    <w:rsid w:val="00E21933"/>
    <w:rsid w:val="00E21A22"/>
    <w:rsid w:val="00E21A86"/>
    <w:rsid w:val="00E21D0A"/>
    <w:rsid w:val="00E22189"/>
    <w:rsid w:val="00E2278A"/>
    <w:rsid w:val="00E22B84"/>
    <w:rsid w:val="00E22EDC"/>
    <w:rsid w:val="00E234ED"/>
    <w:rsid w:val="00E2375A"/>
    <w:rsid w:val="00E23AB1"/>
    <w:rsid w:val="00E23BC3"/>
    <w:rsid w:val="00E23BEA"/>
    <w:rsid w:val="00E23C3B"/>
    <w:rsid w:val="00E23C87"/>
    <w:rsid w:val="00E242E3"/>
    <w:rsid w:val="00E2453F"/>
    <w:rsid w:val="00E251A6"/>
    <w:rsid w:val="00E251E3"/>
    <w:rsid w:val="00E251F6"/>
    <w:rsid w:val="00E2523F"/>
    <w:rsid w:val="00E2556D"/>
    <w:rsid w:val="00E258EE"/>
    <w:rsid w:val="00E26461"/>
    <w:rsid w:val="00E26490"/>
    <w:rsid w:val="00E269DA"/>
    <w:rsid w:val="00E2775B"/>
    <w:rsid w:val="00E27BD6"/>
    <w:rsid w:val="00E27D27"/>
    <w:rsid w:val="00E27E78"/>
    <w:rsid w:val="00E27F65"/>
    <w:rsid w:val="00E3002A"/>
    <w:rsid w:val="00E301EC"/>
    <w:rsid w:val="00E3027A"/>
    <w:rsid w:val="00E3050B"/>
    <w:rsid w:val="00E30896"/>
    <w:rsid w:val="00E30D2D"/>
    <w:rsid w:val="00E310D8"/>
    <w:rsid w:val="00E3117A"/>
    <w:rsid w:val="00E312A1"/>
    <w:rsid w:val="00E314E9"/>
    <w:rsid w:val="00E316AA"/>
    <w:rsid w:val="00E31ED4"/>
    <w:rsid w:val="00E32422"/>
    <w:rsid w:val="00E32575"/>
    <w:rsid w:val="00E32779"/>
    <w:rsid w:val="00E3283C"/>
    <w:rsid w:val="00E329C8"/>
    <w:rsid w:val="00E32AFC"/>
    <w:rsid w:val="00E335A3"/>
    <w:rsid w:val="00E3379C"/>
    <w:rsid w:val="00E33847"/>
    <w:rsid w:val="00E33C42"/>
    <w:rsid w:val="00E340F1"/>
    <w:rsid w:val="00E34678"/>
    <w:rsid w:val="00E3478C"/>
    <w:rsid w:val="00E35435"/>
    <w:rsid w:val="00E354B5"/>
    <w:rsid w:val="00E358CE"/>
    <w:rsid w:val="00E35976"/>
    <w:rsid w:val="00E35A6E"/>
    <w:rsid w:val="00E35B10"/>
    <w:rsid w:val="00E35B32"/>
    <w:rsid w:val="00E35BBB"/>
    <w:rsid w:val="00E36378"/>
    <w:rsid w:val="00E364C3"/>
    <w:rsid w:val="00E364F7"/>
    <w:rsid w:val="00E3651F"/>
    <w:rsid w:val="00E36606"/>
    <w:rsid w:val="00E368D7"/>
    <w:rsid w:val="00E36933"/>
    <w:rsid w:val="00E369EA"/>
    <w:rsid w:val="00E36C66"/>
    <w:rsid w:val="00E37077"/>
    <w:rsid w:val="00E3708D"/>
    <w:rsid w:val="00E370E8"/>
    <w:rsid w:val="00E3743A"/>
    <w:rsid w:val="00E37505"/>
    <w:rsid w:val="00E37740"/>
    <w:rsid w:val="00E3785B"/>
    <w:rsid w:val="00E379D3"/>
    <w:rsid w:val="00E37B21"/>
    <w:rsid w:val="00E37BD1"/>
    <w:rsid w:val="00E37DCD"/>
    <w:rsid w:val="00E37DE1"/>
    <w:rsid w:val="00E4010D"/>
    <w:rsid w:val="00E40226"/>
    <w:rsid w:val="00E403E2"/>
    <w:rsid w:val="00E40578"/>
    <w:rsid w:val="00E40881"/>
    <w:rsid w:val="00E40A36"/>
    <w:rsid w:val="00E40B7F"/>
    <w:rsid w:val="00E40BAA"/>
    <w:rsid w:val="00E40BBD"/>
    <w:rsid w:val="00E40BC9"/>
    <w:rsid w:val="00E40E8D"/>
    <w:rsid w:val="00E4119E"/>
    <w:rsid w:val="00E41459"/>
    <w:rsid w:val="00E415C1"/>
    <w:rsid w:val="00E4181D"/>
    <w:rsid w:val="00E41936"/>
    <w:rsid w:val="00E41957"/>
    <w:rsid w:val="00E41B31"/>
    <w:rsid w:val="00E41DCC"/>
    <w:rsid w:val="00E421BE"/>
    <w:rsid w:val="00E42501"/>
    <w:rsid w:val="00E42A8D"/>
    <w:rsid w:val="00E42C6F"/>
    <w:rsid w:val="00E42C82"/>
    <w:rsid w:val="00E42EA7"/>
    <w:rsid w:val="00E4319B"/>
    <w:rsid w:val="00E431C5"/>
    <w:rsid w:val="00E43470"/>
    <w:rsid w:val="00E434EA"/>
    <w:rsid w:val="00E435D4"/>
    <w:rsid w:val="00E4360B"/>
    <w:rsid w:val="00E4395A"/>
    <w:rsid w:val="00E43D7E"/>
    <w:rsid w:val="00E43FD1"/>
    <w:rsid w:val="00E440AD"/>
    <w:rsid w:val="00E440DC"/>
    <w:rsid w:val="00E4426A"/>
    <w:rsid w:val="00E44441"/>
    <w:rsid w:val="00E445BC"/>
    <w:rsid w:val="00E44894"/>
    <w:rsid w:val="00E44AC7"/>
    <w:rsid w:val="00E44AE3"/>
    <w:rsid w:val="00E44C05"/>
    <w:rsid w:val="00E44D54"/>
    <w:rsid w:val="00E44E12"/>
    <w:rsid w:val="00E44FDF"/>
    <w:rsid w:val="00E452A9"/>
    <w:rsid w:val="00E452BB"/>
    <w:rsid w:val="00E4556C"/>
    <w:rsid w:val="00E45677"/>
    <w:rsid w:val="00E45782"/>
    <w:rsid w:val="00E45812"/>
    <w:rsid w:val="00E459BB"/>
    <w:rsid w:val="00E45E2E"/>
    <w:rsid w:val="00E45E5E"/>
    <w:rsid w:val="00E46990"/>
    <w:rsid w:val="00E46AF5"/>
    <w:rsid w:val="00E46C44"/>
    <w:rsid w:val="00E46E96"/>
    <w:rsid w:val="00E46EB9"/>
    <w:rsid w:val="00E4705D"/>
    <w:rsid w:val="00E470B8"/>
    <w:rsid w:val="00E474BB"/>
    <w:rsid w:val="00E47521"/>
    <w:rsid w:val="00E475A7"/>
    <w:rsid w:val="00E47658"/>
    <w:rsid w:val="00E479A3"/>
    <w:rsid w:val="00E47E1B"/>
    <w:rsid w:val="00E47EE8"/>
    <w:rsid w:val="00E50455"/>
    <w:rsid w:val="00E50472"/>
    <w:rsid w:val="00E509AC"/>
    <w:rsid w:val="00E50B26"/>
    <w:rsid w:val="00E50C72"/>
    <w:rsid w:val="00E51131"/>
    <w:rsid w:val="00E5175A"/>
    <w:rsid w:val="00E5176A"/>
    <w:rsid w:val="00E51A1A"/>
    <w:rsid w:val="00E52152"/>
    <w:rsid w:val="00E52646"/>
    <w:rsid w:val="00E52925"/>
    <w:rsid w:val="00E52B29"/>
    <w:rsid w:val="00E52CE8"/>
    <w:rsid w:val="00E52EDB"/>
    <w:rsid w:val="00E52FD2"/>
    <w:rsid w:val="00E53074"/>
    <w:rsid w:val="00E5336D"/>
    <w:rsid w:val="00E534F9"/>
    <w:rsid w:val="00E5363F"/>
    <w:rsid w:val="00E53859"/>
    <w:rsid w:val="00E53C71"/>
    <w:rsid w:val="00E53D00"/>
    <w:rsid w:val="00E53D61"/>
    <w:rsid w:val="00E53DC4"/>
    <w:rsid w:val="00E53E8C"/>
    <w:rsid w:val="00E53FF9"/>
    <w:rsid w:val="00E5400E"/>
    <w:rsid w:val="00E543A5"/>
    <w:rsid w:val="00E543FA"/>
    <w:rsid w:val="00E54858"/>
    <w:rsid w:val="00E54BE0"/>
    <w:rsid w:val="00E54D99"/>
    <w:rsid w:val="00E554A2"/>
    <w:rsid w:val="00E5561D"/>
    <w:rsid w:val="00E557A4"/>
    <w:rsid w:val="00E55852"/>
    <w:rsid w:val="00E55D66"/>
    <w:rsid w:val="00E55E90"/>
    <w:rsid w:val="00E56110"/>
    <w:rsid w:val="00E564C2"/>
    <w:rsid w:val="00E56612"/>
    <w:rsid w:val="00E567CC"/>
    <w:rsid w:val="00E56980"/>
    <w:rsid w:val="00E56A80"/>
    <w:rsid w:val="00E56BCF"/>
    <w:rsid w:val="00E56E98"/>
    <w:rsid w:val="00E573D2"/>
    <w:rsid w:val="00E57712"/>
    <w:rsid w:val="00E5774E"/>
    <w:rsid w:val="00E57EE1"/>
    <w:rsid w:val="00E60AA2"/>
    <w:rsid w:val="00E60B77"/>
    <w:rsid w:val="00E60BE4"/>
    <w:rsid w:val="00E60D7D"/>
    <w:rsid w:val="00E615E5"/>
    <w:rsid w:val="00E6197D"/>
    <w:rsid w:val="00E61BDE"/>
    <w:rsid w:val="00E621AC"/>
    <w:rsid w:val="00E6224A"/>
    <w:rsid w:val="00E62990"/>
    <w:rsid w:val="00E62C69"/>
    <w:rsid w:val="00E62C78"/>
    <w:rsid w:val="00E63062"/>
    <w:rsid w:val="00E63190"/>
    <w:rsid w:val="00E63245"/>
    <w:rsid w:val="00E634CE"/>
    <w:rsid w:val="00E637C3"/>
    <w:rsid w:val="00E63A46"/>
    <w:rsid w:val="00E6421E"/>
    <w:rsid w:val="00E642AB"/>
    <w:rsid w:val="00E643A2"/>
    <w:rsid w:val="00E6449E"/>
    <w:rsid w:val="00E644A8"/>
    <w:rsid w:val="00E64979"/>
    <w:rsid w:val="00E64BCA"/>
    <w:rsid w:val="00E64CFD"/>
    <w:rsid w:val="00E64E35"/>
    <w:rsid w:val="00E650B9"/>
    <w:rsid w:val="00E6513A"/>
    <w:rsid w:val="00E65ADB"/>
    <w:rsid w:val="00E65EBF"/>
    <w:rsid w:val="00E65FDD"/>
    <w:rsid w:val="00E6610D"/>
    <w:rsid w:val="00E661EF"/>
    <w:rsid w:val="00E66744"/>
    <w:rsid w:val="00E667E7"/>
    <w:rsid w:val="00E66AB4"/>
    <w:rsid w:val="00E66AB9"/>
    <w:rsid w:val="00E66C9A"/>
    <w:rsid w:val="00E66D49"/>
    <w:rsid w:val="00E670F2"/>
    <w:rsid w:val="00E674BD"/>
    <w:rsid w:val="00E67718"/>
    <w:rsid w:val="00E6799E"/>
    <w:rsid w:val="00E679C7"/>
    <w:rsid w:val="00E67D47"/>
    <w:rsid w:val="00E67DC4"/>
    <w:rsid w:val="00E67E89"/>
    <w:rsid w:val="00E7036A"/>
    <w:rsid w:val="00E70433"/>
    <w:rsid w:val="00E7062B"/>
    <w:rsid w:val="00E70692"/>
    <w:rsid w:val="00E706F0"/>
    <w:rsid w:val="00E7091F"/>
    <w:rsid w:val="00E70BC4"/>
    <w:rsid w:val="00E70D57"/>
    <w:rsid w:val="00E7139E"/>
    <w:rsid w:val="00E715E9"/>
    <w:rsid w:val="00E71746"/>
    <w:rsid w:val="00E71A6A"/>
    <w:rsid w:val="00E71ABB"/>
    <w:rsid w:val="00E71C7A"/>
    <w:rsid w:val="00E71D83"/>
    <w:rsid w:val="00E71DF0"/>
    <w:rsid w:val="00E71E43"/>
    <w:rsid w:val="00E71F5E"/>
    <w:rsid w:val="00E720FA"/>
    <w:rsid w:val="00E72314"/>
    <w:rsid w:val="00E723A8"/>
    <w:rsid w:val="00E72705"/>
    <w:rsid w:val="00E72909"/>
    <w:rsid w:val="00E72E7F"/>
    <w:rsid w:val="00E72F28"/>
    <w:rsid w:val="00E73025"/>
    <w:rsid w:val="00E7307D"/>
    <w:rsid w:val="00E731BD"/>
    <w:rsid w:val="00E734E5"/>
    <w:rsid w:val="00E73660"/>
    <w:rsid w:val="00E73741"/>
    <w:rsid w:val="00E737A4"/>
    <w:rsid w:val="00E737FE"/>
    <w:rsid w:val="00E738A9"/>
    <w:rsid w:val="00E73A66"/>
    <w:rsid w:val="00E73BF1"/>
    <w:rsid w:val="00E741E9"/>
    <w:rsid w:val="00E74343"/>
    <w:rsid w:val="00E7438E"/>
    <w:rsid w:val="00E743C0"/>
    <w:rsid w:val="00E745ED"/>
    <w:rsid w:val="00E74B90"/>
    <w:rsid w:val="00E74D48"/>
    <w:rsid w:val="00E75096"/>
    <w:rsid w:val="00E75A51"/>
    <w:rsid w:val="00E75CC0"/>
    <w:rsid w:val="00E75D26"/>
    <w:rsid w:val="00E760FB"/>
    <w:rsid w:val="00E766EC"/>
    <w:rsid w:val="00E76A73"/>
    <w:rsid w:val="00E76CD2"/>
    <w:rsid w:val="00E76E79"/>
    <w:rsid w:val="00E76E7F"/>
    <w:rsid w:val="00E770F7"/>
    <w:rsid w:val="00E7740F"/>
    <w:rsid w:val="00E7741B"/>
    <w:rsid w:val="00E7780A"/>
    <w:rsid w:val="00E7783B"/>
    <w:rsid w:val="00E77905"/>
    <w:rsid w:val="00E77910"/>
    <w:rsid w:val="00E7797B"/>
    <w:rsid w:val="00E77AA0"/>
    <w:rsid w:val="00E77FEE"/>
    <w:rsid w:val="00E80018"/>
    <w:rsid w:val="00E80207"/>
    <w:rsid w:val="00E80A24"/>
    <w:rsid w:val="00E80AA3"/>
    <w:rsid w:val="00E80C08"/>
    <w:rsid w:val="00E80D2E"/>
    <w:rsid w:val="00E80E20"/>
    <w:rsid w:val="00E80E51"/>
    <w:rsid w:val="00E80F46"/>
    <w:rsid w:val="00E811CE"/>
    <w:rsid w:val="00E8138A"/>
    <w:rsid w:val="00E8139E"/>
    <w:rsid w:val="00E815B7"/>
    <w:rsid w:val="00E8198D"/>
    <w:rsid w:val="00E81E7D"/>
    <w:rsid w:val="00E82181"/>
    <w:rsid w:val="00E82808"/>
    <w:rsid w:val="00E832D7"/>
    <w:rsid w:val="00E8334D"/>
    <w:rsid w:val="00E8348D"/>
    <w:rsid w:val="00E834B8"/>
    <w:rsid w:val="00E8366F"/>
    <w:rsid w:val="00E83805"/>
    <w:rsid w:val="00E83C1B"/>
    <w:rsid w:val="00E83CE7"/>
    <w:rsid w:val="00E83F00"/>
    <w:rsid w:val="00E83F53"/>
    <w:rsid w:val="00E8440E"/>
    <w:rsid w:val="00E846D5"/>
    <w:rsid w:val="00E8479F"/>
    <w:rsid w:val="00E8480C"/>
    <w:rsid w:val="00E84E9D"/>
    <w:rsid w:val="00E850FF"/>
    <w:rsid w:val="00E8510B"/>
    <w:rsid w:val="00E8521A"/>
    <w:rsid w:val="00E853DF"/>
    <w:rsid w:val="00E85A72"/>
    <w:rsid w:val="00E86431"/>
    <w:rsid w:val="00E86508"/>
    <w:rsid w:val="00E865E3"/>
    <w:rsid w:val="00E86D7E"/>
    <w:rsid w:val="00E86E1B"/>
    <w:rsid w:val="00E86FE1"/>
    <w:rsid w:val="00E8728F"/>
    <w:rsid w:val="00E872E1"/>
    <w:rsid w:val="00E87405"/>
    <w:rsid w:val="00E8754B"/>
    <w:rsid w:val="00E879E4"/>
    <w:rsid w:val="00E87A37"/>
    <w:rsid w:val="00E87CD9"/>
    <w:rsid w:val="00E9030F"/>
    <w:rsid w:val="00E90398"/>
    <w:rsid w:val="00E904C8"/>
    <w:rsid w:val="00E90653"/>
    <w:rsid w:val="00E906FF"/>
    <w:rsid w:val="00E9075B"/>
    <w:rsid w:val="00E90AEF"/>
    <w:rsid w:val="00E90F99"/>
    <w:rsid w:val="00E91053"/>
    <w:rsid w:val="00E91186"/>
    <w:rsid w:val="00E91CC0"/>
    <w:rsid w:val="00E91FFE"/>
    <w:rsid w:val="00E92091"/>
    <w:rsid w:val="00E92505"/>
    <w:rsid w:val="00E92544"/>
    <w:rsid w:val="00E9286C"/>
    <w:rsid w:val="00E929CE"/>
    <w:rsid w:val="00E92AAE"/>
    <w:rsid w:val="00E92AF3"/>
    <w:rsid w:val="00E92CA6"/>
    <w:rsid w:val="00E92CC3"/>
    <w:rsid w:val="00E92E8A"/>
    <w:rsid w:val="00E934C4"/>
    <w:rsid w:val="00E93572"/>
    <w:rsid w:val="00E93792"/>
    <w:rsid w:val="00E9399B"/>
    <w:rsid w:val="00E93A28"/>
    <w:rsid w:val="00E93A93"/>
    <w:rsid w:val="00E93B86"/>
    <w:rsid w:val="00E93BED"/>
    <w:rsid w:val="00E93D6F"/>
    <w:rsid w:val="00E93DB1"/>
    <w:rsid w:val="00E94BAB"/>
    <w:rsid w:val="00E94C63"/>
    <w:rsid w:val="00E94FD5"/>
    <w:rsid w:val="00E95061"/>
    <w:rsid w:val="00E9525D"/>
    <w:rsid w:val="00E95647"/>
    <w:rsid w:val="00E95767"/>
    <w:rsid w:val="00E9578C"/>
    <w:rsid w:val="00E95982"/>
    <w:rsid w:val="00E96017"/>
    <w:rsid w:val="00E960E3"/>
    <w:rsid w:val="00E96676"/>
    <w:rsid w:val="00E96756"/>
    <w:rsid w:val="00E96BD6"/>
    <w:rsid w:val="00E96C60"/>
    <w:rsid w:val="00E96EBA"/>
    <w:rsid w:val="00E96F9E"/>
    <w:rsid w:val="00E97209"/>
    <w:rsid w:val="00E972D3"/>
    <w:rsid w:val="00E9731C"/>
    <w:rsid w:val="00E97790"/>
    <w:rsid w:val="00E978C5"/>
    <w:rsid w:val="00E97909"/>
    <w:rsid w:val="00E97C20"/>
    <w:rsid w:val="00E97D62"/>
    <w:rsid w:val="00E97DA2"/>
    <w:rsid w:val="00E97E8C"/>
    <w:rsid w:val="00EA000D"/>
    <w:rsid w:val="00EA03A8"/>
    <w:rsid w:val="00EA0477"/>
    <w:rsid w:val="00EA0761"/>
    <w:rsid w:val="00EA0775"/>
    <w:rsid w:val="00EA0880"/>
    <w:rsid w:val="00EA0A4A"/>
    <w:rsid w:val="00EA0BB4"/>
    <w:rsid w:val="00EA1732"/>
    <w:rsid w:val="00EA17F5"/>
    <w:rsid w:val="00EA1D7F"/>
    <w:rsid w:val="00EA1E71"/>
    <w:rsid w:val="00EA2380"/>
    <w:rsid w:val="00EA2764"/>
    <w:rsid w:val="00EA2F67"/>
    <w:rsid w:val="00EA3286"/>
    <w:rsid w:val="00EA3321"/>
    <w:rsid w:val="00EA3539"/>
    <w:rsid w:val="00EA3B29"/>
    <w:rsid w:val="00EA3C2F"/>
    <w:rsid w:val="00EA3FBB"/>
    <w:rsid w:val="00EA4363"/>
    <w:rsid w:val="00EA455E"/>
    <w:rsid w:val="00EA46A3"/>
    <w:rsid w:val="00EA48D1"/>
    <w:rsid w:val="00EA490E"/>
    <w:rsid w:val="00EA494D"/>
    <w:rsid w:val="00EA56AE"/>
    <w:rsid w:val="00EA5753"/>
    <w:rsid w:val="00EA5781"/>
    <w:rsid w:val="00EA579C"/>
    <w:rsid w:val="00EA5BF0"/>
    <w:rsid w:val="00EA61FF"/>
    <w:rsid w:val="00EA6D6D"/>
    <w:rsid w:val="00EA6F90"/>
    <w:rsid w:val="00EA7050"/>
    <w:rsid w:val="00EA70B2"/>
    <w:rsid w:val="00EA71CE"/>
    <w:rsid w:val="00EA748F"/>
    <w:rsid w:val="00EA7683"/>
    <w:rsid w:val="00EA77FD"/>
    <w:rsid w:val="00EA7F0C"/>
    <w:rsid w:val="00EB0045"/>
    <w:rsid w:val="00EB004A"/>
    <w:rsid w:val="00EB0C92"/>
    <w:rsid w:val="00EB0EA5"/>
    <w:rsid w:val="00EB0FEA"/>
    <w:rsid w:val="00EB10FD"/>
    <w:rsid w:val="00EB114A"/>
    <w:rsid w:val="00EB190C"/>
    <w:rsid w:val="00EB1AF2"/>
    <w:rsid w:val="00EB1B94"/>
    <w:rsid w:val="00EB1C1B"/>
    <w:rsid w:val="00EB1E56"/>
    <w:rsid w:val="00EB2145"/>
    <w:rsid w:val="00EB2179"/>
    <w:rsid w:val="00EB22D7"/>
    <w:rsid w:val="00EB22F5"/>
    <w:rsid w:val="00EB2428"/>
    <w:rsid w:val="00EB2F76"/>
    <w:rsid w:val="00EB31BD"/>
    <w:rsid w:val="00EB3499"/>
    <w:rsid w:val="00EB3820"/>
    <w:rsid w:val="00EB3B6C"/>
    <w:rsid w:val="00EB3BDE"/>
    <w:rsid w:val="00EB3CCE"/>
    <w:rsid w:val="00EB3CF9"/>
    <w:rsid w:val="00EB472D"/>
    <w:rsid w:val="00EB47A3"/>
    <w:rsid w:val="00EB4D3C"/>
    <w:rsid w:val="00EB5015"/>
    <w:rsid w:val="00EB5188"/>
    <w:rsid w:val="00EB518C"/>
    <w:rsid w:val="00EB5607"/>
    <w:rsid w:val="00EB5DB2"/>
    <w:rsid w:val="00EB601D"/>
    <w:rsid w:val="00EB6A83"/>
    <w:rsid w:val="00EB6C09"/>
    <w:rsid w:val="00EB6DAB"/>
    <w:rsid w:val="00EB7053"/>
    <w:rsid w:val="00EB71FF"/>
    <w:rsid w:val="00EB7344"/>
    <w:rsid w:val="00EB73CB"/>
    <w:rsid w:val="00EB74F5"/>
    <w:rsid w:val="00EB75AA"/>
    <w:rsid w:val="00EB75F9"/>
    <w:rsid w:val="00EB7832"/>
    <w:rsid w:val="00EB79A1"/>
    <w:rsid w:val="00EB7E3A"/>
    <w:rsid w:val="00EC03C4"/>
    <w:rsid w:val="00EC04E1"/>
    <w:rsid w:val="00EC06A2"/>
    <w:rsid w:val="00EC0D51"/>
    <w:rsid w:val="00EC0E5A"/>
    <w:rsid w:val="00EC12FD"/>
    <w:rsid w:val="00EC15DD"/>
    <w:rsid w:val="00EC1961"/>
    <w:rsid w:val="00EC1A14"/>
    <w:rsid w:val="00EC1F33"/>
    <w:rsid w:val="00EC1F35"/>
    <w:rsid w:val="00EC2144"/>
    <w:rsid w:val="00EC227E"/>
    <w:rsid w:val="00EC2362"/>
    <w:rsid w:val="00EC249E"/>
    <w:rsid w:val="00EC26E2"/>
    <w:rsid w:val="00EC2832"/>
    <w:rsid w:val="00EC2923"/>
    <w:rsid w:val="00EC29A0"/>
    <w:rsid w:val="00EC2ACD"/>
    <w:rsid w:val="00EC2CEE"/>
    <w:rsid w:val="00EC2D5C"/>
    <w:rsid w:val="00EC3204"/>
    <w:rsid w:val="00EC320D"/>
    <w:rsid w:val="00EC3393"/>
    <w:rsid w:val="00EC3B12"/>
    <w:rsid w:val="00EC3ED2"/>
    <w:rsid w:val="00EC44F2"/>
    <w:rsid w:val="00EC4813"/>
    <w:rsid w:val="00EC4814"/>
    <w:rsid w:val="00EC4A31"/>
    <w:rsid w:val="00EC4A8E"/>
    <w:rsid w:val="00EC4B04"/>
    <w:rsid w:val="00EC4E86"/>
    <w:rsid w:val="00EC5646"/>
    <w:rsid w:val="00EC577A"/>
    <w:rsid w:val="00EC57BA"/>
    <w:rsid w:val="00EC5BB0"/>
    <w:rsid w:val="00EC5C3D"/>
    <w:rsid w:val="00EC5D88"/>
    <w:rsid w:val="00EC60F2"/>
    <w:rsid w:val="00EC63B3"/>
    <w:rsid w:val="00EC659A"/>
    <w:rsid w:val="00EC6689"/>
    <w:rsid w:val="00EC6C43"/>
    <w:rsid w:val="00EC6C84"/>
    <w:rsid w:val="00EC6E27"/>
    <w:rsid w:val="00EC6F6A"/>
    <w:rsid w:val="00EC6FAC"/>
    <w:rsid w:val="00EC7060"/>
    <w:rsid w:val="00EC7142"/>
    <w:rsid w:val="00EC71BE"/>
    <w:rsid w:val="00EC729A"/>
    <w:rsid w:val="00EC737B"/>
    <w:rsid w:val="00EC76CC"/>
    <w:rsid w:val="00EC77C9"/>
    <w:rsid w:val="00EC79C1"/>
    <w:rsid w:val="00EC7AFC"/>
    <w:rsid w:val="00EC7B85"/>
    <w:rsid w:val="00EC7D91"/>
    <w:rsid w:val="00EC7D9C"/>
    <w:rsid w:val="00ED007E"/>
    <w:rsid w:val="00ED032B"/>
    <w:rsid w:val="00ED04AB"/>
    <w:rsid w:val="00ED06DC"/>
    <w:rsid w:val="00ED085D"/>
    <w:rsid w:val="00ED0950"/>
    <w:rsid w:val="00ED099E"/>
    <w:rsid w:val="00ED0A9B"/>
    <w:rsid w:val="00ED0C9C"/>
    <w:rsid w:val="00ED0D69"/>
    <w:rsid w:val="00ED122B"/>
    <w:rsid w:val="00ED1299"/>
    <w:rsid w:val="00ED156A"/>
    <w:rsid w:val="00ED17C3"/>
    <w:rsid w:val="00ED188D"/>
    <w:rsid w:val="00ED18C9"/>
    <w:rsid w:val="00ED1C09"/>
    <w:rsid w:val="00ED1C45"/>
    <w:rsid w:val="00ED1CAD"/>
    <w:rsid w:val="00ED1D4D"/>
    <w:rsid w:val="00ED1E72"/>
    <w:rsid w:val="00ED1F40"/>
    <w:rsid w:val="00ED1FDE"/>
    <w:rsid w:val="00ED22EF"/>
    <w:rsid w:val="00ED23E9"/>
    <w:rsid w:val="00ED2452"/>
    <w:rsid w:val="00ED2822"/>
    <w:rsid w:val="00ED2A19"/>
    <w:rsid w:val="00ED2A1F"/>
    <w:rsid w:val="00ED2A38"/>
    <w:rsid w:val="00ED2CB1"/>
    <w:rsid w:val="00ED2CD7"/>
    <w:rsid w:val="00ED3038"/>
    <w:rsid w:val="00ED3121"/>
    <w:rsid w:val="00ED3567"/>
    <w:rsid w:val="00ED3758"/>
    <w:rsid w:val="00ED3811"/>
    <w:rsid w:val="00ED3F0F"/>
    <w:rsid w:val="00ED4040"/>
    <w:rsid w:val="00ED4B45"/>
    <w:rsid w:val="00ED4B92"/>
    <w:rsid w:val="00ED4C4E"/>
    <w:rsid w:val="00ED4C78"/>
    <w:rsid w:val="00ED4E13"/>
    <w:rsid w:val="00ED4EE3"/>
    <w:rsid w:val="00ED4F27"/>
    <w:rsid w:val="00ED5297"/>
    <w:rsid w:val="00ED585F"/>
    <w:rsid w:val="00ED5D4E"/>
    <w:rsid w:val="00ED5EE6"/>
    <w:rsid w:val="00ED5F8F"/>
    <w:rsid w:val="00ED602F"/>
    <w:rsid w:val="00ED612B"/>
    <w:rsid w:val="00ED6223"/>
    <w:rsid w:val="00ED6404"/>
    <w:rsid w:val="00ED64E3"/>
    <w:rsid w:val="00ED655A"/>
    <w:rsid w:val="00ED6655"/>
    <w:rsid w:val="00ED6AF5"/>
    <w:rsid w:val="00ED6C3F"/>
    <w:rsid w:val="00ED73E1"/>
    <w:rsid w:val="00ED7BC3"/>
    <w:rsid w:val="00ED7CB1"/>
    <w:rsid w:val="00ED7DF9"/>
    <w:rsid w:val="00ED7E20"/>
    <w:rsid w:val="00ED7E94"/>
    <w:rsid w:val="00EE0009"/>
    <w:rsid w:val="00EE0132"/>
    <w:rsid w:val="00EE04D5"/>
    <w:rsid w:val="00EE098E"/>
    <w:rsid w:val="00EE0AC7"/>
    <w:rsid w:val="00EE0DCE"/>
    <w:rsid w:val="00EE13F2"/>
    <w:rsid w:val="00EE14A4"/>
    <w:rsid w:val="00EE1632"/>
    <w:rsid w:val="00EE16EE"/>
    <w:rsid w:val="00EE1A26"/>
    <w:rsid w:val="00EE1E98"/>
    <w:rsid w:val="00EE1F56"/>
    <w:rsid w:val="00EE20DC"/>
    <w:rsid w:val="00EE23BB"/>
    <w:rsid w:val="00EE2BB7"/>
    <w:rsid w:val="00EE2C0A"/>
    <w:rsid w:val="00EE2C7F"/>
    <w:rsid w:val="00EE3050"/>
    <w:rsid w:val="00EE34FA"/>
    <w:rsid w:val="00EE3A7A"/>
    <w:rsid w:val="00EE3C26"/>
    <w:rsid w:val="00EE3F31"/>
    <w:rsid w:val="00EE407D"/>
    <w:rsid w:val="00EE4204"/>
    <w:rsid w:val="00EE4956"/>
    <w:rsid w:val="00EE49A3"/>
    <w:rsid w:val="00EE4ACD"/>
    <w:rsid w:val="00EE4C86"/>
    <w:rsid w:val="00EE4FC6"/>
    <w:rsid w:val="00EE5080"/>
    <w:rsid w:val="00EE51C8"/>
    <w:rsid w:val="00EE52BB"/>
    <w:rsid w:val="00EE56E1"/>
    <w:rsid w:val="00EE5B18"/>
    <w:rsid w:val="00EE5BF3"/>
    <w:rsid w:val="00EE5E02"/>
    <w:rsid w:val="00EE6163"/>
    <w:rsid w:val="00EE68D2"/>
    <w:rsid w:val="00EE6E33"/>
    <w:rsid w:val="00EE6EA7"/>
    <w:rsid w:val="00EE70CE"/>
    <w:rsid w:val="00EE7133"/>
    <w:rsid w:val="00EE715B"/>
    <w:rsid w:val="00EE76FF"/>
    <w:rsid w:val="00EE7A94"/>
    <w:rsid w:val="00EE7D97"/>
    <w:rsid w:val="00EF075F"/>
    <w:rsid w:val="00EF08DD"/>
    <w:rsid w:val="00EF0C76"/>
    <w:rsid w:val="00EF0E4A"/>
    <w:rsid w:val="00EF0EC9"/>
    <w:rsid w:val="00EF0FDF"/>
    <w:rsid w:val="00EF106E"/>
    <w:rsid w:val="00EF1077"/>
    <w:rsid w:val="00EF15AB"/>
    <w:rsid w:val="00EF182F"/>
    <w:rsid w:val="00EF18B1"/>
    <w:rsid w:val="00EF19CE"/>
    <w:rsid w:val="00EF2490"/>
    <w:rsid w:val="00EF2515"/>
    <w:rsid w:val="00EF29B0"/>
    <w:rsid w:val="00EF2ABB"/>
    <w:rsid w:val="00EF2EDC"/>
    <w:rsid w:val="00EF3327"/>
    <w:rsid w:val="00EF34B6"/>
    <w:rsid w:val="00EF35EB"/>
    <w:rsid w:val="00EF36B1"/>
    <w:rsid w:val="00EF37B6"/>
    <w:rsid w:val="00EF3E08"/>
    <w:rsid w:val="00EF3E1B"/>
    <w:rsid w:val="00EF3EE8"/>
    <w:rsid w:val="00EF4110"/>
    <w:rsid w:val="00EF411F"/>
    <w:rsid w:val="00EF42D3"/>
    <w:rsid w:val="00EF4374"/>
    <w:rsid w:val="00EF49F9"/>
    <w:rsid w:val="00EF4FE2"/>
    <w:rsid w:val="00EF53F5"/>
    <w:rsid w:val="00EF5492"/>
    <w:rsid w:val="00EF54BD"/>
    <w:rsid w:val="00EF54D3"/>
    <w:rsid w:val="00EF54F2"/>
    <w:rsid w:val="00EF58B9"/>
    <w:rsid w:val="00EF5ACC"/>
    <w:rsid w:val="00EF5F50"/>
    <w:rsid w:val="00EF5FA5"/>
    <w:rsid w:val="00EF5FD7"/>
    <w:rsid w:val="00EF6045"/>
    <w:rsid w:val="00EF62D2"/>
    <w:rsid w:val="00EF62F0"/>
    <w:rsid w:val="00EF6802"/>
    <w:rsid w:val="00EF682C"/>
    <w:rsid w:val="00EF6B61"/>
    <w:rsid w:val="00EF6C3F"/>
    <w:rsid w:val="00EF6C6E"/>
    <w:rsid w:val="00EF6DF9"/>
    <w:rsid w:val="00EF6E30"/>
    <w:rsid w:val="00EF6FDF"/>
    <w:rsid w:val="00EF7017"/>
    <w:rsid w:val="00EF71EA"/>
    <w:rsid w:val="00EF755B"/>
    <w:rsid w:val="00EF7703"/>
    <w:rsid w:val="00EF7759"/>
    <w:rsid w:val="00EF7CCE"/>
    <w:rsid w:val="00F005A8"/>
    <w:rsid w:val="00F0062D"/>
    <w:rsid w:val="00F007F8"/>
    <w:rsid w:val="00F0083B"/>
    <w:rsid w:val="00F00885"/>
    <w:rsid w:val="00F00D08"/>
    <w:rsid w:val="00F0126E"/>
    <w:rsid w:val="00F0186F"/>
    <w:rsid w:val="00F01C78"/>
    <w:rsid w:val="00F01CDA"/>
    <w:rsid w:val="00F01E70"/>
    <w:rsid w:val="00F01F1F"/>
    <w:rsid w:val="00F0205C"/>
    <w:rsid w:val="00F02E81"/>
    <w:rsid w:val="00F02F0A"/>
    <w:rsid w:val="00F0335E"/>
    <w:rsid w:val="00F03852"/>
    <w:rsid w:val="00F0386D"/>
    <w:rsid w:val="00F03C5D"/>
    <w:rsid w:val="00F03E6D"/>
    <w:rsid w:val="00F03F96"/>
    <w:rsid w:val="00F03FF0"/>
    <w:rsid w:val="00F04176"/>
    <w:rsid w:val="00F046F3"/>
    <w:rsid w:val="00F04776"/>
    <w:rsid w:val="00F05C5B"/>
    <w:rsid w:val="00F06165"/>
    <w:rsid w:val="00F065BC"/>
    <w:rsid w:val="00F06731"/>
    <w:rsid w:val="00F068D8"/>
    <w:rsid w:val="00F06B44"/>
    <w:rsid w:val="00F071FD"/>
    <w:rsid w:val="00F0737A"/>
    <w:rsid w:val="00F075F9"/>
    <w:rsid w:val="00F07693"/>
    <w:rsid w:val="00F07717"/>
    <w:rsid w:val="00F079C3"/>
    <w:rsid w:val="00F07C45"/>
    <w:rsid w:val="00F07C68"/>
    <w:rsid w:val="00F07E6F"/>
    <w:rsid w:val="00F102D7"/>
    <w:rsid w:val="00F1032B"/>
    <w:rsid w:val="00F1054E"/>
    <w:rsid w:val="00F108C2"/>
    <w:rsid w:val="00F108E3"/>
    <w:rsid w:val="00F109D1"/>
    <w:rsid w:val="00F10AFE"/>
    <w:rsid w:val="00F11195"/>
    <w:rsid w:val="00F11394"/>
    <w:rsid w:val="00F114F9"/>
    <w:rsid w:val="00F11B35"/>
    <w:rsid w:val="00F11B67"/>
    <w:rsid w:val="00F11C6C"/>
    <w:rsid w:val="00F11DF7"/>
    <w:rsid w:val="00F1201A"/>
    <w:rsid w:val="00F1244C"/>
    <w:rsid w:val="00F12474"/>
    <w:rsid w:val="00F12558"/>
    <w:rsid w:val="00F12615"/>
    <w:rsid w:val="00F1270E"/>
    <w:rsid w:val="00F1298D"/>
    <w:rsid w:val="00F132E2"/>
    <w:rsid w:val="00F134CC"/>
    <w:rsid w:val="00F135C8"/>
    <w:rsid w:val="00F13600"/>
    <w:rsid w:val="00F13668"/>
    <w:rsid w:val="00F13AD8"/>
    <w:rsid w:val="00F13BDC"/>
    <w:rsid w:val="00F13CB3"/>
    <w:rsid w:val="00F13CE9"/>
    <w:rsid w:val="00F13D4D"/>
    <w:rsid w:val="00F1412F"/>
    <w:rsid w:val="00F142AE"/>
    <w:rsid w:val="00F14445"/>
    <w:rsid w:val="00F1481F"/>
    <w:rsid w:val="00F148CD"/>
    <w:rsid w:val="00F14A23"/>
    <w:rsid w:val="00F14C4B"/>
    <w:rsid w:val="00F14EA2"/>
    <w:rsid w:val="00F151C7"/>
    <w:rsid w:val="00F157C4"/>
    <w:rsid w:val="00F15868"/>
    <w:rsid w:val="00F15ACE"/>
    <w:rsid w:val="00F15C55"/>
    <w:rsid w:val="00F15F0B"/>
    <w:rsid w:val="00F165D5"/>
    <w:rsid w:val="00F16851"/>
    <w:rsid w:val="00F16897"/>
    <w:rsid w:val="00F16AE6"/>
    <w:rsid w:val="00F16EDB"/>
    <w:rsid w:val="00F16FEC"/>
    <w:rsid w:val="00F1702E"/>
    <w:rsid w:val="00F1733D"/>
    <w:rsid w:val="00F17714"/>
    <w:rsid w:val="00F1797C"/>
    <w:rsid w:val="00F17AD7"/>
    <w:rsid w:val="00F17FD8"/>
    <w:rsid w:val="00F200B0"/>
    <w:rsid w:val="00F2038D"/>
    <w:rsid w:val="00F20866"/>
    <w:rsid w:val="00F20945"/>
    <w:rsid w:val="00F20E1D"/>
    <w:rsid w:val="00F2121C"/>
    <w:rsid w:val="00F2126B"/>
    <w:rsid w:val="00F21398"/>
    <w:rsid w:val="00F21612"/>
    <w:rsid w:val="00F21695"/>
    <w:rsid w:val="00F21ACD"/>
    <w:rsid w:val="00F21ADE"/>
    <w:rsid w:val="00F21B66"/>
    <w:rsid w:val="00F21BC7"/>
    <w:rsid w:val="00F21D3C"/>
    <w:rsid w:val="00F21E53"/>
    <w:rsid w:val="00F2236C"/>
    <w:rsid w:val="00F22423"/>
    <w:rsid w:val="00F2259D"/>
    <w:rsid w:val="00F22733"/>
    <w:rsid w:val="00F22C6D"/>
    <w:rsid w:val="00F230D3"/>
    <w:rsid w:val="00F2313A"/>
    <w:rsid w:val="00F23730"/>
    <w:rsid w:val="00F2377A"/>
    <w:rsid w:val="00F23D08"/>
    <w:rsid w:val="00F23D67"/>
    <w:rsid w:val="00F23E5D"/>
    <w:rsid w:val="00F243E1"/>
    <w:rsid w:val="00F245D2"/>
    <w:rsid w:val="00F24D6B"/>
    <w:rsid w:val="00F24D6D"/>
    <w:rsid w:val="00F24F3F"/>
    <w:rsid w:val="00F24F58"/>
    <w:rsid w:val="00F2546F"/>
    <w:rsid w:val="00F25664"/>
    <w:rsid w:val="00F25C5E"/>
    <w:rsid w:val="00F25DED"/>
    <w:rsid w:val="00F26707"/>
    <w:rsid w:val="00F267F1"/>
    <w:rsid w:val="00F26885"/>
    <w:rsid w:val="00F268ED"/>
    <w:rsid w:val="00F26A17"/>
    <w:rsid w:val="00F26A21"/>
    <w:rsid w:val="00F26C8C"/>
    <w:rsid w:val="00F26D8D"/>
    <w:rsid w:val="00F26F1B"/>
    <w:rsid w:val="00F26FBD"/>
    <w:rsid w:val="00F27250"/>
    <w:rsid w:val="00F27421"/>
    <w:rsid w:val="00F27711"/>
    <w:rsid w:val="00F278BA"/>
    <w:rsid w:val="00F2795C"/>
    <w:rsid w:val="00F27D7A"/>
    <w:rsid w:val="00F30296"/>
    <w:rsid w:val="00F302EE"/>
    <w:rsid w:val="00F30539"/>
    <w:rsid w:val="00F3059A"/>
    <w:rsid w:val="00F30776"/>
    <w:rsid w:val="00F30C50"/>
    <w:rsid w:val="00F30F3B"/>
    <w:rsid w:val="00F31191"/>
    <w:rsid w:val="00F3124F"/>
    <w:rsid w:val="00F312B5"/>
    <w:rsid w:val="00F3156A"/>
    <w:rsid w:val="00F31650"/>
    <w:rsid w:val="00F316A9"/>
    <w:rsid w:val="00F317AB"/>
    <w:rsid w:val="00F319AC"/>
    <w:rsid w:val="00F31B94"/>
    <w:rsid w:val="00F321A8"/>
    <w:rsid w:val="00F322D0"/>
    <w:rsid w:val="00F32597"/>
    <w:rsid w:val="00F3322A"/>
    <w:rsid w:val="00F33711"/>
    <w:rsid w:val="00F33728"/>
    <w:rsid w:val="00F33760"/>
    <w:rsid w:val="00F337BD"/>
    <w:rsid w:val="00F3389C"/>
    <w:rsid w:val="00F33C8C"/>
    <w:rsid w:val="00F33EAF"/>
    <w:rsid w:val="00F3404D"/>
    <w:rsid w:val="00F340E6"/>
    <w:rsid w:val="00F34218"/>
    <w:rsid w:val="00F34806"/>
    <w:rsid w:val="00F3484F"/>
    <w:rsid w:val="00F34A51"/>
    <w:rsid w:val="00F34CDD"/>
    <w:rsid w:val="00F34EDF"/>
    <w:rsid w:val="00F34F65"/>
    <w:rsid w:val="00F35324"/>
    <w:rsid w:val="00F35783"/>
    <w:rsid w:val="00F35FC6"/>
    <w:rsid w:val="00F3658D"/>
    <w:rsid w:val="00F36BEC"/>
    <w:rsid w:val="00F36C9D"/>
    <w:rsid w:val="00F36D29"/>
    <w:rsid w:val="00F36DDA"/>
    <w:rsid w:val="00F37022"/>
    <w:rsid w:val="00F3706F"/>
    <w:rsid w:val="00F37357"/>
    <w:rsid w:val="00F37527"/>
    <w:rsid w:val="00F377B0"/>
    <w:rsid w:val="00F37869"/>
    <w:rsid w:val="00F400E9"/>
    <w:rsid w:val="00F4020A"/>
    <w:rsid w:val="00F40672"/>
    <w:rsid w:val="00F4067C"/>
    <w:rsid w:val="00F40892"/>
    <w:rsid w:val="00F408F6"/>
    <w:rsid w:val="00F40937"/>
    <w:rsid w:val="00F40BAA"/>
    <w:rsid w:val="00F40C78"/>
    <w:rsid w:val="00F40CA1"/>
    <w:rsid w:val="00F415D5"/>
    <w:rsid w:val="00F41A4E"/>
    <w:rsid w:val="00F41AF1"/>
    <w:rsid w:val="00F41BAC"/>
    <w:rsid w:val="00F41FAD"/>
    <w:rsid w:val="00F42450"/>
    <w:rsid w:val="00F4247F"/>
    <w:rsid w:val="00F427B8"/>
    <w:rsid w:val="00F42AF2"/>
    <w:rsid w:val="00F42E5F"/>
    <w:rsid w:val="00F42FF5"/>
    <w:rsid w:val="00F4332B"/>
    <w:rsid w:val="00F433CA"/>
    <w:rsid w:val="00F43575"/>
    <w:rsid w:val="00F43A0E"/>
    <w:rsid w:val="00F43A60"/>
    <w:rsid w:val="00F43E14"/>
    <w:rsid w:val="00F43FF0"/>
    <w:rsid w:val="00F43FF8"/>
    <w:rsid w:val="00F444C1"/>
    <w:rsid w:val="00F44584"/>
    <w:rsid w:val="00F44D20"/>
    <w:rsid w:val="00F44FC5"/>
    <w:rsid w:val="00F451F0"/>
    <w:rsid w:val="00F4520B"/>
    <w:rsid w:val="00F4521D"/>
    <w:rsid w:val="00F452DD"/>
    <w:rsid w:val="00F452F0"/>
    <w:rsid w:val="00F4543D"/>
    <w:rsid w:val="00F45441"/>
    <w:rsid w:val="00F457DD"/>
    <w:rsid w:val="00F45A70"/>
    <w:rsid w:val="00F45DF5"/>
    <w:rsid w:val="00F462A6"/>
    <w:rsid w:val="00F46BFA"/>
    <w:rsid w:val="00F4717D"/>
    <w:rsid w:val="00F4747F"/>
    <w:rsid w:val="00F47DA6"/>
    <w:rsid w:val="00F47FA9"/>
    <w:rsid w:val="00F5017F"/>
    <w:rsid w:val="00F504E4"/>
    <w:rsid w:val="00F504F6"/>
    <w:rsid w:val="00F5058E"/>
    <w:rsid w:val="00F508D4"/>
    <w:rsid w:val="00F50BA2"/>
    <w:rsid w:val="00F51090"/>
    <w:rsid w:val="00F51AC6"/>
    <w:rsid w:val="00F51BEF"/>
    <w:rsid w:val="00F51FC2"/>
    <w:rsid w:val="00F5214D"/>
    <w:rsid w:val="00F52566"/>
    <w:rsid w:val="00F525C0"/>
    <w:rsid w:val="00F5266E"/>
    <w:rsid w:val="00F529B2"/>
    <w:rsid w:val="00F52A06"/>
    <w:rsid w:val="00F52EE8"/>
    <w:rsid w:val="00F52F98"/>
    <w:rsid w:val="00F5306F"/>
    <w:rsid w:val="00F53426"/>
    <w:rsid w:val="00F5342E"/>
    <w:rsid w:val="00F535D3"/>
    <w:rsid w:val="00F5362A"/>
    <w:rsid w:val="00F536CE"/>
    <w:rsid w:val="00F536D1"/>
    <w:rsid w:val="00F53723"/>
    <w:rsid w:val="00F537DA"/>
    <w:rsid w:val="00F53B71"/>
    <w:rsid w:val="00F53D1F"/>
    <w:rsid w:val="00F53DA4"/>
    <w:rsid w:val="00F53E3E"/>
    <w:rsid w:val="00F54148"/>
    <w:rsid w:val="00F5432A"/>
    <w:rsid w:val="00F5442A"/>
    <w:rsid w:val="00F5442C"/>
    <w:rsid w:val="00F5447B"/>
    <w:rsid w:val="00F54812"/>
    <w:rsid w:val="00F54A4C"/>
    <w:rsid w:val="00F54B27"/>
    <w:rsid w:val="00F54B83"/>
    <w:rsid w:val="00F54E85"/>
    <w:rsid w:val="00F54FDC"/>
    <w:rsid w:val="00F55C60"/>
    <w:rsid w:val="00F561B9"/>
    <w:rsid w:val="00F5622E"/>
    <w:rsid w:val="00F56296"/>
    <w:rsid w:val="00F563E8"/>
    <w:rsid w:val="00F565F4"/>
    <w:rsid w:val="00F5685F"/>
    <w:rsid w:val="00F568B6"/>
    <w:rsid w:val="00F56D69"/>
    <w:rsid w:val="00F56D90"/>
    <w:rsid w:val="00F56DC4"/>
    <w:rsid w:val="00F56F76"/>
    <w:rsid w:val="00F57441"/>
    <w:rsid w:val="00F575B1"/>
    <w:rsid w:val="00F5764D"/>
    <w:rsid w:val="00F57C7B"/>
    <w:rsid w:val="00F60529"/>
    <w:rsid w:val="00F60BFB"/>
    <w:rsid w:val="00F60E86"/>
    <w:rsid w:val="00F60F4F"/>
    <w:rsid w:val="00F6123C"/>
    <w:rsid w:val="00F613BE"/>
    <w:rsid w:val="00F615A0"/>
    <w:rsid w:val="00F61754"/>
    <w:rsid w:val="00F61759"/>
    <w:rsid w:val="00F61889"/>
    <w:rsid w:val="00F61A9D"/>
    <w:rsid w:val="00F61C9B"/>
    <w:rsid w:val="00F61E40"/>
    <w:rsid w:val="00F61F5A"/>
    <w:rsid w:val="00F6236B"/>
    <w:rsid w:val="00F624BC"/>
    <w:rsid w:val="00F62572"/>
    <w:rsid w:val="00F62592"/>
    <w:rsid w:val="00F62775"/>
    <w:rsid w:val="00F627C9"/>
    <w:rsid w:val="00F628C9"/>
    <w:rsid w:val="00F6293B"/>
    <w:rsid w:val="00F62A38"/>
    <w:rsid w:val="00F62E10"/>
    <w:rsid w:val="00F63270"/>
    <w:rsid w:val="00F63353"/>
    <w:rsid w:val="00F6348C"/>
    <w:rsid w:val="00F63576"/>
    <w:rsid w:val="00F6389E"/>
    <w:rsid w:val="00F63F30"/>
    <w:rsid w:val="00F63F8C"/>
    <w:rsid w:val="00F641C6"/>
    <w:rsid w:val="00F6444C"/>
    <w:rsid w:val="00F644BF"/>
    <w:rsid w:val="00F647BF"/>
    <w:rsid w:val="00F648BB"/>
    <w:rsid w:val="00F64A47"/>
    <w:rsid w:val="00F64B53"/>
    <w:rsid w:val="00F6504D"/>
    <w:rsid w:val="00F65084"/>
    <w:rsid w:val="00F655B5"/>
    <w:rsid w:val="00F65747"/>
    <w:rsid w:val="00F65801"/>
    <w:rsid w:val="00F6613A"/>
    <w:rsid w:val="00F661C2"/>
    <w:rsid w:val="00F661C6"/>
    <w:rsid w:val="00F666D3"/>
    <w:rsid w:val="00F66AFE"/>
    <w:rsid w:val="00F66B31"/>
    <w:rsid w:val="00F66C35"/>
    <w:rsid w:val="00F67187"/>
    <w:rsid w:val="00F672B7"/>
    <w:rsid w:val="00F675A8"/>
    <w:rsid w:val="00F677BF"/>
    <w:rsid w:val="00F67942"/>
    <w:rsid w:val="00F67BBB"/>
    <w:rsid w:val="00F67C38"/>
    <w:rsid w:val="00F67C74"/>
    <w:rsid w:val="00F67D16"/>
    <w:rsid w:val="00F70182"/>
    <w:rsid w:val="00F7048E"/>
    <w:rsid w:val="00F7067B"/>
    <w:rsid w:val="00F7077A"/>
    <w:rsid w:val="00F7090A"/>
    <w:rsid w:val="00F709CC"/>
    <w:rsid w:val="00F709D3"/>
    <w:rsid w:val="00F70B42"/>
    <w:rsid w:val="00F711EE"/>
    <w:rsid w:val="00F7153E"/>
    <w:rsid w:val="00F71569"/>
    <w:rsid w:val="00F7159D"/>
    <w:rsid w:val="00F7187B"/>
    <w:rsid w:val="00F71887"/>
    <w:rsid w:val="00F71A33"/>
    <w:rsid w:val="00F71CE4"/>
    <w:rsid w:val="00F71D88"/>
    <w:rsid w:val="00F720A5"/>
    <w:rsid w:val="00F72202"/>
    <w:rsid w:val="00F726A3"/>
    <w:rsid w:val="00F727C8"/>
    <w:rsid w:val="00F7280C"/>
    <w:rsid w:val="00F729BA"/>
    <w:rsid w:val="00F729E4"/>
    <w:rsid w:val="00F72AB8"/>
    <w:rsid w:val="00F72C2E"/>
    <w:rsid w:val="00F72C61"/>
    <w:rsid w:val="00F73369"/>
    <w:rsid w:val="00F73501"/>
    <w:rsid w:val="00F736B1"/>
    <w:rsid w:val="00F7377E"/>
    <w:rsid w:val="00F739AD"/>
    <w:rsid w:val="00F73A7F"/>
    <w:rsid w:val="00F73C55"/>
    <w:rsid w:val="00F73D59"/>
    <w:rsid w:val="00F73EDE"/>
    <w:rsid w:val="00F7458C"/>
    <w:rsid w:val="00F7481A"/>
    <w:rsid w:val="00F749F5"/>
    <w:rsid w:val="00F74A98"/>
    <w:rsid w:val="00F74C52"/>
    <w:rsid w:val="00F74D10"/>
    <w:rsid w:val="00F74F34"/>
    <w:rsid w:val="00F74FE8"/>
    <w:rsid w:val="00F75AA2"/>
    <w:rsid w:val="00F75BAA"/>
    <w:rsid w:val="00F75C06"/>
    <w:rsid w:val="00F75D25"/>
    <w:rsid w:val="00F761EE"/>
    <w:rsid w:val="00F7622F"/>
    <w:rsid w:val="00F76291"/>
    <w:rsid w:val="00F767D9"/>
    <w:rsid w:val="00F76BD4"/>
    <w:rsid w:val="00F76C73"/>
    <w:rsid w:val="00F76E69"/>
    <w:rsid w:val="00F76E7A"/>
    <w:rsid w:val="00F77112"/>
    <w:rsid w:val="00F77487"/>
    <w:rsid w:val="00F77488"/>
    <w:rsid w:val="00F77534"/>
    <w:rsid w:val="00F7778F"/>
    <w:rsid w:val="00F77B01"/>
    <w:rsid w:val="00F77C63"/>
    <w:rsid w:val="00F77E47"/>
    <w:rsid w:val="00F77E83"/>
    <w:rsid w:val="00F802B8"/>
    <w:rsid w:val="00F80392"/>
    <w:rsid w:val="00F807C6"/>
    <w:rsid w:val="00F80C51"/>
    <w:rsid w:val="00F80DC6"/>
    <w:rsid w:val="00F80E73"/>
    <w:rsid w:val="00F80F5C"/>
    <w:rsid w:val="00F81105"/>
    <w:rsid w:val="00F814D4"/>
    <w:rsid w:val="00F81830"/>
    <w:rsid w:val="00F81A6B"/>
    <w:rsid w:val="00F81D22"/>
    <w:rsid w:val="00F81EE3"/>
    <w:rsid w:val="00F820D7"/>
    <w:rsid w:val="00F82532"/>
    <w:rsid w:val="00F8264D"/>
    <w:rsid w:val="00F82665"/>
    <w:rsid w:val="00F82C7F"/>
    <w:rsid w:val="00F82E4F"/>
    <w:rsid w:val="00F8318C"/>
    <w:rsid w:val="00F8340C"/>
    <w:rsid w:val="00F83453"/>
    <w:rsid w:val="00F835E9"/>
    <w:rsid w:val="00F8380C"/>
    <w:rsid w:val="00F8401E"/>
    <w:rsid w:val="00F84563"/>
    <w:rsid w:val="00F849FE"/>
    <w:rsid w:val="00F84BCA"/>
    <w:rsid w:val="00F84D02"/>
    <w:rsid w:val="00F85008"/>
    <w:rsid w:val="00F8512D"/>
    <w:rsid w:val="00F85842"/>
    <w:rsid w:val="00F85988"/>
    <w:rsid w:val="00F86019"/>
    <w:rsid w:val="00F86380"/>
    <w:rsid w:val="00F86965"/>
    <w:rsid w:val="00F869B4"/>
    <w:rsid w:val="00F86B7C"/>
    <w:rsid w:val="00F86D41"/>
    <w:rsid w:val="00F875D2"/>
    <w:rsid w:val="00F87668"/>
    <w:rsid w:val="00F876EF"/>
    <w:rsid w:val="00F87767"/>
    <w:rsid w:val="00F8791C"/>
    <w:rsid w:val="00F879C6"/>
    <w:rsid w:val="00F87CBA"/>
    <w:rsid w:val="00F87D26"/>
    <w:rsid w:val="00F87DC6"/>
    <w:rsid w:val="00F9028B"/>
    <w:rsid w:val="00F902BC"/>
    <w:rsid w:val="00F90460"/>
    <w:rsid w:val="00F904D4"/>
    <w:rsid w:val="00F90C97"/>
    <w:rsid w:val="00F91014"/>
    <w:rsid w:val="00F916D1"/>
    <w:rsid w:val="00F91770"/>
    <w:rsid w:val="00F919EB"/>
    <w:rsid w:val="00F91BDA"/>
    <w:rsid w:val="00F91F52"/>
    <w:rsid w:val="00F922B7"/>
    <w:rsid w:val="00F926E2"/>
    <w:rsid w:val="00F9281E"/>
    <w:rsid w:val="00F92B11"/>
    <w:rsid w:val="00F92D6A"/>
    <w:rsid w:val="00F9347E"/>
    <w:rsid w:val="00F934B0"/>
    <w:rsid w:val="00F935EF"/>
    <w:rsid w:val="00F936A6"/>
    <w:rsid w:val="00F93795"/>
    <w:rsid w:val="00F93930"/>
    <w:rsid w:val="00F93D67"/>
    <w:rsid w:val="00F93DAB"/>
    <w:rsid w:val="00F94526"/>
    <w:rsid w:val="00F94816"/>
    <w:rsid w:val="00F948F0"/>
    <w:rsid w:val="00F9497E"/>
    <w:rsid w:val="00F94C32"/>
    <w:rsid w:val="00F94C42"/>
    <w:rsid w:val="00F94E4E"/>
    <w:rsid w:val="00F94F69"/>
    <w:rsid w:val="00F95073"/>
    <w:rsid w:val="00F95112"/>
    <w:rsid w:val="00F9528F"/>
    <w:rsid w:val="00F952F3"/>
    <w:rsid w:val="00F953BD"/>
    <w:rsid w:val="00F95534"/>
    <w:rsid w:val="00F956CF"/>
    <w:rsid w:val="00F95766"/>
    <w:rsid w:val="00F95796"/>
    <w:rsid w:val="00F957BF"/>
    <w:rsid w:val="00F95821"/>
    <w:rsid w:val="00F95AC0"/>
    <w:rsid w:val="00F95C6E"/>
    <w:rsid w:val="00F95D7B"/>
    <w:rsid w:val="00F95F34"/>
    <w:rsid w:val="00F961CE"/>
    <w:rsid w:val="00F962C9"/>
    <w:rsid w:val="00F96D41"/>
    <w:rsid w:val="00F96F47"/>
    <w:rsid w:val="00F9732B"/>
    <w:rsid w:val="00F9769E"/>
    <w:rsid w:val="00F977AF"/>
    <w:rsid w:val="00F97C37"/>
    <w:rsid w:val="00F97C8D"/>
    <w:rsid w:val="00F97F9A"/>
    <w:rsid w:val="00FA0396"/>
    <w:rsid w:val="00FA0773"/>
    <w:rsid w:val="00FA081A"/>
    <w:rsid w:val="00FA0E34"/>
    <w:rsid w:val="00FA1294"/>
    <w:rsid w:val="00FA12C9"/>
    <w:rsid w:val="00FA1439"/>
    <w:rsid w:val="00FA14EA"/>
    <w:rsid w:val="00FA14F1"/>
    <w:rsid w:val="00FA16D2"/>
    <w:rsid w:val="00FA16EB"/>
    <w:rsid w:val="00FA18DD"/>
    <w:rsid w:val="00FA1920"/>
    <w:rsid w:val="00FA19A1"/>
    <w:rsid w:val="00FA1B7A"/>
    <w:rsid w:val="00FA1B95"/>
    <w:rsid w:val="00FA1C5F"/>
    <w:rsid w:val="00FA1D89"/>
    <w:rsid w:val="00FA2118"/>
    <w:rsid w:val="00FA2F3F"/>
    <w:rsid w:val="00FA2FB0"/>
    <w:rsid w:val="00FA30E5"/>
    <w:rsid w:val="00FA3231"/>
    <w:rsid w:val="00FA34F3"/>
    <w:rsid w:val="00FA3886"/>
    <w:rsid w:val="00FA38A5"/>
    <w:rsid w:val="00FA3AA0"/>
    <w:rsid w:val="00FA3AA9"/>
    <w:rsid w:val="00FA3B39"/>
    <w:rsid w:val="00FA3B92"/>
    <w:rsid w:val="00FA3DB4"/>
    <w:rsid w:val="00FA3FC7"/>
    <w:rsid w:val="00FA42CD"/>
    <w:rsid w:val="00FA4379"/>
    <w:rsid w:val="00FA4630"/>
    <w:rsid w:val="00FA47E2"/>
    <w:rsid w:val="00FA484F"/>
    <w:rsid w:val="00FA4957"/>
    <w:rsid w:val="00FA49F6"/>
    <w:rsid w:val="00FA4A87"/>
    <w:rsid w:val="00FA4D91"/>
    <w:rsid w:val="00FA5305"/>
    <w:rsid w:val="00FA571E"/>
    <w:rsid w:val="00FA5765"/>
    <w:rsid w:val="00FA57E9"/>
    <w:rsid w:val="00FA585F"/>
    <w:rsid w:val="00FA5937"/>
    <w:rsid w:val="00FA596C"/>
    <w:rsid w:val="00FA6022"/>
    <w:rsid w:val="00FA6357"/>
    <w:rsid w:val="00FA65AF"/>
    <w:rsid w:val="00FA6812"/>
    <w:rsid w:val="00FA69E9"/>
    <w:rsid w:val="00FA6A80"/>
    <w:rsid w:val="00FA6AEC"/>
    <w:rsid w:val="00FA6E77"/>
    <w:rsid w:val="00FA6F66"/>
    <w:rsid w:val="00FA715A"/>
    <w:rsid w:val="00FA7311"/>
    <w:rsid w:val="00FA785F"/>
    <w:rsid w:val="00FA7A34"/>
    <w:rsid w:val="00FA7A74"/>
    <w:rsid w:val="00FA7ABD"/>
    <w:rsid w:val="00FA7B40"/>
    <w:rsid w:val="00FA7B9E"/>
    <w:rsid w:val="00FB01C0"/>
    <w:rsid w:val="00FB01C8"/>
    <w:rsid w:val="00FB028D"/>
    <w:rsid w:val="00FB0D13"/>
    <w:rsid w:val="00FB0F1F"/>
    <w:rsid w:val="00FB0F8F"/>
    <w:rsid w:val="00FB1172"/>
    <w:rsid w:val="00FB11E6"/>
    <w:rsid w:val="00FB1222"/>
    <w:rsid w:val="00FB137E"/>
    <w:rsid w:val="00FB183D"/>
    <w:rsid w:val="00FB18EF"/>
    <w:rsid w:val="00FB1A03"/>
    <w:rsid w:val="00FB1E66"/>
    <w:rsid w:val="00FB1E69"/>
    <w:rsid w:val="00FB2160"/>
    <w:rsid w:val="00FB230E"/>
    <w:rsid w:val="00FB2323"/>
    <w:rsid w:val="00FB2351"/>
    <w:rsid w:val="00FB246A"/>
    <w:rsid w:val="00FB256A"/>
    <w:rsid w:val="00FB2582"/>
    <w:rsid w:val="00FB2652"/>
    <w:rsid w:val="00FB27CD"/>
    <w:rsid w:val="00FB2C38"/>
    <w:rsid w:val="00FB2D9D"/>
    <w:rsid w:val="00FB2EAC"/>
    <w:rsid w:val="00FB30EA"/>
    <w:rsid w:val="00FB3695"/>
    <w:rsid w:val="00FB36FE"/>
    <w:rsid w:val="00FB372A"/>
    <w:rsid w:val="00FB3742"/>
    <w:rsid w:val="00FB3A05"/>
    <w:rsid w:val="00FB3BF3"/>
    <w:rsid w:val="00FB44E6"/>
    <w:rsid w:val="00FB4510"/>
    <w:rsid w:val="00FB4611"/>
    <w:rsid w:val="00FB46EF"/>
    <w:rsid w:val="00FB49D5"/>
    <w:rsid w:val="00FB4B85"/>
    <w:rsid w:val="00FB4C97"/>
    <w:rsid w:val="00FB4CA6"/>
    <w:rsid w:val="00FB4D32"/>
    <w:rsid w:val="00FB4DB0"/>
    <w:rsid w:val="00FB4EAD"/>
    <w:rsid w:val="00FB4FA7"/>
    <w:rsid w:val="00FB5007"/>
    <w:rsid w:val="00FB5138"/>
    <w:rsid w:val="00FB5195"/>
    <w:rsid w:val="00FB5513"/>
    <w:rsid w:val="00FB5754"/>
    <w:rsid w:val="00FB59E1"/>
    <w:rsid w:val="00FB5CCA"/>
    <w:rsid w:val="00FB5D4F"/>
    <w:rsid w:val="00FB6083"/>
    <w:rsid w:val="00FB65D8"/>
    <w:rsid w:val="00FB6AD2"/>
    <w:rsid w:val="00FB6F2F"/>
    <w:rsid w:val="00FB7120"/>
    <w:rsid w:val="00FB7324"/>
    <w:rsid w:val="00FB7479"/>
    <w:rsid w:val="00FB750E"/>
    <w:rsid w:val="00FB78AA"/>
    <w:rsid w:val="00FB7946"/>
    <w:rsid w:val="00FB7CE4"/>
    <w:rsid w:val="00FB7E6D"/>
    <w:rsid w:val="00FB7E9E"/>
    <w:rsid w:val="00FB7EEC"/>
    <w:rsid w:val="00FC011D"/>
    <w:rsid w:val="00FC017A"/>
    <w:rsid w:val="00FC01BC"/>
    <w:rsid w:val="00FC0394"/>
    <w:rsid w:val="00FC0530"/>
    <w:rsid w:val="00FC0DB0"/>
    <w:rsid w:val="00FC1781"/>
    <w:rsid w:val="00FC17EE"/>
    <w:rsid w:val="00FC1B1C"/>
    <w:rsid w:val="00FC1CC5"/>
    <w:rsid w:val="00FC1F14"/>
    <w:rsid w:val="00FC2086"/>
    <w:rsid w:val="00FC20EB"/>
    <w:rsid w:val="00FC233A"/>
    <w:rsid w:val="00FC288D"/>
    <w:rsid w:val="00FC2973"/>
    <w:rsid w:val="00FC2BCA"/>
    <w:rsid w:val="00FC2FA2"/>
    <w:rsid w:val="00FC2FB5"/>
    <w:rsid w:val="00FC3042"/>
    <w:rsid w:val="00FC336D"/>
    <w:rsid w:val="00FC359A"/>
    <w:rsid w:val="00FC373F"/>
    <w:rsid w:val="00FC394D"/>
    <w:rsid w:val="00FC3D1B"/>
    <w:rsid w:val="00FC4066"/>
    <w:rsid w:val="00FC4295"/>
    <w:rsid w:val="00FC42B8"/>
    <w:rsid w:val="00FC436A"/>
    <w:rsid w:val="00FC4404"/>
    <w:rsid w:val="00FC445F"/>
    <w:rsid w:val="00FC4C80"/>
    <w:rsid w:val="00FC4E63"/>
    <w:rsid w:val="00FC5236"/>
    <w:rsid w:val="00FC54CA"/>
    <w:rsid w:val="00FC5635"/>
    <w:rsid w:val="00FC565E"/>
    <w:rsid w:val="00FC5680"/>
    <w:rsid w:val="00FC57F6"/>
    <w:rsid w:val="00FC5802"/>
    <w:rsid w:val="00FC59F3"/>
    <w:rsid w:val="00FC5A65"/>
    <w:rsid w:val="00FC5C04"/>
    <w:rsid w:val="00FC5C47"/>
    <w:rsid w:val="00FC5D2F"/>
    <w:rsid w:val="00FC5DC9"/>
    <w:rsid w:val="00FC5EB5"/>
    <w:rsid w:val="00FC6486"/>
    <w:rsid w:val="00FC6A55"/>
    <w:rsid w:val="00FC6A85"/>
    <w:rsid w:val="00FC6AFA"/>
    <w:rsid w:val="00FC6BCC"/>
    <w:rsid w:val="00FC6C20"/>
    <w:rsid w:val="00FC6FBB"/>
    <w:rsid w:val="00FC7B6B"/>
    <w:rsid w:val="00FC7CAA"/>
    <w:rsid w:val="00FC7FCA"/>
    <w:rsid w:val="00FD034D"/>
    <w:rsid w:val="00FD0719"/>
    <w:rsid w:val="00FD084B"/>
    <w:rsid w:val="00FD088F"/>
    <w:rsid w:val="00FD093A"/>
    <w:rsid w:val="00FD0E0D"/>
    <w:rsid w:val="00FD0FF9"/>
    <w:rsid w:val="00FD15C2"/>
    <w:rsid w:val="00FD16CD"/>
    <w:rsid w:val="00FD1D7F"/>
    <w:rsid w:val="00FD1EA8"/>
    <w:rsid w:val="00FD226E"/>
    <w:rsid w:val="00FD22D1"/>
    <w:rsid w:val="00FD27E6"/>
    <w:rsid w:val="00FD2892"/>
    <w:rsid w:val="00FD2A4D"/>
    <w:rsid w:val="00FD2D79"/>
    <w:rsid w:val="00FD2DE1"/>
    <w:rsid w:val="00FD2E48"/>
    <w:rsid w:val="00FD36CC"/>
    <w:rsid w:val="00FD3763"/>
    <w:rsid w:val="00FD3885"/>
    <w:rsid w:val="00FD3B8C"/>
    <w:rsid w:val="00FD3FB6"/>
    <w:rsid w:val="00FD4020"/>
    <w:rsid w:val="00FD42B2"/>
    <w:rsid w:val="00FD42F3"/>
    <w:rsid w:val="00FD4517"/>
    <w:rsid w:val="00FD466B"/>
    <w:rsid w:val="00FD4676"/>
    <w:rsid w:val="00FD470F"/>
    <w:rsid w:val="00FD47F0"/>
    <w:rsid w:val="00FD4881"/>
    <w:rsid w:val="00FD4E90"/>
    <w:rsid w:val="00FD4F5C"/>
    <w:rsid w:val="00FD4FB8"/>
    <w:rsid w:val="00FD514A"/>
    <w:rsid w:val="00FD5177"/>
    <w:rsid w:val="00FD5198"/>
    <w:rsid w:val="00FD52AF"/>
    <w:rsid w:val="00FD5349"/>
    <w:rsid w:val="00FD546E"/>
    <w:rsid w:val="00FD5836"/>
    <w:rsid w:val="00FD5A27"/>
    <w:rsid w:val="00FD5A98"/>
    <w:rsid w:val="00FD5AA2"/>
    <w:rsid w:val="00FD5AD8"/>
    <w:rsid w:val="00FD5D6F"/>
    <w:rsid w:val="00FD5E9D"/>
    <w:rsid w:val="00FD63C1"/>
    <w:rsid w:val="00FD6900"/>
    <w:rsid w:val="00FD6F57"/>
    <w:rsid w:val="00FD7177"/>
    <w:rsid w:val="00FD7279"/>
    <w:rsid w:val="00FD732C"/>
    <w:rsid w:val="00FD7377"/>
    <w:rsid w:val="00FD750F"/>
    <w:rsid w:val="00FD7592"/>
    <w:rsid w:val="00FD7738"/>
    <w:rsid w:val="00FD7B8D"/>
    <w:rsid w:val="00FD7FDF"/>
    <w:rsid w:val="00FE049A"/>
    <w:rsid w:val="00FE076C"/>
    <w:rsid w:val="00FE07FF"/>
    <w:rsid w:val="00FE0A88"/>
    <w:rsid w:val="00FE0ADF"/>
    <w:rsid w:val="00FE0BED"/>
    <w:rsid w:val="00FE0BFB"/>
    <w:rsid w:val="00FE0CB1"/>
    <w:rsid w:val="00FE0F05"/>
    <w:rsid w:val="00FE113C"/>
    <w:rsid w:val="00FE158E"/>
    <w:rsid w:val="00FE187E"/>
    <w:rsid w:val="00FE1E92"/>
    <w:rsid w:val="00FE1EB5"/>
    <w:rsid w:val="00FE1FF4"/>
    <w:rsid w:val="00FE23F5"/>
    <w:rsid w:val="00FE2836"/>
    <w:rsid w:val="00FE2880"/>
    <w:rsid w:val="00FE30AD"/>
    <w:rsid w:val="00FE3633"/>
    <w:rsid w:val="00FE366A"/>
    <w:rsid w:val="00FE375F"/>
    <w:rsid w:val="00FE3903"/>
    <w:rsid w:val="00FE3EC0"/>
    <w:rsid w:val="00FE4110"/>
    <w:rsid w:val="00FE45D7"/>
    <w:rsid w:val="00FE474C"/>
    <w:rsid w:val="00FE4A90"/>
    <w:rsid w:val="00FE4C14"/>
    <w:rsid w:val="00FE4D56"/>
    <w:rsid w:val="00FE4F7E"/>
    <w:rsid w:val="00FE54DD"/>
    <w:rsid w:val="00FE57E6"/>
    <w:rsid w:val="00FE5D23"/>
    <w:rsid w:val="00FE5D92"/>
    <w:rsid w:val="00FE64A8"/>
    <w:rsid w:val="00FE68CD"/>
    <w:rsid w:val="00FE6A01"/>
    <w:rsid w:val="00FE6AA6"/>
    <w:rsid w:val="00FE6DB9"/>
    <w:rsid w:val="00FE6E25"/>
    <w:rsid w:val="00FE6E31"/>
    <w:rsid w:val="00FE70BB"/>
    <w:rsid w:val="00FE738D"/>
    <w:rsid w:val="00FE76DD"/>
    <w:rsid w:val="00FE77AC"/>
    <w:rsid w:val="00FE7CAE"/>
    <w:rsid w:val="00FE7D6D"/>
    <w:rsid w:val="00FE7DB4"/>
    <w:rsid w:val="00FE7DEE"/>
    <w:rsid w:val="00FE7ED4"/>
    <w:rsid w:val="00FF06DA"/>
    <w:rsid w:val="00FF07D3"/>
    <w:rsid w:val="00FF0C33"/>
    <w:rsid w:val="00FF0D23"/>
    <w:rsid w:val="00FF0EA7"/>
    <w:rsid w:val="00FF173E"/>
    <w:rsid w:val="00FF199A"/>
    <w:rsid w:val="00FF1A9E"/>
    <w:rsid w:val="00FF1B44"/>
    <w:rsid w:val="00FF1C4E"/>
    <w:rsid w:val="00FF1CC1"/>
    <w:rsid w:val="00FF1D03"/>
    <w:rsid w:val="00FF2081"/>
    <w:rsid w:val="00FF213D"/>
    <w:rsid w:val="00FF21C5"/>
    <w:rsid w:val="00FF27A9"/>
    <w:rsid w:val="00FF2864"/>
    <w:rsid w:val="00FF2903"/>
    <w:rsid w:val="00FF2935"/>
    <w:rsid w:val="00FF2CBE"/>
    <w:rsid w:val="00FF32DE"/>
    <w:rsid w:val="00FF3342"/>
    <w:rsid w:val="00FF3388"/>
    <w:rsid w:val="00FF3541"/>
    <w:rsid w:val="00FF3684"/>
    <w:rsid w:val="00FF372C"/>
    <w:rsid w:val="00FF392D"/>
    <w:rsid w:val="00FF3AB9"/>
    <w:rsid w:val="00FF3E29"/>
    <w:rsid w:val="00FF3EFD"/>
    <w:rsid w:val="00FF435F"/>
    <w:rsid w:val="00FF4D95"/>
    <w:rsid w:val="00FF4DC2"/>
    <w:rsid w:val="00FF4FEA"/>
    <w:rsid w:val="00FF538B"/>
    <w:rsid w:val="00FF54F6"/>
    <w:rsid w:val="00FF55FB"/>
    <w:rsid w:val="00FF589B"/>
    <w:rsid w:val="00FF591F"/>
    <w:rsid w:val="00FF5C0D"/>
    <w:rsid w:val="00FF60C2"/>
    <w:rsid w:val="00FF649D"/>
    <w:rsid w:val="00FF64E0"/>
    <w:rsid w:val="00FF656B"/>
    <w:rsid w:val="00FF6636"/>
    <w:rsid w:val="00FF6642"/>
    <w:rsid w:val="00FF6748"/>
    <w:rsid w:val="00FF67D7"/>
    <w:rsid w:val="00FF6A62"/>
    <w:rsid w:val="00FF6B1C"/>
    <w:rsid w:val="00FF7208"/>
    <w:rsid w:val="00FF75CF"/>
    <w:rsid w:val="00FF76A4"/>
    <w:rsid w:val="00FF7B86"/>
    <w:rsid w:val="00FF7C07"/>
    <w:rsid w:val="00FF7E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44"/>
    <w:pPr>
      <w:spacing w:before="100" w:beforeAutospacing="1" w:after="100" w:afterAutospacing="1"/>
      <w:ind w:left="357"/>
    </w:pPr>
    <w:rPr>
      <w:sz w:val="22"/>
      <w:szCs w:val="22"/>
    </w:rPr>
  </w:style>
  <w:style w:type="paragraph" w:styleId="Heading1">
    <w:name w:val="heading 1"/>
    <w:basedOn w:val="Normal"/>
    <w:next w:val="Normal"/>
    <w:link w:val="Heading1Char"/>
    <w:uiPriority w:val="9"/>
    <w:qFormat/>
    <w:rsid w:val="00357C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5FB1"/>
    <w:rPr>
      <w:i/>
      <w:iCs/>
    </w:rPr>
  </w:style>
  <w:style w:type="paragraph" w:styleId="BalloonText">
    <w:name w:val="Balloon Text"/>
    <w:basedOn w:val="Normal"/>
    <w:link w:val="BalloonTextChar"/>
    <w:uiPriority w:val="99"/>
    <w:semiHidden/>
    <w:unhideWhenUsed/>
    <w:rsid w:val="00DF417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7F"/>
    <w:rPr>
      <w:rFonts w:ascii="Tahoma" w:hAnsi="Tahoma" w:cs="Tahoma"/>
      <w:sz w:val="16"/>
      <w:szCs w:val="16"/>
      <w:lang w:val="en-US"/>
    </w:rPr>
  </w:style>
  <w:style w:type="paragraph" w:styleId="Header">
    <w:name w:val="header"/>
    <w:basedOn w:val="Normal"/>
    <w:link w:val="HeaderChar"/>
    <w:uiPriority w:val="99"/>
    <w:unhideWhenUsed/>
    <w:rsid w:val="00640DE9"/>
    <w:pPr>
      <w:tabs>
        <w:tab w:val="center" w:pos="4513"/>
        <w:tab w:val="right" w:pos="9026"/>
      </w:tabs>
      <w:spacing w:before="0" w:after="0"/>
    </w:pPr>
  </w:style>
  <w:style w:type="character" w:customStyle="1" w:styleId="HeaderChar">
    <w:name w:val="Header Char"/>
    <w:basedOn w:val="DefaultParagraphFont"/>
    <w:link w:val="Header"/>
    <w:uiPriority w:val="99"/>
    <w:rsid w:val="00640DE9"/>
    <w:rPr>
      <w:lang w:val="en-US"/>
    </w:rPr>
  </w:style>
  <w:style w:type="paragraph" w:styleId="Footer">
    <w:name w:val="footer"/>
    <w:basedOn w:val="Normal"/>
    <w:link w:val="FooterChar"/>
    <w:uiPriority w:val="99"/>
    <w:unhideWhenUsed/>
    <w:rsid w:val="00640DE9"/>
    <w:pPr>
      <w:tabs>
        <w:tab w:val="center" w:pos="4513"/>
        <w:tab w:val="right" w:pos="9026"/>
      </w:tabs>
      <w:spacing w:before="0" w:after="0"/>
    </w:pPr>
  </w:style>
  <w:style w:type="character" w:customStyle="1" w:styleId="FooterChar">
    <w:name w:val="Footer Char"/>
    <w:basedOn w:val="DefaultParagraphFont"/>
    <w:link w:val="Footer"/>
    <w:uiPriority w:val="99"/>
    <w:rsid w:val="00640DE9"/>
    <w:rPr>
      <w:lang w:val="en-US"/>
    </w:rPr>
  </w:style>
  <w:style w:type="table" w:styleId="TableGrid">
    <w:name w:val="Table Grid"/>
    <w:basedOn w:val="TableNormal"/>
    <w:uiPriority w:val="59"/>
    <w:rsid w:val="00F541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A3AA0"/>
    <w:pPr>
      <w:ind w:left="720"/>
      <w:contextualSpacing/>
    </w:pPr>
  </w:style>
  <w:style w:type="paragraph" w:customStyle="1" w:styleId="Default">
    <w:name w:val="Default"/>
    <w:rsid w:val="00525733"/>
    <w:pPr>
      <w:autoSpaceDE w:val="0"/>
      <w:autoSpaceDN w:val="0"/>
      <w:adjustRightInd w:val="0"/>
    </w:pPr>
    <w:rPr>
      <w:rFonts w:ascii="Times New Roman" w:hAnsi="Times New Roman"/>
      <w:color w:val="000000"/>
      <w:sz w:val="24"/>
      <w:szCs w:val="24"/>
      <w:lang w:val="en-GB"/>
    </w:rPr>
  </w:style>
  <w:style w:type="paragraph" w:styleId="PlainText">
    <w:name w:val="Plain Text"/>
    <w:basedOn w:val="Normal"/>
    <w:link w:val="PlainTextChar"/>
    <w:uiPriority w:val="99"/>
    <w:unhideWhenUsed/>
    <w:rsid w:val="000B4792"/>
    <w:pPr>
      <w:spacing w:before="0" w:beforeAutospacing="0" w:after="0" w:afterAutospacing="0"/>
      <w:ind w:left="0"/>
    </w:pPr>
    <w:rPr>
      <w:rFonts w:ascii="Consolas" w:hAnsi="Consolas"/>
      <w:sz w:val="21"/>
      <w:szCs w:val="21"/>
      <w:lang w:val="en-GB"/>
    </w:rPr>
  </w:style>
  <w:style w:type="character" w:customStyle="1" w:styleId="PlainTextChar">
    <w:name w:val="Plain Text Char"/>
    <w:basedOn w:val="DefaultParagraphFont"/>
    <w:link w:val="PlainText"/>
    <w:uiPriority w:val="99"/>
    <w:rsid w:val="000B4792"/>
    <w:rPr>
      <w:rFonts w:ascii="Consolas" w:hAnsi="Consolas"/>
      <w:sz w:val="21"/>
      <w:szCs w:val="21"/>
    </w:rPr>
  </w:style>
  <w:style w:type="character" w:styleId="Hyperlink">
    <w:name w:val="Hyperlink"/>
    <w:basedOn w:val="DefaultParagraphFont"/>
    <w:uiPriority w:val="99"/>
    <w:unhideWhenUsed/>
    <w:rsid w:val="004E527A"/>
    <w:rPr>
      <w:color w:val="0000FF"/>
      <w:u w:val="single"/>
    </w:rPr>
  </w:style>
  <w:style w:type="character" w:styleId="CommentReference">
    <w:name w:val="annotation reference"/>
    <w:basedOn w:val="DefaultParagraphFont"/>
    <w:uiPriority w:val="99"/>
    <w:semiHidden/>
    <w:unhideWhenUsed/>
    <w:rsid w:val="003211AA"/>
    <w:rPr>
      <w:sz w:val="16"/>
      <w:szCs w:val="16"/>
    </w:rPr>
  </w:style>
  <w:style w:type="paragraph" w:styleId="CommentText">
    <w:name w:val="annotation text"/>
    <w:basedOn w:val="Normal"/>
    <w:link w:val="CommentTextChar"/>
    <w:uiPriority w:val="99"/>
    <w:semiHidden/>
    <w:unhideWhenUsed/>
    <w:rsid w:val="003211AA"/>
    <w:rPr>
      <w:sz w:val="20"/>
      <w:szCs w:val="20"/>
    </w:rPr>
  </w:style>
  <w:style w:type="character" w:customStyle="1" w:styleId="CommentTextChar">
    <w:name w:val="Comment Text Char"/>
    <w:basedOn w:val="DefaultParagraphFont"/>
    <w:link w:val="CommentText"/>
    <w:uiPriority w:val="99"/>
    <w:semiHidden/>
    <w:rsid w:val="003211AA"/>
  </w:style>
  <w:style w:type="paragraph" w:styleId="CommentSubject">
    <w:name w:val="annotation subject"/>
    <w:basedOn w:val="CommentText"/>
    <w:next w:val="CommentText"/>
    <w:link w:val="CommentSubjectChar"/>
    <w:uiPriority w:val="99"/>
    <w:semiHidden/>
    <w:unhideWhenUsed/>
    <w:rsid w:val="003211AA"/>
    <w:rPr>
      <w:b/>
      <w:bCs/>
    </w:rPr>
  </w:style>
  <w:style w:type="character" w:customStyle="1" w:styleId="CommentSubjectChar">
    <w:name w:val="Comment Subject Char"/>
    <w:basedOn w:val="CommentTextChar"/>
    <w:link w:val="CommentSubject"/>
    <w:uiPriority w:val="99"/>
    <w:semiHidden/>
    <w:rsid w:val="003211AA"/>
    <w:rPr>
      <w:b/>
      <w:bCs/>
    </w:rPr>
  </w:style>
  <w:style w:type="paragraph" w:customStyle="1" w:styleId="BodyA">
    <w:name w:val="Body A"/>
    <w:rsid w:val="00001002"/>
    <w:pPr>
      <w:widowControl w:val="0"/>
      <w:pBdr>
        <w:top w:val="nil"/>
        <w:left w:val="nil"/>
        <w:bottom w:val="nil"/>
        <w:right w:val="nil"/>
        <w:between w:val="nil"/>
        <w:bar w:val="nil"/>
      </w:pBdr>
    </w:pPr>
    <w:rPr>
      <w:rFonts w:ascii="Times New Roman" w:eastAsia="Times New Roman" w:hAnsi="Times New Roman"/>
      <w:color w:val="000000"/>
      <w:u w:color="000000"/>
      <w:bdr w:val="nil"/>
      <w:lang w:eastAsia="en-GB"/>
    </w:rPr>
  </w:style>
  <w:style w:type="character" w:customStyle="1" w:styleId="Heading1Char">
    <w:name w:val="Heading 1 Char"/>
    <w:basedOn w:val="DefaultParagraphFont"/>
    <w:link w:val="Heading1"/>
    <w:uiPriority w:val="9"/>
    <w:rsid w:val="00357CE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405C4B"/>
    <w:pPr>
      <w:ind w:left="0"/>
    </w:pPr>
    <w:rPr>
      <w:rFonts w:ascii="Times New Roman" w:eastAsiaTheme="minorEastAsia"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44"/>
    <w:pPr>
      <w:spacing w:before="100" w:beforeAutospacing="1" w:after="100" w:afterAutospacing="1"/>
      <w:ind w:left="357"/>
    </w:pPr>
    <w:rPr>
      <w:sz w:val="22"/>
      <w:szCs w:val="22"/>
    </w:rPr>
  </w:style>
  <w:style w:type="paragraph" w:styleId="Heading1">
    <w:name w:val="heading 1"/>
    <w:basedOn w:val="Normal"/>
    <w:next w:val="Normal"/>
    <w:link w:val="Heading1Char"/>
    <w:uiPriority w:val="9"/>
    <w:qFormat/>
    <w:rsid w:val="00357C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5FB1"/>
    <w:rPr>
      <w:i/>
      <w:iCs/>
    </w:rPr>
  </w:style>
  <w:style w:type="paragraph" w:styleId="BalloonText">
    <w:name w:val="Balloon Text"/>
    <w:basedOn w:val="Normal"/>
    <w:link w:val="BalloonTextChar"/>
    <w:uiPriority w:val="99"/>
    <w:semiHidden/>
    <w:unhideWhenUsed/>
    <w:rsid w:val="00DF417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17F"/>
    <w:rPr>
      <w:rFonts w:ascii="Tahoma" w:hAnsi="Tahoma" w:cs="Tahoma"/>
      <w:sz w:val="16"/>
      <w:szCs w:val="16"/>
      <w:lang w:val="en-US"/>
    </w:rPr>
  </w:style>
  <w:style w:type="paragraph" w:styleId="Header">
    <w:name w:val="header"/>
    <w:basedOn w:val="Normal"/>
    <w:link w:val="HeaderChar"/>
    <w:uiPriority w:val="99"/>
    <w:unhideWhenUsed/>
    <w:rsid w:val="00640DE9"/>
    <w:pPr>
      <w:tabs>
        <w:tab w:val="center" w:pos="4513"/>
        <w:tab w:val="right" w:pos="9026"/>
      </w:tabs>
      <w:spacing w:before="0" w:after="0"/>
    </w:pPr>
  </w:style>
  <w:style w:type="character" w:customStyle="1" w:styleId="HeaderChar">
    <w:name w:val="Header Char"/>
    <w:basedOn w:val="DefaultParagraphFont"/>
    <w:link w:val="Header"/>
    <w:uiPriority w:val="99"/>
    <w:rsid w:val="00640DE9"/>
    <w:rPr>
      <w:lang w:val="en-US"/>
    </w:rPr>
  </w:style>
  <w:style w:type="paragraph" w:styleId="Footer">
    <w:name w:val="footer"/>
    <w:basedOn w:val="Normal"/>
    <w:link w:val="FooterChar"/>
    <w:uiPriority w:val="99"/>
    <w:unhideWhenUsed/>
    <w:rsid w:val="00640DE9"/>
    <w:pPr>
      <w:tabs>
        <w:tab w:val="center" w:pos="4513"/>
        <w:tab w:val="right" w:pos="9026"/>
      </w:tabs>
      <w:spacing w:before="0" w:after="0"/>
    </w:pPr>
  </w:style>
  <w:style w:type="character" w:customStyle="1" w:styleId="FooterChar">
    <w:name w:val="Footer Char"/>
    <w:basedOn w:val="DefaultParagraphFont"/>
    <w:link w:val="Footer"/>
    <w:uiPriority w:val="99"/>
    <w:rsid w:val="00640DE9"/>
    <w:rPr>
      <w:lang w:val="en-US"/>
    </w:rPr>
  </w:style>
  <w:style w:type="table" w:styleId="TableGrid">
    <w:name w:val="Table Grid"/>
    <w:basedOn w:val="TableNormal"/>
    <w:uiPriority w:val="59"/>
    <w:rsid w:val="00F541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A3AA0"/>
    <w:pPr>
      <w:ind w:left="720"/>
      <w:contextualSpacing/>
    </w:pPr>
  </w:style>
  <w:style w:type="paragraph" w:customStyle="1" w:styleId="Default">
    <w:name w:val="Default"/>
    <w:rsid w:val="00525733"/>
    <w:pPr>
      <w:autoSpaceDE w:val="0"/>
      <w:autoSpaceDN w:val="0"/>
      <w:adjustRightInd w:val="0"/>
    </w:pPr>
    <w:rPr>
      <w:rFonts w:ascii="Times New Roman" w:hAnsi="Times New Roman"/>
      <w:color w:val="000000"/>
      <w:sz w:val="24"/>
      <w:szCs w:val="24"/>
      <w:lang w:val="en-GB"/>
    </w:rPr>
  </w:style>
  <w:style w:type="paragraph" w:styleId="PlainText">
    <w:name w:val="Plain Text"/>
    <w:basedOn w:val="Normal"/>
    <w:link w:val="PlainTextChar"/>
    <w:uiPriority w:val="99"/>
    <w:unhideWhenUsed/>
    <w:rsid w:val="000B4792"/>
    <w:pPr>
      <w:spacing w:before="0" w:beforeAutospacing="0" w:after="0" w:afterAutospacing="0"/>
      <w:ind w:left="0"/>
    </w:pPr>
    <w:rPr>
      <w:rFonts w:ascii="Consolas" w:hAnsi="Consolas"/>
      <w:sz w:val="21"/>
      <w:szCs w:val="21"/>
      <w:lang w:val="en-GB"/>
    </w:rPr>
  </w:style>
  <w:style w:type="character" w:customStyle="1" w:styleId="PlainTextChar">
    <w:name w:val="Plain Text Char"/>
    <w:basedOn w:val="DefaultParagraphFont"/>
    <w:link w:val="PlainText"/>
    <w:uiPriority w:val="99"/>
    <w:rsid w:val="000B4792"/>
    <w:rPr>
      <w:rFonts w:ascii="Consolas" w:hAnsi="Consolas"/>
      <w:sz w:val="21"/>
      <w:szCs w:val="21"/>
    </w:rPr>
  </w:style>
  <w:style w:type="character" w:styleId="Hyperlink">
    <w:name w:val="Hyperlink"/>
    <w:basedOn w:val="DefaultParagraphFont"/>
    <w:uiPriority w:val="99"/>
    <w:unhideWhenUsed/>
    <w:rsid w:val="004E527A"/>
    <w:rPr>
      <w:color w:val="0000FF"/>
      <w:u w:val="single"/>
    </w:rPr>
  </w:style>
  <w:style w:type="character" w:styleId="CommentReference">
    <w:name w:val="annotation reference"/>
    <w:basedOn w:val="DefaultParagraphFont"/>
    <w:uiPriority w:val="99"/>
    <w:semiHidden/>
    <w:unhideWhenUsed/>
    <w:rsid w:val="003211AA"/>
    <w:rPr>
      <w:sz w:val="16"/>
      <w:szCs w:val="16"/>
    </w:rPr>
  </w:style>
  <w:style w:type="paragraph" w:styleId="CommentText">
    <w:name w:val="annotation text"/>
    <w:basedOn w:val="Normal"/>
    <w:link w:val="CommentTextChar"/>
    <w:uiPriority w:val="99"/>
    <w:semiHidden/>
    <w:unhideWhenUsed/>
    <w:rsid w:val="003211AA"/>
    <w:rPr>
      <w:sz w:val="20"/>
      <w:szCs w:val="20"/>
    </w:rPr>
  </w:style>
  <w:style w:type="character" w:customStyle="1" w:styleId="CommentTextChar">
    <w:name w:val="Comment Text Char"/>
    <w:basedOn w:val="DefaultParagraphFont"/>
    <w:link w:val="CommentText"/>
    <w:uiPriority w:val="99"/>
    <w:semiHidden/>
    <w:rsid w:val="003211AA"/>
  </w:style>
  <w:style w:type="paragraph" w:styleId="CommentSubject">
    <w:name w:val="annotation subject"/>
    <w:basedOn w:val="CommentText"/>
    <w:next w:val="CommentText"/>
    <w:link w:val="CommentSubjectChar"/>
    <w:uiPriority w:val="99"/>
    <w:semiHidden/>
    <w:unhideWhenUsed/>
    <w:rsid w:val="003211AA"/>
    <w:rPr>
      <w:b/>
      <w:bCs/>
    </w:rPr>
  </w:style>
  <w:style w:type="character" w:customStyle="1" w:styleId="CommentSubjectChar">
    <w:name w:val="Comment Subject Char"/>
    <w:basedOn w:val="CommentTextChar"/>
    <w:link w:val="CommentSubject"/>
    <w:uiPriority w:val="99"/>
    <w:semiHidden/>
    <w:rsid w:val="003211AA"/>
    <w:rPr>
      <w:b/>
      <w:bCs/>
    </w:rPr>
  </w:style>
  <w:style w:type="paragraph" w:customStyle="1" w:styleId="BodyA">
    <w:name w:val="Body A"/>
    <w:rsid w:val="00001002"/>
    <w:pPr>
      <w:widowControl w:val="0"/>
      <w:pBdr>
        <w:top w:val="nil"/>
        <w:left w:val="nil"/>
        <w:bottom w:val="nil"/>
        <w:right w:val="nil"/>
        <w:between w:val="nil"/>
        <w:bar w:val="nil"/>
      </w:pBdr>
    </w:pPr>
    <w:rPr>
      <w:rFonts w:ascii="Times New Roman" w:eastAsia="Times New Roman" w:hAnsi="Times New Roman"/>
      <w:color w:val="000000"/>
      <w:u w:color="000000"/>
      <w:bdr w:val="nil"/>
      <w:lang w:eastAsia="en-GB"/>
    </w:rPr>
  </w:style>
  <w:style w:type="character" w:customStyle="1" w:styleId="Heading1Char">
    <w:name w:val="Heading 1 Char"/>
    <w:basedOn w:val="DefaultParagraphFont"/>
    <w:link w:val="Heading1"/>
    <w:uiPriority w:val="9"/>
    <w:rsid w:val="00357CE9"/>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405C4B"/>
    <w:pPr>
      <w:ind w:left="0"/>
    </w:pPr>
    <w:rPr>
      <w:rFonts w:ascii="Times New Roman" w:eastAsiaTheme="minorEastAsia"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8353">
      <w:bodyDiv w:val="1"/>
      <w:marLeft w:val="0"/>
      <w:marRight w:val="0"/>
      <w:marTop w:val="0"/>
      <w:marBottom w:val="0"/>
      <w:divBdr>
        <w:top w:val="none" w:sz="0" w:space="0" w:color="auto"/>
        <w:left w:val="none" w:sz="0" w:space="0" w:color="auto"/>
        <w:bottom w:val="none" w:sz="0" w:space="0" w:color="auto"/>
        <w:right w:val="none" w:sz="0" w:space="0" w:color="auto"/>
      </w:divBdr>
      <w:divsChild>
        <w:div w:id="384763407">
          <w:marLeft w:val="0"/>
          <w:marRight w:val="0"/>
          <w:marTop w:val="0"/>
          <w:marBottom w:val="0"/>
          <w:divBdr>
            <w:top w:val="none" w:sz="0" w:space="0" w:color="auto"/>
            <w:left w:val="none" w:sz="0" w:space="0" w:color="auto"/>
            <w:bottom w:val="none" w:sz="0" w:space="0" w:color="auto"/>
            <w:right w:val="none" w:sz="0" w:space="0" w:color="auto"/>
          </w:divBdr>
        </w:div>
        <w:div w:id="1891962604">
          <w:marLeft w:val="0"/>
          <w:marRight w:val="0"/>
          <w:marTop w:val="0"/>
          <w:marBottom w:val="0"/>
          <w:divBdr>
            <w:top w:val="none" w:sz="0" w:space="0" w:color="auto"/>
            <w:left w:val="none" w:sz="0" w:space="0" w:color="auto"/>
            <w:bottom w:val="none" w:sz="0" w:space="0" w:color="auto"/>
            <w:right w:val="none" w:sz="0" w:space="0" w:color="auto"/>
          </w:divBdr>
        </w:div>
        <w:div w:id="155540720">
          <w:marLeft w:val="0"/>
          <w:marRight w:val="0"/>
          <w:marTop w:val="0"/>
          <w:marBottom w:val="0"/>
          <w:divBdr>
            <w:top w:val="none" w:sz="0" w:space="0" w:color="auto"/>
            <w:left w:val="none" w:sz="0" w:space="0" w:color="auto"/>
            <w:bottom w:val="none" w:sz="0" w:space="0" w:color="auto"/>
            <w:right w:val="none" w:sz="0" w:space="0" w:color="auto"/>
          </w:divBdr>
        </w:div>
      </w:divsChild>
    </w:div>
    <w:div w:id="239218064">
      <w:bodyDiv w:val="1"/>
      <w:marLeft w:val="0"/>
      <w:marRight w:val="0"/>
      <w:marTop w:val="0"/>
      <w:marBottom w:val="0"/>
      <w:divBdr>
        <w:top w:val="none" w:sz="0" w:space="0" w:color="auto"/>
        <w:left w:val="none" w:sz="0" w:space="0" w:color="auto"/>
        <w:bottom w:val="none" w:sz="0" w:space="0" w:color="auto"/>
        <w:right w:val="none" w:sz="0" w:space="0" w:color="auto"/>
      </w:divBdr>
    </w:div>
    <w:div w:id="629558534">
      <w:bodyDiv w:val="1"/>
      <w:marLeft w:val="0"/>
      <w:marRight w:val="0"/>
      <w:marTop w:val="0"/>
      <w:marBottom w:val="0"/>
      <w:divBdr>
        <w:top w:val="none" w:sz="0" w:space="0" w:color="auto"/>
        <w:left w:val="none" w:sz="0" w:space="0" w:color="auto"/>
        <w:bottom w:val="none" w:sz="0" w:space="0" w:color="auto"/>
        <w:right w:val="none" w:sz="0" w:space="0" w:color="auto"/>
      </w:divBdr>
    </w:div>
    <w:div w:id="900600625">
      <w:bodyDiv w:val="1"/>
      <w:marLeft w:val="0"/>
      <w:marRight w:val="0"/>
      <w:marTop w:val="0"/>
      <w:marBottom w:val="0"/>
      <w:divBdr>
        <w:top w:val="none" w:sz="0" w:space="0" w:color="auto"/>
        <w:left w:val="none" w:sz="0" w:space="0" w:color="auto"/>
        <w:bottom w:val="none" w:sz="0" w:space="0" w:color="auto"/>
        <w:right w:val="none" w:sz="0" w:space="0" w:color="auto"/>
      </w:divBdr>
    </w:div>
    <w:div w:id="910651504">
      <w:bodyDiv w:val="1"/>
      <w:marLeft w:val="0"/>
      <w:marRight w:val="0"/>
      <w:marTop w:val="0"/>
      <w:marBottom w:val="0"/>
      <w:divBdr>
        <w:top w:val="none" w:sz="0" w:space="0" w:color="auto"/>
        <w:left w:val="none" w:sz="0" w:space="0" w:color="auto"/>
        <w:bottom w:val="none" w:sz="0" w:space="0" w:color="auto"/>
        <w:right w:val="none" w:sz="0" w:space="0" w:color="auto"/>
      </w:divBdr>
    </w:div>
    <w:div w:id="940067531">
      <w:bodyDiv w:val="1"/>
      <w:marLeft w:val="0"/>
      <w:marRight w:val="0"/>
      <w:marTop w:val="0"/>
      <w:marBottom w:val="0"/>
      <w:divBdr>
        <w:top w:val="none" w:sz="0" w:space="0" w:color="auto"/>
        <w:left w:val="none" w:sz="0" w:space="0" w:color="auto"/>
        <w:bottom w:val="none" w:sz="0" w:space="0" w:color="auto"/>
        <w:right w:val="none" w:sz="0" w:space="0" w:color="auto"/>
      </w:divBdr>
    </w:div>
    <w:div w:id="1021593957">
      <w:bodyDiv w:val="1"/>
      <w:marLeft w:val="0"/>
      <w:marRight w:val="0"/>
      <w:marTop w:val="0"/>
      <w:marBottom w:val="0"/>
      <w:divBdr>
        <w:top w:val="none" w:sz="0" w:space="0" w:color="auto"/>
        <w:left w:val="none" w:sz="0" w:space="0" w:color="auto"/>
        <w:bottom w:val="none" w:sz="0" w:space="0" w:color="auto"/>
        <w:right w:val="none" w:sz="0" w:space="0" w:color="auto"/>
      </w:divBdr>
    </w:div>
    <w:div w:id="1182090780">
      <w:bodyDiv w:val="1"/>
      <w:marLeft w:val="0"/>
      <w:marRight w:val="0"/>
      <w:marTop w:val="0"/>
      <w:marBottom w:val="0"/>
      <w:divBdr>
        <w:top w:val="none" w:sz="0" w:space="0" w:color="auto"/>
        <w:left w:val="none" w:sz="0" w:space="0" w:color="auto"/>
        <w:bottom w:val="none" w:sz="0" w:space="0" w:color="auto"/>
        <w:right w:val="none" w:sz="0" w:space="0" w:color="auto"/>
      </w:divBdr>
    </w:div>
    <w:div w:id="1384871247">
      <w:bodyDiv w:val="1"/>
      <w:marLeft w:val="0"/>
      <w:marRight w:val="0"/>
      <w:marTop w:val="0"/>
      <w:marBottom w:val="0"/>
      <w:divBdr>
        <w:top w:val="none" w:sz="0" w:space="0" w:color="auto"/>
        <w:left w:val="none" w:sz="0" w:space="0" w:color="auto"/>
        <w:bottom w:val="none" w:sz="0" w:space="0" w:color="auto"/>
        <w:right w:val="none" w:sz="0" w:space="0" w:color="auto"/>
      </w:divBdr>
    </w:div>
    <w:div w:id="1451707845">
      <w:bodyDiv w:val="1"/>
      <w:marLeft w:val="0"/>
      <w:marRight w:val="0"/>
      <w:marTop w:val="0"/>
      <w:marBottom w:val="0"/>
      <w:divBdr>
        <w:top w:val="none" w:sz="0" w:space="0" w:color="auto"/>
        <w:left w:val="none" w:sz="0" w:space="0" w:color="auto"/>
        <w:bottom w:val="none" w:sz="0" w:space="0" w:color="auto"/>
        <w:right w:val="none" w:sz="0" w:space="0" w:color="auto"/>
      </w:divBdr>
      <w:divsChild>
        <w:div w:id="943197059">
          <w:marLeft w:val="0"/>
          <w:marRight w:val="0"/>
          <w:marTop w:val="0"/>
          <w:marBottom w:val="0"/>
          <w:divBdr>
            <w:top w:val="none" w:sz="0" w:space="0" w:color="auto"/>
            <w:left w:val="none" w:sz="0" w:space="0" w:color="auto"/>
            <w:bottom w:val="none" w:sz="0" w:space="0" w:color="auto"/>
            <w:right w:val="none" w:sz="0" w:space="0" w:color="auto"/>
          </w:divBdr>
        </w:div>
        <w:div w:id="754129665">
          <w:marLeft w:val="0"/>
          <w:marRight w:val="0"/>
          <w:marTop w:val="0"/>
          <w:marBottom w:val="0"/>
          <w:divBdr>
            <w:top w:val="none" w:sz="0" w:space="0" w:color="auto"/>
            <w:left w:val="none" w:sz="0" w:space="0" w:color="auto"/>
            <w:bottom w:val="none" w:sz="0" w:space="0" w:color="auto"/>
            <w:right w:val="none" w:sz="0" w:space="0" w:color="auto"/>
          </w:divBdr>
        </w:div>
        <w:div w:id="66925107">
          <w:marLeft w:val="0"/>
          <w:marRight w:val="0"/>
          <w:marTop w:val="0"/>
          <w:marBottom w:val="0"/>
          <w:divBdr>
            <w:top w:val="none" w:sz="0" w:space="0" w:color="auto"/>
            <w:left w:val="none" w:sz="0" w:space="0" w:color="auto"/>
            <w:bottom w:val="none" w:sz="0" w:space="0" w:color="auto"/>
            <w:right w:val="none" w:sz="0" w:space="0" w:color="auto"/>
          </w:divBdr>
        </w:div>
      </w:divsChild>
    </w:div>
    <w:div w:id="1978291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0700E-7744-4F92-B71C-ACFAD25B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24C275A6.dotm</Template>
  <TotalTime>1</TotalTime>
  <Pages>40</Pages>
  <Words>11037</Words>
  <Characters>62917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Paterson, Kevin (Dr.)</dc:creator>
  <cp:lastModifiedBy>vm88</cp:lastModifiedBy>
  <cp:revision>2</cp:revision>
  <cp:lastPrinted>2014-04-10T15:10:00Z</cp:lastPrinted>
  <dcterms:created xsi:type="dcterms:W3CDTF">2015-06-23T10:58:00Z</dcterms:created>
  <dcterms:modified xsi:type="dcterms:W3CDTF">2015-06-23T10:58:00Z</dcterms:modified>
</cp:coreProperties>
</file>