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B0" w:rsidRPr="001E2D5E" w:rsidRDefault="00C57C63" w:rsidP="001E2D5E">
      <w:pPr>
        <w:spacing w:after="0" w:line="480" w:lineRule="auto"/>
        <w:rPr>
          <w:rFonts w:ascii="Arial" w:hAnsi="Arial" w:cs="Arial"/>
          <w:b/>
          <w:sz w:val="24"/>
        </w:rPr>
      </w:pPr>
      <w:bookmarkStart w:id="0" w:name="_GoBack"/>
      <w:bookmarkEnd w:id="0"/>
      <w:r w:rsidRPr="001E2D5E">
        <w:rPr>
          <w:rFonts w:ascii="Arial" w:hAnsi="Arial" w:cs="Arial"/>
          <w:b/>
          <w:sz w:val="24"/>
        </w:rPr>
        <w:t xml:space="preserve">Efficacy and Safety of </w:t>
      </w:r>
      <w:proofErr w:type="spellStart"/>
      <w:r w:rsidRPr="001E2D5E">
        <w:rPr>
          <w:rFonts w:ascii="Arial" w:hAnsi="Arial" w:cs="Arial"/>
          <w:b/>
          <w:sz w:val="24"/>
        </w:rPr>
        <w:t>Liraglutide</w:t>
      </w:r>
      <w:proofErr w:type="spellEnd"/>
      <w:r w:rsidRPr="001E2D5E">
        <w:rPr>
          <w:rFonts w:ascii="Arial" w:hAnsi="Arial" w:cs="Arial"/>
          <w:b/>
          <w:sz w:val="24"/>
        </w:rPr>
        <w:t xml:space="preserve"> versus Placebo</w:t>
      </w:r>
      <w:r w:rsidR="00D309A0" w:rsidRPr="001E2D5E">
        <w:rPr>
          <w:rFonts w:ascii="Arial" w:hAnsi="Arial" w:cs="Arial"/>
          <w:b/>
          <w:sz w:val="24"/>
        </w:rPr>
        <w:t xml:space="preserve"> as Add-on to </w:t>
      </w:r>
      <w:r w:rsidR="00576D1E" w:rsidRPr="001E2D5E">
        <w:rPr>
          <w:rFonts w:ascii="Arial" w:hAnsi="Arial" w:cs="Arial"/>
          <w:b/>
          <w:sz w:val="24"/>
        </w:rPr>
        <w:t>Glucose Lowering</w:t>
      </w:r>
      <w:r w:rsidR="00D309A0" w:rsidRPr="001E2D5E">
        <w:rPr>
          <w:rFonts w:ascii="Arial" w:hAnsi="Arial" w:cs="Arial"/>
          <w:b/>
          <w:sz w:val="24"/>
        </w:rPr>
        <w:t xml:space="preserve"> </w:t>
      </w:r>
      <w:r w:rsidR="00B8112C" w:rsidRPr="001E2D5E">
        <w:rPr>
          <w:rFonts w:ascii="Arial" w:hAnsi="Arial" w:cs="Arial"/>
          <w:b/>
          <w:sz w:val="24"/>
        </w:rPr>
        <w:t>Therapy</w:t>
      </w:r>
      <w:r w:rsidRPr="001E2D5E">
        <w:rPr>
          <w:rFonts w:ascii="Arial" w:hAnsi="Arial" w:cs="Arial"/>
          <w:b/>
          <w:sz w:val="24"/>
        </w:rPr>
        <w:t xml:space="preserve"> in </w:t>
      </w:r>
      <w:r w:rsidR="00A40778" w:rsidRPr="001E2D5E">
        <w:rPr>
          <w:rFonts w:ascii="Arial" w:hAnsi="Arial" w:cs="Arial"/>
          <w:b/>
          <w:sz w:val="24"/>
        </w:rPr>
        <w:t>Patients</w:t>
      </w:r>
      <w:r w:rsidRPr="001E2D5E">
        <w:rPr>
          <w:rFonts w:ascii="Arial" w:hAnsi="Arial" w:cs="Arial"/>
          <w:b/>
          <w:sz w:val="24"/>
        </w:rPr>
        <w:t xml:space="preserve"> with Type 2 Diabetes and </w:t>
      </w:r>
      <w:r w:rsidR="00124EAC" w:rsidRPr="001E2D5E">
        <w:rPr>
          <w:rFonts w:ascii="Arial" w:hAnsi="Arial" w:cs="Arial"/>
          <w:b/>
          <w:sz w:val="24"/>
        </w:rPr>
        <w:t>Moderate Renal Impairment (LIRA-RENAL): A Randomized Clinical Trial</w:t>
      </w:r>
    </w:p>
    <w:p w:rsidR="001D3D4B" w:rsidRDefault="0045260D" w:rsidP="001E2D5E">
      <w:pPr>
        <w:spacing w:after="0" w:line="480" w:lineRule="auto"/>
        <w:rPr>
          <w:rFonts w:ascii="Arial" w:hAnsi="Arial" w:cs="Arial"/>
          <w:sz w:val="24"/>
        </w:rPr>
      </w:pPr>
      <w:r>
        <w:rPr>
          <w:rFonts w:ascii="Arial" w:hAnsi="Arial" w:cs="Arial"/>
          <w:sz w:val="24"/>
        </w:rPr>
        <w:t xml:space="preserve">Melanie J. Davies, </w:t>
      </w:r>
      <w:r w:rsidR="001D3D4B">
        <w:rPr>
          <w:rFonts w:ascii="Arial" w:hAnsi="Arial" w:cs="Arial"/>
          <w:sz w:val="24"/>
        </w:rPr>
        <w:t>MD</w:t>
      </w:r>
      <w:r w:rsidR="001E2D5E">
        <w:rPr>
          <w:rFonts w:ascii="Arial" w:hAnsi="Arial" w:cs="Arial"/>
          <w:sz w:val="24"/>
        </w:rPr>
        <w:t>,</w:t>
      </w:r>
      <w:r w:rsidR="001D3D4B">
        <w:rPr>
          <w:rFonts w:ascii="Arial" w:hAnsi="Arial" w:cs="Arial"/>
          <w:sz w:val="24"/>
        </w:rPr>
        <w:t xml:space="preserve"> University of Leicester, </w:t>
      </w:r>
      <w:r w:rsidR="00F523D3">
        <w:rPr>
          <w:rFonts w:ascii="Arial" w:hAnsi="Arial" w:cs="Arial"/>
          <w:sz w:val="24"/>
        </w:rPr>
        <w:t xml:space="preserve">Diabetes Research Centre, </w:t>
      </w:r>
      <w:r w:rsidR="001D3D4B">
        <w:rPr>
          <w:rFonts w:ascii="Arial" w:hAnsi="Arial" w:cs="Arial"/>
          <w:sz w:val="24"/>
        </w:rPr>
        <w:t>Leicester, UK</w:t>
      </w:r>
      <w:r w:rsidR="001D3D4B">
        <w:rPr>
          <w:rFonts w:ascii="Arial" w:hAnsi="Arial" w:cs="Arial"/>
          <w:sz w:val="24"/>
        </w:rPr>
        <w:br/>
        <w:t>Stephen C. Bain, MD</w:t>
      </w:r>
      <w:r w:rsidR="009C086E">
        <w:rPr>
          <w:rFonts w:ascii="Arial" w:hAnsi="Arial" w:cs="Arial"/>
          <w:sz w:val="24"/>
        </w:rPr>
        <w:t>,</w:t>
      </w:r>
      <w:r w:rsidR="001D3D4B">
        <w:rPr>
          <w:rFonts w:ascii="Arial" w:hAnsi="Arial" w:cs="Arial"/>
          <w:sz w:val="24"/>
        </w:rPr>
        <w:t xml:space="preserve"> Institute of Life Science, Swansea University, Swansea, UK</w:t>
      </w:r>
      <w:r w:rsidR="001D3D4B">
        <w:rPr>
          <w:rFonts w:ascii="Arial" w:hAnsi="Arial" w:cs="Arial"/>
          <w:sz w:val="24"/>
        </w:rPr>
        <w:br/>
        <w:t xml:space="preserve">Stephen L. Atkin, </w:t>
      </w:r>
      <w:r w:rsidR="00400D41">
        <w:rPr>
          <w:rFonts w:ascii="Arial" w:hAnsi="Arial" w:cs="Arial"/>
          <w:sz w:val="24"/>
        </w:rPr>
        <w:t>MD</w:t>
      </w:r>
      <w:r w:rsidR="001D3D4B">
        <w:rPr>
          <w:rFonts w:ascii="Arial" w:hAnsi="Arial" w:cs="Arial"/>
          <w:sz w:val="24"/>
        </w:rPr>
        <w:t>, Weill Cornell Medical College, Qatar Foundation, Doha, Qatar</w:t>
      </w:r>
      <w:r w:rsidR="001D3D4B">
        <w:rPr>
          <w:rFonts w:ascii="Arial" w:hAnsi="Arial" w:cs="Arial"/>
          <w:sz w:val="24"/>
        </w:rPr>
        <w:br/>
        <w:t>Peter Rossing, MD</w:t>
      </w:r>
      <w:r w:rsidR="008C0931">
        <w:rPr>
          <w:rFonts w:ascii="Arial" w:hAnsi="Arial" w:cs="Arial"/>
          <w:sz w:val="24"/>
        </w:rPr>
        <w:t xml:space="preserve">, </w:t>
      </w:r>
      <w:proofErr w:type="spellStart"/>
      <w:r w:rsidR="008C0931">
        <w:rPr>
          <w:rFonts w:ascii="Arial" w:hAnsi="Arial" w:cs="Arial"/>
          <w:sz w:val="24"/>
        </w:rPr>
        <w:t>DMSc</w:t>
      </w:r>
      <w:proofErr w:type="spellEnd"/>
      <w:r w:rsidR="0013154B">
        <w:rPr>
          <w:rFonts w:ascii="Arial" w:hAnsi="Arial" w:cs="Arial"/>
          <w:sz w:val="24"/>
        </w:rPr>
        <w:t>,</w:t>
      </w:r>
      <w:r w:rsidR="001D3D4B">
        <w:rPr>
          <w:rFonts w:ascii="Arial" w:hAnsi="Arial" w:cs="Arial"/>
          <w:sz w:val="24"/>
        </w:rPr>
        <w:t xml:space="preserve"> Steno Diabetes Center, Gentofte, Denmark</w:t>
      </w:r>
      <w:r w:rsidR="00890A1E">
        <w:rPr>
          <w:rFonts w:ascii="Arial" w:hAnsi="Arial" w:cs="Arial"/>
          <w:sz w:val="24"/>
        </w:rPr>
        <w:br/>
        <w:t>David Scott, MD</w:t>
      </w:r>
      <w:r w:rsidR="009C086E">
        <w:rPr>
          <w:rFonts w:ascii="Arial" w:hAnsi="Arial" w:cs="Arial"/>
          <w:sz w:val="24"/>
        </w:rPr>
        <w:t>,</w:t>
      </w:r>
      <w:r w:rsidR="00890A1E">
        <w:rPr>
          <w:rFonts w:ascii="Arial" w:hAnsi="Arial" w:cs="Arial"/>
          <w:sz w:val="24"/>
        </w:rPr>
        <w:t xml:space="preserve"> Clinical Research Development Associates, Rosedale, NY</w:t>
      </w:r>
      <w:r w:rsidR="009C086E">
        <w:rPr>
          <w:rFonts w:ascii="Arial" w:hAnsi="Arial" w:cs="Arial"/>
          <w:sz w:val="24"/>
        </w:rPr>
        <w:t>, USA</w:t>
      </w:r>
      <w:r w:rsidR="003414D0">
        <w:rPr>
          <w:rFonts w:ascii="Arial" w:hAnsi="Arial" w:cs="Arial"/>
          <w:sz w:val="24"/>
        </w:rPr>
        <w:br/>
        <w:t>Minara S. Shamkhalova, MD</w:t>
      </w:r>
      <w:r w:rsidR="009C086E">
        <w:rPr>
          <w:rFonts w:ascii="Arial" w:hAnsi="Arial" w:cs="Arial"/>
          <w:sz w:val="24"/>
        </w:rPr>
        <w:t>,</w:t>
      </w:r>
      <w:r w:rsidR="003414D0">
        <w:rPr>
          <w:rFonts w:ascii="Arial" w:hAnsi="Arial" w:cs="Arial"/>
          <w:sz w:val="24"/>
        </w:rPr>
        <w:t xml:space="preserve"> </w:t>
      </w:r>
      <w:r w:rsidR="00890A1E">
        <w:rPr>
          <w:rFonts w:ascii="Arial" w:hAnsi="Arial" w:cs="Arial"/>
          <w:sz w:val="24"/>
        </w:rPr>
        <w:t>Department of Diabetic Nephropathy, Endocrinology Research Centre, Moscow, Russia</w:t>
      </w:r>
      <w:r w:rsidR="00890A1E">
        <w:rPr>
          <w:rFonts w:ascii="Arial" w:hAnsi="Arial" w:cs="Arial"/>
          <w:sz w:val="24"/>
        </w:rPr>
        <w:br/>
        <w:t xml:space="preserve">Heidrun Bosch-Traberg, </w:t>
      </w:r>
      <w:r w:rsidR="00906999">
        <w:rPr>
          <w:rFonts w:ascii="Arial" w:hAnsi="Arial" w:cs="Arial"/>
          <w:sz w:val="24"/>
        </w:rPr>
        <w:t>Dr. Med.</w:t>
      </w:r>
      <w:r w:rsidR="009C086E">
        <w:rPr>
          <w:rFonts w:ascii="Arial" w:hAnsi="Arial" w:cs="Arial"/>
          <w:sz w:val="24"/>
        </w:rPr>
        <w:t>,</w:t>
      </w:r>
      <w:r w:rsidR="00DF7EA6">
        <w:rPr>
          <w:rFonts w:ascii="Arial" w:hAnsi="Arial" w:cs="Arial"/>
          <w:sz w:val="24"/>
        </w:rPr>
        <w:t xml:space="preserve"> Novo Nordisk A/S, </w:t>
      </w:r>
      <w:proofErr w:type="spellStart"/>
      <w:r w:rsidR="00DF7EA6" w:rsidRPr="00DF7EA6">
        <w:rPr>
          <w:rFonts w:ascii="Arial" w:hAnsi="Arial" w:cs="Arial"/>
          <w:sz w:val="24"/>
        </w:rPr>
        <w:t>Søborg</w:t>
      </w:r>
      <w:proofErr w:type="spellEnd"/>
      <w:r w:rsidR="00DF7EA6" w:rsidRPr="00DF7EA6">
        <w:rPr>
          <w:rFonts w:ascii="Arial" w:hAnsi="Arial" w:cs="Arial"/>
          <w:sz w:val="24"/>
        </w:rPr>
        <w:t>, Denmark</w:t>
      </w:r>
      <w:r w:rsidR="00DF7EA6">
        <w:rPr>
          <w:rFonts w:ascii="Arial" w:hAnsi="Arial" w:cs="Arial"/>
          <w:sz w:val="24"/>
        </w:rPr>
        <w:br/>
      </w:r>
      <w:r w:rsidR="00DF7EA6" w:rsidRPr="00DF7EA6">
        <w:rPr>
          <w:rFonts w:ascii="Arial" w:hAnsi="Arial" w:cs="Arial"/>
          <w:sz w:val="24"/>
        </w:rPr>
        <w:t xml:space="preserve">Annika </w:t>
      </w:r>
      <w:proofErr w:type="spellStart"/>
      <w:r w:rsidR="00DF7EA6" w:rsidRPr="00DF7EA6">
        <w:rPr>
          <w:rFonts w:ascii="Arial" w:hAnsi="Arial" w:cs="Arial"/>
          <w:sz w:val="24"/>
        </w:rPr>
        <w:t>Syrén</w:t>
      </w:r>
      <w:proofErr w:type="spellEnd"/>
      <w:r w:rsidR="00DF7EA6">
        <w:rPr>
          <w:rFonts w:ascii="Arial" w:hAnsi="Arial" w:cs="Arial"/>
          <w:sz w:val="24"/>
        </w:rPr>
        <w:t xml:space="preserve">, </w:t>
      </w:r>
      <w:r w:rsidR="00906999">
        <w:rPr>
          <w:rFonts w:ascii="Arial" w:hAnsi="Arial" w:cs="Arial"/>
          <w:sz w:val="24"/>
        </w:rPr>
        <w:t>B. Sc.</w:t>
      </w:r>
      <w:r w:rsidR="009C086E">
        <w:rPr>
          <w:rFonts w:ascii="Arial" w:hAnsi="Arial" w:cs="Arial"/>
          <w:sz w:val="24"/>
        </w:rPr>
        <w:t>,</w:t>
      </w:r>
      <w:r w:rsidR="00DF7EA6">
        <w:rPr>
          <w:rFonts w:ascii="Arial" w:hAnsi="Arial" w:cs="Arial"/>
          <w:sz w:val="24"/>
        </w:rPr>
        <w:t xml:space="preserve"> Novo Nordisk A/S, </w:t>
      </w:r>
      <w:proofErr w:type="spellStart"/>
      <w:r w:rsidR="00DF7EA6" w:rsidRPr="00DF7EA6">
        <w:rPr>
          <w:rFonts w:ascii="Arial" w:hAnsi="Arial" w:cs="Arial"/>
          <w:sz w:val="24"/>
        </w:rPr>
        <w:t>Søborg</w:t>
      </w:r>
      <w:proofErr w:type="spellEnd"/>
      <w:r w:rsidR="00DF7EA6" w:rsidRPr="00DF7EA6">
        <w:rPr>
          <w:rFonts w:ascii="Arial" w:hAnsi="Arial" w:cs="Arial"/>
          <w:sz w:val="24"/>
        </w:rPr>
        <w:t>, Denmark</w:t>
      </w:r>
      <w:r w:rsidR="00DF7EA6">
        <w:rPr>
          <w:rFonts w:ascii="Arial" w:hAnsi="Arial" w:cs="Arial"/>
          <w:sz w:val="24"/>
        </w:rPr>
        <w:br/>
        <w:t xml:space="preserve">Guillermo </w:t>
      </w:r>
      <w:r w:rsidR="005C4B62">
        <w:rPr>
          <w:rFonts w:ascii="Arial" w:hAnsi="Arial" w:cs="Arial"/>
          <w:sz w:val="24"/>
        </w:rPr>
        <w:t xml:space="preserve">E. </w:t>
      </w:r>
      <w:r w:rsidR="00DF7EA6">
        <w:rPr>
          <w:rFonts w:ascii="Arial" w:hAnsi="Arial" w:cs="Arial"/>
          <w:sz w:val="24"/>
        </w:rPr>
        <w:t>Umpierrez, MD</w:t>
      </w:r>
      <w:r w:rsidR="005C4B62">
        <w:rPr>
          <w:rFonts w:ascii="Arial" w:hAnsi="Arial" w:cs="Arial"/>
          <w:sz w:val="24"/>
        </w:rPr>
        <w:t>, CDE</w:t>
      </w:r>
      <w:r w:rsidR="00DF7EA6">
        <w:rPr>
          <w:rFonts w:ascii="Arial" w:hAnsi="Arial" w:cs="Arial"/>
          <w:sz w:val="24"/>
        </w:rPr>
        <w:t xml:space="preserve"> Division of Endocrinology and Metabolism, Emory University, Atlanta, GA</w:t>
      </w:r>
      <w:r w:rsidR="009C086E">
        <w:rPr>
          <w:rFonts w:ascii="Arial" w:hAnsi="Arial" w:cs="Arial"/>
          <w:sz w:val="24"/>
        </w:rPr>
        <w:t>, USA</w:t>
      </w:r>
    </w:p>
    <w:p w:rsidR="001E2D5E" w:rsidRDefault="001E2D5E" w:rsidP="001E2D5E">
      <w:pPr>
        <w:spacing w:after="0" w:line="480" w:lineRule="auto"/>
        <w:rPr>
          <w:rFonts w:ascii="Arial" w:hAnsi="Arial" w:cs="Arial"/>
          <w:sz w:val="24"/>
        </w:rPr>
      </w:pPr>
      <w:r>
        <w:rPr>
          <w:rFonts w:ascii="Arial" w:hAnsi="Arial" w:cs="Arial"/>
          <w:b/>
          <w:sz w:val="24"/>
        </w:rPr>
        <w:t>R</w:t>
      </w:r>
      <w:r w:rsidRPr="001E2D5E">
        <w:rPr>
          <w:rFonts w:ascii="Arial" w:hAnsi="Arial" w:cs="Arial"/>
          <w:b/>
          <w:sz w:val="24"/>
        </w:rPr>
        <w:t xml:space="preserve">unning </w:t>
      </w:r>
      <w:r>
        <w:rPr>
          <w:rFonts w:ascii="Arial" w:hAnsi="Arial" w:cs="Arial"/>
          <w:b/>
          <w:sz w:val="24"/>
        </w:rPr>
        <w:t>head</w:t>
      </w:r>
      <w:r w:rsidRPr="001E2D5E">
        <w:rPr>
          <w:rFonts w:ascii="Arial" w:hAnsi="Arial" w:cs="Arial"/>
          <w:b/>
          <w:sz w:val="24"/>
        </w:rPr>
        <w:t>:</w:t>
      </w:r>
      <w:r>
        <w:rPr>
          <w:rFonts w:ascii="Arial" w:hAnsi="Arial" w:cs="Arial"/>
          <w:sz w:val="24"/>
        </w:rPr>
        <w:t xml:space="preserve"> </w:t>
      </w:r>
      <w:proofErr w:type="spellStart"/>
      <w:r>
        <w:rPr>
          <w:rFonts w:ascii="Arial" w:hAnsi="Arial" w:cs="Arial"/>
          <w:sz w:val="24"/>
        </w:rPr>
        <w:t>Liraglutide</w:t>
      </w:r>
      <w:proofErr w:type="spellEnd"/>
      <w:r>
        <w:rPr>
          <w:rFonts w:ascii="Arial" w:hAnsi="Arial" w:cs="Arial"/>
          <w:sz w:val="24"/>
        </w:rPr>
        <w:t xml:space="preserve"> and Moderate Renal Impairment</w:t>
      </w:r>
    </w:p>
    <w:p w:rsidR="001E2D5E" w:rsidRDefault="001E2D5E" w:rsidP="001E2D5E">
      <w:pPr>
        <w:spacing w:after="0" w:line="480" w:lineRule="auto"/>
        <w:rPr>
          <w:rFonts w:ascii="Arial" w:hAnsi="Arial" w:cs="Arial"/>
          <w:sz w:val="24"/>
        </w:rPr>
      </w:pPr>
    </w:p>
    <w:p w:rsidR="000302AD" w:rsidRDefault="000302AD" w:rsidP="001E2D5E">
      <w:pPr>
        <w:spacing w:after="0" w:line="480" w:lineRule="auto"/>
        <w:rPr>
          <w:rFonts w:ascii="Arial" w:hAnsi="Arial" w:cs="Arial"/>
          <w:sz w:val="24"/>
        </w:rPr>
      </w:pPr>
      <w:r w:rsidRPr="000302AD">
        <w:rPr>
          <w:rFonts w:ascii="Arial" w:hAnsi="Arial" w:cs="Arial"/>
          <w:sz w:val="24"/>
          <w:lang w:val="en-GB"/>
        </w:rPr>
        <w:t>Correspo</w:t>
      </w:r>
      <w:r w:rsidR="001E2D5E">
        <w:rPr>
          <w:rFonts w:ascii="Arial" w:hAnsi="Arial" w:cs="Arial"/>
          <w:sz w:val="24"/>
          <w:lang w:val="en-GB"/>
        </w:rPr>
        <w:t xml:space="preserve">nding Author: Professor </w:t>
      </w:r>
      <w:r w:rsidR="00DF7B2B">
        <w:rPr>
          <w:rFonts w:ascii="Arial" w:hAnsi="Arial" w:cs="Arial"/>
          <w:sz w:val="24"/>
          <w:lang w:val="en-GB"/>
        </w:rPr>
        <w:t>Melanie J. Davies</w:t>
      </w:r>
      <w:r w:rsidR="001E2D5E">
        <w:rPr>
          <w:rFonts w:ascii="Arial" w:hAnsi="Arial" w:cs="Arial"/>
          <w:sz w:val="24"/>
          <w:lang w:val="en-GB"/>
        </w:rPr>
        <w:t xml:space="preserve">, </w:t>
      </w:r>
      <w:r w:rsidRPr="000302AD">
        <w:rPr>
          <w:rFonts w:ascii="Arial" w:hAnsi="Arial" w:cs="Arial"/>
          <w:sz w:val="24"/>
          <w:lang w:val="en-GB"/>
        </w:rPr>
        <w:t>University of Leicester</w:t>
      </w:r>
      <w:r w:rsidR="001E2D5E">
        <w:rPr>
          <w:rFonts w:ascii="Arial" w:hAnsi="Arial" w:cs="Arial"/>
          <w:sz w:val="24"/>
          <w:lang w:val="en-GB"/>
        </w:rPr>
        <w:t xml:space="preserve">, </w:t>
      </w:r>
      <w:r w:rsidR="00DF7B2B">
        <w:rPr>
          <w:rFonts w:ascii="Arial" w:hAnsi="Arial" w:cs="Arial"/>
          <w:sz w:val="24"/>
        </w:rPr>
        <w:t xml:space="preserve">Diabetes Research Centre, </w:t>
      </w:r>
      <w:r w:rsidR="001E2D5E">
        <w:rPr>
          <w:rFonts w:ascii="Arial" w:hAnsi="Arial" w:cs="Arial"/>
          <w:sz w:val="24"/>
        </w:rPr>
        <w:t>Leicester General Hospital, Gwendolen Road</w:t>
      </w:r>
      <w:r w:rsidR="001E2D5E">
        <w:rPr>
          <w:rFonts w:ascii="Arial" w:hAnsi="Arial" w:cs="Arial"/>
          <w:sz w:val="24"/>
          <w:lang w:val="en-GB"/>
        </w:rPr>
        <w:t xml:space="preserve">, </w:t>
      </w:r>
      <w:r w:rsidRPr="000302AD">
        <w:rPr>
          <w:rFonts w:ascii="Arial" w:hAnsi="Arial" w:cs="Arial"/>
          <w:sz w:val="24"/>
          <w:lang w:val="en-GB"/>
        </w:rPr>
        <w:t>Leicester</w:t>
      </w:r>
      <w:r w:rsidR="001E2D5E">
        <w:rPr>
          <w:rFonts w:ascii="Arial" w:hAnsi="Arial" w:cs="Arial"/>
          <w:sz w:val="24"/>
          <w:lang w:val="en-GB"/>
        </w:rPr>
        <w:t xml:space="preserve"> LE5 4PW, UK. Tel: 0116 258 6481; </w:t>
      </w:r>
      <w:r w:rsidRPr="000302AD">
        <w:rPr>
          <w:rFonts w:ascii="Arial" w:hAnsi="Arial" w:cs="Arial"/>
          <w:sz w:val="24"/>
          <w:lang w:val="en-GB"/>
        </w:rPr>
        <w:t xml:space="preserve">E-mail: </w:t>
      </w:r>
      <w:r w:rsidRPr="00000F55">
        <w:rPr>
          <w:rFonts w:ascii="Arial" w:hAnsi="Arial" w:cs="Arial"/>
          <w:sz w:val="24"/>
          <w:lang w:val="en-GB"/>
        </w:rPr>
        <w:t>melanie.davies@uhl-tr.nhs.uk</w:t>
      </w:r>
    </w:p>
    <w:p w:rsidR="00C340C0" w:rsidRDefault="00C340C0" w:rsidP="001E2D5E">
      <w:pPr>
        <w:spacing w:after="0" w:line="480" w:lineRule="auto"/>
        <w:rPr>
          <w:rFonts w:ascii="Arial" w:hAnsi="Arial" w:cs="Arial"/>
          <w:sz w:val="24"/>
        </w:rPr>
      </w:pPr>
      <w:r>
        <w:rPr>
          <w:rFonts w:ascii="Arial" w:hAnsi="Arial" w:cs="Arial"/>
          <w:sz w:val="24"/>
        </w:rPr>
        <w:t>Word count:</w:t>
      </w:r>
      <w:r w:rsidR="00A04B61">
        <w:rPr>
          <w:rFonts w:ascii="Arial" w:hAnsi="Arial" w:cs="Arial"/>
          <w:sz w:val="24"/>
        </w:rPr>
        <w:t xml:space="preserve"> </w:t>
      </w:r>
      <w:r w:rsidR="00B734D2">
        <w:rPr>
          <w:rFonts w:ascii="Arial" w:hAnsi="Arial" w:cs="Arial"/>
          <w:sz w:val="24"/>
        </w:rPr>
        <w:t xml:space="preserve"> </w:t>
      </w:r>
      <w:r w:rsidR="0019398D">
        <w:rPr>
          <w:rFonts w:ascii="Arial" w:hAnsi="Arial" w:cs="Arial"/>
          <w:sz w:val="24"/>
        </w:rPr>
        <w:t xml:space="preserve"> </w:t>
      </w:r>
      <w:r w:rsidR="00220892">
        <w:rPr>
          <w:rFonts w:ascii="Arial" w:hAnsi="Arial" w:cs="Arial"/>
          <w:sz w:val="24"/>
        </w:rPr>
        <w:t>4</w:t>
      </w:r>
      <w:r w:rsidR="00A35930">
        <w:rPr>
          <w:rFonts w:ascii="Arial" w:hAnsi="Arial" w:cs="Arial"/>
          <w:sz w:val="24"/>
        </w:rPr>
        <w:t>4</w:t>
      </w:r>
      <w:r w:rsidR="001B2FB4">
        <w:rPr>
          <w:rFonts w:ascii="Arial" w:hAnsi="Arial" w:cs="Arial"/>
          <w:sz w:val="24"/>
        </w:rPr>
        <w:t>78</w:t>
      </w:r>
      <w:r w:rsidR="00220892">
        <w:rPr>
          <w:rFonts w:ascii="Arial" w:hAnsi="Arial" w:cs="Arial"/>
          <w:sz w:val="24"/>
        </w:rPr>
        <w:t xml:space="preserve"> (as of </w:t>
      </w:r>
      <w:r w:rsidR="001B2FB4">
        <w:rPr>
          <w:rFonts w:ascii="Arial" w:hAnsi="Arial" w:cs="Arial"/>
          <w:sz w:val="24"/>
        </w:rPr>
        <w:t>20</w:t>
      </w:r>
      <w:r w:rsidR="00220892">
        <w:rPr>
          <w:rFonts w:ascii="Arial" w:hAnsi="Arial" w:cs="Arial"/>
          <w:sz w:val="24"/>
        </w:rPr>
        <w:t>August)</w:t>
      </w:r>
    </w:p>
    <w:p w:rsidR="00456473" w:rsidRDefault="00C340C0" w:rsidP="001E2D5E">
      <w:pPr>
        <w:spacing w:after="0" w:line="480" w:lineRule="auto"/>
        <w:rPr>
          <w:rFonts w:ascii="Arial" w:hAnsi="Arial" w:cs="Arial"/>
          <w:sz w:val="24"/>
        </w:rPr>
      </w:pPr>
      <w:r>
        <w:rPr>
          <w:rFonts w:ascii="Arial" w:hAnsi="Arial" w:cs="Arial"/>
          <w:sz w:val="24"/>
        </w:rPr>
        <w:t>Number of tables and figures:</w:t>
      </w:r>
      <w:r w:rsidR="00786137">
        <w:rPr>
          <w:rFonts w:ascii="Arial" w:hAnsi="Arial" w:cs="Arial"/>
          <w:sz w:val="24"/>
        </w:rPr>
        <w:t xml:space="preserve"> </w:t>
      </w:r>
      <w:r w:rsidR="00A04B61">
        <w:rPr>
          <w:rFonts w:ascii="Arial" w:hAnsi="Arial" w:cs="Arial"/>
          <w:sz w:val="24"/>
        </w:rPr>
        <w:t>2 tables; 2 figures</w:t>
      </w:r>
      <w:r w:rsidR="00786137">
        <w:rPr>
          <w:rFonts w:ascii="Arial" w:hAnsi="Arial" w:cs="Arial"/>
          <w:sz w:val="24"/>
        </w:rPr>
        <w:t xml:space="preserve">   </w:t>
      </w:r>
      <w:r w:rsidR="00456473">
        <w:rPr>
          <w:rFonts w:ascii="Arial" w:hAnsi="Arial" w:cs="Arial"/>
          <w:sz w:val="24"/>
        </w:rPr>
        <w:br w:type="page"/>
      </w:r>
    </w:p>
    <w:p w:rsidR="00456473" w:rsidRPr="001E2D5E" w:rsidRDefault="00456473" w:rsidP="001E2D5E">
      <w:pPr>
        <w:spacing w:after="0" w:line="480" w:lineRule="auto"/>
        <w:rPr>
          <w:rFonts w:ascii="Arial" w:hAnsi="Arial" w:cs="Arial"/>
          <w:b/>
          <w:sz w:val="24"/>
          <w:szCs w:val="24"/>
        </w:rPr>
      </w:pPr>
      <w:r w:rsidRPr="001E2D5E">
        <w:rPr>
          <w:rFonts w:ascii="Arial" w:hAnsi="Arial" w:cs="Arial"/>
          <w:b/>
          <w:sz w:val="24"/>
          <w:szCs w:val="24"/>
        </w:rPr>
        <w:lastRenderedPageBreak/>
        <w:t>Abstract</w:t>
      </w:r>
    </w:p>
    <w:p w:rsidR="00456473" w:rsidRDefault="002C56B5" w:rsidP="001E2D5E">
      <w:pPr>
        <w:spacing w:after="0" w:line="480" w:lineRule="auto"/>
        <w:rPr>
          <w:rFonts w:ascii="Arial" w:hAnsi="Arial" w:cs="Arial"/>
          <w:sz w:val="24"/>
        </w:rPr>
      </w:pPr>
      <w:r w:rsidRPr="00F8670A">
        <w:rPr>
          <w:rFonts w:ascii="Arial" w:hAnsi="Arial" w:cs="Arial"/>
          <w:sz w:val="24"/>
          <w:szCs w:val="24"/>
        </w:rPr>
        <w:t>Objective</w:t>
      </w:r>
      <w:r w:rsidR="00581178">
        <w:rPr>
          <w:rFonts w:ascii="Arial" w:hAnsi="Arial" w:cs="Arial"/>
        </w:rPr>
        <w:t xml:space="preserve">: </w:t>
      </w:r>
      <w:r w:rsidRPr="002C56B5">
        <w:rPr>
          <w:rFonts w:ascii="Arial" w:hAnsi="Arial" w:cs="Arial"/>
          <w:sz w:val="24"/>
        </w:rPr>
        <w:t xml:space="preserve">Renal impairment in </w:t>
      </w:r>
      <w:r>
        <w:rPr>
          <w:rFonts w:ascii="Arial" w:hAnsi="Arial" w:cs="Arial"/>
          <w:sz w:val="24"/>
        </w:rPr>
        <w:t>type 2 diabetes</w:t>
      </w:r>
      <w:r w:rsidR="00482C14">
        <w:rPr>
          <w:rFonts w:ascii="Arial" w:hAnsi="Arial" w:cs="Arial"/>
          <w:sz w:val="24"/>
        </w:rPr>
        <w:t xml:space="preserve"> limits </w:t>
      </w:r>
      <w:r w:rsidRPr="002C56B5">
        <w:rPr>
          <w:rFonts w:ascii="Arial" w:hAnsi="Arial" w:cs="Arial"/>
          <w:sz w:val="24"/>
        </w:rPr>
        <w:t xml:space="preserve">available </w:t>
      </w:r>
      <w:r w:rsidR="0028647B">
        <w:rPr>
          <w:rFonts w:ascii="Arial" w:hAnsi="Arial" w:cs="Arial"/>
          <w:sz w:val="24"/>
        </w:rPr>
        <w:t>glucose-</w:t>
      </w:r>
      <w:r w:rsidR="00576D1E">
        <w:rPr>
          <w:rFonts w:ascii="Arial" w:hAnsi="Arial" w:cs="Arial"/>
          <w:sz w:val="24"/>
        </w:rPr>
        <w:t>lowering</w:t>
      </w:r>
      <w:r>
        <w:rPr>
          <w:rFonts w:ascii="Arial" w:hAnsi="Arial" w:cs="Arial"/>
          <w:sz w:val="24"/>
        </w:rPr>
        <w:t xml:space="preserve"> treatment options. This</w:t>
      </w:r>
      <w:r w:rsidRPr="002C56B5">
        <w:rPr>
          <w:rFonts w:ascii="Arial" w:hAnsi="Arial" w:cs="Arial"/>
          <w:sz w:val="24"/>
        </w:rPr>
        <w:t xml:space="preserve"> trial was </w:t>
      </w:r>
      <w:r>
        <w:rPr>
          <w:rFonts w:ascii="Arial" w:hAnsi="Arial" w:cs="Arial"/>
          <w:sz w:val="24"/>
        </w:rPr>
        <w:t xml:space="preserve">conducted </w:t>
      </w:r>
      <w:r w:rsidRPr="002C56B5">
        <w:rPr>
          <w:rFonts w:ascii="Arial" w:hAnsi="Arial" w:cs="Arial"/>
          <w:sz w:val="24"/>
        </w:rPr>
        <w:t>to establish the eff</w:t>
      </w:r>
      <w:r>
        <w:rPr>
          <w:rFonts w:ascii="Arial" w:hAnsi="Arial" w:cs="Arial"/>
          <w:sz w:val="24"/>
        </w:rPr>
        <w:t xml:space="preserve">icacy and safety of </w:t>
      </w:r>
      <w:proofErr w:type="spellStart"/>
      <w:r>
        <w:rPr>
          <w:rFonts w:ascii="Arial" w:hAnsi="Arial" w:cs="Arial"/>
          <w:sz w:val="24"/>
        </w:rPr>
        <w:t>liraglutide</w:t>
      </w:r>
      <w:proofErr w:type="spellEnd"/>
      <w:r w:rsidR="00423E2D">
        <w:rPr>
          <w:rFonts w:ascii="Arial" w:hAnsi="Arial" w:cs="Arial"/>
          <w:sz w:val="24"/>
        </w:rPr>
        <w:t xml:space="preserve"> </w:t>
      </w:r>
      <w:r w:rsidRPr="002C56B5">
        <w:rPr>
          <w:rFonts w:ascii="Arial" w:hAnsi="Arial" w:cs="Arial"/>
          <w:sz w:val="24"/>
        </w:rPr>
        <w:t xml:space="preserve">as add-on to existing </w:t>
      </w:r>
      <w:r w:rsidR="0028647B">
        <w:rPr>
          <w:rFonts w:ascii="Arial" w:hAnsi="Arial" w:cs="Arial"/>
          <w:sz w:val="24"/>
        </w:rPr>
        <w:t>glucose-</w:t>
      </w:r>
      <w:r w:rsidR="00576D1E">
        <w:rPr>
          <w:rFonts w:ascii="Arial" w:hAnsi="Arial" w:cs="Arial"/>
          <w:sz w:val="24"/>
        </w:rPr>
        <w:t>lowering</w:t>
      </w:r>
      <w:r w:rsidR="00572D30">
        <w:rPr>
          <w:rFonts w:ascii="Arial" w:hAnsi="Arial" w:cs="Arial"/>
          <w:sz w:val="24"/>
        </w:rPr>
        <w:t xml:space="preserve"> medications</w:t>
      </w:r>
      <w:r w:rsidR="004E5E6F">
        <w:rPr>
          <w:rFonts w:ascii="Arial" w:hAnsi="Arial" w:cs="Arial"/>
          <w:sz w:val="24"/>
        </w:rPr>
        <w:t xml:space="preserve"> </w:t>
      </w:r>
      <w:r>
        <w:rPr>
          <w:rFonts w:ascii="Arial" w:hAnsi="Arial" w:cs="Arial"/>
          <w:sz w:val="24"/>
        </w:rPr>
        <w:t xml:space="preserve">in </w:t>
      </w:r>
      <w:r w:rsidR="00F51451">
        <w:rPr>
          <w:rFonts w:ascii="Arial" w:hAnsi="Arial" w:cs="Arial"/>
          <w:sz w:val="24"/>
        </w:rPr>
        <w:t>patient</w:t>
      </w:r>
      <w:r>
        <w:rPr>
          <w:rFonts w:ascii="Arial" w:hAnsi="Arial" w:cs="Arial"/>
          <w:sz w:val="24"/>
        </w:rPr>
        <w:t xml:space="preserve">s with inadequately </w:t>
      </w:r>
      <w:r w:rsidRPr="002C56B5">
        <w:rPr>
          <w:rFonts w:ascii="Arial" w:hAnsi="Arial" w:cs="Arial"/>
          <w:sz w:val="24"/>
        </w:rPr>
        <w:t xml:space="preserve">controlled </w:t>
      </w:r>
      <w:r>
        <w:rPr>
          <w:rFonts w:ascii="Arial" w:hAnsi="Arial" w:cs="Arial"/>
          <w:sz w:val="24"/>
        </w:rPr>
        <w:t xml:space="preserve">type </w:t>
      </w:r>
      <w:proofErr w:type="gramStart"/>
      <w:r>
        <w:rPr>
          <w:rFonts w:ascii="Arial" w:hAnsi="Arial" w:cs="Arial"/>
          <w:sz w:val="24"/>
        </w:rPr>
        <w:t>2 diabetes</w:t>
      </w:r>
      <w:proofErr w:type="gramEnd"/>
      <w:r w:rsidRPr="002C56B5">
        <w:rPr>
          <w:rFonts w:ascii="Arial" w:hAnsi="Arial" w:cs="Arial"/>
          <w:sz w:val="24"/>
        </w:rPr>
        <w:t xml:space="preserve"> and moderate renal impai</w:t>
      </w:r>
      <w:r w:rsidR="000E62FD">
        <w:rPr>
          <w:rFonts w:ascii="Arial" w:hAnsi="Arial" w:cs="Arial"/>
          <w:sz w:val="24"/>
        </w:rPr>
        <w:t>rment</w:t>
      </w:r>
      <w:r w:rsidRPr="002C56B5">
        <w:rPr>
          <w:rFonts w:ascii="Arial" w:hAnsi="Arial" w:cs="Arial"/>
          <w:sz w:val="24"/>
        </w:rPr>
        <w:t>.</w:t>
      </w:r>
    </w:p>
    <w:p w:rsidR="00311941" w:rsidRDefault="00581178" w:rsidP="001E2D5E">
      <w:pPr>
        <w:spacing w:after="0" w:line="480" w:lineRule="auto"/>
        <w:rPr>
          <w:rFonts w:ascii="Arial" w:hAnsi="Arial" w:cs="Arial"/>
          <w:sz w:val="24"/>
        </w:rPr>
      </w:pPr>
      <w:r>
        <w:rPr>
          <w:rFonts w:ascii="Arial" w:hAnsi="Arial" w:cs="Arial"/>
          <w:sz w:val="24"/>
        </w:rPr>
        <w:t>Research Design</w:t>
      </w:r>
      <w:r w:rsidR="00BD75BB">
        <w:rPr>
          <w:rFonts w:ascii="Arial" w:hAnsi="Arial" w:cs="Arial"/>
          <w:sz w:val="24"/>
        </w:rPr>
        <w:t>/</w:t>
      </w:r>
      <w:r>
        <w:rPr>
          <w:rFonts w:ascii="Arial" w:hAnsi="Arial" w:cs="Arial"/>
          <w:sz w:val="24"/>
        </w:rPr>
        <w:t xml:space="preserve">Methods: </w:t>
      </w:r>
      <w:r w:rsidR="00C310B3">
        <w:rPr>
          <w:rFonts w:ascii="Arial" w:hAnsi="Arial" w:cs="Arial"/>
          <w:sz w:val="24"/>
        </w:rPr>
        <w:t>In th</w:t>
      </w:r>
      <w:r w:rsidR="004A7A25">
        <w:rPr>
          <w:rFonts w:ascii="Arial" w:hAnsi="Arial" w:cs="Arial"/>
          <w:sz w:val="24"/>
        </w:rPr>
        <w:t>is 26-week, double-blind</w:t>
      </w:r>
      <w:r w:rsidR="003B388D">
        <w:rPr>
          <w:rFonts w:ascii="Arial" w:hAnsi="Arial" w:cs="Arial"/>
          <w:sz w:val="24"/>
        </w:rPr>
        <w:t xml:space="preserve"> </w:t>
      </w:r>
      <w:r w:rsidR="004A7A25">
        <w:rPr>
          <w:rFonts w:ascii="Arial" w:hAnsi="Arial" w:cs="Arial"/>
          <w:sz w:val="24"/>
        </w:rPr>
        <w:t xml:space="preserve">trial, </w:t>
      </w:r>
      <w:r w:rsidR="00E45B82">
        <w:rPr>
          <w:rFonts w:ascii="Arial" w:hAnsi="Arial" w:cs="Arial"/>
          <w:sz w:val="24"/>
        </w:rPr>
        <w:t>279</w:t>
      </w:r>
      <w:r w:rsidR="00AB0D3E">
        <w:rPr>
          <w:rFonts w:ascii="Arial" w:hAnsi="Arial" w:cs="Arial"/>
          <w:sz w:val="24"/>
        </w:rPr>
        <w:t xml:space="preserve"> </w:t>
      </w:r>
      <w:r w:rsidR="00F51451">
        <w:rPr>
          <w:rFonts w:ascii="Arial" w:hAnsi="Arial" w:cs="Arial"/>
          <w:sz w:val="24"/>
        </w:rPr>
        <w:t>patient</w:t>
      </w:r>
      <w:r w:rsidR="00C0500C">
        <w:rPr>
          <w:rFonts w:ascii="Arial" w:hAnsi="Arial" w:cs="Arial"/>
          <w:sz w:val="24"/>
        </w:rPr>
        <w:t>s</w:t>
      </w:r>
      <w:r w:rsidR="00C310B3">
        <w:rPr>
          <w:rFonts w:ascii="Arial" w:hAnsi="Arial" w:cs="Arial"/>
          <w:sz w:val="24"/>
        </w:rPr>
        <w:t xml:space="preserve"> </w:t>
      </w:r>
      <w:r w:rsidR="00E0189D">
        <w:rPr>
          <w:rFonts w:ascii="Arial" w:hAnsi="Arial" w:cs="Arial"/>
          <w:sz w:val="24"/>
        </w:rPr>
        <w:t>with HbA</w:t>
      </w:r>
      <w:r w:rsidR="00E0189D" w:rsidRPr="00E0189D">
        <w:rPr>
          <w:rFonts w:ascii="Arial" w:hAnsi="Arial" w:cs="Arial"/>
          <w:sz w:val="24"/>
          <w:vertAlign w:val="subscript"/>
        </w:rPr>
        <w:t>1c</w:t>
      </w:r>
      <w:r w:rsidR="00E0189D">
        <w:rPr>
          <w:rFonts w:ascii="Arial" w:hAnsi="Arial" w:cs="Arial"/>
          <w:sz w:val="24"/>
        </w:rPr>
        <w:t xml:space="preserve"> 7-10%, BMI 20-45 kg/m</w:t>
      </w:r>
      <w:r w:rsidR="00E0189D" w:rsidRPr="00E0189D">
        <w:rPr>
          <w:rFonts w:ascii="Arial" w:hAnsi="Arial" w:cs="Arial"/>
          <w:sz w:val="24"/>
          <w:vertAlign w:val="superscript"/>
        </w:rPr>
        <w:t>2</w:t>
      </w:r>
      <w:r w:rsidR="00E0189D">
        <w:rPr>
          <w:rFonts w:ascii="Arial" w:hAnsi="Arial" w:cs="Arial"/>
          <w:sz w:val="24"/>
        </w:rPr>
        <w:t xml:space="preserve">, and </w:t>
      </w:r>
      <w:r w:rsidR="00DC55A9">
        <w:rPr>
          <w:rFonts w:ascii="Arial" w:hAnsi="Arial" w:cs="Arial"/>
          <w:sz w:val="24"/>
        </w:rPr>
        <w:t>moderate renal impairment</w:t>
      </w:r>
      <w:r w:rsidR="000E62FD">
        <w:rPr>
          <w:rFonts w:ascii="Arial" w:hAnsi="Arial" w:cs="Arial"/>
          <w:sz w:val="24"/>
        </w:rPr>
        <w:t xml:space="preserve"> (</w:t>
      </w:r>
      <w:proofErr w:type="spellStart"/>
      <w:r w:rsidR="000E62FD">
        <w:rPr>
          <w:rFonts w:ascii="Arial" w:hAnsi="Arial" w:cs="Arial"/>
          <w:sz w:val="24"/>
        </w:rPr>
        <w:t>eGFR</w:t>
      </w:r>
      <w:proofErr w:type="spellEnd"/>
      <w:r w:rsidR="000E62FD">
        <w:rPr>
          <w:rFonts w:ascii="Arial" w:hAnsi="Arial" w:cs="Arial"/>
          <w:sz w:val="24"/>
        </w:rPr>
        <w:t xml:space="preserve"> 30-59</w:t>
      </w:r>
      <w:r w:rsidR="00B354DD">
        <w:rPr>
          <w:rFonts w:ascii="Arial" w:hAnsi="Arial" w:cs="Arial"/>
          <w:sz w:val="24"/>
        </w:rPr>
        <w:t>mL/min/1.73</w:t>
      </w:r>
      <w:r w:rsidR="000E62FD" w:rsidRPr="002C56B5">
        <w:rPr>
          <w:rFonts w:ascii="Arial" w:hAnsi="Arial" w:cs="Arial"/>
          <w:sz w:val="24"/>
        </w:rPr>
        <w:t>m</w:t>
      </w:r>
      <w:r w:rsidR="000E62FD" w:rsidRPr="008B5626">
        <w:rPr>
          <w:rFonts w:ascii="Arial" w:hAnsi="Arial" w:cs="Arial"/>
          <w:sz w:val="24"/>
          <w:vertAlign w:val="superscript"/>
        </w:rPr>
        <w:t>2</w:t>
      </w:r>
      <w:r w:rsidR="000E62FD" w:rsidRPr="002C56B5">
        <w:rPr>
          <w:rFonts w:ascii="Arial" w:hAnsi="Arial" w:cs="Arial"/>
          <w:sz w:val="24"/>
        </w:rPr>
        <w:t>; MDRD)</w:t>
      </w:r>
      <w:r w:rsidR="00E0189D">
        <w:rPr>
          <w:rFonts w:ascii="Arial" w:hAnsi="Arial" w:cs="Arial"/>
          <w:sz w:val="24"/>
        </w:rPr>
        <w:t xml:space="preserve"> </w:t>
      </w:r>
      <w:r w:rsidR="00C310B3">
        <w:rPr>
          <w:rFonts w:ascii="Arial" w:hAnsi="Arial" w:cs="Arial"/>
          <w:sz w:val="24"/>
        </w:rPr>
        <w:t xml:space="preserve">were randomized </w:t>
      </w:r>
      <w:r w:rsidR="00152AE7">
        <w:rPr>
          <w:rFonts w:ascii="Arial" w:hAnsi="Arial" w:cs="Arial"/>
          <w:sz w:val="24"/>
        </w:rPr>
        <w:t>(</w:t>
      </w:r>
      <w:r w:rsidR="00C310B3">
        <w:rPr>
          <w:rFonts w:ascii="Arial" w:hAnsi="Arial" w:cs="Arial"/>
          <w:sz w:val="24"/>
        </w:rPr>
        <w:t>1:1</w:t>
      </w:r>
      <w:r w:rsidR="00152AE7">
        <w:rPr>
          <w:rFonts w:ascii="Arial" w:hAnsi="Arial" w:cs="Arial"/>
          <w:sz w:val="24"/>
        </w:rPr>
        <w:t>)</w:t>
      </w:r>
      <w:r w:rsidR="00AB0D3E">
        <w:rPr>
          <w:rFonts w:ascii="Arial" w:hAnsi="Arial" w:cs="Arial"/>
          <w:sz w:val="24"/>
        </w:rPr>
        <w:t xml:space="preserve"> to </w:t>
      </w:r>
      <w:r w:rsidR="003550CD">
        <w:rPr>
          <w:rFonts w:ascii="Arial" w:hAnsi="Arial" w:cs="Arial"/>
          <w:sz w:val="24"/>
        </w:rPr>
        <w:t xml:space="preserve"> once-</w:t>
      </w:r>
      <w:r w:rsidR="00C310B3">
        <w:rPr>
          <w:rFonts w:ascii="Arial" w:hAnsi="Arial" w:cs="Arial"/>
          <w:sz w:val="24"/>
        </w:rPr>
        <w:t xml:space="preserve">daily </w:t>
      </w:r>
      <w:proofErr w:type="spellStart"/>
      <w:r w:rsidR="00C310B3">
        <w:rPr>
          <w:rFonts w:ascii="Arial" w:hAnsi="Arial" w:cs="Arial"/>
          <w:sz w:val="24"/>
        </w:rPr>
        <w:t>liraglutide</w:t>
      </w:r>
      <w:proofErr w:type="spellEnd"/>
      <w:r w:rsidR="00E45B82">
        <w:rPr>
          <w:rFonts w:ascii="Arial" w:hAnsi="Arial" w:cs="Arial"/>
          <w:sz w:val="24"/>
        </w:rPr>
        <w:t xml:space="preserve"> </w:t>
      </w:r>
      <w:r w:rsidR="00340A2B">
        <w:rPr>
          <w:rFonts w:ascii="Arial" w:hAnsi="Arial" w:cs="Arial"/>
          <w:sz w:val="24"/>
        </w:rPr>
        <w:t>1.8</w:t>
      </w:r>
      <w:r w:rsidR="001E2D5E">
        <w:rPr>
          <w:rFonts w:ascii="Arial" w:hAnsi="Arial" w:cs="Arial"/>
          <w:sz w:val="24"/>
        </w:rPr>
        <w:t xml:space="preserve"> </w:t>
      </w:r>
      <w:r w:rsidR="00D515E6">
        <w:rPr>
          <w:rFonts w:ascii="Arial" w:hAnsi="Arial" w:cs="Arial"/>
          <w:sz w:val="24"/>
        </w:rPr>
        <w:t xml:space="preserve">mg </w:t>
      </w:r>
      <w:r w:rsidR="00E45B82">
        <w:rPr>
          <w:rFonts w:ascii="Arial" w:hAnsi="Arial" w:cs="Arial"/>
          <w:sz w:val="24"/>
        </w:rPr>
        <w:t>(n=140)</w:t>
      </w:r>
      <w:r w:rsidR="00C310B3">
        <w:rPr>
          <w:rFonts w:ascii="Arial" w:hAnsi="Arial" w:cs="Arial"/>
          <w:sz w:val="24"/>
        </w:rPr>
        <w:t xml:space="preserve"> or placebo</w:t>
      </w:r>
      <w:r w:rsidR="00E45B82">
        <w:rPr>
          <w:rFonts w:ascii="Arial" w:hAnsi="Arial" w:cs="Arial"/>
          <w:sz w:val="24"/>
        </w:rPr>
        <w:t xml:space="preserve"> (n=139).</w:t>
      </w:r>
    </w:p>
    <w:p w:rsidR="00200EB8" w:rsidRDefault="00581178" w:rsidP="001E2D5E">
      <w:pPr>
        <w:spacing w:after="0" w:line="480" w:lineRule="auto"/>
        <w:rPr>
          <w:rFonts w:ascii="Arial" w:hAnsi="Arial" w:cs="Arial"/>
          <w:sz w:val="24"/>
        </w:rPr>
      </w:pPr>
      <w:r>
        <w:rPr>
          <w:rFonts w:ascii="Arial" w:hAnsi="Arial" w:cs="Arial"/>
          <w:sz w:val="24"/>
        </w:rPr>
        <w:t xml:space="preserve">Results: </w:t>
      </w:r>
      <w:r w:rsidR="00600CE7">
        <w:rPr>
          <w:rFonts w:ascii="Arial" w:hAnsi="Arial" w:cs="Arial"/>
          <w:sz w:val="24"/>
        </w:rPr>
        <w:t>The estimated treatment difference in HbA</w:t>
      </w:r>
      <w:r w:rsidR="00600CE7" w:rsidRPr="00600CE7">
        <w:rPr>
          <w:rFonts w:ascii="Arial" w:hAnsi="Arial" w:cs="Arial"/>
          <w:sz w:val="24"/>
          <w:vertAlign w:val="subscript"/>
        </w:rPr>
        <w:t>1c</w:t>
      </w:r>
      <w:r w:rsidR="00600CE7">
        <w:rPr>
          <w:rFonts w:ascii="Arial" w:hAnsi="Arial" w:cs="Arial"/>
          <w:sz w:val="24"/>
        </w:rPr>
        <w:t xml:space="preserve"> from baseline to week 26 was</w:t>
      </w:r>
      <w:r w:rsidR="005328C4">
        <w:rPr>
          <w:rFonts w:ascii="Arial" w:hAnsi="Arial" w:cs="Arial"/>
          <w:sz w:val="24"/>
        </w:rPr>
        <w:t xml:space="preserve">      </w:t>
      </w:r>
      <w:r w:rsidR="00600CE7">
        <w:rPr>
          <w:rFonts w:ascii="Arial" w:hAnsi="Arial" w:cs="Arial"/>
          <w:sz w:val="24"/>
        </w:rPr>
        <w:t xml:space="preserve"> -0.66%</w:t>
      </w:r>
      <w:r w:rsidR="00716EE5" w:rsidRPr="00716EE5">
        <w:rPr>
          <w:rFonts w:ascii="Arial" w:hAnsi="Arial" w:cs="Arial"/>
          <w:sz w:val="24"/>
        </w:rPr>
        <w:t xml:space="preserve"> </w:t>
      </w:r>
      <w:r w:rsidR="00707628" w:rsidRPr="00707628">
        <w:rPr>
          <w:rFonts w:ascii="Arial" w:hAnsi="Arial" w:cs="Arial"/>
          <w:sz w:val="24"/>
        </w:rPr>
        <w:t xml:space="preserve">[-7.25 </w:t>
      </w:r>
      <w:proofErr w:type="spellStart"/>
      <w:r w:rsidR="00707628" w:rsidRPr="00707628">
        <w:rPr>
          <w:rFonts w:ascii="Arial" w:hAnsi="Arial" w:cs="Arial"/>
          <w:sz w:val="24"/>
        </w:rPr>
        <w:t>mmol</w:t>
      </w:r>
      <w:proofErr w:type="spellEnd"/>
      <w:r w:rsidR="00707628" w:rsidRPr="00707628">
        <w:rPr>
          <w:rFonts w:ascii="Arial" w:hAnsi="Arial" w:cs="Arial"/>
          <w:sz w:val="24"/>
        </w:rPr>
        <w:t>/</w:t>
      </w:r>
      <w:proofErr w:type="spellStart"/>
      <w:r w:rsidR="00707628" w:rsidRPr="00707628">
        <w:rPr>
          <w:rFonts w:ascii="Arial" w:hAnsi="Arial" w:cs="Arial"/>
          <w:sz w:val="24"/>
        </w:rPr>
        <w:t>mol</w:t>
      </w:r>
      <w:proofErr w:type="spellEnd"/>
      <w:r w:rsidR="00707628" w:rsidRPr="00707628">
        <w:rPr>
          <w:rFonts w:ascii="Arial" w:hAnsi="Arial" w:cs="Arial"/>
          <w:sz w:val="24"/>
        </w:rPr>
        <w:t>]</w:t>
      </w:r>
      <w:r w:rsidR="00707628">
        <w:rPr>
          <w:rFonts w:ascii="Arial" w:hAnsi="Arial" w:cs="Arial"/>
          <w:sz w:val="24"/>
        </w:rPr>
        <w:t xml:space="preserve"> </w:t>
      </w:r>
      <w:r w:rsidR="00DF11F4">
        <w:rPr>
          <w:rFonts w:ascii="Arial" w:hAnsi="Arial" w:cs="Arial"/>
          <w:sz w:val="24"/>
        </w:rPr>
        <w:t>(95%</w:t>
      </w:r>
      <w:r w:rsidR="0098736D">
        <w:rPr>
          <w:rFonts w:ascii="Arial" w:hAnsi="Arial" w:cs="Arial"/>
          <w:sz w:val="24"/>
        </w:rPr>
        <w:t>CI</w:t>
      </w:r>
      <w:r w:rsidR="007C1FF8">
        <w:rPr>
          <w:rFonts w:ascii="Arial" w:hAnsi="Arial" w:cs="Arial"/>
          <w:sz w:val="24"/>
        </w:rPr>
        <w:t xml:space="preserve"> -0.90 to</w:t>
      </w:r>
      <w:r w:rsidR="0098736D">
        <w:rPr>
          <w:rFonts w:ascii="Arial" w:hAnsi="Arial" w:cs="Arial"/>
          <w:sz w:val="24"/>
        </w:rPr>
        <w:t xml:space="preserve"> -0.43]</w:t>
      </w:r>
      <w:r w:rsidR="00707628">
        <w:rPr>
          <w:rFonts w:ascii="Arial" w:hAnsi="Arial" w:cs="Arial"/>
          <w:sz w:val="24"/>
        </w:rPr>
        <w:t xml:space="preserve"> </w:t>
      </w:r>
      <w:r w:rsidR="00707628" w:rsidRPr="00707628">
        <w:rPr>
          <w:rFonts w:ascii="Arial" w:hAnsi="Arial" w:cs="Arial"/>
          <w:sz w:val="24"/>
        </w:rPr>
        <w:t xml:space="preserve">[-9.82 </w:t>
      </w:r>
      <w:r w:rsidR="007C1FF8">
        <w:rPr>
          <w:rFonts w:ascii="Arial" w:hAnsi="Arial" w:cs="Arial"/>
          <w:sz w:val="24"/>
        </w:rPr>
        <w:t>to</w:t>
      </w:r>
      <w:r w:rsidR="00707628" w:rsidRPr="00707628">
        <w:rPr>
          <w:rFonts w:ascii="Arial" w:hAnsi="Arial" w:cs="Arial"/>
          <w:sz w:val="24"/>
        </w:rPr>
        <w:t xml:space="preserve"> -4.69 </w:t>
      </w:r>
      <w:proofErr w:type="spellStart"/>
      <w:r w:rsidR="00707628" w:rsidRPr="00707628">
        <w:rPr>
          <w:rFonts w:ascii="Arial" w:hAnsi="Arial" w:cs="Arial"/>
          <w:sz w:val="24"/>
        </w:rPr>
        <w:t>mmol</w:t>
      </w:r>
      <w:proofErr w:type="spellEnd"/>
      <w:r w:rsidR="00707628" w:rsidRPr="00707628">
        <w:rPr>
          <w:rFonts w:ascii="Arial" w:hAnsi="Arial" w:cs="Arial"/>
          <w:sz w:val="24"/>
        </w:rPr>
        <w:t>/</w:t>
      </w:r>
      <w:proofErr w:type="spellStart"/>
      <w:r w:rsidR="00707628" w:rsidRPr="00707628">
        <w:rPr>
          <w:rFonts w:ascii="Arial" w:hAnsi="Arial" w:cs="Arial"/>
          <w:sz w:val="24"/>
        </w:rPr>
        <w:t>mol</w:t>
      </w:r>
      <w:proofErr w:type="spellEnd"/>
      <w:r w:rsidR="00707628" w:rsidRPr="00707628">
        <w:rPr>
          <w:rFonts w:ascii="Arial" w:hAnsi="Arial" w:cs="Arial"/>
          <w:sz w:val="24"/>
        </w:rPr>
        <w:t>]</w:t>
      </w:r>
      <w:r w:rsidR="0098736D">
        <w:rPr>
          <w:rFonts w:ascii="Arial" w:hAnsi="Arial" w:cs="Arial"/>
          <w:sz w:val="24"/>
        </w:rPr>
        <w:t xml:space="preserve">; </w:t>
      </w:r>
      <w:r w:rsidR="00690BC2" w:rsidRPr="00690BC2">
        <w:rPr>
          <w:rFonts w:ascii="Arial" w:hAnsi="Arial" w:cs="Arial"/>
          <w:i/>
          <w:sz w:val="24"/>
        </w:rPr>
        <w:t>P</w:t>
      </w:r>
      <w:r w:rsidR="0098736D">
        <w:rPr>
          <w:rFonts w:ascii="Arial" w:hAnsi="Arial" w:cs="Arial"/>
          <w:sz w:val="24"/>
        </w:rPr>
        <w:t xml:space="preserve">&lt;0.0001). Fasting plasma glucose </w:t>
      </w:r>
      <w:r w:rsidR="001D669D">
        <w:rPr>
          <w:rFonts w:ascii="Arial" w:hAnsi="Arial" w:cs="Arial"/>
          <w:sz w:val="24"/>
        </w:rPr>
        <w:t>decreased</w:t>
      </w:r>
      <w:r w:rsidR="0098736D">
        <w:rPr>
          <w:rFonts w:ascii="Arial" w:hAnsi="Arial" w:cs="Arial"/>
          <w:sz w:val="24"/>
        </w:rPr>
        <w:t xml:space="preserve"> more with </w:t>
      </w:r>
      <w:proofErr w:type="spellStart"/>
      <w:r w:rsidR="0098736D">
        <w:rPr>
          <w:rFonts w:ascii="Arial" w:hAnsi="Arial" w:cs="Arial"/>
          <w:sz w:val="24"/>
        </w:rPr>
        <w:t>liraglutide</w:t>
      </w:r>
      <w:proofErr w:type="spellEnd"/>
      <w:r w:rsidR="0098736D">
        <w:rPr>
          <w:rFonts w:ascii="Arial" w:hAnsi="Arial" w:cs="Arial"/>
          <w:sz w:val="24"/>
        </w:rPr>
        <w:t xml:space="preserve"> (-1.22 </w:t>
      </w:r>
      <w:proofErr w:type="spellStart"/>
      <w:r w:rsidR="0098736D">
        <w:rPr>
          <w:rFonts w:ascii="Arial" w:hAnsi="Arial" w:cs="Arial"/>
          <w:sz w:val="24"/>
        </w:rPr>
        <w:t>mmol</w:t>
      </w:r>
      <w:proofErr w:type="spellEnd"/>
      <w:r w:rsidR="0098736D">
        <w:rPr>
          <w:rFonts w:ascii="Arial" w:hAnsi="Arial" w:cs="Arial"/>
          <w:sz w:val="24"/>
        </w:rPr>
        <w:t>/L</w:t>
      </w:r>
      <w:r w:rsidR="00C26DA0">
        <w:rPr>
          <w:rFonts w:ascii="Arial" w:hAnsi="Arial" w:cs="Arial"/>
          <w:sz w:val="24"/>
        </w:rPr>
        <w:t>;</w:t>
      </w:r>
      <w:r w:rsidR="00F71875">
        <w:rPr>
          <w:rFonts w:ascii="Arial" w:hAnsi="Arial" w:cs="Arial"/>
          <w:sz w:val="24"/>
        </w:rPr>
        <w:t xml:space="preserve"> </w:t>
      </w:r>
      <w:r w:rsidR="00333D3C">
        <w:rPr>
          <w:rFonts w:ascii="Arial" w:hAnsi="Arial" w:cs="Arial"/>
          <w:sz w:val="24"/>
        </w:rPr>
        <w:t>[</w:t>
      </w:r>
      <w:r w:rsidR="00C26DA0">
        <w:rPr>
          <w:rFonts w:ascii="Arial" w:hAnsi="Arial" w:cs="Arial"/>
          <w:sz w:val="24"/>
        </w:rPr>
        <w:t>-22.0 mg/</w:t>
      </w:r>
      <w:proofErr w:type="spellStart"/>
      <w:r w:rsidR="00C26DA0">
        <w:rPr>
          <w:rFonts w:ascii="Arial" w:hAnsi="Arial" w:cs="Arial"/>
          <w:sz w:val="24"/>
        </w:rPr>
        <w:t>dL</w:t>
      </w:r>
      <w:proofErr w:type="spellEnd"/>
      <w:r w:rsidR="00333D3C">
        <w:rPr>
          <w:rFonts w:ascii="Arial" w:hAnsi="Arial" w:cs="Arial"/>
          <w:sz w:val="24"/>
        </w:rPr>
        <w:t>]</w:t>
      </w:r>
      <w:r w:rsidR="0098736D">
        <w:rPr>
          <w:rFonts w:ascii="Arial" w:hAnsi="Arial" w:cs="Arial"/>
          <w:sz w:val="24"/>
        </w:rPr>
        <w:t xml:space="preserve">) than with placebo (-0.57 </w:t>
      </w:r>
      <w:proofErr w:type="spellStart"/>
      <w:r w:rsidR="0098736D">
        <w:rPr>
          <w:rFonts w:ascii="Arial" w:hAnsi="Arial" w:cs="Arial"/>
          <w:sz w:val="24"/>
        </w:rPr>
        <w:t>mmol</w:t>
      </w:r>
      <w:proofErr w:type="spellEnd"/>
      <w:r w:rsidR="0098736D">
        <w:rPr>
          <w:rFonts w:ascii="Arial" w:hAnsi="Arial" w:cs="Arial"/>
          <w:sz w:val="24"/>
        </w:rPr>
        <w:t>/L</w:t>
      </w:r>
      <w:r w:rsidR="00C26DA0">
        <w:rPr>
          <w:rFonts w:ascii="Arial" w:hAnsi="Arial" w:cs="Arial"/>
          <w:sz w:val="24"/>
        </w:rPr>
        <w:t xml:space="preserve">; </w:t>
      </w:r>
      <w:r w:rsidR="00CB7EC6">
        <w:rPr>
          <w:rFonts w:ascii="Arial" w:hAnsi="Arial" w:cs="Arial"/>
          <w:sz w:val="24"/>
        </w:rPr>
        <w:t>[</w:t>
      </w:r>
      <w:r w:rsidR="00C26DA0">
        <w:rPr>
          <w:rFonts w:ascii="Arial" w:hAnsi="Arial" w:cs="Arial"/>
          <w:sz w:val="24"/>
        </w:rPr>
        <w:t>-10.3 mg/</w:t>
      </w:r>
      <w:proofErr w:type="spellStart"/>
      <w:r w:rsidR="00C26DA0">
        <w:rPr>
          <w:rFonts w:ascii="Arial" w:hAnsi="Arial" w:cs="Arial"/>
          <w:sz w:val="24"/>
        </w:rPr>
        <w:t>dL</w:t>
      </w:r>
      <w:proofErr w:type="spellEnd"/>
      <w:r w:rsidR="00333D3C">
        <w:rPr>
          <w:rFonts w:ascii="Arial" w:hAnsi="Arial" w:cs="Arial"/>
          <w:sz w:val="24"/>
        </w:rPr>
        <w:t>]</w:t>
      </w:r>
      <w:r w:rsidR="00AD52F8">
        <w:rPr>
          <w:rFonts w:ascii="Arial" w:hAnsi="Arial" w:cs="Arial"/>
          <w:sz w:val="24"/>
        </w:rPr>
        <w:t>) (</w:t>
      </w:r>
      <w:r w:rsidR="00690BC2" w:rsidRPr="00690BC2">
        <w:rPr>
          <w:rFonts w:ascii="Arial" w:hAnsi="Arial" w:cs="Arial"/>
          <w:i/>
          <w:sz w:val="24"/>
        </w:rPr>
        <w:t>P</w:t>
      </w:r>
      <w:r w:rsidR="00AD52F8">
        <w:rPr>
          <w:rFonts w:ascii="Arial" w:hAnsi="Arial" w:cs="Arial"/>
          <w:sz w:val="24"/>
        </w:rPr>
        <w:t>=0.036</w:t>
      </w:r>
      <w:r w:rsidR="0098736D">
        <w:rPr>
          <w:rFonts w:ascii="Arial" w:hAnsi="Arial" w:cs="Arial"/>
          <w:sz w:val="24"/>
        </w:rPr>
        <w:t xml:space="preserve">). </w:t>
      </w:r>
      <w:r w:rsidR="000F0010">
        <w:rPr>
          <w:rFonts w:ascii="Arial" w:hAnsi="Arial" w:cs="Arial"/>
          <w:sz w:val="24"/>
        </w:rPr>
        <w:t xml:space="preserve">There was a greater reduction in body weight with </w:t>
      </w:r>
      <w:proofErr w:type="spellStart"/>
      <w:r w:rsidR="000F0010">
        <w:rPr>
          <w:rFonts w:ascii="Arial" w:hAnsi="Arial" w:cs="Arial"/>
          <w:sz w:val="24"/>
        </w:rPr>
        <w:t>liraglutide</w:t>
      </w:r>
      <w:proofErr w:type="spellEnd"/>
      <w:r w:rsidR="000F0010">
        <w:rPr>
          <w:rFonts w:ascii="Arial" w:hAnsi="Arial" w:cs="Arial"/>
          <w:sz w:val="24"/>
        </w:rPr>
        <w:t xml:space="preserve"> (-2.41 kg) than </w:t>
      </w:r>
      <w:r w:rsidR="003A3233">
        <w:rPr>
          <w:rFonts w:ascii="Arial" w:hAnsi="Arial" w:cs="Arial"/>
          <w:sz w:val="24"/>
        </w:rPr>
        <w:t>with placebo</w:t>
      </w:r>
      <w:r w:rsidR="000F0010">
        <w:rPr>
          <w:rFonts w:ascii="Arial" w:hAnsi="Arial" w:cs="Arial"/>
          <w:sz w:val="24"/>
        </w:rPr>
        <w:t xml:space="preserve"> (-1.09 kg) (</w:t>
      </w:r>
      <w:r w:rsidR="00690BC2" w:rsidRPr="00690BC2">
        <w:rPr>
          <w:rFonts w:ascii="Arial" w:hAnsi="Arial" w:cs="Arial"/>
          <w:i/>
          <w:sz w:val="24"/>
        </w:rPr>
        <w:t>P</w:t>
      </w:r>
      <w:r w:rsidR="000F0010">
        <w:rPr>
          <w:rFonts w:ascii="Arial" w:hAnsi="Arial" w:cs="Arial"/>
          <w:sz w:val="24"/>
        </w:rPr>
        <w:t xml:space="preserve">=0.0052). </w:t>
      </w:r>
      <w:r w:rsidR="00716EE5" w:rsidRPr="00716EE5">
        <w:rPr>
          <w:rFonts w:ascii="Arial" w:hAnsi="Arial" w:cs="Arial"/>
          <w:sz w:val="24"/>
        </w:rPr>
        <w:t xml:space="preserve">No </w:t>
      </w:r>
      <w:r w:rsidR="00751A3D">
        <w:rPr>
          <w:rFonts w:ascii="Arial" w:hAnsi="Arial" w:cs="Arial"/>
          <w:sz w:val="24"/>
        </w:rPr>
        <w:t>changes</w:t>
      </w:r>
      <w:r w:rsidR="00716EE5" w:rsidRPr="00716EE5">
        <w:rPr>
          <w:rFonts w:ascii="Arial" w:hAnsi="Arial" w:cs="Arial"/>
          <w:sz w:val="24"/>
        </w:rPr>
        <w:t xml:space="preserve"> in renal function w</w:t>
      </w:r>
      <w:r w:rsidR="00751A3D">
        <w:rPr>
          <w:rFonts w:ascii="Arial" w:hAnsi="Arial" w:cs="Arial"/>
          <w:sz w:val="24"/>
        </w:rPr>
        <w:t>ere</w:t>
      </w:r>
      <w:r w:rsidR="00716EE5" w:rsidRPr="00716EE5">
        <w:rPr>
          <w:rFonts w:ascii="Arial" w:hAnsi="Arial" w:cs="Arial"/>
          <w:sz w:val="24"/>
        </w:rPr>
        <w:t xml:space="preserve"> observed (</w:t>
      </w:r>
      <w:proofErr w:type="spellStart"/>
      <w:r w:rsidR="00716EE5" w:rsidRPr="00716EE5">
        <w:rPr>
          <w:rFonts w:ascii="Arial" w:hAnsi="Arial" w:cs="Arial"/>
          <w:sz w:val="24"/>
        </w:rPr>
        <w:t>eGFR</w:t>
      </w:r>
      <w:proofErr w:type="spellEnd"/>
      <w:r w:rsidR="00716EE5" w:rsidRPr="00716EE5">
        <w:rPr>
          <w:rFonts w:ascii="Arial" w:hAnsi="Arial" w:cs="Arial"/>
          <w:sz w:val="24"/>
        </w:rPr>
        <w:t xml:space="preserve"> </w:t>
      </w:r>
      <w:r w:rsidR="006E47B0">
        <w:rPr>
          <w:rFonts w:ascii="Arial" w:hAnsi="Arial" w:cs="Arial"/>
          <w:sz w:val="24"/>
        </w:rPr>
        <w:t xml:space="preserve">relative </w:t>
      </w:r>
      <w:r w:rsidR="006215E9">
        <w:rPr>
          <w:rFonts w:ascii="Arial" w:hAnsi="Arial" w:cs="Arial"/>
          <w:sz w:val="24"/>
        </w:rPr>
        <w:t>ratio</w:t>
      </w:r>
      <w:r w:rsidR="00716EE5" w:rsidRPr="00716EE5">
        <w:rPr>
          <w:rFonts w:ascii="Arial" w:hAnsi="Arial" w:cs="Arial"/>
          <w:sz w:val="24"/>
        </w:rPr>
        <w:t xml:space="preserve"> </w:t>
      </w:r>
      <w:r w:rsidR="006215E9">
        <w:rPr>
          <w:rFonts w:ascii="Arial" w:hAnsi="Arial" w:cs="Arial"/>
          <w:sz w:val="24"/>
        </w:rPr>
        <w:t>to</w:t>
      </w:r>
      <w:r w:rsidR="00716EE5" w:rsidRPr="00716EE5">
        <w:rPr>
          <w:rFonts w:ascii="Arial" w:hAnsi="Arial" w:cs="Arial"/>
          <w:sz w:val="24"/>
        </w:rPr>
        <w:t xml:space="preserve"> </w:t>
      </w:r>
      <w:r w:rsidR="00707628">
        <w:rPr>
          <w:rFonts w:ascii="Arial" w:hAnsi="Arial" w:cs="Arial"/>
          <w:sz w:val="24"/>
        </w:rPr>
        <w:t>baseline</w:t>
      </w:r>
      <w:r w:rsidR="00716EE5" w:rsidRPr="00716EE5">
        <w:rPr>
          <w:rFonts w:ascii="Arial" w:hAnsi="Arial" w:cs="Arial"/>
          <w:sz w:val="24"/>
        </w:rPr>
        <w:t xml:space="preserve">: -1% </w:t>
      </w:r>
      <w:proofErr w:type="spellStart"/>
      <w:r w:rsidR="00716EE5" w:rsidRPr="00716EE5">
        <w:rPr>
          <w:rFonts w:ascii="Arial" w:hAnsi="Arial" w:cs="Arial"/>
          <w:sz w:val="24"/>
        </w:rPr>
        <w:t>liraglutide</w:t>
      </w:r>
      <w:proofErr w:type="spellEnd"/>
      <w:r w:rsidR="00716EE5" w:rsidRPr="00716EE5">
        <w:rPr>
          <w:rFonts w:ascii="Arial" w:hAnsi="Arial" w:cs="Arial"/>
          <w:sz w:val="24"/>
        </w:rPr>
        <w:t>; +1% placebo</w:t>
      </w:r>
      <w:r w:rsidR="00466452">
        <w:rPr>
          <w:rFonts w:ascii="Arial" w:hAnsi="Arial" w:cs="Arial"/>
          <w:sz w:val="24"/>
        </w:rPr>
        <w:t>,</w:t>
      </w:r>
      <w:r w:rsidR="00716EE5" w:rsidRPr="00716EE5">
        <w:rPr>
          <w:rFonts w:ascii="Arial" w:hAnsi="Arial" w:cs="Arial"/>
          <w:sz w:val="24"/>
        </w:rPr>
        <w:t xml:space="preserve"> </w:t>
      </w:r>
      <w:r w:rsidR="00D2367D">
        <w:rPr>
          <w:rFonts w:ascii="Arial" w:hAnsi="Arial" w:cs="Arial"/>
          <w:sz w:val="24"/>
        </w:rPr>
        <w:t xml:space="preserve">estimated </w:t>
      </w:r>
      <w:r w:rsidR="00E137B5">
        <w:rPr>
          <w:rFonts w:ascii="Arial" w:hAnsi="Arial" w:cs="Arial"/>
          <w:sz w:val="24"/>
        </w:rPr>
        <w:t>treatment ratio</w:t>
      </w:r>
      <w:r w:rsidR="004529C9">
        <w:rPr>
          <w:rFonts w:ascii="Arial" w:hAnsi="Arial" w:cs="Arial"/>
          <w:sz w:val="24"/>
        </w:rPr>
        <w:t xml:space="preserve"> (ETR)</w:t>
      </w:r>
      <w:r w:rsidR="009A4BDA">
        <w:rPr>
          <w:rFonts w:ascii="Arial" w:hAnsi="Arial" w:cs="Arial"/>
          <w:sz w:val="24"/>
        </w:rPr>
        <w:t xml:space="preserve"> 0.98,</w:t>
      </w:r>
      <w:r w:rsidR="00E137B5">
        <w:rPr>
          <w:rFonts w:ascii="Arial" w:hAnsi="Arial" w:cs="Arial"/>
          <w:sz w:val="24"/>
        </w:rPr>
        <w:t xml:space="preserve"> </w:t>
      </w:r>
      <w:r w:rsidR="00690BC2" w:rsidRPr="00690BC2">
        <w:rPr>
          <w:rFonts w:ascii="Arial" w:hAnsi="Arial" w:cs="Arial"/>
          <w:i/>
          <w:sz w:val="24"/>
        </w:rPr>
        <w:t>P</w:t>
      </w:r>
      <w:r w:rsidR="00716EE5" w:rsidRPr="00716EE5">
        <w:rPr>
          <w:rFonts w:ascii="Arial" w:hAnsi="Arial" w:cs="Arial"/>
          <w:sz w:val="24"/>
        </w:rPr>
        <w:t xml:space="preserve">=0.36). </w:t>
      </w:r>
      <w:r w:rsidR="00971CEB" w:rsidRPr="00716EE5">
        <w:rPr>
          <w:rFonts w:ascii="Arial" w:hAnsi="Arial" w:cs="Arial"/>
          <w:sz w:val="24"/>
        </w:rPr>
        <w:t xml:space="preserve">The </w:t>
      </w:r>
      <w:r w:rsidR="00971CEB">
        <w:rPr>
          <w:rFonts w:ascii="Arial" w:hAnsi="Arial" w:cs="Arial"/>
          <w:sz w:val="24"/>
        </w:rPr>
        <w:t>most common adverse events</w:t>
      </w:r>
      <w:r w:rsidR="00971CEB" w:rsidRPr="00716EE5">
        <w:rPr>
          <w:rFonts w:ascii="Arial" w:hAnsi="Arial" w:cs="Arial"/>
          <w:sz w:val="24"/>
        </w:rPr>
        <w:t xml:space="preserve"> were </w:t>
      </w:r>
      <w:r w:rsidR="00971CEB">
        <w:rPr>
          <w:rFonts w:ascii="Arial" w:hAnsi="Arial" w:cs="Arial"/>
          <w:sz w:val="24"/>
        </w:rPr>
        <w:t>gastrointestinal</w:t>
      </w:r>
      <w:r w:rsidR="003550CD">
        <w:rPr>
          <w:rFonts w:ascii="Arial" w:hAnsi="Arial" w:cs="Arial"/>
          <w:sz w:val="24"/>
        </w:rPr>
        <w:t xml:space="preserve"> side-</w:t>
      </w:r>
      <w:r w:rsidR="00971CEB" w:rsidRPr="00716EE5">
        <w:rPr>
          <w:rFonts w:ascii="Arial" w:hAnsi="Arial" w:cs="Arial"/>
          <w:sz w:val="24"/>
        </w:rPr>
        <w:t>effects (</w:t>
      </w:r>
      <w:proofErr w:type="spellStart"/>
      <w:r w:rsidR="00971CEB" w:rsidRPr="00716EE5">
        <w:rPr>
          <w:rFonts w:ascii="Arial" w:hAnsi="Arial" w:cs="Arial"/>
          <w:sz w:val="24"/>
        </w:rPr>
        <w:t>lir</w:t>
      </w:r>
      <w:r w:rsidR="00971CEB">
        <w:rPr>
          <w:rFonts w:ascii="Arial" w:hAnsi="Arial" w:cs="Arial"/>
          <w:sz w:val="24"/>
        </w:rPr>
        <w:t>aglutide</w:t>
      </w:r>
      <w:proofErr w:type="spellEnd"/>
      <w:r w:rsidR="00971CEB">
        <w:rPr>
          <w:rFonts w:ascii="Arial" w:hAnsi="Arial" w:cs="Arial"/>
          <w:sz w:val="24"/>
        </w:rPr>
        <w:t xml:space="preserve"> 35.7%, placebo 17.5%).</w:t>
      </w:r>
      <w:r w:rsidR="00971CEB" w:rsidRPr="00716EE5">
        <w:rPr>
          <w:rFonts w:ascii="Arial" w:hAnsi="Arial" w:cs="Arial"/>
          <w:sz w:val="24"/>
        </w:rPr>
        <w:t xml:space="preserve"> </w:t>
      </w:r>
      <w:r w:rsidR="003638B6">
        <w:rPr>
          <w:rFonts w:ascii="Arial" w:hAnsi="Arial" w:cs="Arial"/>
          <w:sz w:val="24"/>
        </w:rPr>
        <w:t>No difference in hypoglycemi</w:t>
      </w:r>
      <w:r w:rsidR="00896B39">
        <w:rPr>
          <w:rFonts w:ascii="Arial" w:hAnsi="Arial" w:cs="Arial"/>
          <w:sz w:val="24"/>
        </w:rPr>
        <w:t>c episodes was observed between</w:t>
      </w:r>
      <w:r w:rsidR="003638B6">
        <w:rPr>
          <w:rFonts w:ascii="Arial" w:hAnsi="Arial" w:cs="Arial"/>
          <w:sz w:val="24"/>
        </w:rPr>
        <w:t xml:space="preserve"> treatment groups (</w:t>
      </w:r>
      <w:r w:rsidR="00EE33FF">
        <w:rPr>
          <w:rFonts w:ascii="Arial" w:hAnsi="Arial" w:cs="Arial"/>
          <w:sz w:val="24"/>
        </w:rPr>
        <w:t>event rate</w:t>
      </w:r>
      <w:r w:rsidR="00896B39">
        <w:rPr>
          <w:rFonts w:ascii="Arial" w:hAnsi="Arial" w:cs="Arial"/>
          <w:sz w:val="24"/>
        </w:rPr>
        <w:t>/</w:t>
      </w:r>
      <w:r w:rsidR="00EE33FF">
        <w:rPr>
          <w:rFonts w:ascii="Arial" w:hAnsi="Arial" w:cs="Arial"/>
          <w:sz w:val="24"/>
        </w:rPr>
        <w:t xml:space="preserve">100 </w:t>
      </w:r>
      <w:r w:rsidR="00F51451">
        <w:rPr>
          <w:rFonts w:ascii="Arial" w:hAnsi="Arial" w:cs="Arial"/>
          <w:sz w:val="24"/>
        </w:rPr>
        <w:t>patient</w:t>
      </w:r>
      <w:r w:rsidR="001E2D5E">
        <w:rPr>
          <w:rFonts w:ascii="Arial" w:hAnsi="Arial" w:cs="Arial"/>
          <w:sz w:val="24"/>
        </w:rPr>
        <w:t>-</w:t>
      </w:r>
      <w:r w:rsidR="00EE33FF">
        <w:rPr>
          <w:rFonts w:ascii="Arial" w:hAnsi="Arial" w:cs="Arial"/>
          <w:sz w:val="24"/>
        </w:rPr>
        <w:t xml:space="preserve">years exposure: </w:t>
      </w:r>
      <w:proofErr w:type="spellStart"/>
      <w:r w:rsidR="00EE33FF">
        <w:rPr>
          <w:rFonts w:ascii="Arial" w:hAnsi="Arial" w:cs="Arial"/>
          <w:sz w:val="24"/>
        </w:rPr>
        <w:t>liraglutide</w:t>
      </w:r>
      <w:proofErr w:type="spellEnd"/>
      <w:r w:rsidR="00EE33FF">
        <w:rPr>
          <w:rFonts w:ascii="Arial" w:hAnsi="Arial" w:cs="Arial"/>
          <w:sz w:val="24"/>
        </w:rPr>
        <w:t xml:space="preserve">, 30.47; placebo, 40.08; </w:t>
      </w:r>
      <w:r w:rsidR="00690BC2" w:rsidRPr="00690BC2">
        <w:rPr>
          <w:rFonts w:ascii="Arial" w:hAnsi="Arial" w:cs="Arial"/>
          <w:i/>
          <w:sz w:val="24"/>
        </w:rPr>
        <w:t>P</w:t>
      </w:r>
      <w:r w:rsidR="00AD52F8">
        <w:rPr>
          <w:rFonts w:ascii="Arial" w:hAnsi="Arial" w:cs="Arial"/>
          <w:sz w:val="24"/>
        </w:rPr>
        <w:t>=0.54</w:t>
      </w:r>
      <w:r w:rsidR="003638B6">
        <w:rPr>
          <w:rFonts w:ascii="Arial" w:hAnsi="Arial" w:cs="Arial"/>
          <w:sz w:val="24"/>
        </w:rPr>
        <w:t>)</w:t>
      </w:r>
      <w:r w:rsidR="00716EE5" w:rsidRPr="00716EE5">
        <w:rPr>
          <w:rFonts w:ascii="Arial" w:hAnsi="Arial" w:cs="Arial"/>
          <w:sz w:val="24"/>
        </w:rPr>
        <w:t>.</w:t>
      </w:r>
      <w:r w:rsidR="00327755">
        <w:rPr>
          <w:rFonts w:ascii="Arial" w:hAnsi="Arial" w:cs="Arial"/>
          <w:sz w:val="24"/>
        </w:rPr>
        <w:t xml:space="preserve"> </w:t>
      </w:r>
      <w:r w:rsidR="00327755" w:rsidRPr="00B47831">
        <w:rPr>
          <w:rFonts w:ascii="Arial" w:hAnsi="Arial" w:cs="Arial"/>
          <w:sz w:val="24"/>
        </w:rPr>
        <w:t>The estimate</w:t>
      </w:r>
      <w:r w:rsidR="00F71875" w:rsidRPr="00B47831">
        <w:rPr>
          <w:rFonts w:ascii="Arial" w:hAnsi="Arial" w:cs="Arial"/>
          <w:sz w:val="24"/>
        </w:rPr>
        <w:t xml:space="preserve">d ratio to baseline for lipase </w:t>
      </w:r>
      <w:r w:rsidR="00327755" w:rsidRPr="00B47831">
        <w:rPr>
          <w:rFonts w:ascii="Arial" w:hAnsi="Arial" w:cs="Arial"/>
          <w:sz w:val="24"/>
        </w:rPr>
        <w:t xml:space="preserve">was 1.33 and 0.97 </w:t>
      </w:r>
      <w:r w:rsidR="00F71875" w:rsidRPr="00B47831">
        <w:rPr>
          <w:rFonts w:ascii="Arial" w:hAnsi="Arial" w:cs="Arial"/>
          <w:sz w:val="24"/>
        </w:rPr>
        <w:t xml:space="preserve">for </w:t>
      </w:r>
      <w:proofErr w:type="spellStart"/>
      <w:r w:rsidR="006014C2" w:rsidRPr="00B47831">
        <w:rPr>
          <w:rFonts w:ascii="Arial" w:hAnsi="Arial" w:cs="Arial"/>
          <w:sz w:val="24"/>
        </w:rPr>
        <w:t>liraglutide</w:t>
      </w:r>
      <w:proofErr w:type="spellEnd"/>
      <w:r w:rsidR="006014C2" w:rsidRPr="00B47831">
        <w:rPr>
          <w:rFonts w:ascii="Arial" w:hAnsi="Arial" w:cs="Arial"/>
          <w:sz w:val="24"/>
        </w:rPr>
        <w:t xml:space="preserve"> and </w:t>
      </w:r>
      <w:r w:rsidR="00A54487">
        <w:rPr>
          <w:rFonts w:ascii="Arial" w:hAnsi="Arial" w:cs="Arial"/>
          <w:sz w:val="24"/>
        </w:rPr>
        <w:t>placebo</w:t>
      </w:r>
      <w:r w:rsidR="006014C2" w:rsidRPr="00B47831">
        <w:rPr>
          <w:rFonts w:ascii="Arial" w:hAnsi="Arial" w:cs="Arial"/>
          <w:sz w:val="24"/>
        </w:rPr>
        <w:t>, respectively</w:t>
      </w:r>
      <w:r w:rsidR="00F71875" w:rsidRPr="00B47831">
        <w:rPr>
          <w:rFonts w:ascii="Arial" w:hAnsi="Arial" w:cs="Arial"/>
          <w:sz w:val="24"/>
        </w:rPr>
        <w:t xml:space="preserve"> </w:t>
      </w:r>
      <w:r w:rsidR="00327755" w:rsidRPr="00B47831">
        <w:rPr>
          <w:rFonts w:ascii="Arial" w:hAnsi="Arial" w:cs="Arial"/>
          <w:sz w:val="24"/>
        </w:rPr>
        <w:t>(</w:t>
      </w:r>
      <w:r w:rsidR="004529C9">
        <w:rPr>
          <w:rFonts w:ascii="Arial" w:hAnsi="Arial" w:cs="Arial"/>
          <w:sz w:val="24"/>
        </w:rPr>
        <w:t>ETR</w:t>
      </w:r>
      <w:r w:rsidR="00EA436B">
        <w:rPr>
          <w:rFonts w:ascii="Arial" w:hAnsi="Arial" w:cs="Arial"/>
          <w:sz w:val="24"/>
        </w:rPr>
        <w:t xml:space="preserve"> 1.37,</w:t>
      </w:r>
      <w:r w:rsidR="00E137B5">
        <w:rPr>
          <w:rFonts w:ascii="Arial" w:hAnsi="Arial" w:cs="Arial"/>
          <w:sz w:val="24"/>
        </w:rPr>
        <w:t xml:space="preserve"> </w:t>
      </w:r>
      <w:r w:rsidR="00690BC2" w:rsidRPr="00690BC2">
        <w:rPr>
          <w:rFonts w:ascii="Arial" w:hAnsi="Arial" w:cs="Arial"/>
          <w:i/>
          <w:sz w:val="24"/>
        </w:rPr>
        <w:t>P</w:t>
      </w:r>
      <w:r w:rsidR="00327755" w:rsidRPr="00B47831">
        <w:rPr>
          <w:rFonts w:ascii="Arial" w:hAnsi="Arial" w:cs="Arial"/>
          <w:sz w:val="24"/>
        </w:rPr>
        <w:t>&lt;0.0001).</w:t>
      </w:r>
    </w:p>
    <w:p w:rsidR="008B5625" w:rsidRDefault="00581178" w:rsidP="001E2D5E">
      <w:pPr>
        <w:spacing w:after="0" w:line="480" w:lineRule="auto"/>
        <w:rPr>
          <w:rFonts w:ascii="Arial" w:hAnsi="Arial" w:cs="Arial"/>
          <w:sz w:val="24"/>
        </w:rPr>
      </w:pPr>
      <w:r>
        <w:rPr>
          <w:rFonts w:ascii="Arial" w:hAnsi="Arial" w:cs="Arial"/>
          <w:sz w:val="24"/>
        </w:rPr>
        <w:t xml:space="preserve">Conclusions: </w:t>
      </w:r>
      <w:r w:rsidR="00E50777">
        <w:rPr>
          <w:rFonts w:ascii="Arial" w:hAnsi="Arial" w:cs="Arial"/>
          <w:sz w:val="24"/>
        </w:rPr>
        <w:t xml:space="preserve"> </w:t>
      </w:r>
      <w:proofErr w:type="spellStart"/>
      <w:r w:rsidR="00E50777">
        <w:rPr>
          <w:rFonts w:ascii="Arial" w:hAnsi="Arial" w:cs="Arial"/>
          <w:sz w:val="24"/>
        </w:rPr>
        <w:t>Liraglutide</w:t>
      </w:r>
      <w:proofErr w:type="spellEnd"/>
      <w:r w:rsidR="00E50777">
        <w:rPr>
          <w:rFonts w:ascii="Arial" w:hAnsi="Arial" w:cs="Arial"/>
          <w:sz w:val="24"/>
        </w:rPr>
        <w:t xml:space="preserve"> </w:t>
      </w:r>
      <w:r w:rsidR="00340293">
        <w:rPr>
          <w:rFonts w:ascii="Arial" w:hAnsi="Arial" w:cs="Arial"/>
          <w:sz w:val="24"/>
        </w:rPr>
        <w:t xml:space="preserve">did not affect </w:t>
      </w:r>
      <w:r w:rsidR="00E50777">
        <w:rPr>
          <w:rFonts w:ascii="Arial" w:hAnsi="Arial" w:cs="Arial"/>
          <w:sz w:val="24"/>
        </w:rPr>
        <w:t xml:space="preserve">renal function and demonstrated better glycemic control with no increase in hypoglycemia risk but with higher withdrawals due to GI </w:t>
      </w:r>
      <w:r w:rsidR="00E50777">
        <w:rPr>
          <w:rFonts w:ascii="Arial" w:hAnsi="Arial" w:cs="Arial"/>
          <w:sz w:val="24"/>
        </w:rPr>
        <w:lastRenderedPageBreak/>
        <w:t xml:space="preserve">adverse events than placebo in patients with type </w:t>
      </w:r>
      <w:proofErr w:type="gramStart"/>
      <w:r w:rsidR="00E50777">
        <w:rPr>
          <w:rFonts w:ascii="Arial" w:hAnsi="Arial" w:cs="Arial"/>
          <w:sz w:val="24"/>
        </w:rPr>
        <w:t>2 diabetes</w:t>
      </w:r>
      <w:proofErr w:type="gramEnd"/>
      <w:r w:rsidR="00E50777">
        <w:rPr>
          <w:rFonts w:ascii="Arial" w:hAnsi="Arial" w:cs="Arial"/>
          <w:sz w:val="24"/>
        </w:rPr>
        <w:t xml:space="preserve"> and moderate renal impairment.</w:t>
      </w:r>
    </w:p>
    <w:p w:rsidR="001E2D5E" w:rsidRDefault="001E2D5E" w:rsidP="001E2D5E">
      <w:pPr>
        <w:spacing w:after="0" w:line="480" w:lineRule="auto"/>
        <w:rPr>
          <w:rFonts w:ascii="Arial" w:hAnsi="Arial" w:cs="Arial"/>
          <w:sz w:val="24"/>
        </w:rPr>
      </w:pPr>
      <w:r>
        <w:rPr>
          <w:rFonts w:ascii="Arial" w:hAnsi="Arial" w:cs="Arial"/>
          <w:sz w:val="24"/>
        </w:rPr>
        <w:br w:type="page"/>
      </w:r>
    </w:p>
    <w:p w:rsidR="00F4191F" w:rsidRPr="00364AB8" w:rsidRDefault="000710E6" w:rsidP="001E2D5E">
      <w:pPr>
        <w:spacing w:after="0" w:line="480" w:lineRule="auto"/>
        <w:rPr>
          <w:rFonts w:ascii="Arial" w:hAnsi="Arial" w:cs="Arial"/>
          <w:sz w:val="24"/>
        </w:rPr>
      </w:pPr>
      <w:r>
        <w:rPr>
          <w:rFonts w:ascii="Arial" w:hAnsi="Arial" w:cs="Arial"/>
          <w:sz w:val="24"/>
        </w:rPr>
        <w:lastRenderedPageBreak/>
        <w:t>Type 2 diabetes is the most prevalent cause of chronic kidney disease (CKD) that may progress to end-stage renal disease (dialysis and/or transplant)</w:t>
      </w:r>
      <w:r w:rsidR="00B9134C">
        <w:rPr>
          <w:rFonts w:ascii="Arial" w:hAnsi="Arial" w:cs="Arial"/>
          <w:sz w:val="24"/>
        </w:rPr>
        <w:t xml:space="preserve"> </w:t>
      </w:r>
      <w:r w:rsidR="00856BEA">
        <w:rPr>
          <w:rFonts w:ascii="Arial" w:hAnsi="Arial" w:cs="Arial"/>
          <w:sz w:val="24"/>
        </w:rPr>
        <w:t xml:space="preserve">Diabetic </w:t>
      </w:r>
      <w:r w:rsidR="005F49E1">
        <w:rPr>
          <w:rFonts w:ascii="Arial" w:hAnsi="Arial" w:cs="Arial"/>
          <w:sz w:val="24"/>
        </w:rPr>
        <w:t xml:space="preserve">nephropathy </w:t>
      </w:r>
      <w:r w:rsidR="00D30D10">
        <w:rPr>
          <w:rFonts w:ascii="Arial" w:hAnsi="Arial" w:cs="Arial"/>
          <w:sz w:val="24"/>
        </w:rPr>
        <w:t xml:space="preserve">is the most likely cause of CKD especially associated with </w:t>
      </w:r>
      <w:r w:rsidR="005F49E1">
        <w:rPr>
          <w:rFonts w:ascii="Arial" w:hAnsi="Arial" w:cs="Arial"/>
          <w:sz w:val="24"/>
        </w:rPr>
        <w:t>suboptimal glycemic control</w:t>
      </w:r>
      <w:r w:rsidR="00D30D10">
        <w:rPr>
          <w:rFonts w:ascii="Arial" w:hAnsi="Arial" w:cs="Arial"/>
          <w:sz w:val="24"/>
        </w:rPr>
        <w:t xml:space="preserve">. </w:t>
      </w:r>
      <w:r w:rsidR="00F7283F">
        <w:rPr>
          <w:rFonts w:ascii="Arial" w:hAnsi="Arial" w:cs="Arial"/>
          <w:sz w:val="24"/>
        </w:rPr>
        <w:t xml:space="preserve"> </w:t>
      </w:r>
      <w:r w:rsidR="00F7283F">
        <w:rPr>
          <w:rFonts w:ascii="Arial" w:hAnsi="Arial" w:cs="Arial"/>
          <w:sz w:val="24"/>
          <w:lang w:val="en-GB"/>
        </w:rPr>
        <w:t>Kidney function</w:t>
      </w:r>
      <w:r w:rsidR="00F7283F" w:rsidRPr="0053695A">
        <w:rPr>
          <w:rFonts w:ascii="Arial" w:hAnsi="Arial" w:cs="Arial"/>
          <w:sz w:val="24"/>
          <w:lang w:val="en-GB"/>
        </w:rPr>
        <w:t xml:space="preserve"> is </w:t>
      </w:r>
      <w:r w:rsidR="00F7283F">
        <w:rPr>
          <w:rFonts w:ascii="Arial" w:hAnsi="Arial" w:cs="Arial"/>
          <w:sz w:val="24"/>
          <w:lang w:val="en-GB"/>
        </w:rPr>
        <w:t>categorized,</w:t>
      </w:r>
      <w:r w:rsidR="00F7283F" w:rsidRPr="0053695A">
        <w:rPr>
          <w:rFonts w:ascii="Arial" w:hAnsi="Arial" w:cs="Arial"/>
          <w:sz w:val="24"/>
          <w:lang w:val="en-GB"/>
        </w:rPr>
        <w:t xml:space="preserve"> </w:t>
      </w:r>
      <w:r w:rsidR="00F7283F">
        <w:rPr>
          <w:rFonts w:ascii="Arial" w:hAnsi="Arial" w:cs="Arial"/>
          <w:sz w:val="24"/>
          <w:lang w:val="en-GB"/>
        </w:rPr>
        <w:t>based on estimated glomerular filtration rate</w:t>
      </w:r>
      <w:r w:rsidR="00F7283F" w:rsidRPr="0053695A">
        <w:rPr>
          <w:rFonts w:ascii="Arial" w:hAnsi="Arial" w:cs="Arial"/>
          <w:sz w:val="24"/>
          <w:lang w:val="en-GB"/>
        </w:rPr>
        <w:t xml:space="preserve"> (</w:t>
      </w:r>
      <w:proofErr w:type="spellStart"/>
      <w:r w:rsidR="00F7283F" w:rsidRPr="0053695A">
        <w:rPr>
          <w:rFonts w:ascii="Arial" w:hAnsi="Arial" w:cs="Arial"/>
          <w:sz w:val="24"/>
          <w:lang w:val="en-GB"/>
        </w:rPr>
        <w:t>eGFR</w:t>
      </w:r>
      <w:proofErr w:type="spellEnd"/>
      <w:r w:rsidR="00F7283F" w:rsidRPr="0053695A">
        <w:rPr>
          <w:rFonts w:ascii="Arial" w:hAnsi="Arial" w:cs="Arial"/>
          <w:sz w:val="24"/>
          <w:lang w:val="en-GB"/>
        </w:rPr>
        <w:t>)</w:t>
      </w:r>
      <w:r w:rsidR="00F7283F">
        <w:rPr>
          <w:rFonts w:ascii="Arial" w:hAnsi="Arial" w:cs="Arial"/>
          <w:sz w:val="24"/>
          <w:lang w:val="en-GB"/>
        </w:rPr>
        <w:t xml:space="preserve">, </w:t>
      </w:r>
      <w:r w:rsidR="0019724C">
        <w:rPr>
          <w:rFonts w:ascii="Arial" w:hAnsi="Arial" w:cs="Arial"/>
          <w:sz w:val="24"/>
          <w:lang w:val="en-GB"/>
        </w:rPr>
        <w:fldChar w:fldCharType="begin"/>
      </w:r>
      <w:r w:rsidR="0080737A">
        <w:rPr>
          <w:rFonts w:ascii="Arial" w:hAnsi="Arial" w:cs="Arial"/>
          <w:sz w:val="24"/>
          <w:lang w:val="en-GB"/>
        </w:rPr>
        <w:instrText xml:space="preserve"> ADDIN REFMGR.CITE &lt;Refman&gt;&lt;Cite&gt;&lt;Year&gt;2013&lt;/Year&gt;&lt;RecNum&gt;1266&lt;/RecNum&gt;&lt;IDText&gt;KDIGO 2012 Clinical Practice Guideline for the Evaluation and Management of Chronic Kidney Disease&lt;/IDText&gt;&lt;MDL Ref_Type="Journal"&gt;&lt;Ref_Type&gt;Journal&lt;/Ref_Type&gt;&lt;Ref_ID&gt;1266&lt;/Ref_ID&gt;&lt;Title_Primary&gt;KDIGO 2012 Clinical Practice Guideline for the Evaluation and Management of Chronic Kidney Disease&lt;/Title_Primary&gt;&lt;Date_Primary&gt;2013&lt;/Date_Primary&gt;&lt;Keywords&gt;management&lt;/Keywords&gt;&lt;Keywords&gt;Kidney&lt;/Keywords&gt;&lt;Reprint&gt;Not in File&lt;/Reprint&gt;&lt;Start_Page&gt;1&lt;/Start_Page&gt;&lt;End_Page&gt;163&lt;/End_Page&gt;&lt;Periodical&gt;Kidney International Supplements&lt;/Periodical&gt;&lt;Volume&gt;3&lt;/Volume&gt;&lt;Issue&gt;1&lt;/Issue&gt;&lt;Web_URL&gt;&lt;u&gt;http://www.kdigo.org/clinical_practice_guidelines/pdf/CKD/KDIGO_2012_CKD_GL.pdf&lt;/u&gt;&lt;/Web_URL&gt;&lt;ZZ_JournalFull&gt;&lt;f name="System"&gt;Kidney International Supplements&lt;/f&gt;&lt;/ZZ_JournalFull&gt;&lt;ZZ_WorkformID&gt;1&lt;/ZZ_WorkformID&gt;&lt;/MDL&gt;&lt;/Cite&gt;&lt;/Refman&gt;</w:instrText>
      </w:r>
      <w:r w:rsidR="0019724C">
        <w:rPr>
          <w:rFonts w:ascii="Arial" w:hAnsi="Arial" w:cs="Arial"/>
          <w:sz w:val="24"/>
          <w:lang w:val="en-GB"/>
        </w:rPr>
        <w:fldChar w:fldCharType="separate"/>
      </w:r>
      <w:r w:rsidR="0019724C">
        <w:rPr>
          <w:rFonts w:ascii="Arial" w:hAnsi="Arial" w:cs="Arial"/>
          <w:noProof/>
          <w:sz w:val="24"/>
          <w:lang w:val="en-GB"/>
        </w:rPr>
        <w:t>(1)</w:t>
      </w:r>
      <w:r w:rsidR="0019724C">
        <w:rPr>
          <w:rFonts w:ascii="Arial" w:hAnsi="Arial" w:cs="Arial"/>
          <w:sz w:val="24"/>
          <w:lang w:val="en-GB"/>
        </w:rPr>
        <w:fldChar w:fldCharType="end"/>
      </w:r>
      <w:r w:rsidR="00F7283F" w:rsidRPr="00BA263E">
        <w:rPr>
          <w:rFonts w:ascii="Arial" w:hAnsi="Arial" w:cs="Arial"/>
          <w:lang w:val="en-GB"/>
        </w:rPr>
        <w:t>.</w:t>
      </w:r>
      <w:r w:rsidR="00F7283F">
        <w:rPr>
          <w:rFonts w:ascii="Arial" w:hAnsi="Arial" w:cs="Arial"/>
          <w:lang w:val="en-GB"/>
        </w:rPr>
        <w:t xml:space="preserve"> </w:t>
      </w:r>
      <w:proofErr w:type="gramStart"/>
      <w:r w:rsidR="00F7283F">
        <w:rPr>
          <w:rFonts w:ascii="Arial" w:hAnsi="Arial" w:cs="Arial"/>
          <w:sz w:val="24"/>
          <w:lang w:val="en-GB"/>
        </w:rPr>
        <w:t>as</w:t>
      </w:r>
      <w:proofErr w:type="gramEnd"/>
      <w:r w:rsidR="00F7283F" w:rsidRPr="00AC4AF8">
        <w:rPr>
          <w:rFonts w:ascii="Arial" w:hAnsi="Arial" w:cs="Arial"/>
          <w:sz w:val="24"/>
          <w:lang w:val="en-GB"/>
        </w:rPr>
        <w:t>: no</w:t>
      </w:r>
      <w:r w:rsidR="00F7283F">
        <w:rPr>
          <w:rFonts w:ascii="Arial" w:hAnsi="Arial" w:cs="Arial"/>
          <w:sz w:val="24"/>
          <w:lang w:val="en-GB"/>
        </w:rPr>
        <w:t>rmal; mild; moderate; severe;</w:t>
      </w:r>
      <w:r w:rsidR="00F7283F" w:rsidRPr="00AC4AF8">
        <w:rPr>
          <w:rFonts w:ascii="Arial" w:hAnsi="Arial" w:cs="Arial"/>
          <w:sz w:val="24"/>
          <w:lang w:val="en-GB"/>
        </w:rPr>
        <w:t xml:space="preserve"> end-stage.</w:t>
      </w:r>
      <w:r w:rsidR="00F7283F">
        <w:rPr>
          <w:rFonts w:ascii="Arial" w:hAnsi="Arial" w:cs="Arial"/>
          <w:lang w:val="en-GB"/>
        </w:rPr>
        <w:t xml:space="preserve"> </w:t>
      </w:r>
      <w:r w:rsidR="00F7283F" w:rsidRPr="0053386C">
        <w:rPr>
          <w:rFonts w:ascii="Arial" w:hAnsi="Arial" w:cs="Arial"/>
          <w:sz w:val="24"/>
          <w:lang w:val="en-GB"/>
        </w:rPr>
        <w:t>Stage 3 CKD</w:t>
      </w:r>
      <w:r w:rsidR="00F7283F">
        <w:rPr>
          <w:rFonts w:ascii="Arial" w:hAnsi="Arial" w:cs="Arial"/>
          <w:sz w:val="24"/>
          <w:lang w:val="en-GB"/>
        </w:rPr>
        <w:t xml:space="preserve"> (moderate renal impairment),</w:t>
      </w:r>
      <w:r w:rsidR="00F7283F" w:rsidRPr="0053386C">
        <w:rPr>
          <w:rFonts w:ascii="Arial" w:hAnsi="Arial" w:cs="Arial"/>
          <w:sz w:val="24"/>
          <w:lang w:val="en-GB"/>
        </w:rPr>
        <w:t xml:space="preserve"> defined as </w:t>
      </w:r>
      <w:proofErr w:type="spellStart"/>
      <w:r w:rsidR="00F7283F" w:rsidRPr="0053386C">
        <w:rPr>
          <w:rFonts w:ascii="Arial" w:hAnsi="Arial" w:cs="Arial"/>
          <w:sz w:val="24"/>
          <w:lang w:val="en-GB"/>
        </w:rPr>
        <w:t>eGFR</w:t>
      </w:r>
      <w:proofErr w:type="spellEnd"/>
      <w:r w:rsidR="00F7283F" w:rsidRPr="0053386C">
        <w:rPr>
          <w:rFonts w:ascii="Arial" w:hAnsi="Arial" w:cs="Arial"/>
          <w:sz w:val="24"/>
          <w:lang w:val="en-GB"/>
        </w:rPr>
        <w:t xml:space="preserve"> 30-59 mL/min/1.73m</w:t>
      </w:r>
      <w:r w:rsidR="00F7283F" w:rsidRPr="0053386C">
        <w:rPr>
          <w:rFonts w:ascii="Arial" w:hAnsi="Arial" w:cs="Arial"/>
          <w:sz w:val="24"/>
          <w:vertAlign w:val="superscript"/>
          <w:lang w:val="en-GB"/>
        </w:rPr>
        <w:t>2</w:t>
      </w:r>
      <w:r w:rsidR="00F7283F">
        <w:rPr>
          <w:rFonts w:ascii="Arial" w:hAnsi="Arial" w:cs="Arial"/>
          <w:sz w:val="24"/>
          <w:lang w:val="en-GB"/>
        </w:rPr>
        <w:t>,</w:t>
      </w:r>
      <w:r w:rsidR="00F7283F">
        <w:rPr>
          <w:rFonts w:ascii="Arial" w:hAnsi="Arial" w:cs="Arial"/>
          <w:lang w:val="en-GB"/>
        </w:rPr>
        <w:t xml:space="preserve"> </w:t>
      </w:r>
      <w:r w:rsidR="00F7283F">
        <w:rPr>
          <w:rFonts w:ascii="Arial" w:hAnsi="Arial" w:cs="Arial"/>
          <w:sz w:val="24"/>
          <w:lang w:val="en-GB"/>
        </w:rPr>
        <w:t>is further categorized</w:t>
      </w:r>
      <w:r w:rsidR="00F7283F" w:rsidRPr="0053695A">
        <w:rPr>
          <w:rFonts w:ascii="Arial" w:hAnsi="Arial" w:cs="Arial"/>
          <w:sz w:val="24"/>
          <w:lang w:val="en-GB"/>
        </w:rPr>
        <w:t xml:space="preserve"> </w:t>
      </w:r>
      <w:r w:rsidR="00F7283F">
        <w:rPr>
          <w:rFonts w:ascii="Arial" w:hAnsi="Arial" w:cs="Arial"/>
          <w:sz w:val="24"/>
          <w:lang w:val="en-GB"/>
        </w:rPr>
        <w:t>as</w:t>
      </w:r>
      <w:r w:rsidR="00F7283F" w:rsidRPr="0053695A">
        <w:rPr>
          <w:rFonts w:ascii="Arial" w:hAnsi="Arial" w:cs="Arial"/>
          <w:sz w:val="24"/>
          <w:lang w:val="en-GB"/>
        </w:rPr>
        <w:t xml:space="preserve"> Stage 3</w:t>
      </w:r>
      <w:r w:rsidR="00F7283F">
        <w:rPr>
          <w:rFonts w:ascii="Arial" w:hAnsi="Arial" w:cs="Arial"/>
          <w:sz w:val="24"/>
          <w:lang w:val="en-GB"/>
        </w:rPr>
        <w:t>a</w:t>
      </w:r>
      <w:r w:rsidR="00F7283F" w:rsidRPr="0053695A">
        <w:rPr>
          <w:rFonts w:ascii="Arial" w:hAnsi="Arial" w:cs="Arial"/>
          <w:sz w:val="24"/>
          <w:lang w:val="en-GB"/>
        </w:rPr>
        <w:t xml:space="preserve"> (</w:t>
      </w:r>
      <w:proofErr w:type="spellStart"/>
      <w:r w:rsidR="00F7283F" w:rsidRPr="0053695A">
        <w:rPr>
          <w:rFonts w:ascii="Arial" w:hAnsi="Arial" w:cs="Arial"/>
          <w:sz w:val="24"/>
          <w:lang w:val="en-GB"/>
        </w:rPr>
        <w:t>eGFR</w:t>
      </w:r>
      <w:proofErr w:type="spellEnd"/>
      <w:r w:rsidR="00F7283F" w:rsidRPr="0053695A">
        <w:rPr>
          <w:rFonts w:ascii="Arial" w:hAnsi="Arial" w:cs="Arial"/>
          <w:sz w:val="24"/>
          <w:lang w:val="en-GB"/>
        </w:rPr>
        <w:t xml:space="preserve"> 45-59 mL/min/1.73m</w:t>
      </w:r>
      <w:r w:rsidR="00F7283F" w:rsidRPr="0053695A">
        <w:rPr>
          <w:rFonts w:ascii="Arial" w:hAnsi="Arial" w:cs="Arial"/>
          <w:sz w:val="24"/>
          <w:vertAlign w:val="superscript"/>
          <w:lang w:val="en-GB"/>
        </w:rPr>
        <w:t>2</w:t>
      </w:r>
      <w:r w:rsidR="00F7283F" w:rsidRPr="0053695A">
        <w:rPr>
          <w:rFonts w:ascii="Arial" w:hAnsi="Arial" w:cs="Arial"/>
          <w:sz w:val="24"/>
          <w:lang w:val="en-GB"/>
        </w:rPr>
        <w:t>) and Stage 3b (30-44 mL/min/1.73m</w:t>
      </w:r>
      <w:r w:rsidR="00F7283F" w:rsidRPr="0053695A">
        <w:rPr>
          <w:rFonts w:ascii="Arial" w:hAnsi="Arial" w:cs="Arial"/>
          <w:sz w:val="24"/>
          <w:vertAlign w:val="superscript"/>
          <w:lang w:val="en-GB"/>
        </w:rPr>
        <w:t>2</w:t>
      </w:r>
      <w:r w:rsidR="00F7283F" w:rsidRPr="0053695A">
        <w:rPr>
          <w:rFonts w:ascii="Arial" w:hAnsi="Arial" w:cs="Arial"/>
          <w:sz w:val="24"/>
          <w:lang w:val="en-GB"/>
        </w:rPr>
        <w:t>)</w:t>
      </w:r>
      <w:r w:rsidR="00F7283F">
        <w:rPr>
          <w:rFonts w:ascii="Arial" w:hAnsi="Arial" w:cs="Arial"/>
          <w:sz w:val="24"/>
          <w:lang w:val="en-GB"/>
        </w:rPr>
        <w:t xml:space="preserve"> </w:t>
      </w:r>
      <w:r w:rsidR="0019724C">
        <w:rPr>
          <w:rFonts w:ascii="Arial" w:hAnsi="Arial" w:cs="Arial"/>
          <w:sz w:val="24"/>
          <w:lang w:val="en-GB"/>
        </w:rPr>
        <w:fldChar w:fldCharType="begin"/>
      </w:r>
      <w:r w:rsidR="0080737A">
        <w:rPr>
          <w:rFonts w:ascii="Arial" w:hAnsi="Arial" w:cs="Arial"/>
          <w:sz w:val="24"/>
          <w:lang w:val="en-GB"/>
        </w:rPr>
        <w:instrText xml:space="preserve"> ADDIN REFMGR.CITE &lt;Refman&gt;&lt;Cite&gt;&lt;Year&gt;2013&lt;/Year&gt;&lt;RecNum&gt;1266&lt;/RecNum&gt;&lt;IDText&gt;KDIGO 2012 Clinical Practice Guideline for the Evaluation and Management of Chronic Kidney Disease&lt;/IDText&gt;&lt;MDL Ref_Type="Journal"&gt;&lt;Ref_Type&gt;Journal&lt;/Ref_Type&gt;&lt;Ref_ID&gt;1266&lt;/Ref_ID&gt;&lt;Title_Primary&gt;KDIGO 2012 Clinical Practice Guideline for the Evaluation and Management of Chronic Kidney Disease&lt;/Title_Primary&gt;&lt;Date_Primary&gt;2013&lt;/Date_Primary&gt;&lt;Keywords&gt;management&lt;/Keywords&gt;&lt;Keywords&gt;Kidney&lt;/Keywords&gt;&lt;Reprint&gt;Not in File&lt;/Reprint&gt;&lt;Start_Page&gt;1&lt;/Start_Page&gt;&lt;End_Page&gt;163&lt;/End_Page&gt;&lt;Periodical&gt;Kidney International Supplements&lt;/Periodical&gt;&lt;Volume&gt;3&lt;/Volume&gt;&lt;Issue&gt;1&lt;/Issue&gt;&lt;Web_URL&gt;&lt;u&gt;http://www.kdigo.org/clinical_practice_guidelines/pdf/CKD/KDIGO_2012_CKD_GL.pdf&lt;/u&gt;&lt;/Web_URL&gt;&lt;ZZ_JournalFull&gt;&lt;f name="System"&gt;Kidney International Supplements&lt;/f&gt;&lt;/ZZ_JournalFull&gt;&lt;ZZ_WorkformID&gt;1&lt;/ZZ_WorkformID&gt;&lt;/MDL&gt;&lt;/Cite&gt;&lt;/Refman&gt;</w:instrText>
      </w:r>
      <w:r w:rsidR="0019724C">
        <w:rPr>
          <w:rFonts w:ascii="Arial" w:hAnsi="Arial" w:cs="Arial"/>
          <w:sz w:val="24"/>
          <w:lang w:val="en-GB"/>
        </w:rPr>
        <w:fldChar w:fldCharType="separate"/>
      </w:r>
      <w:r w:rsidR="0019724C">
        <w:rPr>
          <w:rFonts w:ascii="Arial" w:hAnsi="Arial" w:cs="Arial"/>
          <w:noProof/>
          <w:sz w:val="24"/>
          <w:lang w:val="en-GB"/>
        </w:rPr>
        <w:t>(1)</w:t>
      </w:r>
      <w:r w:rsidR="0019724C">
        <w:rPr>
          <w:rFonts w:ascii="Arial" w:hAnsi="Arial" w:cs="Arial"/>
          <w:sz w:val="24"/>
          <w:lang w:val="en-GB"/>
        </w:rPr>
        <w:fldChar w:fldCharType="end"/>
      </w:r>
      <w:r w:rsidR="00F7283F">
        <w:rPr>
          <w:rFonts w:ascii="Arial" w:hAnsi="Arial" w:cs="Arial"/>
          <w:i/>
          <w:sz w:val="20"/>
          <w:lang w:val="en-GB"/>
        </w:rPr>
        <w:t>.</w:t>
      </w:r>
      <w:r w:rsidR="000D1113">
        <w:rPr>
          <w:rFonts w:ascii="Arial" w:hAnsi="Arial" w:cs="Arial"/>
          <w:sz w:val="24"/>
        </w:rPr>
        <w:t xml:space="preserve"> In the USA, CKD (</w:t>
      </w:r>
      <w:proofErr w:type="spellStart"/>
      <w:r w:rsidR="000D1113">
        <w:rPr>
          <w:rFonts w:ascii="Arial" w:hAnsi="Arial" w:cs="Arial"/>
          <w:sz w:val="24"/>
        </w:rPr>
        <w:t>eGFR</w:t>
      </w:r>
      <w:proofErr w:type="spellEnd"/>
      <w:r w:rsidR="000D1113">
        <w:rPr>
          <w:rFonts w:ascii="Arial" w:hAnsi="Arial" w:cs="Arial"/>
          <w:sz w:val="24"/>
        </w:rPr>
        <w:t xml:space="preserve"> &lt;60mL/min/1.73m</w:t>
      </w:r>
      <w:r w:rsidR="000D1113" w:rsidRPr="000D1113">
        <w:rPr>
          <w:rFonts w:ascii="Arial" w:hAnsi="Arial" w:cs="Arial"/>
          <w:sz w:val="24"/>
          <w:vertAlign w:val="superscript"/>
        </w:rPr>
        <w:t>2</w:t>
      </w:r>
      <w:r w:rsidR="000D1113">
        <w:rPr>
          <w:rFonts w:ascii="Arial" w:hAnsi="Arial" w:cs="Arial"/>
          <w:sz w:val="24"/>
        </w:rPr>
        <w:t>) occurs in approximately 20% of patients with type 2 diabetes.</w:t>
      </w:r>
      <w:r w:rsidR="00000F55">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&lt;Refman&gt;&lt;Cite&gt;&lt;Author&gt;National Institues of Health NIDDK&lt;/Author&gt;&lt;Year&gt;2013&lt;/Year&gt;&lt;RecNum&gt;1277&lt;/RecNum&gt;&lt;IDText&gt;Atlas of Chronic Kidney Disease and End-Stage Renal Disease in the United States&lt;/IDText&gt;&lt;MDL Ref_Type="Online Source"&gt;&lt;Ref_Type&gt;Online Source&lt;/Ref_Type&gt;&lt;Ref_ID&gt;1277&lt;/Ref_ID&gt;&lt;Title_Primary&gt;Atlas of Chronic Kidney Disease and End-Stage Renal Disease in the United States&lt;/Title_Primary&gt;&lt;Authors_Primary&gt;National Institues of Health NIDDK&lt;/Authors_Primary&gt;&lt;Date_Primary&gt;2013&lt;/Date_Primary&gt;&lt;Keywords&gt;Kidney&lt;/Keywords&gt;&lt;Reprint&gt;Not in File&lt;/Reprint&gt;&lt;Volume&gt;2013 Annual Data Report&lt;/Volume&gt;&lt;Pub_Place&gt;Bethesda, MD&lt;/Pub_Place&gt;&lt;ZZ_WorkformID&gt;31&lt;/ZZ_WorkformID&gt;&lt;/MDL&gt;&lt;/Cite&gt;&lt;/Refman&gt;</w:instrText>
      </w:r>
      <w:r w:rsidR="0019724C">
        <w:rPr>
          <w:rFonts w:ascii="Arial" w:hAnsi="Arial" w:cs="Arial"/>
          <w:sz w:val="24"/>
        </w:rPr>
        <w:fldChar w:fldCharType="separate"/>
      </w:r>
      <w:r w:rsidR="0019724C">
        <w:rPr>
          <w:rFonts w:ascii="Arial" w:hAnsi="Arial" w:cs="Arial"/>
          <w:noProof/>
          <w:sz w:val="24"/>
        </w:rPr>
        <w:t>(2)</w:t>
      </w:r>
      <w:r w:rsidR="0019724C">
        <w:rPr>
          <w:rFonts w:ascii="Arial" w:hAnsi="Arial" w:cs="Arial"/>
          <w:sz w:val="24"/>
        </w:rPr>
        <w:fldChar w:fldCharType="end"/>
      </w:r>
      <w:r w:rsidR="00442B1D">
        <w:rPr>
          <w:rFonts w:ascii="Arial" w:hAnsi="Arial" w:cs="Arial"/>
          <w:sz w:val="24"/>
        </w:rPr>
        <w:t xml:space="preserve">. </w:t>
      </w:r>
      <w:r w:rsidR="00655534">
        <w:rPr>
          <w:rFonts w:ascii="Arial" w:hAnsi="Arial" w:cs="Arial"/>
          <w:sz w:val="24"/>
        </w:rPr>
        <w:t>In the UKPDS, 2</w:t>
      </w:r>
      <w:r w:rsidR="00C368C6">
        <w:rPr>
          <w:rFonts w:ascii="Arial" w:hAnsi="Arial" w:cs="Arial"/>
          <w:sz w:val="24"/>
        </w:rPr>
        <w:t>8</w:t>
      </w:r>
      <w:r w:rsidR="00655534">
        <w:rPr>
          <w:rFonts w:ascii="Arial" w:hAnsi="Arial" w:cs="Arial"/>
          <w:sz w:val="24"/>
        </w:rPr>
        <w:t xml:space="preserve">% of patients with type 2 diabetes developed renal impairment after a median of 15 years </w:t>
      </w:r>
      <w:r w:rsidR="003B6660">
        <w:rPr>
          <w:rFonts w:ascii="Arial" w:hAnsi="Arial" w:cs="Arial"/>
          <w:sz w:val="24"/>
        </w:rPr>
        <w:t>after</w:t>
      </w:r>
      <w:r w:rsidR="00655534">
        <w:rPr>
          <w:rFonts w:ascii="Arial" w:hAnsi="Arial" w:cs="Arial"/>
          <w:sz w:val="24"/>
        </w:rPr>
        <w:t xml:space="preserve"> diagnosis of diabetes</w:t>
      </w:r>
      <w:r w:rsidR="00000F55">
        <w:rPr>
          <w:rFonts w:ascii="Arial" w:hAnsi="Arial" w:cs="Arial"/>
          <w:sz w:val="24"/>
        </w:rPr>
        <w:t xml:space="preserve"> </w:t>
      </w:r>
      <w:r w:rsidR="0019724C">
        <w:rPr>
          <w:rFonts w:ascii="Arial" w:hAnsi="Arial" w:cs="Arial"/>
          <w:sz w:val="24"/>
        </w:rPr>
        <w:fldChar w:fldCharType="begin">
          <w:fldData xml:space="preserve">PFJlZm1hbj48Q2l0ZT48QXV0aG9yPlJldXRlbnM8L0F1dGhvcj48WWVhcj4yMDEzPC9ZZWFyPjxS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==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PFJlZm1hbj48Q2l0ZT48QXV0aG9yPlJldXRlbnM8L0F1dGhvcj48WWVhcj4yMDEzPC9ZZWFyPjxS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==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19724C">
        <w:rPr>
          <w:rFonts w:ascii="Arial" w:hAnsi="Arial" w:cs="Arial"/>
          <w:noProof/>
          <w:sz w:val="24"/>
        </w:rPr>
        <w:t>(3)</w:t>
      </w:r>
      <w:r w:rsidR="0019724C">
        <w:rPr>
          <w:rFonts w:ascii="Arial" w:hAnsi="Arial" w:cs="Arial"/>
          <w:sz w:val="24"/>
        </w:rPr>
        <w:fldChar w:fldCharType="end"/>
      </w:r>
      <w:r w:rsidR="00655534">
        <w:rPr>
          <w:rFonts w:ascii="Arial" w:hAnsi="Arial" w:cs="Arial"/>
          <w:sz w:val="24"/>
        </w:rPr>
        <w:t xml:space="preserve">. </w:t>
      </w:r>
      <w:r w:rsidR="00713726">
        <w:rPr>
          <w:rFonts w:ascii="Arial" w:hAnsi="Arial" w:cs="Arial"/>
          <w:sz w:val="24"/>
        </w:rPr>
        <w:t>Impaired renal function is associated with increased cardiovascular risk</w:t>
      </w:r>
      <w:r w:rsidR="00000F55">
        <w:rPr>
          <w:rFonts w:ascii="Arial" w:hAnsi="Arial" w:cs="Arial"/>
          <w:sz w:val="24"/>
        </w:rPr>
        <w:t xml:space="preserve"> </w:t>
      </w:r>
      <w:r w:rsidR="007A0037">
        <w:rPr>
          <w:rFonts w:ascii="Arial" w:hAnsi="Arial" w:cs="Arial"/>
          <w:sz w:val="24"/>
        </w:rPr>
        <w:t>which is further increased by poo</w:t>
      </w:r>
      <w:r w:rsidR="00A02E03">
        <w:rPr>
          <w:rFonts w:ascii="Arial" w:hAnsi="Arial" w:cs="Arial"/>
          <w:sz w:val="24"/>
        </w:rPr>
        <w:t>r</w:t>
      </w:r>
      <w:r w:rsidR="007A0037">
        <w:rPr>
          <w:rFonts w:ascii="Arial" w:hAnsi="Arial" w:cs="Arial"/>
          <w:sz w:val="24"/>
        </w:rPr>
        <w:t xml:space="preserve"> glycemic control </w:t>
      </w:r>
      <w:r w:rsidR="0019724C">
        <w:rPr>
          <w:rFonts w:ascii="Arial" w:hAnsi="Arial" w:cs="Arial"/>
          <w:sz w:val="24"/>
        </w:rPr>
        <w:fldChar w:fldCharType="begin">
          <w:fldData xml:space="preserve">PFJlZm1hbj48Q2l0ZT48WWVhcj4yMDEzPC9ZZWFyPjxSZWNOdW0+MTI2NjwvUmVjTnVtPjxJRFRl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PFJlZm1hbj48Q2l0ZT48WWVhcj4yMDEzPC9ZZWFyPjxSZWNOdW0+MTI2NjwvUmVjTnVtPjxJRFRl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5D50B0">
        <w:rPr>
          <w:rFonts w:ascii="Arial" w:hAnsi="Arial" w:cs="Arial"/>
          <w:noProof/>
          <w:sz w:val="24"/>
        </w:rPr>
        <w:t>(1,4)</w:t>
      </w:r>
      <w:r w:rsidR="0019724C">
        <w:rPr>
          <w:rFonts w:ascii="Arial" w:hAnsi="Arial" w:cs="Arial"/>
          <w:sz w:val="24"/>
        </w:rPr>
        <w:fldChar w:fldCharType="end"/>
      </w:r>
      <w:r w:rsidR="00DA0A11">
        <w:rPr>
          <w:rFonts w:ascii="Arial" w:hAnsi="Arial" w:cs="Arial"/>
          <w:sz w:val="24"/>
        </w:rPr>
        <w:t>.</w:t>
      </w:r>
      <w:r w:rsidR="00713726">
        <w:rPr>
          <w:rFonts w:ascii="Arial" w:hAnsi="Arial" w:cs="Arial"/>
          <w:sz w:val="24"/>
        </w:rPr>
        <w:t xml:space="preserve"> </w:t>
      </w:r>
    </w:p>
    <w:p w:rsidR="00000F55" w:rsidRDefault="00000F55" w:rsidP="001E2D5E">
      <w:pPr>
        <w:spacing w:after="0" w:line="480" w:lineRule="auto"/>
        <w:rPr>
          <w:rFonts w:ascii="Arial" w:hAnsi="Arial" w:cs="Arial"/>
          <w:sz w:val="24"/>
          <w:lang w:val="en-GB"/>
        </w:rPr>
      </w:pPr>
    </w:p>
    <w:p w:rsidR="00021995" w:rsidRDefault="00021995" w:rsidP="001E2D5E">
      <w:pPr>
        <w:spacing w:after="0" w:line="480" w:lineRule="auto"/>
        <w:rPr>
          <w:rFonts w:ascii="Arial" w:hAnsi="Arial" w:cs="Arial"/>
          <w:sz w:val="24"/>
          <w:lang w:val="en-GB"/>
        </w:rPr>
      </w:pPr>
      <w:r>
        <w:rPr>
          <w:rFonts w:ascii="Arial" w:hAnsi="Arial" w:cs="Arial"/>
          <w:sz w:val="24"/>
          <w:lang w:val="en-GB"/>
        </w:rPr>
        <w:t xml:space="preserve">Effective treatment of patients with type 2 diabetes and moderate renal impairment </w:t>
      </w:r>
      <w:r w:rsidR="00C532CB">
        <w:rPr>
          <w:rFonts w:ascii="Arial" w:hAnsi="Arial" w:cs="Arial"/>
          <w:sz w:val="24"/>
          <w:lang w:val="en-GB"/>
        </w:rPr>
        <w:t>is challenging. P</w:t>
      </w:r>
      <w:r>
        <w:rPr>
          <w:rFonts w:ascii="Arial" w:hAnsi="Arial" w:cs="Arial"/>
          <w:sz w:val="24"/>
          <w:lang w:val="en-GB"/>
        </w:rPr>
        <w:t>harmacokinetic</w:t>
      </w:r>
      <w:r w:rsidR="00714BB7">
        <w:rPr>
          <w:rFonts w:ascii="Arial" w:hAnsi="Arial" w:cs="Arial"/>
          <w:sz w:val="24"/>
          <w:lang w:val="en-GB"/>
        </w:rPr>
        <w:t xml:space="preserve"> aspects</w:t>
      </w:r>
      <w:r w:rsidR="008C6AAC">
        <w:rPr>
          <w:rFonts w:ascii="Arial" w:hAnsi="Arial" w:cs="Arial"/>
          <w:sz w:val="24"/>
          <w:lang w:val="en-GB"/>
        </w:rPr>
        <w:t xml:space="preserve"> of drugs cleared by the kidney</w:t>
      </w:r>
      <w:r>
        <w:rPr>
          <w:rFonts w:ascii="Arial" w:hAnsi="Arial" w:cs="Arial"/>
          <w:sz w:val="24"/>
          <w:lang w:val="en-GB"/>
        </w:rPr>
        <w:t xml:space="preserve"> can be influenced by renal </w:t>
      </w:r>
      <w:r w:rsidR="00CF4AB3">
        <w:rPr>
          <w:rFonts w:ascii="Arial" w:hAnsi="Arial" w:cs="Arial"/>
          <w:sz w:val="24"/>
          <w:lang w:val="en-GB"/>
        </w:rPr>
        <w:t>impairment</w:t>
      </w:r>
      <w:r w:rsidR="00DB3B76">
        <w:rPr>
          <w:rFonts w:ascii="Arial" w:hAnsi="Arial" w:cs="Arial"/>
          <w:sz w:val="24"/>
          <w:lang w:val="en-GB"/>
        </w:rPr>
        <w:t xml:space="preserve"> leading to the cessation or dosage reduction in</w:t>
      </w:r>
      <w:r>
        <w:rPr>
          <w:rFonts w:ascii="Arial" w:hAnsi="Arial" w:cs="Arial"/>
          <w:sz w:val="24"/>
          <w:lang w:val="en-GB"/>
        </w:rPr>
        <w:t xml:space="preserve"> </w:t>
      </w:r>
      <w:r w:rsidR="00DB3B76">
        <w:rPr>
          <w:rFonts w:ascii="Arial" w:hAnsi="Arial" w:cs="Arial"/>
          <w:sz w:val="24"/>
          <w:lang w:val="en-GB"/>
        </w:rPr>
        <w:t xml:space="preserve">many </w:t>
      </w:r>
      <w:r w:rsidR="00862255">
        <w:rPr>
          <w:rFonts w:ascii="Arial" w:hAnsi="Arial" w:cs="Arial"/>
          <w:sz w:val="24"/>
          <w:lang w:val="en-GB"/>
        </w:rPr>
        <w:t>glucose-</w:t>
      </w:r>
      <w:r w:rsidR="001D6F92">
        <w:rPr>
          <w:rFonts w:ascii="Arial" w:hAnsi="Arial" w:cs="Arial"/>
          <w:sz w:val="24"/>
          <w:lang w:val="en-GB"/>
        </w:rPr>
        <w:t xml:space="preserve">lowering therapies </w:t>
      </w:r>
      <w:r w:rsidR="0019724C">
        <w:rPr>
          <w:rFonts w:ascii="Arial" w:hAnsi="Arial" w:cs="Arial"/>
          <w:sz w:val="24"/>
          <w:lang w:val="en-GB"/>
        </w:rPr>
        <w:fldChar w:fldCharType="begin">
          <w:fldData xml:space="preserve">PFJlZm1hbj48Q2l0ZT48QXV0aG9yPkhlcnJpbmd0b248L0F1dGhvcj48WWVhcj4yMDEzPC9ZZWFy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</w:fldData>
        </w:fldChar>
      </w:r>
      <w:r w:rsidR="0080737A">
        <w:rPr>
          <w:rFonts w:ascii="Arial" w:hAnsi="Arial" w:cs="Arial"/>
          <w:sz w:val="24"/>
          <w:lang w:val="en-GB"/>
        </w:rPr>
        <w:instrText xml:space="preserve"> ADDIN REFMGR.CITE </w:instrText>
      </w:r>
      <w:r w:rsidR="0080737A">
        <w:rPr>
          <w:rFonts w:ascii="Arial" w:hAnsi="Arial" w:cs="Arial"/>
          <w:sz w:val="24"/>
          <w:lang w:val="en-GB"/>
        </w:rPr>
        <w:fldChar w:fldCharType="begin">
          <w:fldData xml:space="preserve">PFJlZm1hbj48Q2l0ZT48QXV0aG9yPkhlcnJpbmd0b248L0F1dGhvcj48WWVhcj4yMDEzPC9ZZWFy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</w:fldData>
        </w:fldChar>
      </w:r>
      <w:r w:rsidR="0080737A">
        <w:rPr>
          <w:rFonts w:ascii="Arial" w:hAnsi="Arial" w:cs="Arial"/>
          <w:sz w:val="24"/>
          <w:lang w:val="en-GB"/>
        </w:rPr>
        <w:instrText xml:space="preserve"> ADDIN EN.CITE.DATA </w:instrText>
      </w:r>
      <w:r w:rsidR="0080737A">
        <w:rPr>
          <w:rFonts w:ascii="Arial" w:hAnsi="Arial" w:cs="Arial"/>
          <w:sz w:val="24"/>
          <w:lang w:val="en-GB"/>
        </w:rPr>
      </w:r>
      <w:r w:rsidR="0080737A">
        <w:rPr>
          <w:rFonts w:ascii="Arial" w:hAnsi="Arial" w:cs="Arial"/>
          <w:sz w:val="24"/>
          <w:lang w:val="en-GB"/>
        </w:rPr>
        <w:fldChar w:fldCharType="end"/>
      </w:r>
      <w:r w:rsidR="0019724C">
        <w:rPr>
          <w:rFonts w:ascii="Arial" w:hAnsi="Arial" w:cs="Arial"/>
          <w:sz w:val="24"/>
          <w:lang w:val="en-GB"/>
        </w:rPr>
      </w:r>
      <w:r w:rsidR="0019724C">
        <w:rPr>
          <w:rFonts w:ascii="Arial" w:hAnsi="Arial" w:cs="Arial"/>
          <w:sz w:val="24"/>
          <w:lang w:val="en-GB"/>
        </w:rPr>
        <w:fldChar w:fldCharType="separate"/>
      </w:r>
      <w:r w:rsidR="0019724C">
        <w:rPr>
          <w:rFonts w:ascii="Arial" w:hAnsi="Arial" w:cs="Arial"/>
          <w:noProof/>
          <w:sz w:val="24"/>
          <w:lang w:val="en-GB"/>
        </w:rPr>
        <w:t>(5-8)</w:t>
      </w:r>
      <w:r w:rsidR="0019724C">
        <w:rPr>
          <w:rFonts w:ascii="Arial" w:hAnsi="Arial" w:cs="Arial"/>
          <w:sz w:val="24"/>
          <w:lang w:val="en-GB"/>
        </w:rPr>
        <w:fldChar w:fldCharType="end"/>
      </w:r>
      <w:r w:rsidR="00C55F22">
        <w:rPr>
          <w:rFonts w:ascii="Arial" w:hAnsi="Arial" w:cs="Arial"/>
          <w:i/>
          <w:sz w:val="20"/>
          <w:lang w:val="en-GB"/>
        </w:rPr>
        <w:t xml:space="preserve"> </w:t>
      </w:r>
      <w:r w:rsidR="00DB3B76">
        <w:rPr>
          <w:rFonts w:ascii="Arial" w:hAnsi="Arial" w:cs="Arial"/>
          <w:sz w:val="24"/>
          <w:lang w:val="en-GB"/>
        </w:rPr>
        <w:t>that may</w:t>
      </w:r>
      <w:r w:rsidR="007503D2">
        <w:rPr>
          <w:rFonts w:ascii="Arial" w:hAnsi="Arial" w:cs="Arial"/>
          <w:sz w:val="24"/>
          <w:lang w:val="en-GB"/>
        </w:rPr>
        <w:t xml:space="preserve"> </w:t>
      </w:r>
      <w:r w:rsidR="00411DD6">
        <w:rPr>
          <w:rFonts w:ascii="Arial" w:hAnsi="Arial" w:cs="Arial"/>
          <w:sz w:val="24"/>
          <w:lang w:val="en-GB"/>
        </w:rPr>
        <w:t xml:space="preserve">have reduced tolerability or </w:t>
      </w:r>
      <w:r w:rsidR="007503D2">
        <w:rPr>
          <w:rFonts w:ascii="Arial" w:hAnsi="Arial" w:cs="Arial"/>
          <w:sz w:val="24"/>
          <w:lang w:val="en-GB"/>
        </w:rPr>
        <w:t>increased safety risk in this population</w:t>
      </w:r>
      <w:r w:rsidR="00000F55">
        <w:rPr>
          <w:rFonts w:ascii="Arial" w:hAnsi="Arial" w:cs="Arial"/>
          <w:sz w:val="24"/>
          <w:lang w:val="en-GB"/>
        </w:rPr>
        <w:t xml:space="preserve"> </w:t>
      </w:r>
      <w:r w:rsidR="0019724C">
        <w:rPr>
          <w:rFonts w:ascii="Arial" w:hAnsi="Arial" w:cs="Arial"/>
          <w:sz w:val="24"/>
          <w:lang w:val="en-GB"/>
        </w:rPr>
        <w:fldChar w:fldCharType="begin">
          <w:fldData xml:space="preserve">PFJlZm1hbj48Q2l0ZT48QXV0aG9yPktvaGFuPC9BdXRob3I+PFllYXI+MjAxNDwvWWVhcj48UmVj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</w:fldData>
        </w:fldChar>
      </w:r>
      <w:r w:rsidR="0080737A">
        <w:rPr>
          <w:rFonts w:ascii="Arial" w:hAnsi="Arial" w:cs="Arial"/>
          <w:sz w:val="24"/>
          <w:lang w:val="en-GB"/>
        </w:rPr>
        <w:instrText xml:space="preserve"> ADDIN REFMGR.CITE </w:instrText>
      </w:r>
      <w:r w:rsidR="0080737A">
        <w:rPr>
          <w:rFonts w:ascii="Arial" w:hAnsi="Arial" w:cs="Arial"/>
          <w:sz w:val="24"/>
          <w:lang w:val="en-GB"/>
        </w:rPr>
        <w:fldChar w:fldCharType="begin">
          <w:fldData xml:space="preserve">PFJlZm1hbj48Q2l0ZT48QXV0aG9yPktvaGFuPC9BdXRob3I+PFllYXI+MjAxNDwvWWVhcj48UmVj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</w:fldData>
        </w:fldChar>
      </w:r>
      <w:r w:rsidR="0080737A">
        <w:rPr>
          <w:rFonts w:ascii="Arial" w:hAnsi="Arial" w:cs="Arial"/>
          <w:sz w:val="24"/>
          <w:lang w:val="en-GB"/>
        </w:rPr>
        <w:instrText xml:space="preserve"> ADDIN EN.CITE.DATA </w:instrText>
      </w:r>
      <w:r w:rsidR="0080737A">
        <w:rPr>
          <w:rFonts w:ascii="Arial" w:hAnsi="Arial" w:cs="Arial"/>
          <w:sz w:val="24"/>
          <w:lang w:val="en-GB"/>
        </w:rPr>
      </w:r>
      <w:r w:rsidR="0080737A">
        <w:rPr>
          <w:rFonts w:ascii="Arial" w:hAnsi="Arial" w:cs="Arial"/>
          <w:sz w:val="24"/>
          <w:lang w:val="en-GB"/>
        </w:rPr>
        <w:fldChar w:fldCharType="end"/>
      </w:r>
      <w:r w:rsidR="0019724C">
        <w:rPr>
          <w:rFonts w:ascii="Arial" w:hAnsi="Arial" w:cs="Arial"/>
          <w:sz w:val="24"/>
          <w:lang w:val="en-GB"/>
        </w:rPr>
      </w:r>
      <w:r w:rsidR="0019724C">
        <w:rPr>
          <w:rFonts w:ascii="Arial" w:hAnsi="Arial" w:cs="Arial"/>
          <w:sz w:val="24"/>
          <w:lang w:val="en-GB"/>
        </w:rPr>
        <w:fldChar w:fldCharType="separate"/>
      </w:r>
      <w:r w:rsidR="0019724C">
        <w:rPr>
          <w:rFonts w:ascii="Arial" w:hAnsi="Arial" w:cs="Arial"/>
          <w:noProof/>
          <w:sz w:val="24"/>
          <w:lang w:val="en-GB"/>
        </w:rPr>
        <w:t>(9-12)</w:t>
      </w:r>
      <w:r w:rsidR="0019724C">
        <w:rPr>
          <w:rFonts w:ascii="Arial" w:hAnsi="Arial" w:cs="Arial"/>
          <w:sz w:val="24"/>
          <w:lang w:val="en-GB"/>
        </w:rPr>
        <w:fldChar w:fldCharType="end"/>
      </w:r>
      <w:r w:rsidR="00BC3E7D">
        <w:rPr>
          <w:rFonts w:ascii="Arial" w:hAnsi="Arial" w:cs="Arial"/>
          <w:sz w:val="24"/>
          <w:lang w:val="en-GB"/>
        </w:rPr>
        <w:t>.</w:t>
      </w:r>
    </w:p>
    <w:p w:rsidR="00A15FA3" w:rsidRDefault="00A15FA3" w:rsidP="001E2D5E">
      <w:pPr>
        <w:spacing w:after="0" w:line="480" w:lineRule="auto"/>
        <w:rPr>
          <w:rFonts w:ascii="Arial" w:hAnsi="Arial" w:cs="Arial"/>
          <w:i/>
          <w:sz w:val="24"/>
          <w:lang w:val="en-GB"/>
        </w:rPr>
      </w:pPr>
    </w:p>
    <w:p w:rsidR="0016192A" w:rsidRDefault="00632DCC" w:rsidP="001E2D5E">
      <w:pPr>
        <w:spacing w:after="0" w:line="480" w:lineRule="auto"/>
        <w:rPr>
          <w:rFonts w:ascii="Arial" w:hAnsi="Arial" w:cs="Arial"/>
          <w:sz w:val="24"/>
          <w:lang w:val="en-GB"/>
        </w:rPr>
      </w:pPr>
      <w:proofErr w:type="spellStart"/>
      <w:r>
        <w:rPr>
          <w:rFonts w:ascii="Arial" w:hAnsi="Arial" w:cs="Arial"/>
          <w:sz w:val="24"/>
          <w:lang w:val="en-GB"/>
        </w:rPr>
        <w:t>Liraglutide</w:t>
      </w:r>
      <w:proofErr w:type="spellEnd"/>
      <w:r>
        <w:rPr>
          <w:rFonts w:ascii="Arial" w:hAnsi="Arial" w:cs="Arial"/>
          <w:sz w:val="24"/>
          <w:lang w:val="en-GB"/>
        </w:rPr>
        <w:t xml:space="preserve">, </w:t>
      </w:r>
      <w:r w:rsidR="00BF29D3">
        <w:rPr>
          <w:rFonts w:ascii="Arial" w:hAnsi="Arial" w:cs="Arial"/>
          <w:sz w:val="24"/>
          <w:lang w:val="en-GB"/>
        </w:rPr>
        <w:t>a once-daily</w:t>
      </w:r>
      <w:r w:rsidR="0016192A">
        <w:rPr>
          <w:rFonts w:ascii="Arial" w:hAnsi="Arial" w:cs="Arial"/>
          <w:sz w:val="24"/>
          <w:lang w:val="en-GB"/>
        </w:rPr>
        <w:t xml:space="preserve"> </w:t>
      </w:r>
      <w:r w:rsidR="007A221B">
        <w:rPr>
          <w:rFonts w:ascii="Arial" w:hAnsi="Arial" w:cs="Arial"/>
          <w:sz w:val="24"/>
          <w:lang w:val="en-GB"/>
        </w:rPr>
        <w:t>human</w:t>
      </w:r>
      <w:r w:rsidR="00034B33">
        <w:rPr>
          <w:rFonts w:ascii="Arial" w:hAnsi="Arial" w:cs="Arial"/>
          <w:sz w:val="24"/>
          <w:lang w:val="en-GB"/>
        </w:rPr>
        <w:t xml:space="preserve"> </w:t>
      </w:r>
      <w:r w:rsidR="00000F55">
        <w:rPr>
          <w:rFonts w:ascii="Arial" w:hAnsi="Arial" w:cs="Arial"/>
          <w:sz w:val="24"/>
          <w:lang w:val="en-GB"/>
        </w:rPr>
        <w:t xml:space="preserve">GLP-1 </w:t>
      </w:r>
      <w:proofErr w:type="spellStart"/>
      <w:r w:rsidR="00000F55">
        <w:rPr>
          <w:rFonts w:ascii="Arial" w:hAnsi="Arial" w:cs="Arial"/>
          <w:sz w:val="24"/>
          <w:lang w:val="en-GB"/>
        </w:rPr>
        <w:t>analog</w:t>
      </w:r>
      <w:proofErr w:type="spellEnd"/>
      <w:r w:rsidR="00000F55">
        <w:rPr>
          <w:rFonts w:ascii="Arial" w:hAnsi="Arial" w:cs="Arial"/>
          <w:sz w:val="24"/>
          <w:lang w:val="en-GB"/>
        </w:rPr>
        <w:t xml:space="preserve"> </w:t>
      </w:r>
      <w:r w:rsidR="0019724C">
        <w:rPr>
          <w:rFonts w:ascii="Arial" w:hAnsi="Arial" w:cs="Arial"/>
          <w:sz w:val="24"/>
          <w:lang w:val="en-GB"/>
        </w:rPr>
        <w:fldChar w:fldCharType="begin">
          <w:fldData xml:space="preserve">PFJlZm1hbj48Q2l0ZT48QXV0aG9yPktudWRzZW48L0F1dGhvcj48WWVhcj4yMDAwPC9ZZWFyPjxS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</w:fldData>
        </w:fldChar>
      </w:r>
      <w:r w:rsidR="0080737A">
        <w:rPr>
          <w:rFonts w:ascii="Arial" w:hAnsi="Arial" w:cs="Arial"/>
          <w:sz w:val="24"/>
          <w:lang w:val="en-GB"/>
        </w:rPr>
        <w:instrText xml:space="preserve"> ADDIN REFMGR.CITE </w:instrText>
      </w:r>
      <w:r w:rsidR="0080737A">
        <w:rPr>
          <w:rFonts w:ascii="Arial" w:hAnsi="Arial" w:cs="Arial"/>
          <w:sz w:val="24"/>
          <w:lang w:val="en-GB"/>
        </w:rPr>
        <w:fldChar w:fldCharType="begin">
          <w:fldData xml:space="preserve">PFJlZm1hbj48Q2l0ZT48QXV0aG9yPktudWRzZW48L0F1dGhvcj48WWVhcj4yMDAwPC9ZZWFyPjxS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</w:fldData>
        </w:fldChar>
      </w:r>
      <w:r w:rsidR="0080737A">
        <w:rPr>
          <w:rFonts w:ascii="Arial" w:hAnsi="Arial" w:cs="Arial"/>
          <w:sz w:val="24"/>
          <w:lang w:val="en-GB"/>
        </w:rPr>
        <w:instrText xml:space="preserve"> ADDIN EN.CITE.DATA </w:instrText>
      </w:r>
      <w:r w:rsidR="0080737A">
        <w:rPr>
          <w:rFonts w:ascii="Arial" w:hAnsi="Arial" w:cs="Arial"/>
          <w:sz w:val="24"/>
          <w:lang w:val="en-GB"/>
        </w:rPr>
      </w:r>
      <w:r w:rsidR="0080737A">
        <w:rPr>
          <w:rFonts w:ascii="Arial" w:hAnsi="Arial" w:cs="Arial"/>
          <w:sz w:val="24"/>
          <w:lang w:val="en-GB"/>
        </w:rPr>
        <w:fldChar w:fldCharType="end"/>
      </w:r>
      <w:r w:rsidR="0019724C">
        <w:rPr>
          <w:rFonts w:ascii="Arial" w:hAnsi="Arial" w:cs="Arial"/>
          <w:sz w:val="24"/>
          <w:lang w:val="en-GB"/>
        </w:rPr>
      </w:r>
      <w:r w:rsidR="0019724C">
        <w:rPr>
          <w:rFonts w:ascii="Arial" w:hAnsi="Arial" w:cs="Arial"/>
          <w:sz w:val="24"/>
          <w:lang w:val="en-GB"/>
        </w:rPr>
        <w:fldChar w:fldCharType="separate"/>
      </w:r>
      <w:r w:rsidR="0019724C">
        <w:rPr>
          <w:rFonts w:ascii="Arial" w:hAnsi="Arial" w:cs="Arial"/>
          <w:noProof/>
          <w:sz w:val="24"/>
          <w:lang w:val="en-GB"/>
        </w:rPr>
        <w:t>(13)</w:t>
      </w:r>
      <w:r w:rsidR="0019724C">
        <w:rPr>
          <w:rFonts w:ascii="Arial" w:hAnsi="Arial" w:cs="Arial"/>
          <w:sz w:val="24"/>
          <w:lang w:val="en-GB"/>
        </w:rPr>
        <w:fldChar w:fldCharType="end"/>
      </w:r>
      <w:r>
        <w:rPr>
          <w:rFonts w:ascii="Arial" w:hAnsi="Arial" w:cs="Arial"/>
          <w:i/>
          <w:sz w:val="24"/>
          <w:lang w:val="en-GB"/>
        </w:rPr>
        <w:t>,</w:t>
      </w:r>
      <w:r w:rsidR="00975A13">
        <w:rPr>
          <w:rFonts w:ascii="Arial" w:hAnsi="Arial" w:cs="Arial"/>
          <w:i/>
          <w:sz w:val="24"/>
          <w:lang w:val="en-GB"/>
        </w:rPr>
        <w:t xml:space="preserve"> </w:t>
      </w:r>
      <w:r>
        <w:rPr>
          <w:rFonts w:ascii="Arial" w:hAnsi="Arial" w:cs="Arial"/>
          <w:sz w:val="24"/>
          <w:lang w:val="en-GB"/>
        </w:rPr>
        <w:t>is completely metabolized through a proteolytic mechanism and is not predominantly eliminated by a single organ</w:t>
      </w:r>
      <w:r w:rsidR="00000F55">
        <w:rPr>
          <w:rFonts w:ascii="Arial" w:hAnsi="Arial" w:cs="Arial"/>
          <w:sz w:val="24"/>
          <w:lang w:val="en-GB"/>
        </w:rPr>
        <w:t xml:space="preserve"> </w:t>
      </w:r>
      <w:r w:rsidR="0019724C">
        <w:rPr>
          <w:rFonts w:ascii="Arial" w:hAnsi="Arial" w:cs="Arial"/>
          <w:sz w:val="24"/>
          <w:lang w:val="en-GB"/>
        </w:rPr>
        <w:fldChar w:fldCharType="begin"/>
      </w:r>
      <w:r w:rsidR="0080737A">
        <w:rPr>
          <w:rFonts w:ascii="Arial" w:hAnsi="Arial" w:cs="Arial"/>
          <w:sz w:val="24"/>
          <w:lang w:val="en-GB"/>
        </w:rPr>
        <w:instrText xml:space="preserve"> ADDIN REFMGR.CITE &lt;Refman&gt;&lt;Cite&gt;&lt;Author&gt;Malm-Erjefalt&lt;/Author&gt;&lt;Year&gt;2010&lt;/Year&gt;&lt;RecNum&gt;1011&lt;/RecNum&gt;&lt;IDText&gt;Metabolism and Excretion of the Once Daily Human GLP-1 Analog liraglutide in Healthy Male Subjects and its In Vitro Degradation by Dipeptidyl Peptidase IV and Neutral Endopeptidase&lt;/IDText&gt;&lt;MDL Ref_Type="Journal"&gt;&lt;Ref_Type&gt;Journal&lt;/Ref_Type&gt;&lt;Ref_ID&gt;1011&lt;/Ref_ID&gt;&lt;Title_Primary&gt;Metabolism and Excretion of the Once Daily Human GLP-1 Analog liraglutide in Healthy Male Subjects and its In Vitro Degradation by Dipeptidyl Peptidase IV and Neutral Endopeptidase&lt;/Title_Primary&gt;&lt;Authors_Primary&gt;Malm-Erjefalt,M.&lt;/Authors_Primary&gt;&lt;Authors_Primary&gt;Bjornsdottir,I.&lt;/Authors_Primary&gt;&lt;Authors_Primary&gt;Vanggaard,J.&lt;/Authors_Primary&gt;&lt;Authors_Primary&gt;Helleberg,H.&lt;/Authors_Primary&gt;&lt;Authors_Primary&gt;Larsen,U.&lt;/Authors_Primary&gt;&lt;Authors_Primary&gt;Oosterhuis,B.&lt;/Authors_Primary&gt;&lt;Authors_Primary&gt;van Lier,J.J.&lt;/Authors_Primary&gt;&lt;Authors_Primary&gt;Zdravkovic,M.&lt;/Authors_Primary&gt;&lt;Authors_Primary&gt;Olsen,A.K.&lt;/Authors_Primary&gt;&lt;Date_Primary&gt;2010/8/13&lt;/Date_Primary&gt;&lt;Keywords&gt;blood&lt;/Keywords&gt;&lt;Keywords&gt;diabetes&lt;/Keywords&gt;&lt;Keywords&gt;Human&lt;/Keywords&gt;&lt;Keywords&gt;In Vitro&lt;/Keywords&gt;&lt;Keywords&gt;Male&lt;/Keywords&gt;&lt;Keywords&gt;metabolism&lt;/Keywords&gt;&lt;Keywords&gt;plasma&lt;/Keywords&gt;&lt;Keywords&gt;urine&lt;/Keywords&gt;&lt;Reprint&gt;Not in File&lt;/Reprint&gt;&lt;Periodical&gt;Drug Metab Dispos.&lt;/Periodical&gt;&lt;Address&gt;1 Novo Nordisk A/S;&lt;/Address&gt;&lt;ZZ_JournalFull&gt;&lt;f name="System"&gt;Drug Metab Dispos.&lt;/f&gt;&lt;/ZZ_JournalFull&gt;&lt;ZZ_WorkformID&gt;1&lt;/ZZ_WorkformID&gt;&lt;/MDL&gt;&lt;/Cite&gt;&lt;/Refman&gt;</w:instrText>
      </w:r>
      <w:r w:rsidR="0019724C">
        <w:rPr>
          <w:rFonts w:ascii="Arial" w:hAnsi="Arial" w:cs="Arial"/>
          <w:sz w:val="24"/>
          <w:lang w:val="en-GB"/>
        </w:rPr>
        <w:fldChar w:fldCharType="separate"/>
      </w:r>
      <w:r w:rsidR="0019724C">
        <w:rPr>
          <w:rFonts w:ascii="Arial" w:hAnsi="Arial" w:cs="Arial"/>
          <w:noProof/>
          <w:sz w:val="24"/>
          <w:lang w:val="en-GB"/>
        </w:rPr>
        <w:t>(14)</w:t>
      </w:r>
      <w:r w:rsidR="0019724C">
        <w:rPr>
          <w:rFonts w:ascii="Arial" w:hAnsi="Arial" w:cs="Arial"/>
          <w:sz w:val="24"/>
          <w:lang w:val="en-GB"/>
        </w:rPr>
        <w:fldChar w:fldCharType="end"/>
      </w:r>
      <w:r w:rsidR="0016192A">
        <w:rPr>
          <w:rFonts w:ascii="Arial" w:hAnsi="Arial" w:cs="Arial"/>
          <w:i/>
          <w:sz w:val="24"/>
          <w:lang w:val="en-GB"/>
        </w:rPr>
        <w:t xml:space="preserve">. </w:t>
      </w:r>
      <w:r w:rsidR="00975A13">
        <w:rPr>
          <w:rFonts w:ascii="Arial" w:hAnsi="Arial" w:cs="Arial"/>
          <w:sz w:val="24"/>
          <w:lang w:val="en-GB"/>
        </w:rPr>
        <w:t>A single-</w:t>
      </w:r>
      <w:r w:rsidR="008C2613" w:rsidRPr="008C2613">
        <w:rPr>
          <w:rFonts w:ascii="Arial" w:hAnsi="Arial" w:cs="Arial"/>
          <w:sz w:val="24"/>
          <w:lang w:val="en-GB"/>
        </w:rPr>
        <w:t xml:space="preserve">dose (0.75 mg </w:t>
      </w:r>
      <w:r w:rsidR="003A0B64">
        <w:rPr>
          <w:rFonts w:ascii="Arial" w:hAnsi="Arial" w:cs="Arial"/>
          <w:sz w:val="24"/>
          <w:lang w:val="en-GB"/>
        </w:rPr>
        <w:t>subcutaneously</w:t>
      </w:r>
      <w:r w:rsidR="008C2613" w:rsidRPr="008C2613">
        <w:rPr>
          <w:rFonts w:ascii="Arial" w:hAnsi="Arial" w:cs="Arial"/>
          <w:sz w:val="24"/>
          <w:lang w:val="en-GB"/>
        </w:rPr>
        <w:t xml:space="preserve">) </w:t>
      </w:r>
      <w:r w:rsidR="00461710">
        <w:rPr>
          <w:rFonts w:ascii="Arial" w:hAnsi="Arial" w:cs="Arial"/>
          <w:sz w:val="24"/>
          <w:lang w:val="en-GB"/>
        </w:rPr>
        <w:t>pharmacokinetic</w:t>
      </w:r>
      <w:r w:rsidR="008C2613" w:rsidRPr="008C2613">
        <w:rPr>
          <w:rFonts w:ascii="Arial" w:hAnsi="Arial" w:cs="Arial"/>
          <w:sz w:val="24"/>
          <w:lang w:val="en-GB"/>
        </w:rPr>
        <w:t xml:space="preserve"> trial with </w:t>
      </w:r>
      <w:proofErr w:type="spellStart"/>
      <w:r w:rsidR="008C2613" w:rsidRPr="008C2613">
        <w:rPr>
          <w:rFonts w:ascii="Arial" w:hAnsi="Arial" w:cs="Arial"/>
          <w:sz w:val="24"/>
          <w:lang w:val="en-GB"/>
        </w:rPr>
        <w:t>liraglutide</w:t>
      </w:r>
      <w:proofErr w:type="spellEnd"/>
      <w:r w:rsidR="008C2613" w:rsidRPr="008C2613">
        <w:rPr>
          <w:rFonts w:ascii="Arial" w:hAnsi="Arial" w:cs="Arial"/>
          <w:sz w:val="24"/>
          <w:lang w:val="en-GB"/>
        </w:rPr>
        <w:t xml:space="preserve"> provided initial evidence that the </w:t>
      </w:r>
      <w:r w:rsidR="00D60220">
        <w:rPr>
          <w:rFonts w:ascii="Arial" w:hAnsi="Arial" w:cs="Arial"/>
          <w:sz w:val="24"/>
          <w:lang w:val="en-GB"/>
        </w:rPr>
        <w:t xml:space="preserve">exposure to </w:t>
      </w:r>
      <w:proofErr w:type="spellStart"/>
      <w:r w:rsidR="00D60220">
        <w:rPr>
          <w:rFonts w:ascii="Arial" w:hAnsi="Arial" w:cs="Arial"/>
          <w:sz w:val="24"/>
          <w:lang w:val="en-GB"/>
        </w:rPr>
        <w:t>liraglutide</w:t>
      </w:r>
      <w:proofErr w:type="spellEnd"/>
      <w:r w:rsidR="00D60220">
        <w:rPr>
          <w:rFonts w:ascii="Arial" w:hAnsi="Arial" w:cs="Arial"/>
          <w:sz w:val="24"/>
          <w:lang w:val="en-GB"/>
        </w:rPr>
        <w:t xml:space="preserve"> </w:t>
      </w:r>
      <w:r w:rsidR="003C7C41">
        <w:rPr>
          <w:rFonts w:ascii="Arial" w:hAnsi="Arial" w:cs="Arial"/>
          <w:sz w:val="24"/>
          <w:lang w:val="en-GB"/>
        </w:rPr>
        <w:t>was not increased</w:t>
      </w:r>
      <w:r w:rsidR="008C2613" w:rsidRPr="008C2613">
        <w:rPr>
          <w:rFonts w:ascii="Arial" w:hAnsi="Arial" w:cs="Arial"/>
          <w:sz w:val="24"/>
          <w:lang w:val="en-GB"/>
        </w:rPr>
        <w:t xml:space="preserve"> in </w:t>
      </w:r>
      <w:r w:rsidR="00F51451">
        <w:rPr>
          <w:rFonts w:ascii="Arial" w:hAnsi="Arial" w:cs="Arial"/>
          <w:sz w:val="24"/>
        </w:rPr>
        <w:t>patient</w:t>
      </w:r>
      <w:proofErr w:type="spellStart"/>
      <w:r w:rsidR="004C05D3" w:rsidRPr="008C2613">
        <w:rPr>
          <w:rFonts w:ascii="Arial" w:hAnsi="Arial" w:cs="Arial"/>
          <w:sz w:val="24"/>
          <w:lang w:val="en-GB"/>
        </w:rPr>
        <w:t>s</w:t>
      </w:r>
      <w:proofErr w:type="spellEnd"/>
      <w:r w:rsidR="008C2613" w:rsidRPr="008C2613">
        <w:rPr>
          <w:rFonts w:ascii="Arial" w:hAnsi="Arial" w:cs="Arial"/>
          <w:sz w:val="24"/>
          <w:lang w:val="en-GB"/>
        </w:rPr>
        <w:t xml:space="preserve"> with all </w:t>
      </w:r>
      <w:r w:rsidR="008C2613" w:rsidRPr="008C2613">
        <w:rPr>
          <w:rFonts w:ascii="Arial" w:hAnsi="Arial" w:cs="Arial"/>
          <w:sz w:val="24"/>
          <w:lang w:val="en-GB"/>
        </w:rPr>
        <w:lastRenderedPageBreak/>
        <w:t xml:space="preserve">stages of renal impairment relative to </w:t>
      </w:r>
      <w:r w:rsidR="00F51451">
        <w:rPr>
          <w:rFonts w:ascii="Arial" w:hAnsi="Arial" w:cs="Arial"/>
          <w:sz w:val="24"/>
        </w:rPr>
        <w:t>patient</w:t>
      </w:r>
      <w:r w:rsidR="003C7C41">
        <w:rPr>
          <w:rFonts w:ascii="Arial" w:hAnsi="Arial" w:cs="Arial"/>
          <w:sz w:val="24"/>
          <w:lang w:val="en-GB"/>
        </w:rPr>
        <w:t>s with normal renal function</w:t>
      </w:r>
      <w:r w:rsidR="00000F55">
        <w:rPr>
          <w:rFonts w:ascii="Arial" w:hAnsi="Arial" w:cs="Arial"/>
          <w:sz w:val="24"/>
          <w:lang w:val="en-GB"/>
        </w:rPr>
        <w:t xml:space="preserve"> </w:t>
      </w:r>
      <w:r w:rsidR="0019724C">
        <w:rPr>
          <w:rFonts w:ascii="Arial" w:hAnsi="Arial" w:cs="Arial"/>
          <w:sz w:val="24"/>
          <w:lang w:val="en-GB"/>
        </w:rPr>
        <w:fldChar w:fldCharType="begin"/>
      </w:r>
      <w:r w:rsidR="0080737A">
        <w:rPr>
          <w:rFonts w:ascii="Arial" w:hAnsi="Arial" w:cs="Arial"/>
          <w:sz w:val="24"/>
          <w:lang w:val="en-GB"/>
        </w:rPr>
        <w:instrText xml:space="preserve"> ADDIN REFMGR.CITE &lt;Refman&gt;&lt;Cite&gt;&lt;Author&gt;Jacobsen&lt;/Author&gt;&lt;Year&gt;2009&lt;/Year&gt;&lt;RecNum&gt;1009&lt;/RecNum&gt;&lt;IDText&gt;Effect of renal impairment on the pharmacokinetics of the GLP-1 analogue liraglutide&lt;/IDText&gt;&lt;MDL Ref_Type="Journal"&gt;&lt;Ref_Type&gt;Journal&lt;/Ref_Type&gt;&lt;Ref_ID&gt;1009&lt;/Ref_ID&gt;&lt;Title_Primary&gt;Effect of renal impairment on the pharmacokinetics of the GLP-1 analogue liraglutide&lt;/Title_Primary&gt;&lt;Authors_Primary&gt;Jacobsen,L.V.&lt;/Authors_Primary&gt;&lt;Authors_Primary&gt;Hindsberger,C.&lt;/Authors_Primary&gt;&lt;Authors_Primary&gt;Robson,R.&lt;/Authors_Primary&gt;&lt;Authors_Primary&gt;Zdravkovic,M.&lt;/Authors_Primary&gt;&lt;Date_Primary&gt;2009/12&lt;/Date_Primary&gt;&lt;Keywords&gt;analysis&lt;/Keywords&gt;&lt;Keywords&gt;blood&lt;/Keywords&gt;&lt;Keywords&gt;clinical trial&lt;/Keywords&gt;&lt;Keywords&gt;Creatinine&lt;/Keywords&gt;&lt;Keywords&gt;diabetes&lt;/Keywords&gt;&lt;Keywords&gt;glucagon-like peptide-1&lt;/Keywords&gt;&lt;Keywords&gt;Human&lt;/Keywords&gt;&lt;Keywords&gt;methods&lt;/Keywords&gt;&lt;Keywords&gt;pharmacokinetics&lt;/Keywords&gt;&lt;Keywords&gt;plasma&lt;/Keywords&gt;&lt;Keywords&gt;Regression Analysis&lt;/Keywords&gt;&lt;Keywords&gt;Risk&lt;/Keywords&gt;&lt;Keywords&gt;Safety&lt;/Keywords&gt;&lt;Keywords&gt;trial&lt;/Keywords&gt;&lt;Reprint&gt;Not in File&lt;/Reprint&gt;&lt;Start_Page&gt;898&lt;/Start_Page&gt;&lt;End_Page&gt;905&lt;/End_Page&gt;&lt;Periodical&gt;Br.J Clin.Pharmacol.&lt;/Periodical&gt;&lt;Volume&gt;68&lt;/Volume&gt;&lt;Issue&gt;6&lt;/Issue&gt;&lt;Address&gt;Novo Nordisk A/S, Bagsvaerd, Denmark. lvj@novonordisk.com&lt;/Address&gt;&lt;ZZ_JournalFull&gt;&lt;f name="System"&gt;Br.J Clin.Pharmacol.&lt;/f&gt;&lt;/ZZ_JournalFull&gt;&lt;ZZ_WorkformID&gt;1&lt;/ZZ_WorkformID&gt;&lt;/MDL&gt;&lt;/Cite&gt;&lt;/Refman&gt;</w:instrText>
      </w:r>
      <w:r w:rsidR="0019724C">
        <w:rPr>
          <w:rFonts w:ascii="Arial" w:hAnsi="Arial" w:cs="Arial"/>
          <w:sz w:val="24"/>
          <w:lang w:val="en-GB"/>
        </w:rPr>
        <w:fldChar w:fldCharType="separate"/>
      </w:r>
      <w:r w:rsidR="0019724C">
        <w:rPr>
          <w:rFonts w:ascii="Arial" w:hAnsi="Arial" w:cs="Arial"/>
          <w:noProof/>
          <w:sz w:val="24"/>
          <w:lang w:val="en-GB"/>
        </w:rPr>
        <w:t>(15)</w:t>
      </w:r>
      <w:r w:rsidR="0019724C">
        <w:rPr>
          <w:rFonts w:ascii="Arial" w:hAnsi="Arial" w:cs="Arial"/>
          <w:sz w:val="24"/>
          <w:lang w:val="en-GB"/>
        </w:rPr>
        <w:fldChar w:fldCharType="end"/>
      </w:r>
      <w:r w:rsidR="008C2613" w:rsidRPr="008C2613">
        <w:rPr>
          <w:rFonts w:ascii="Arial" w:hAnsi="Arial" w:cs="Arial"/>
          <w:i/>
          <w:sz w:val="24"/>
          <w:lang w:val="en-GB"/>
        </w:rPr>
        <w:t>.</w:t>
      </w:r>
      <w:r w:rsidR="00BB516E">
        <w:rPr>
          <w:rFonts w:ascii="Arial" w:hAnsi="Arial" w:cs="Arial"/>
          <w:sz w:val="24"/>
          <w:lang w:val="en-GB"/>
        </w:rPr>
        <w:t xml:space="preserve"> </w:t>
      </w:r>
      <w:r w:rsidR="00E9227A">
        <w:rPr>
          <w:rFonts w:ascii="Arial" w:hAnsi="Arial" w:cs="Arial"/>
          <w:sz w:val="24"/>
          <w:lang w:val="en-GB"/>
        </w:rPr>
        <w:t>A m</w:t>
      </w:r>
      <w:r w:rsidR="00D7798F" w:rsidRPr="00D7798F">
        <w:rPr>
          <w:rFonts w:ascii="Arial" w:hAnsi="Arial" w:cs="Arial"/>
          <w:sz w:val="24"/>
          <w:lang w:val="en-GB"/>
        </w:rPr>
        <w:t xml:space="preserve">eta-analysis from the </w:t>
      </w:r>
      <w:r w:rsidR="004E1275">
        <w:rPr>
          <w:rFonts w:ascii="Arial" w:hAnsi="Arial" w:cs="Arial"/>
          <w:sz w:val="24"/>
          <w:lang w:val="en-GB"/>
        </w:rPr>
        <w:t>six</w:t>
      </w:r>
      <w:r w:rsidR="00D7798F" w:rsidRPr="00D7798F">
        <w:rPr>
          <w:rFonts w:ascii="Arial" w:hAnsi="Arial" w:cs="Arial"/>
          <w:sz w:val="24"/>
          <w:lang w:val="en-GB"/>
        </w:rPr>
        <w:t xml:space="preserve"> </w:t>
      </w:r>
      <w:proofErr w:type="spellStart"/>
      <w:r w:rsidR="00A712F3">
        <w:rPr>
          <w:rFonts w:ascii="Arial" w:hAnsi="Arial" w:cs="Arial"/>
          <w:sz w:val="24"/>
          <w:lang w:val="en-GB"/>
        </w:rPr>
        <w:t>Liraglutide</w:t>
      </w:r>
      <w:proofErr w:type="spellEnd"/>
      <w:r w:rsidR="00A712F3">
        <w:rPr>
          <w:rFonts w:ascii="Arial" w:hAnsi="Arial" w:cs="Arial"/>
          <w:sz w:val="24"/>
          <w:lang w:val="en-GB"/>
        </w:rPr>
        <w:t xml:space="preserve"> Effect and Action in Diabetes (</w:t>
      </w:r>
      <w:r w:rsidR="00D7798F" w:rsidRPr="00D7798F">
        <w:rPr>
          <w:rFonts w:ascii="Arial" w:hAnsi="Arial" w:cs="Arial"/>
          <w:sz w:val="24"/>
          <w:lang w:val="en-GB"/>
        </w:rPr>
        <w:t>LEAD</w:t>
      </w:r>
      <w:r w:rsidR="00A712F3">
        <w:rPr>
          <w:rFonts w:ascii="Arial" w:hAnsi="Arial" w:cs="Arial"/>
          <w:sz w:val="24"/>
          <w:lang w:val="en-GB"/>
        </w:rPr>
        <w:t>)</w:t>
      </w:r>
      <w:r w:rsidR="00D7798F" w:rsidRPr="00D7798F">
        <w:rPr>
          <w:rFonts w:ascii="Arial" w:hAnsi="Arial" w:cs="Arial"/>
          <w:sz w:val="24"/>
          <w:lang w:val="en-GB"/>
        </w:rPr>
        <w:t xml:space="preserve"> trials</w:t>
      </w:r>
      <w:r w:rsidR="00D16281">
        <w:rPr>
          <w:rFonts w:ascii="Arial" w:hAnsi="Arial" w:cs="Arial"/>
          <w:sz w:val="24"/>
          <w:lang w:val="en-GB"/>
        </w:rPr>
        <w:t xml:space="preserve"> has shown that </w:t>
      </w:r>
      <w:r w:rsidR="00D7798F" w:rsidRPr="00D7798F">
        <w:rPr>
          <w:rFonts w:ascii="Arial" w:hAnsi="Arial" w:cs="Arial"/>
          <w:sz w:val="24"/>
          <w:lang w:val="en-GB"/>
        </w:rPr>
        <w:t xml:space="preserve">the </w:t>
      </w:r>
      <w:proofErr w:type="spellStart"/>
      <w:r w:rsidR="00D7798F" w:rsidRPr="00D7798F">
        <w:rPr>
          <w:rFonts w:ascii="Arial" w:hAnsi="Arial" w:cs="Arial"/>
          <w:sz w:val="24"/>
          <w:lang w:val="en-GB"/>
        </w:rPr>
        <w:t>glycemic</w:t>
      </w:r>
      <w:proofErr w:type="spellEnd"/>
      <w:r w:rsidR="00D7798F" w:rsidRPr="00D7798F">
        <w:rPr>
          <w:rFonts w:ascii="Arial" w:hAnsi="Arial" w:cs="Arial"/>
          <w:sz w:val="24"/>
          <w:lang w:val="en-GB"/>
        </w:rPr>
        <w:t xml:space="preserve"> efficacy</w:t>
      </w:r>
      <w:r w:rsidR="00D16281">
        <w:rPr>
          <w:rFonts w:ascii="Arial" w:hAnsi="Arial" w:cs="Arial"/>
          <w:sz w:val="24"/>
          <w:lang w:val="en-GB"/>
        </w:rPr>
        <w:t xml:space="preserve"> and safety of </w:t>
      </w:r>
      <w:proofErr w:type="spellStart"/>
      <w:r w:rsidR="00D16281">
        <w:rPr>
          <w:rFonts w:ascii="Arial" w:hAnsi="Arial" w:cs="Arial"/>
          <w:sz w:val="24"/>
          <w:lang w:val="en-GB"/>
        </w:rPr>
        <w:t>liraglutide</w:t>
      </w:r>
      <w:proofErr w:type="spellEnd"/>
      <w:r w:rsidR="00D16281">
        <w:rPr>
          <w:rFonts w:ascii="Arial" w:hAnsi="Arial" w:cs="Arial"/>
          <w:sz w:val="24"/>
          <w:lang w:val="en-GB"/>
        </w:rPr>
        <w:t xml:space="preserve"> (1.2 mg or 1.8 mg) in </w:t>
      </w:r>
      <w:r w:rsidR="00F51451">
        <w:rPr>
          <w:rFonts w:ascii="Arial" w:hAnsi="Arial" w:cs="Arial"/>
          <w:sz w:val="24"/>
        </w:rPr>
        <w:t>patient</w:t>
      </w:r>
      <w:r w:rsidR="00D16281">
        <w:rPr>
          <w:rFonts w:ascii="Arial" w:hAnsi="Arial" w:cs="Arial"/>
          <w:sz w:val="24"/>
          <w:lang w:val="en-GB"/>
        </w:rPr>
        <w:t>s with mild renal impairment</w:t>
      </w:r>
      <w:r w:rsidR="002869D8">
        <w:rPr>
          <w:rFonts w:ascii="Arial" w:hAnsi="Arial" w:cs="Arial"/>
          <w:sz w:val="24"/>
          <w:lang w:val="en-GB"/>
        </w:rPr>
        <w:t xml:space="preserve"> (</w:t>
      </w:r>
      <w:proofErr w:type="spellStart"/>
      <w:r w:rsidR="002869D8">
        <w:rPr>
          <w:rFonts w:ascii="Arial" w:hAnsi="Arial" w:cs="Arial"/>
          <w:sz w:val="24"/>
          <w:lang w:val="en-GB"/>
        </w:rPr>
        <w:t>eGFR</w:t>
      </w:r>
      <w:proofErr w:type="spellEnd"/>
      <w:r w:rsidR="002869D8">
        <w:rPr>
          <w:rFonts w:ascii="Arial" w:hAnsi="Arial" w:cs="Arial"/>
          <w:sz w:val="24"/>
          <w:lang w:val="en-GB"/>
        </w:rPr>
        <w:t xml:space="preserve"> 60-</w:t>
      </w:r>
      <w:r w:rsidR="00975A13" w:rsidRPr="00975A13">
        <w:rPr>
          <w:rFonts w:ascii="Arial" w:hAnsi="Arial" w:cs="Arial"/>
          <w:sz w:val="24"/>
          <w:lang w:val="en-GB"/>
        </w:rPr>
        <w:sym w:font="Symbol" w:char="F0A3"/>
      </w:r>
      <w:r w:rsidR="002869D8">
        <w:rPr>
          <w:rFonts w:ascii="Arial" w:hAnsi="Arial" w:cs="Arial"/>
          <w:sz w:val="24"/>
          <w:lang w:val="en-GB"/>
        </w:rPr>
        <w:t>89 mL/min/1.73m</w:t>
      </w:r>
      <w:r w:rsidR="002869D8" w:rsidRPr="002869D8">
        <w:rPr>
          <w:rFonts w:ascii="Arial" w:hAnsi="Arial" w:cs="Arial"/>
          <w:sz w:val="24"/>
          <w:vertAlign w:val="superscript"/>
          <w:lang w:val="en-GB"/>
        </w:rPr>
        <w:t>2</w:t>
      </w:r>
      <w:r w:rsidR="002869D8">
        <w:rPr>
          <w:rFonts w:ascii="Arial" w:hAnsi="Arial" w:cs="Arial"/>
          <w:sz w:val="24"/>
          <w:lang w:val="en-GB"/>
        </w:rPr>
        <w:t>)</w:t>
      </w:r>
      <w:r w:rsidR="00D7798F" w:rsidRPr="00D7798F">
        <w:rPr>
          <w:rFonts w:ascii="Arial" w:hAnsi="Arial" w:cs="Arial"/>
          <w:sz w:val="24"/>
          <w:lang w:val="en-GB"/>
        </w:rPr>
        <w:t xml:space="preserve"> was similar to those with normal</w:t>
      </w:r>
      <w:r w:rsidR="00D16281">
        <w:rPr>
          <w:rFonts w:ascii="Arial" w:hAnsi="Arial" w:cs="Arial"/>
          <w:sz w:val="24"/>
          <w:lang w:val="en-GB"/>
        </w:rPr>
        <w:t xml:space="preserve"> renal function</w:t>
      </w:r>
      <w:r w:rsidR="00000F55">
        <w:rPr>
          <w:rFonts w:ascii="Arial" w:hAnsi="Arial" w:cs="Arial"/>
          <w:sz w:val="24"/>
          <w:lang w:val="en-GB"/>
        </w:rPr>
        <w:t xml:space="preserve"> </w:t>
      </w:r>
      <w:r w:rsidR="0019724C">
        <w:rPr>
          <w:rFonts w:ascii="Arial" w:hAnsi="Arial" w:cs="Arial"/>
          <w:sz w:val="24"/>
          <w:lang w:val="en-GB"/>
        </w:rPr>
        <w:fldChar w:fldCharType="begin">
          <w:fldData xml:space="preserve">PFJlZm1hbj48Q2l0ZT48QXV0aG9yPkRhdmlkc29uPC9BdXRob3I+PFllYXI+MjAxMTwvWWVhcj48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</w:fldData>
        </w:fldChar>
      </w:r>
      <w:r w:rsidR="0080737A">
        <w:rPr>
          <w:rFonts w:ascii="Arial" w:hAnsi="Arial" w:cs="Arial"/>
          <w:sz w:val="24"/>
          <w:lang w:val="en-GB"/>
        </w:rPr>
        <w:instrText xml:space="preserve"> ADDIN REFMGR.CITE </w:instrText>
      </w:r>
      <w:r w:rsidR="0080737A">
        <w:rPr>
          <w:rFonts w:ascii="Arial" w:hAnsi="Arial" w:cs="Arial"/>
          <w:sz w:val="24"/>
          <w:lang w:val="en-GB"/>
        </w:rPr>
        <w:fldChar w:fldCharType="begin">
          <w:fldData xml:space="preserve">PFJlZm1hbj48Q2l0ZT48QXV0aG9yPkRhdmlkc29uPC9BdXRob3I+PFllYXI+MjAxMTwvWWVhcj48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</w:fldData>
        </w:fldChar>
      </w:r>
      <w:r w:rsidR="0080737A">
        <w:rPr>
          <w:rFonts w:ascii="Arial" w:hAnsi="Arial" w:cs="Arial"/>
          <w:sz w:val="24"/>
          <w:lang w:val="en-GB"/>
        </w:rPr>
        <w:instrText xml:space="preserve"> ADDIN EN.CITE.DATA </w:instrText>
      </w:r>
      <w:r w:rsidR="0080737A">
        <w:rPr>
          <w:rFonts w:ascii="Arial" w:hAnsi="Arial" w:cs="Arial"/>
          <w:sz w:val="24"/>
          <w:lang w:val="en-GB"/>
        </w:rPr>
      </w:r>
      <w:r w:rsidR="0080737A">
        <w:rPr>
          <w:rFonts w:ascii="Arial" w:hAnsi="Arial" w:cs="Arial"/>
          <w:sz w:val="24"/>
          <w:lang w:val="en-GB"/>
        </w:rPr>
        <w:fldChar w:fldCharType="end"/>
      </w:r>
      <w:r w:rsidR="0019724C">
        <w:rPr>
          <w:rFonts w:ascii="Arial" w:hAnsi="Arial" w:cs="Arial"/>
          <w:sz w:val="24"/>
          <w:lang w:val="en-GB"/>
        </w:rPr>
      </w:r>
      <w:r w:rsidR="0019724C">
        <w:rPr>
          <w:rFonts w:ascii="Arial" w:hAnsi="Arial" w:cs="Arial"/>
          <w:sz w:val="24"/>
          <w:lang w:val="en-GB"/>
        </w:rPr>
        <w:fldChar w:fldCharType="separate"/>
      </w:r>
      <w:r w:rsidR="0019724C">
        <w:rPr>
          <w:rFonts w:ascii="Arial" w:hAnsi="Arial" w:cs="Arial"/>
          <w:noProof/>
          <w:sz w:val="24"/>
          <w:lang w:val="en-GB"/>
        </w:rPr>
        <w:t>(16)</w:t>
      </w:r>
      <w:r w:rsidR="0019724C">
        <w:rPr>
          <w:rFonts w:ascii="Arial" w:hAnsi="Arial" w:cs="Arial"/>
          <w:sz w:val="24"/>
          <w:lang w:val="en-GB"/>
        </w:rPr>
        <w:fldChar w:fldCharType="end"/>
      </w:r>
      <w:r w:rsidR="00D7798F">
        <w:rPr>
          <w:rFonts w:ascii="Arial" w:hAnsi="Arial" w:cs="Arial"/>
          <w:sz w:val="24"/>
          <w:lang w:val="en-GB"/>
        </w:rPr>
        <w:t>.</w:t>
      </w:r>
    </w:p>
    <w:p w:rsidR="00000F55" w:rsidRDefault="00000F55" w:rsidP="001E2D5E">
      <w:pPr>
        <w:spacing w:after="0" w:line="480" w:lineRule="auto"/>
        <w:rPr>
          <w:rFonts w:ascii="Arial" w:hAnsi="Arial" w:cs="Arial"/>
          <w:sz w:val="24"/>
        </w:rPr>
      </w:pPr>
    </w:p>
    <w:p w:rsidR="0041081E" w:rsidRDefault="0041081E" w:rsidP="001E2D5E">
      <w:pPr>
        <w:spacing w:after="0" w:line="480" w:lineRule="auto"/>
        <w:rPr>
          <w:rFonts w:ascii="Arial" w:hAnsi="Arial" w:cs="Arial"/>
          <w:sz w:val="24"/>
        </w:rPr>
      </w:pPr>
      <w:r>
        <w:rPr>
          <w:rFonts w:ascii="Arial" w:hAnsi="Arial" w:cs="Arial"/>
          <w:sz w:val="24"/>
        </w:rPr>
        <w:t xml:space="preserve">The primary objective of this trial was to </w:t>
      </w:r>
      <w:r w:rsidR="007542F4">
        <w:rPr>
          <w:rFonts w:ascii="Arial" w:hAnsi="Arial" w:cs="Arial"/>
          <w:sz w:val="24"/>
        </w:rPr>
        <w:t>demonstrate</w:t>
      </w:r>
      <w:r>
        <w:rPr>
          <w:rFonts w:ascii="Arial" w:hAnsi="Arial" w:cs="Arial"/>
          <w:sz w:val="24"/>
        </w:rPr>
        <w:t xml:space="preserve"> the superiority of </w:t>
      </w:r>
      <w:proofErr w:type="spellStart"/>
      <w:r>
        <w:rPr>
          <w:rFonts w:ascii="Arial" w:hAnsi="Arial" w:cs="Arial"/>
          <w:sz w:val="24"/>
        </w:rPr>
        <w:t>liraglutide</w:t>
      </w:r>
      <w:proofErr w:type="spellEnd"/>
      <w:r>
        <w:rPr>
          <w:rFonts w:ascii="Arial" w:hAnsi="Arial" w:cs="Arial"/>
          <w:sz w:val="24"/>
        </w:rPr>
        <w:t xml:space="preserve"> 1.8 mg versus placebo as add-on to existing </w:t>
      </w:r>
      <w:r w:rsidR="009930AA">
        <w:rPr>
          <w:rFonts w:ascii="Arial" w:hAnsi="Arial" w:cs="Arial"/>
          <w:sz w:val="24"/>
        </w:rPr>
        <w:t xml:space="preserve">oral </w:t>
      </w:r>
      <w:r w:rsidR="00862255">
        <w:rPr>
          <w:rFonts w:ascii="Arial" w:hAnsi="Arial" w:cs="Arial"/>
          <w:sz w:val="24"/>
        </w:rPr>
        <w:t>glucose-</w:t>
      </w:r>
      <w:r w:rsidR="00576D1E">
        <w:rPr>
          <w:rFonts w:ascii="Arial" w:hAnsi="Arial" w:cs="Arial"/>
          <w:sz w:val="24"/>
        </w:rPr>
        <w:t>lowering</w:t>
      </w:r>
      <w:r>
        <w:rPr>
          <w:rFonts w:ascii="Arial" w:hAnsi="Arial" w:cs="Arial"/>
          <w:sz w:val="24"/>
        </w:rPr>
        <w:t xml:space="preserve"> agents and/or insulin therapy on gl</w:t>
      </w:r>
      <w:r w:rsidR="00975A13">
        <w:rPr>
          <w:rFonts w:ascii="Arial" w:hAnsi="Arial" w:cs="Arial"/>
          <w:sz w:val="24"/>
        </w:rPr>
        <w:t>ycemic control after 26 weeks’</w:t>
      </w:r>
      <w:r>
        <w:rPr>
          <w:rFonts w:ascii="Arial" w:hAnsi="Arial" w:cs="Arial"/>
          <w:sz w:val="24"/>
        </w:rPr>
        <w:t xml:space="preserve"> treatment in </w:t>
      </w:r>
      <w:r w:rsidR="00F51451">
        <w:rPr>
          <w:rFonts w:ascii="Arial" w:hAnsi="Arial" w:cs="Arial"/>
          <w:sz w:val="24"/>
        </w:rPr>
        <w:t>patient</w:t>
      </w:r>
      <w:r>
        <w:rPr>
          <w:rFonts w:ascii="Arial" w:hAnsi="Arial" w:cs="Arial"/>
          <w:sz w:val="24"/>
        </w:rPr>
        <w:t>s with type 2 diabetes and moderate renal impairment (</w:t>
      </w:r>
      <w:r w:rsidR="006A7281">
        <w:rPr>
          <w:rFonts w:ascii="Arial" w:hAnsi="Arial" w:cs="Arial"/>
          <w:sz w:val="24"/>
        </w:rPr>
        <w:t>Stage 3 CKD</w:t>
      </w:r>
      <w:r w:rsidR="00FC1CBD">
        <w:rPr>
          <w:rFonts w:ascii="Arial" w:hAnsi="Arial" w:cs="Arial"/>
          <w:sz w:val="24"/>
        </w:rPr>
        <w:t>)</w:t>
      </w:r>
      <w:r w:rsidR="0036651A">
        <w:rPr>
          <w:rFonts w:ascii="Arial" w:hAnsi="Arial" w:cs="Arial"/>
          <w:sz w:val="24"/>
        </w:rPr>
        <w:t xml:space="preserve"> (Clinicaltrials.gov registry number: </w:t>
      </w:r>
      <w:r w:rsidR="0036651A" w:rsidRPr="0036651A">
        <w:rPr>
          <w:rFonts w:ascii="Arial" w:hAnsi="Arial" w:cs="Arial"/>
          <w:sz w:val="24"/>
        </w:rPr>
        <w:t>NCT01620489</w:t>
      </w:r>
      <w:r w:rsidR="0036651A">
        <w:rPr>
          <w:rFonts w:ascii="Arial" w:hAnsi="Arial" w:cs="Arial"/>
          <w:sz w:val="24"/>
        </w:rPr>
        <w:t>)</w:t>
      </w:r>
      <w:r>
        <w:rPr>
          <w:rFonts w:ascii="Arial" w:hAnsi="Arial" w:cs="Arial"/>
          <w:sz w:val="24"/>
        </w:rPr>
        <w:t>.</w:t>
      </w:r>
    </w:p>
    <w:p w:rsidR="00000F55" w:rsidRDefault="00000F55" w:rsidP="001E2D5E">
      <w:pPr>
        <w:spacing w:after="0" w:line="480" w:lineRule="auto"/>
        <w:rPr>
          <w:rFonts w:ascii="Arial" w:hAnsi="Arial" w:cs="Arial"/>
          <w:sz w:val="24"/>
        </w:rPr>
      </w:pPr>
    </w:p>
    <w:p w:rsidR="00D16480" w:rsidRPr="00000F55" w:rsidRDefault="00FD6CCC" w:rsidP="001E2D5E">
      <w:pPr>
        <w:spacing w:after="0" w:line="480" w:lineRule="auto"/>
        <w:rPr>
          <w:rFonts w:ascii="Arial" w:hAnsi="Arial" w:cs="Arial"/>
          <w:b/>
          <w:sz w:val="24"/>
        </w:rPr>
      </w:pPr>
      <w:r w:rsidRPr="00000F55">
        <w:rPr>
          <w:rFonts w:ascii="Arial" w:hAnsi="Arial" w:cs="Arial"/>
          <w:b/>
          <w:sz w:val="24"/>
        </w:rPr>
        <w:t>Methods</w:t>
      </w:r>
    </w:p>
    <w:p w:rsidR="00366246" w:rsidRPr="00000F55" w:rsidRDefault="00366246" w:rsidP="001E2D5E">
      <w:pPr>
        <w:spacing w:after="0" w:line="480" w:lineRule="auto"/>
        <w:rPr>
          <w:rFonts w:ascii="Arial" w:hAnsi="Arial" w:cs="Arial"/>
          <w:i/>
          <w:sz w:val="24"/>
        </w:rPr>
      </w:pPr>
      <w:r w:rsidRPr="00000F55">
        <w:rPr>
          <w:rFonts w:ascii="Arial" w:hAnsi="Arial" w:cs="Arial"/>
          <w:i/>
          <w:sz w:val="24"/>
        </w:rPr>
        <w:t>Trial Design</w:t>
      </w:r>
    </w:p>
    <w:p w:rsidR="00366246" w:rsidRDefault="00B5002F" w:rsidP="001E2D5E">
      <w:pPr>
        <w:spacing w:after="0" w:line="480" w:lineRule="auto"/>
        <w:rPr>
          <w:rFonts w:ascii="Arial" w:hAnsi="Arial" w:cs="Arial"/>
          <w:sz w:val="24"/>
        </w:rPr>
      </w:pPr>
      <w:r>
        <w:rPr>
          <w:rFonts w:ascii="Arial" w:hAnsi="Arial" w:cs="Arial"/>
          <w:sz w:val="24"/>
        </w:rPr>
        <w:t xml:space="preserve">This trial was conducted in order to provide efficacy and safety data in a population with moderate renal impairment and to update the label with this information. </w:t>
      </w:r>
      <w:r w:rsidR="00366246">
        <w:rPr>
          <w:rFonts w:ascii="Arial" w:hAnsi="Arial" w:cs="Arial"/>
          <w:sz w:val="24"/>
        </w:rPr>
        <w:t>This 26-week randomized, double-blin</w:t>
      </w:r>
      <w:r w:rsidR="00000F55">
        <w:rPr>
          <w:rFonts w:ascii="Arial" w:hAnsi="Arial" w:cs="Arial"/>
          <w:sz w:val="24"/>
        </w:rPr>
        <w:t>d, placebo-controlled, parallel-</w:t>
      </w:r>
      <w:r w:rsidR="00366246">
        <w:rPr>
          <w:rFonts w:ascii="Arial" w:hAnsi="Arial" w:cs="Arial"/>
          <w:sz w:val="24"/>
        </w:rPr>
        <w:t>group trial was conducted</w:t>
      </w:r>
      <w:r w:rsidR="002C40C1">
        <w:rPr>
          <w:rFonts w:ascii="Arial" w:hAnsi="Arial" w:cs="Arial"/>
          <w:sz w:val="24"/>
        </w:rPr>
        <w:t xml:space="preserve"> be</w:t>
      </w:r>
      <w:r w:rsidR="008E0619">
        <w:rPr>
          <w:rFonts w:ascii="Arial" w:hAnsi="Arial" w:cs="Arial"/>
          <w:sz w:val="24"/>
        </w:rPr>
        <w:t>tween June 2012 and August 2013</w:t>
      </w:r>
      <w:r w:rsidR="00852F7C">
        <w:rPr>
          <w:rFonts w:ascii="Arial" w:hAnsi="Arial" w:cs="Arial"/>
          <w:sz w:val="24"/>
        </w:rPr>
        <w:t xml:space="preserve"> and included </w:t>
      </w:r>
      <w:r w:rsidR="00F51451">
        <w:rPr>
          <w:rFonts w:ascii="Arial" w:hAnsi="Arial" w:cs="Arial"/>
          <w:sz w:val="24"/>
        </w:rPr>
        <w:t>patient</w:t>
      </w:r>
      <w:r w:rsidR="00852F7C">
        <w:rPr>
          <w:rFonts w:ascii="Arial" w:hAnsi="Arial" w:cs="Arial"/>
          <w:sz w:val="24"/>
        </w:rPr>
        <w:t>s from</w:t>
      </w:r>
      <w:r w:rsidR="0004128F">
        <w:rPr>
          <w:rFonts w:ascii="Arial" w:hAnsi="Arial" w:cs="Arial"/>
          <w:sz w:val="24"/>
        </w:rPr>
        <w:t xml:space="preserve"> 78 sites</w:t>
      </w:r>
      <w:r w:rsidR="00366246">
        <w:rPr>
          <w:rFonts w:ascii="Arial" w:hAnsi="Arial" w:cs="Arial"/>
          <w:sz w:val="24"/>
        </w:rPr>
        <w:t>: France (4 sites), Poland (8), Russian Federation (15), Ukraine (6), U</w:t>
      </w:r>
      <w:r w:rsidR="00000F55">
        <w:rPr>
          <w:rFonts w:ascii="Arial" w:hAnsi="Arial" w:cs="Arial"/>
          <w:sz w:val="24"/>
        </w:rPr>
        <w:t>K</w:t>
      </w:r>
      <w:r w:rsidR="00E10615">
        <w:rPr>
          <w:rFonts w:ascii="Arial" w:hAnsi="Arial" w:cs="Arial"/>
          <w:sz w:val="24"/>
        </w:rPr>
        <w:t xml:space="preserve"> (9), </w:t>
      </w:r>
      <w:proofErr w:type="gramStart"/>
      <w:r w:rsidR="00E10615">
        <w:rPr>
          <w:rFonts w:ascii="Arial" w:hAnsi="Arial" w:cs="Arial"/>
          <w:sz w:val="24"/>
        </w:rPr>
        <w:t>U</w:t>
      </w:r>
      <w:r w:rsidR="00000F55">
        <w:rPr>
          <w:rFonts w:ascii="Arial" w:hAnsi="Arial" w:cs="Arial"/>
          <w:sz w:val="24"/>
        </w:rPr>
        <w:t>SA</w:t>
      </w:r>
      <w:proofErr w:type="gramEnd"/>
      <w:r w:rsidR="00E10615">
        <w:rPr>
          <w:rFonts w:ascii="Arial" w:hAnsi="Arial" w:cs="Arial"/>
          <w:sz w:val="24"/>
        </w:rPr>
        <w:t xml:space="preserve"> (36)</w:t>
      </w:r>
      <w:r w:rsidR="00907929">
        <w:rPr>
          <w:rFonts w:ascii="Arial" w:hAnsi="Arial" w:cs="Arial"/>
          <w:sz w:val="24"/>
        </w:rPr>
        <w:t>.</w:t>
      </w:r>
    </w:p>
    <w:p w:rsidR="00366246" w:rsidRDefault="00366246" w:rsidP="001E2D5E">
      <w:pPr>
        <w:spacing w:after="0" w:line="480" w:lineRule="auto"/>
        <w:rPr>
          <w:rFonts w:ascii="Arial" w:hAnsi="Arial" w:cs="Arial"/>
          <w:sz w:val="24"/>
        </w:rPr>
      </w:pPr>
      <w:r>
        <w:rPr>
          <w:rFonts w:ascii="Arial" w:hAnsi="Arial" w:cs="Arial"/>
          <w:sz w:val="24"/>
        </w:rPr>
        <w:t xml:space="preserve">Trial </w:t>
      </w:r>
      <w:r w:rsidR="00F51451">
        <w:rPr>
          <w:rFonts w:ascii="Arial" w:hAnsi="Arial" w:cs="Arial"/>
          <w:sz w:val="24"/>
        </w:rPr>
        <w:t>patient</w:t>
      </w:r>
      <w:r>
        <w:rPr>
          <w:rFonts w:ascii="Arial" w:hAnsi="Arial" w:cs="Arial"/>
          <w:sz w:val="24"/>
        </w:rPr>
        <w:t>s who met the eligibility criteria at screening were randomized (1:1), using a sponsor-provided telephone</w:t>
      </w:r>
      <w:r w:rsidR="00975A13">
        <w:rPr>
          <w:rFonts w:ascii="Arial" w:hAnsi="Arial" w:cs="Arial"/>
          <w:sz w:val="24"/>
        </w:rPr>
        <w:t>-</w:t>
      </w:r>
      <w:r>
        <w:rPr>
          <w:rFonts w:ascii="Arial" w:hAnsi="Arial" w:cs="Arial"/>
          <w:sz w:val="24"/>
        </w:rPr>
        <w:t xml:space="preserve"> or web-based randomization system, to receive once-daily </w:t>
      </w:r>
      <w:r w:rsidR="00975A13">
        <w:rPr>
          <w:rFonts w:ascii="Arial" w:hAnsi="Arial" w:cs="Arial"/>
          <w:sz w:val="24"/>
        </w:rPr>
        <w:t>subcutaneously-</w:t>
      </w:r>
      <w:r>
        <w:rPr>
          <w:rFonts w:ascii="Arial" w:hAnsi="Arial" w:cs="Arial"/>
          <w:sz w:val="24"/>
        </w:rPr>
        <w:t xml:space="preserve">administered </w:t>
      </w:r>
      <w:proofErr w:type="spellStart"/>
      <w:r>
        <w:rPr>
          <w:rFonts w:ascii="Arial" w:hAnsi="Arial" w:cs="Arial"/>
          <w:sz w:val="24"/>
        </w:rPr>
        <w:t>liraglutide</w:t>
      </w:r>
      <w:proofErr w:type="spellEnd"/>
      <w:r>
        <w:rPr>
          <w:rFonts w:ascii="Arial" w:hAnsi="Arial" w:cs="Arial"/>
          <w:sz w:val="24"/>
        </w:rPr>
        <w:t xml:space="preserve"> or placebo. </w:t>
      </w:r>
      <w:r w:rsidR="00604416">
        <w:rPr>
          <w:rFonts w:ascii="Arial" w:hAnsi="Arial" w:cs="Arial"/>
          <w:sz w:val="24"/>
        </w:rPr>
        <w:t xml:space="preserve">Trial site personnel, </w:t>
      </w:r>
      <w:r w:rsidR="00F51451">
        <w:rPr>
          <w:rFonts w:ascii="Arial" w:hAnsi="Arial" w:cs="Arial"/>
          <w:sz w:val="24"/>
        </w:rPr>
        <w:t>patient</w:t>
      </w:r>
      <w:r w:rsidR="00604416">
        <w:rPr>
          <w:rFonts w:ascii="Arial" w:hAnsi="Arial" w:cs="Arial"/>
          <w:sz w:val="24"/>
        </w:rPr>
        <w:t xml:space="preserve">s and sponsor remained blinded until trial completion. </w:t>
      </w:r>
      <w:r>
        <w:rPr>
          <w:rFonts w:ascii="Arial" w:hAnsi="Arial" w:cs="Arial"/>
          <w:sz w:val="24"/>
        </w:rPr>
        <w:t xml:space="preserve">Stratification was based </w:t>
      </w:r>
      <w:r w:rsidRPr="00203B19">
        <w:rPr>
          <w:rFonts w:ascii="Arial" w:hAnsi="Arial" w:cs="Arial"/>
          <w:sz w:val="24"/>
        </w:rPr>
        <w:t xml:space="preserve">on </w:t>
      </w:r>
      <w:r w:rsidR="00147843" w:rsidRPr="00203B19">
        <w:rPr>
          <w:rFonts w:ascii="Arial" w:hAnsi="Arial" w:cs="Arial"/>
          <w:sz w:val="24"/>
        </w:rPr>
        <w:t xml:space="preserve">the </w:t>
      </w:r>
      <w:r w:rsidR="00147843" w:rsidRPr="00203B19">
        <w:rPr>
          <w:rFonts w:ascii="Arial" w:hAnsi="Arial" w:cs="Arial"/>
          <w:sz w:val="24"/>
        </w:rPr>
        <w:lastRenderedPageBreak/>
        <w:t>assessment of</w:t>
      </w:r>
      <w:r w:rsidR="00147843">
        <w:rPr>
          <w:rFonts w:ascii="Arial" w:hAnsi="Arial" w:cs="Arial"/>
          <w:sz w:val="24"/>
        </w:rPr>
        <w:t xml:space="preserve"> </w:t>
      </w:r>
      <w:r>
        <w:rPr>
          <w:rFonts w:ascii="Arial" w:hAnsi="Arial" w:cs="Arial"/>
          <w:sz w:val="24"/>
        </w:rPr>
        <w:t>renal function (</w:t>
      </w:r>
      <w:proofErr w:type="spellStart"/>
      <w:r>
        <w:rPr>
          <w:rFonts w:ascii="Arial" w:hAnsi="Arial" w:cs="Arial"/>
          <w:sz w:val="24"/>
        </w:rPr>
        <w:t>eGFR</w:t>
      </w:r>
      <w:proofErr w:type="spellEnd"/>
      <w:r>
        <w:rPr>
          <w:rFonts w:ascii="Arial" w:hAnsi="Arial" w:cs="Arial"/>
          <w:sz w:val="24"/>
        </w:rPr>
        <w:t xml:space="preserve"> &lt;45 or </w:t>
      </w:r>
      <w:r w:rsidRPr="00AA7ABC">
        <w:rPr>
          <w:rFonts w:ascii="Arial" w:hAnsi="Arial" w:cs="Arial"/>
          <w:sz w:val="24"/>
          <w:u w:val="single"/>
        </w:rPr>
        <w:t>&gt;</w:t>
      </w:r>
      <w:r>
        <w:rPr>
          <w:rFonts w:ascii="Arial" w:hAnsi="Arial" w:cs="Arial"/>
          <w:sz w:val="24"/>
        </w:rPr>
        <w:t>45 mL/min/1.73m</w:t>
      </w:r>
      <w:r w:rsidRPr="00421092">
        <w:rPr>
          <w:rFonts w:ascii="Arial" w:hAnsi="Arial" w:cs="Arial"/>
          <w:sz w:val="24"/>
          <w:vertAlign w:val="superscript"/>
        </w:rPr>
        <w:t>2</w:t>
      </w:r>
      <w:r w:rsidR="00E73BA9">
        <w:rPr>
          <w:rFonts w:ascii="Arial" w:hAnsi="Arial" w:cs="Arial"/>
          <w:sz w:val="24"/>
          <w:vertAlign w:val="superscript"/>
        </w:rPr>
        <w:t xml:space="preserve"> </w:t>
      </w:r>
      <w:r w:rsidR="00E73BA9">
        <w:rPr>
          <w:rFonts w:ascii="Arial" w:hAnsi="Arial" w:cs="Arial"/>
          <w:sz w:val="24"/>
        </w:rPr>
        <w:t>[Modification of</w:t>
      </w:r>
      <w:r w:rsidR="00000F55">
        <w:rPr>
          <w:rFonts w:ascii="Arial" w:hAnsi="Arial" w:cs="Arial"/>
          <w:sz w:val="24"/>
        </w:rPr>
        <w:t xml:space="preserve"> diet in renal disease formula; MDRD</w:t>
      </w:r>
      <w:r w:rsidR="00E73BA9">
        <w:rPr>
          <w:rFonts w:ascii="Arial" w:hAnsi="Arial" w:cs="Arial"/>
          <w:sz w:val="24"/>
        </w:rPr>
        <w:t>]</w:t>
      </w:r>
      <w:r>
        <w:rPr>
          <w:rFonts w:ascii="Arial" w:hAnsi="Arial" w:cs="Arial"/>
          <w:sz w:val="24"/>
        </w:rPr>
        <w:t>)</w:t>
      </w:r>
      <w:r w:rsidR="00223126">
        <w:rPr>
          <w:rFonts w:ascii="Arial" w:hAnsi="Arial" w:cs="Arial"/>
          <w:sz w:val="24"/>
        </w:rPr>
        <w:t xml:space="preserve"> using standardized creatinine measurements</w:t>
      </w:r>
      <w:r>
        <w:rPr>
          <w:rFonts w:ascii="Arial" w:hAnsi="Arial" w:cs="Arial"/>
          <w:sz w:val="24"/>
        </w:rPr>
        <w:t xml:space="preserve"> and insulin treatment (basal, premix or no insulin). </w:t>
      </w:r>
      <w:proofErr w:type="spellStart"/>
      <w:r>
        <w:rPr>
          <w:rFonts w:ascii="Arial" w:hAnsi="Arial" w:cs="Arial"/>
          <w:sz w:val="24"/>
        </w:rPr>
        <w:t>Liraglutide</w:t>
      </w:r>
      <w:proofErr w:type="spellEnd"/>
      <w:r>
        <w:rPr>
          <w:rFonts w:ascii="Arial" w:hAnsi="Arial" w:cs="Arial"/>
          <w:sz w:val="24"/>
        </w:rPr>
        <w:t xml:space="preserve"> or placebo w</w:t>
      </w:r>
      <w:r w:rsidR="00981290">
        <w:rPr>
          <w:rFonts w:ascii="Arial" w:hAnsi="Arial" w:cs="Arial"/>
          <w:sz w:val="24"/>
        </w:rPr>
        <w:t xml:space="preserve">ere </w:t>
      </w:r>
      <w:r>
        <w:rPr>
          <w:rFonts w:ascii="Arial" w:hAnsi="Arial" w:cs="Arial"/>
          <w:sz w:val="24"/>
        </w:rPr>
        <w:t>initiated with a starting dose of 0.6 mg/d</w:t>
      </w:r>
      <w:r w:rsidR="00975A13">
        <w:rPr>
          <w:rFonts w:ascii="Arial" w:hAnsi="Arial" w:cs="Arial"/>
          <w:sz w:val="24"/>
        </w:rPr>
        <w:t>ay, with subsequent weekly dose-</w:t>
      </w:r>
      <w:r>
        <w:rPr>
          <w:rFonts w:ascii="Arial" w:hAnsi="Arial" w:cs="Arial"/>
          <w:sz w:val="24"/>
        </w:rPr>
        <w:t>escalations of 0.6 mg/day until the maintenance dose of 1.8 mg/day was reached</w:t>
      </w:r>
      <w:r w:rsidR="00071576">
        <w:rPr>
          <w:rFonts w:ascii="Arial" w:hAnsi="Arial" w:cs="Arial"/>
          <w:sz w:val="24"/>
        </w:rPr>
        <w:t xml:space="preserve"> (Supplemental Figure </w:t>
      </w:r>
      <w:r w:rsidR="001E2D5E">
        <w:rPr>
          <w:rFonts w:ascii="Arial" w:hAnsi="Arial" w:cs="Arial"/>
          <w:sz w:val="24"/>
        </w:rPr>
        <w:t>S</w:t>
      </w:r>
      <w:r w:rsidR="00071576">
        <w:rPr>
          <w:rFonts w:ascii="Arial" w:hAnsi="Arial" w:cs="Arial"/>
          <w:sz w:val="24"/>
        </w:rPr>
        <w:t>1)</w:t>
      </w:r>
      <w:r>
        <w:rPr>
          <w:rFonts w:ascii="Arial" w:hAnsi="Arial" w:cs="Arial"/>
          <w:sz w:val="24"/>
        </w:rPr>
        <w:t xml:space="preserve">. At the discretion of the investigator, the dose escalation could have been extended up to 4 weeks </w:t>
      </w:r>
      <w:r w:rsidR="00071576">
        <w:rPr>
          <w:rFonts w:ascii="Arial" w:hAnsi="Arial" w:cs="Arial"/>
          <w:sz w:val="24"/>
        </w:rPr>
        <w:t xml:space="preserve">in case of gastrointestinal </w:t>
      </w:r>
      <w:r w:rsidR="002F0AB9">
        <w:rPr>
          <w:rFonts w:ascii="Arial" w:hAnsi="Arial" w:cs="Arial"/>
          <w:sz w:val="24"/>
        </w:rPr>
        <w:t>side-effects</w:t>
      </w:r>
      <w:r>
        <w:rPr>
          <w:rFonts w:ascii="Arial" w:hAnsi="Arial" w:cs="Arial"/>
          <w:sz w:val="24"/>
        </w:rPr>
        <w:t>. Treatment was continued f</w:t>
      </w:r>
      <w:r w:rsidR="001E2D5E">
        <w:rPr>
          <w:rFonts w:ascii="Arial" w:hAnsi="Arial" w:cs="Arial"/>
          <w:sz w:val="24"/>
        </w:rPr>
        <w:t>or a total of 26 weeks with a 1-</w:t>
      </w:r>
      <w:r w:rsidR="00000F55">
        <w:rPr>
          <w:rFonts w:ascii="Arial" w:hAnsi="Arial" w:cs="Arial"/>
          <w:sz w:val="24"/>
        </w:rPr>
        <w:t>week follow-</w:t>
      </w:r>
      <w:r>
        <w:rPr>
          <w:rFonts w:ascii="Arial" w:hAnsi="Arial" w:cs="Arial"/>
          <w:sz w:val="24"/>
        </w:rPr>
        <w:t xml:space="preserve">up period. </w:t>
      </w:r>
      <w:r w:rsidR="000777E3">
        <w:rPr>
          <w:rFonts w:ascii="Arial" w:hAnsi="Arial" w:cs="Arial"/>
          <w:sz w:val="24"/>
        </w:rPr>
        <w:t>For patients using insulin with an HbA</w:t>
      </w:r>
      <w:r w:rsidR="000777E3" w:rsidRPr="00325C94">
        <w:rPr>
          <w:rFonts w:ascii="Arial" w:hAnsi="Arial" w:cs="Arial"/>
          <w:sz w:val="24"/>
          <w:vertAlign w:val="subscript"/>
        </w:rPr>
        <w:t>1c</w:t>
      </w:r>
      <w:r w:rsidR="000777E3">
        <w:rPr>
          <w:rFonts w:ascii="Arial" w:hAnsi="Arial" w:cs="Arial"/>
          <w:sz w:val="24"/>
        </w:rPr>
        <w:t xml:space="preserve"> </w:t>
      </w:r>
      <w:r w:rsidR="000777E3" w:rsidRPr="004370AA">
        <w:rPr>
          <w:rFonts w:ascii="Arial" w:hAnsi="Arial" w:cs="Arial"/>
          <w:sz w:val="24"/>
          <w:u w:val="single"/>
        </w:rPr>
        <w:t>&lt;</w:t>
      </w:r>
      <w:r w:rsidR="000777E3">
        <w:rPr>
          <w:rFonts w:ascii="Arial" w:hAnsi="Arial" w:cs="Arial"/>
          <w:sz w:val="24"/>
        </w:rPr>
        <w:t xml:space="preserve">8% (64 </w:t>
      </w:r>
      <w:proofErr w:type="spellStart"/>
      <w:r w:rsidR="000777E3">
        <w:rPr>
          <w:rFonts w:ascii="Arial" w:hAnsi="Arial" w:cs="Arial"/>
          <w:sz w:val="24"/>
        </w:rPr>
        <w:t>mmol</w:t>
      </w:r>
      <w:proofErr w:type="spellEnd"/>
      <w:r w:rsidR="000777E3">
        <w:rPr>
          <w:rFonts w:ascii="Arial" w:hAnsi="Arial" w:cs="Arial"/>
          <w:sz w:val="24"/>
        </w:rPr>
        <w:t>/</w:t>
      </w:r>
      <w:proofErr w:type="spellStart"/>
      <w:r w:rsidR="000777E3">
        <w:rPr>
          <w:rFonts w:ascii="Arial" w:hAnsi="Arial" w:cs="Arial"/>
          <w:sz w:val="24"/>
        </w:rPr>
        <w:t>mol</w:t>
      </w:r>
      <w:proofErr w:type="spellEnd"/>
      <w:r w:rsidR="000777E3">
        <w:rPr>
          <w:rFonts w:ascii="Arial" w:hAnsi="Arial" w:cs="Arial"/>
          <w:sz w:val="24"/>
        </w:rPr>
        <w:t xml:space="preserve">) at screening, the pre-trial insulin dose was reduced by 20% at Day 0 and kept fixed until the </w:t>
      </w:r>
      <w:proofErr w:type="spellStart"/>
      <w:r w:rsidR="000777E3">
        <w:rPr>
          <w:rFonts w:ascii="Arial" w:hAnsi="Arial" w:cs="Arial"/>
          <w:sz w:val="24"/>
        </w:rPr>
        <w:t>liraglutide</w:t>
      </w:r>
      <w:proofErr w:type="spellEnd"/>
      <w:r w:rsidR="000777E3">
        <w:rPr>
          <w:rFonts w:ascii="Arial" w:hAnsi="Arial" w:cs="Arial"/>
          <w:sz w:val="24"/>
        </w:rPr>
        <w:t xml:space="preserve"> dose escalation was complete. Titration to the pre-trial insulin dose was allowed at the discretion of the investigator. </w:t>
      </w:r>
      <w:r w:rsidR="00F51451">
        <w:rPr>
          <w:rFonts w:ascii="Arial" w:hAnsi="Arial" w:cs="Arial"/>
          <w:sz w:val="24"/>
        </w:rPr>
        <w:t>Patient</w:t>
      </w:r>
      <w:r>
        <w:rPr>
          <w:rFonts w:ascii="Arial" w:hAnsi="Arial" w:cs="Arial"/>
          <w:sz w:val="24"/>
        </w:rPr>
        <w:t xml:space="preserve">s were to maintain their background diabetes </w:t>
      </w:r>
      <w:r w:rsidR="0085409C">
        <w:rPr>
          <w:rFonts w:ascii="Arial" w:hAnsi="Arial" w:cs="Arial"/>
          <w:sz w:val="24"/>
        </w:rPr>
        <w:t xml:space="preserve">medication throughout the trial. </w:t>
      </w:r>
      <w:r w:rsidR="00F51451">
        <w:rPr>
          <w:rFonts w:ascii="Arial" w:hAnsi="Arial" w:cs="Arial"/>
          <w:sz w:val="24"/>
        </w:rPr>
        <w:t>Patient</w:t>
      </w:r>
      <w:r>
        <w:rPr>
          <w:rFonts w:ascii="Arial" w:hAnsi="Arial" w:cs="Arial"/>
          <w:sz w:val="24"/>
        </w:rPr>
        <w:t xml:space="preserve">s using either insulin or a </w:t>
      </w:r>
      <w:r w:rsidR="00000F55">
        <w:rPr>
          <w:rFonts w:ascii="Arial" w:hAnsi="Arial" w:cs="Arial"/>
          <w:sz w:val="24"/>
        </w:rPr>
        <w:t>sulf</w:t>
      </w:r>
      <w:r w:rsidR="007006AD">
        <w:rPr>
          <w:rFonts w:ascii="Arial" w:hAnsi="Arial" w:cs="Arial"/>
          <w:sz w:val="24"/>
        </w:rPr>
        <w:t>onylurea (</w:t>
      </w:r>
      <w:r>
        <w:rPr>
          <w:rFonts w:ascii="Arial" w:hAnsi="Arial" w:cs="Arial"/>
          <w:sz w:val="24"/>
        </w:rPr>
        <w:t>SU</w:t>
      </w:r>
      <w:r w:rsidR="007006AD">
        <w:rPr>
          <w:rFonts w:ascii="Arial" w:hAnsi="Arial" w:cs="Arial"/>
          <w:sz w:val="24"/>
        </w:rPr>
        <w:t>)</w:t>
      </w:r>
      <w:r w:rsidR="00D712C0">
        <w:rPr>
          <w:rFonts w:ascii="Arial" w:hAnsi="Arial" w:cs="Arial"/>
          <w:sz w:val="24"/>
        </w:rPr>
        <w:t xml:space="preserve"> </w:t>
      </w:r>
      <w:r>
        <w:rPr>
          <w:rFonts w:ascii="Arial" w:hAnsi="Arial" w:cs="Arial"/>
          <w:sz w:val="24"/>
        </w:rPr>
        <w:t>were allowed to reduce the dose of these agents</w:t>
      </w:r>
      <w:r w:rsidR="00A9350C">
        <w:rPr>
          <w:rFonts w:ascii="Arial" w:hAnsi="Arial" w:cs="Arial"/>
          <w:sz w:val="24"/>
        </w:rPr>
        <w:t xml:space="preserve"> </w:t>
      </w:r>
      <w:r w:rsidR="00F15287">
        <w:rPr>
          <w:rFonts w:ascii="Arial" w:hAnsi="Arial" w:cs="Arial"/>
          <w:sz w:val="24"/>
        </w:rPr>
        <w:t>if</w:t>
      </w:r>
      <w:r w:rsidR="00071576">
        <w:rPr>
          <w:rFonts w:ascii="Arial" w:hAnsi="Arial" w:cs="Arial"/>
          <w:sz w:val="24"/>
        </w:rPr>
        <w:t xml:space="preserve"> </w:t>
      </w:r>
      <w:r w:rsidR="002710A9">
        <w:rPr>
          <w:rFonts w:ascii="Arial" w:hAnsi="Arial" w:cs="Arial"/>
          <w:sz w:val="24"/>
        </w:rPr>
        <w:t>hypoglycemic episodes</w:t>
      </w:r>
      <w:r w:rsidR="00F15287">
        <w:rPr>
          <w:rFonts w:ascii="Arial" w:hAnsi="Arial" w:cs="Arial"/>
          <w:sz w:val="24"/>
        </w:rPr>
        <w:t xml:space="preserve"> occurred</w:t>
      </w:r>
      <w:r>
        <w:rPr>
          <w:rFonts w:ascii="Arial" w:hAnsi="Arial" w:cs="Arial"/>
          <w:sz w:val="24"/>
        </w:rPr>
        <w:t xml:space="preserve">. </w:t>
      </w:r>
    </w:p>
    <w:p w:rsidR="001E2D5E" w:rsidRDefault="001E2D5E" w:rsidP="001E2D5E">
      <w:pPr>
        <w:spacing w:after="0" w:line="480" w:lineRule="auto"/>
        <w:rPr>
          <w:rFonts w:ascii="Arial" w:hAnsi="Arial" w:cs="Arial"/>
          <w:sz w:val="24"/>
        </w:rPr>
      </w:pPr>
    </w:p>
    <w:p w:rsidR="00981163" w:rsidRPr="00000F55" w:rsidRDefault="00981163" w:rsidP="001E2D5E">
      <w:pPr>
        <w:spacing w:after="0" w:line="480" w:lineRule="auto"/>
        <w:rPr>
          <w:rFonts w:ascii="Arial" w:hAnsi="Arial" w:cs="Arial"/>
          <w:i/>
          <w:sz w:val="24"/>
        </w:rPr>
      </w:pPr>
      <w:r w:rsidRPr="00000F55">
        <w:rPr>
          <w:rFonts w:ascii="Arial" w:hAnsi="Arial" w:cs="Arial"/>
          <w:i/>
          <w:sz w:val="24"/>
        </w:rPr>
        <w:t>Trial Population</w:t>
      </w:r>
    </w:p>
    <w:p w:rsidR="006F3E63" w:rsidRDefault="00E13896" w:rsidP="001E2D5E">
      <w:pPr>
        <w:spacing w:after="0" w:line="480" w:lineRule="auto"/>
        <w:rPr>
          <w:rFonts w:ascii="Arial" w:hAnsi="Arial" w:cs="Arial"/>
          <w:sz w:val="24"/>
        </w:rPr>
      </w:pPr>
      <w:r>
        <w:rPr>
          <w:rFonts w:ascii="Arial" w:hAnsi="Arial" w:cs="Arial"/>
          <w:sz w:val="24"/>
        </w:rPr>
        <w:t xml:space="preserve">Eligible trial </w:t>
      </w:r>
      <w:r w:rsidR="00F51451">
        <w:rPr>
          <w:rFonts w:ascii="Arial" w:hAnsi="Arial" w:cs="Arial"/>
          <w:sz w:val="24"/>
        </w:rPr>
        <w:t>patient</w:t>
      </w:r>
      <w:r w:rsidR="00917B47">
        <w:rPr>
          <w:rFonts w:ascii="Arial" w:hAnsi="Arial" w:cs="Arial"/>
          <w:sz w:val="24"/>
        </w:rPr>
        <w:t>s</w:t>
      </w:r>
      <w:r>
        <w:rPr>
          <w:rFonts w:ascii="Arial" w:hAnsi="Arial" w:cs="Arial"/>
          <w:sz w:val="24"/>
        </w:rPr>
        <w:t xml:space="preserve"> were male/female</w:t>
      </w:r>
      <w:r w:rsidR="00BB1A4C">
        <w:rPr>
          <w:rFonts w:ascii="Arial" w:hAnsi="Arial" w:cs="Arial"/>
          <w:sz w:val="24"/>
        </w:rPr>
        <w:t>,</w:t>
      </w:r>
      <w:r>
        <w:rPr>
          <w:rFonts w:ascii="Arial" w:hAnsi="Arial" w:cs="Arial"/>
          <w:sz w:val="24"/>
        </w:rPr>
        <w:t xml:space="preserve"> aged 18-80 years (inclusive) </w:t>
      </w:r>
      <w:r w:rsidR="006D1D0A">
        <w:rPr>
          <w:rFonts w:ascii="Arial" w:hAnsi="Arial" w:cs="Arial"/>
          <w:sz w:val="24"/>
        </w:rPr>
        <w:t xml:space="preserve">previously </w:t>
      </w:r>
      <w:r w:rsidR="00214C22">
        <w:rPr>
          <w:rFonts w:ascii="Arial" w:hAnsi="Arial" w:cs="Arial"/>
          <w:sz w:val="24"/>
        </w:rPr>
        <w:t xml:space="preserve">diagnosed with type 2 diabetes, </w:t>
      </w:r>
      <w:r w:rsidR="009C734A">
        <w:rPr>
          <w:rFonts w:ascii="Arial" w:hAnsi="Arial" w:cs="Arial"/>
          <w:sz w:val="24"/>
        </w:rPr>
        <w:t>ha</w:t>
      </w:r>
      <w:r w:rsidR="00EB0FEC">
        <w:rPr>
          <w:rFonts w:ascii="Arial" w:hAnsi="Arial" w:cs="Arial"/>
          <w:sz w:val="24"/>
        </w:rPr>
        <w:t>d</w:t>
      </w:r>
      <w:r w:rsidR="009C734A">
        <w:rPr>
          <w:rFonts w:ascii="Arial" w:hAnsi="Arial" w:cs="Arial"/>
          <w:sz w:val="24"/>
        </w:rPr>
        <w:t xml:space="preserve"> HbA</w:t>
      </w:r>
      <w:r w:rsidR="009C734A" w:rsidRPr="009A15AB">
        <w:rPr>
          <w:rFonts w:ascii="Arial" w:hAnsi="Arial" w:cs="Arial"/>
          <w:sz w:val="24"/>
          <w:vertAlign w:val="subscript"/>
        </w:rPr>
        <w:t>1c</w:t>
      </w:r>
      <w:r w:rsidR="009C734A">
        <w:rPr>
          <w:rFonts w:ascii="Arial" w:hAnsi="Arial" w:cs="Arial"/>
          <w:sz w:val="24"/>
        </w:rPr>
        <w:t xml:space="preserve"> 7-10% (</w:t>
      </w:r>
      <w:r w:rsidR="000C05D1">
        <w:rPr>
          <w:rFonts w:ascii="Arial" w:hAnsi="Arial" w:cs="Arial"/>
          <w:sz w:val="24"/>
        </w:rPr>
        <w:t xml:space="preserve">53-86 </w:t>
      </w:r>
      <w:proofErr w:type="spellStart"/>
      <w:r w:rsidR="000C05D1">
        <w:rPr>
          <w:rFonts w:ascii="Arial" w:hAnsi="Arial" w:cs="Arial"/>
          <w:sz w:val="24"/>
        </w:rPr>
        <w:t>mmol</w:t>
      </w:r>
      <w:proofErr w:type="spellEnd"/>
      <w:r w:rsidR="000C05D1">
        <w:rPr>
          <w:rFonts w:ascii="Arial" w:hAnsi="Arial" w:cs="Arial"/>
          <w:sz w:val="24"/>
        </w:rPr>
        <w:t>/</w:t>
      </w:r>
      <w:proofErr w:type="spellStart"/>
      <w:r w:rsidR="000C05D1">
        <w:rPr>
          <w:rFonts w:ascii="Arial" w:hAnsi="Arial" w:cs="Arial"/>
          <w:sz w:val="24"/>
        </w:rPr>
        <w:t>mol</w:t>
      </w:r>
      <w:proofErr w:type="spellEnd"/>
      <w:proofErr w:type="gramStart"/>
      <w:r w:rsidR="000C05D1">
        <w:rPr>
          <w:rFonts w:ascii="Arial" w:hAnsi="Arial" w:cs="Arial"/>
          <w:sz w:val="24"/>
        </w:rPr>
        <w:t xml:space="preserve">; </w:t>
      </w:r>
      <w:r w:rsidR="006D7BC7">
        <w:rPr>
          <w:rFonts w:ascii="Arial" w:hAnsi="Arial" w:cs="Arial"/>
          <w:sz w:val="24"/>
        </w:rPr>
        <w:t xml:space="preserve"> </w:t>
      </w:r>
      <w:r w:rsidR="009C734A">
        <w:rPr>
          <w:rFonts w:ascii="Arial" w:hAnsi="Arial" w:cs="Arial"/>
          <w:sz w:val="24"/>
        </w:rPr>
        <w:t>inclusive</w:t>
      </w:r>
      <w:proofErr w:type="gramEnd"/>
      <w:r w:rsidR="009C734A">
        <w:rPr>
          <w:rFonts w:ascii="Arial" w:hAnsi="Arial" w:cs="Arial"/>
          <w:sz w:val="24"/>
        </w:rPr>
        <w:t xml:space="preserve">) and </w:t>
      </w:r>
      <w:r w:rsidR="00214C22">
        <w:rPr>
          <w:rFonts w:ascii="Arial" w:hAnsi="Arial" w:cs="Arial"/>
          <w:sz w:val="24"/>
        </w:rPr>
        <w:t xml:space="preserve">on stable diabetes treatment for </w:t>
      </w:r>
      <w:r w:rsidR="0085409C">
        <w:rPr>
          <w:rFonts w:ascii="Arial" w:hAnsi="Arial" w:cs="Arial"/>
          <w:sz w:val="24"/>
        </w:rPr>
        <w:t>&gt;</w:t>
      </w:r>
      <w:r w:rsidR="009C734A">
        <w:rPr>
          <w:rFonts w:ascii="Arial" w:hAnsi="Arial" w:cs="Arial"/>
          <w:sz w:val="24"/>
        </w:rPr>
        <w:t>90 days prior to screening. The following background diabetes treatments were allowed: monotherapy or dual therapy combinations o</w:t>
      </w:r>
      <w:r w:rsidR="007006AD">
        <w:rPr>
          <w:rFonts w:ascii="Arial" w:hAnsi="Arial" w:cs="Arial"/>
          <w:sz w:val="24"/>
        </w:rPr>
        <w:t>f metformin and/or SU</w:t>
      </w:r>
      <w:r w:rsidR="00222257">
        <w:rPr>
          <w:rFonts w:ascii="Arial" w:hAnsi="Arial" w:cs="Arial"/>
          <w:sz w:val="24"/>
        </w:rPr>
        <w:t xml:space="preserve"> and/or pioglita</w:t>
      </w:r>
      <w:r w:rsidR="009C734A">
        <w:rPr>
          <w:rFonts w:ascii="Arial" w:hAnsi="Arial" w:cs="Arial"/>
          <w:sz w:val="24"/>
        </w:rPr>
        <w:t xml:space="preserve">zone; monotherapy </w:t>
      </w:r>
      <w:r w:rsidR="004534CF">
        <w:rPr>
          <w:rFonts w:ascii="Arial" w:hAnsi="Arial" w:cs="Arial"/>
          <w:sz w:val="24"/>
        </w:rPr>
        <w:t xml:space="preserve">with </w:t>
      </w:r>
      <w:r w:rsidR="009C734A">
        <w:rPr>
          <w:rFonts w:ascii="Arial" w:hAnsi="Arial" w:cs="Arial"/>
          <w:sz w:val="24"/>
        </w:rPr>
        <w:t>basal or premix insulin</w:t>
      </w:r>
      <w:r w:rsidR="004534CF">
        <w:rPr>
          <w:rFonts w:ascii="Arial" w:hAnsi="Arial" w:cs="Arial"/>
          <w:sz w:val="24"/>
        </w:rPr>
        <w:t xml:space="preserve"> or any combination </w:t>
      </w:r>
      <w:r w:rsidR="008F2F77">
        <w:rPr>
          <w:rFonts w:ascii="Arial" w:hAnsi="Arial" w:cs="Arial"/>
          <w:sz w:val="24"/>
        </w:rPr>
        <w:t xml:space="preserve">of </w:t>
      </w:r>
      <w:r w:rsidR="003A79E3">
        <w:rPr>
          <w:rFonts w:ascii="Arial" w:hAnsi="Arial" w:cs="Arial"/>
          <w:sz w:val="24"/>
        </w:rPr>
        <w:t xml:space="preserve">basal or premix </w:t>
      </w:r>
      <w:r w:rsidR="008F2F77">
        <w:rPr>
          <w:rFonts w:ascii="Arial" w:hAnsi="Arial" w:cs="Arial"/>
          <w:sz w:val="24"/>
        </w:rPr>
        <w:t>insulin</w:t>
      </w:r>
      <w:r w:rsidR="004534CF">
        <w:rPr>
          <w:rFonts w:ascii="Arial" w:hAnsi="Arial" w:cs="Arial"/>
          <w:sz w:val="24"/>
        </w:rPr>
        <w:t xml:space="preserve"> with metformin and/or pioglitazone</w:t>
      </w:r>
      <w:r w:rsidR="009C734A">
        <w:rPr>
          <w:rFonts w:ascii="Arial" w:hAnsi="Arial" w:cs="Arial"/>
          <w:sz w:val="24"/>
        </w:rPr>
        <w:t>. T</w:t>
      </w:r>
      <w:r w:rsidR="00C62522">
        <w:rPr>
          <w:rFonts w:ascii="Arial" w:hAnsi="Arial" w:cs="Arial"/>
          <w:sz w:val="24"/>
        </w:rPr>
        <w:t xml:space="preserve">he </w:t>
      </w:r>
      <w:r w:rsidR="00490193">
        <w:rPr>
          <w:rFonts w:ascii="Arial" w:hAnsi="Arial" w:cs="Arial"/>
          <w:sz w:val="24"/>
        </w:rPr>
        <w:lastRenderedPageBreak/>
        <w:t>patient</w:t>
      </w:r>
      <w:r w:rsidR="00C62522">
        <w:rPr>
          <w:rFonts w:ascii="Arial" w:hAnsi="Arial" w:cs="Arial"/>
          <w:sz w:val="24"/>
        </w:rPr>
        <w:t xml:space="preserve"> was to have</w:t>
      </w:r>
      <w:r w:rsidR="00426D4D">
        <w:rPr>
          <w:rFonts w:ascii="Arial" w:hAnsi="Arial" w:cs="Arial"/>
          <w:sz w:val="24"/>
        </w:rPr>
        <w:t xml:space="preserve"> moderate renal impairment </w:t>
      </w:r>
      <w:r w:rsidR="005235FE">
        <w:rPr>
          <w:rFonts w:ascii="Arial" w:hAnsi="Arial" w:cs="Arial"/>
          <w:sz w:val="24"/>
        </w:rPr>
        <w:t>&gt;</w:t>
      </w:r>
      <w:r w:rsidR="00426D4D">
        <w:rPr>
          <w:rFonts w:ascii="Arial" w:hAnsi="Arial" w:cs="Arial"/>
          <w:sz w:val="24"/>
        </w:rPr>
        <w:t>90 days prior to screening</w:t>
      </w:r>
      <w:r w:rsidR="00A82DD6">
        <w:rPr>
          <w:rFonts w:ascii="Arial" w:hAnsi="Arial" w:cs="Arial"/>
          <w:sz w:val="24"/>
        </w:rPr>
        <w:t xml:space="preserve"> (</w:t>
      </w:r>
      <w:r w:rsidR="00DC1D9E">
        <w:rPr>
          <w:rFonts w:ascii="Arial" w:hAnsi="Arial" w:cs="Arial"/>
          <w:sz w:val="24"/>
        </w:rPr>
        <w:t>confirmed at screening)</w:t>
      </w:r>
      <w:r w:rsidR="009A15AB">
        <w:rPr>
          <w:rFonts w:ascii="Arial" w:hAnsi="Arial" w:cs="Arial"/>
          <w:sz w:val="24"/>
        </w:rPr>
        <w:t xml:space="preserve"> and</w:t>
      </w:r>
      <w:r w:rsidR="00214C22">
        <w:rPr>
          <w:rFonts w:ascii="Arial" w:hAnsi="Arial" w:cs="Arial"/>
          <w:sz w:val="24"/>
        </w:rPr>
        <w:t xml:space="preserve"> have a BMI of 25-45 kg/m</w:t>
      </w:r>
      <w:r w:rsidR="00214C22" w:rsidRPr="00214C22">
        <w:rPr>
          <w:rFonts w:ascii="Arial" w:hAnsi="Arial" w:cs="Arial"/>
          <w:sz w:val="24"/>
          <w:vertAlign w:val="superscript"/>
        </w:rPr>
        <w:t>2</w:t>
      </w:r>
      <w:r w:rsidR="00214C22">
        <w:rPr>
          <w:rFonts w:ascii="Arial" w:hAnsi="Arial" w:cs="Arial"/>
          <w:sz w:val="24"/>
        </w:rPr>
        <w:t xml:space="preserve"> (inclusive)</w:t>
      </w:r>
      <w:r w:rsidR="009A15AB">
        <w:rPr>
          <w:rFonts w:ascii="Arial" w:hAnsi="Arial" w:cs="Arial"/>
          <w:sz w:val="24"/>
        </w:rPr>
        <w:t>.</w:t>
      </w:r>
    </w:p>
    <w:p w:rsidR="001E2D5E" w:rsidRDefault="001E2D5E" w:rsidP="001E2D5E">
      <w:pPr>
        <w:spacing w:after="0" w:line="480" w:lineRule="auto"/>
        <w:rPr>
          <w:rFonts w:ascii="Arial" w:hAnsi="Arial" w:cs="Arial"/>
          <w:sz w:val="24"/>
        </w:rPr>
      </w:pPr>
    </w:p>
    <w:p w:rsidR="00556F74" w:rsidRDefault="00BE4122" w:rsidP="001E2D5E">
      <w:pPr>
        <w:spacing w:after="0" w:line="480" w:lineRule="auto"/>
        <w:rPr>
          <w:rFonts w:ascii="Arial" w:hAnsi="Arial" w:cs="Arial"/>
          <w:sz w:val="24"/>
        </w:rPr>
      </w:pPr>
      <w:r>
        <w:rPr>
          <w:rFonts w:ascii="Arial" w:hAnsi="Arial" w:cs="Arial"/>
          <w:sz w:val="24"/>
        </w:rPr>
        <w:t>Key</w:t>
      </w:r>
      <w:r w:rsidR="006E3BF6">
        <w:rPr>
          <w:rFonts w:ascii="Arial" w:hAnsi="Arial" w:cs="Arial"/>
          <w:sz w:val="24"/>
        </w:rPr>
        <w:t xml:space="preserve"> e</w:t>
      </w:r>
      <w:r w:rsidR="0005074A">
        <w:rPr>
          <w:rFonts w:ascii="Arial" w:hAnsi="Arial" w:cs="Arial"/>
          <w:sz w:val="24"/>
        </w:rPr>
        <w:t>xclusion</w:t>
      </w:r>
      <w:r w:rsidR="004362D3">
        <w:rPr>
          <w:rFonts w:ascii="Arial" w:hAnsi="Arial" w:cs="Arial"/>
          <w:sz w:val="24"/>
        </w:rPr>
        <w:t xml:space="preserve"> criteria at screening included</w:t>
      </w:r>
      <w:r w:rsidR="0005074A">
        <w:rPr>
          <w:rFonts w:ascii="Arial" w:hAnsi="Arial" w:cs="Arial"/>
          <w:sz w:val="24"/>
        </w:rPr>
        <w:t>: hypoglycemic unawareness</w:t>
      </w:r>
      <w:r w:rsidR="00AA701B">
        <w:rPr>
          <w:rFonts w:ascii="Arial" w:hAnsi="Arial" w:cs="Arial"/>
          <w:sz w:val="24"/>
        </w:rPr>
        <w:t xml:space="preserve"> and/or recurrent severe hypoglycemia</w:t>
      </w:r>
      <w:r w:rsidR="0005074A">
        <w:rPr>
          <w:rFonts w:ascii="Arial" w:hAnsi="Arial" w:cs="Arial"/>
          <w:sz w:val="24"/>
        </w:rPr>
        <w:t xml:space="preserve"> as judged by the investigator; impaired liver function (ALAT </w:t>
      </w:r>
      <w:r w:rsidR="0005074A" w:rsidRPr="0005074A">
        <w:rPr>
          <w:rFonts w:ascii="Arial" w:hAnsi="Arial" w:cs="Arial"/>
          <w:sz w:val="24"/>
          <w:u w:val="single"/>
        </w:rPr>
        <w:t>&gt;</w:t>
      </w:r>
      <w:r w:rsidR="0005074A">
        <w:rPr>
          <w:rFonts w:ascii="Arial" w:hAnsi="Arial" w:cs="Arial"/>
          <w:sz w:val="24"/>
        </w:rPr>
        <w:t>2.5</w:t>
      </w:r>
      <w:r w:rsidR="00000F55">
        <w:rPr>
          <w:rFonts w:ascii="Vrinda" w:hAnsi="Vrinda" w:cs="Vrinda"/>
          <w:sz w:val="24"/>
        </w:rPr>
        <w:sym w:font="Symbol" w:char="F0B4"/>
      </w:r>
      <w:r w:rsidR="00EB0FEC">
        <w:rPr>
          <w:rFonts w:ascii="Arial" w:hAnsi="Arial" w:cs="Arial"/>
          <w:sz w:val="24"/>
        </w:rPr>
        <w:t xml:space="preserve"> upper limit of normal; ULN</w:t>
      </w:r>
      <w:r w:rsidR="0005074A">
        <w:rPr>
          <w:rFonts w:ascii="Arial" w:hAnsi="Arial" w:cs="Arial"/>
          <w:sz w:val="24"/>
        </w:rPr>
        <w:t xml:space="preserve">), history of chronic pancreatitis or idiopathic acute pancreatitis; </w:t>
      </w:r>
      <w:r w:rsidR="00FB067C">
        <w:rPr>
          <w:rFonts w:ascii="Arial" w:hAnsi="Arial" w:cs="Arial"/>
          <w:sz w:val="24"/>
        </w:rPr>
        <w:t xml:space="preserve">New York Heart Association </w:t>
      </w:r>
      <w:r w:rsidR="0005074A">
        <w:rPr>
          <w:rFonts w:ascii="Arial" w:hAnsi="Arial" w:cs="Arial"/>
          <w:sz w:val="24"/>
        </w:rPr>
        <w:t>class IV heart failure; episode of unstable angina, acute coronary event, cerebral stroke/</w:t>
      </w:r>
      <w:r w:rsidR="00325C94">
        <w:rPr>
          <w:rFonts w:ascii="Arial" w:hAnsi="Arial" w:cs="Arial"/>
          <w:sz w:val="24"/>
        </w:rPr>
        <w:t>transient ischemic attack</w:t>
      </w:r>
      <w:r w:rsidR="0005074A">
        <w:rPr>
          <w:rFonts w:ascii="Arial" w:hAnsi="Arial" w:cs="Arial"/>
          <w:sz w:val="24"/>
        </w:rPr>
        <w:t xml:space="preserve"> or other significant cardiovascular event within the past 180 days;</w:t>
      </w:r>
      <w:r w:rsidR="00C257EB">
        <w:rPr>
          <w:rFonts w:ascii="Arial" w:hAnsi="Arial" w:cs="Arial"/>
          <w:sz w:val="24"/>
        </w:rPr>
        <w:t xml:space="preserve"> a systolic blood pressure</w:t>
      </w:r>
      <w:r w:rsidR="00EB0FEC">
        <w:rPr>
          <w:rFonts w:ascii="Arial" w:hAnsi="Arial" w:cs="Arial"/>
          <w:sz w:val="24"/>
        </w:rPr>
        <w:t xml:space="preserve"> (SBP)</w:t>
      </w:r>
      <w:r w:rsidR="00C257EB">
        <w:rPr>
          <w:rFonts w:ascii="Arial" w:hAnsi="Arial" w:cs="Arial"/>
          <w:sz w:val="24"/>
        </w:rPr>
        <w:t xml:space="preserve"> </w:t>
      </w:r>
      <w:r w:rsidR="00C257EB" w:rsidRPr="00C257EB">
        <w:rPr>
          <w:rFonts w:ascii="Arial" w:hAnsi="Arial" w:cs="Arial"/>
          <w:sz w:val="24"/>
          <w:u w:val="single"/>
        </w:rPr>
        <w:t>&gt;</w:t>
      </w:r>
      <w:r w:rsidR="00C257EB">
        <w:rPr>
          <w:rFonts w:ascii="Arial" w:hAnsi="Arial" w:cs="Arial"/>
          <w:sz w:val="24"/>
        </w:rPr>
        <w:t>180 mmHg or a diastolic blood pressure</w:t>
      </w:r>
      <w:r w:rsidR="00EB0FEC">
        <w:rPr>
          <w:rFonts w:ascii="Arial" w:hAnsi="Arial" w:cs="Arial"/>
          <w:sz w:val="24"/>
        </w:rPr>
        <w:t xml:space="preserve"> (DBP)</w:t>
      </w:r>
      <w:r w:rsidR="00C257EB">
        <w:rPr>
          <w:rFonts w:ascii="Arial" w:hAnsi="Arial" w:cs="Arial"/>
          <w:sz w:val="24"/>
        </w:rPr>
        <w:t xml:space="preserve"> </w:t>
      </w:r>
      <w:r w:rsidR="00C257EB" w:rsidRPr="00C257EB">
        <w:rPr>
          <w:rFonts w:ascii="Arial" w:hAnsi="Arial" w:cs="Arial"/>
          <w:sz w:val="24"/>
          <w:u w:val="single"/>
        </w:rPr>
        <w:t>&gt;</w:t>
      </w:r>
      <w:r w:rsidR="00C257EB">
        <w:rPr>
          <w:rFonts w:ascii="Arial" w:hAnsi="Arial" w:cs="Arial"/>
          <w:sz w:val="24"/>
        </w:rPr>
        <w:t>100 mmHg;</w:t>
      </w:r>
      <w:r w:rsidR="0005074A">
        <w:rPr>
          <w:rFonts w:ascii="Arial" w:hAnsi="Arial" w:cs="Arial"/>
          <w:sz w:val="24"/>
        </w:rPr>
        <w:t xml:space="preserve"> </w:t>
      </w:r>
      <w:r w:rsidR="00C62522">
        <w:rPr>
          <w:rFonts w:ascii="Arial" w:hAnsi="Arial" w:cs="Arial"/>
          <w:sz w:val="24"/>
        </w:rPr>
        <w:t xml:space="preserve">a screening calcitonin value </w:t>
      </w:r>
      <w:r w:rsidR="00C62522" w:rsidRPr="00C62522">
        <w:rPr>
          <w:rFonts w:ascii="Arial" w:hAnsi="Arial" w:cs="Arial"/>
          <w:sz w:val="24"/>
          <w:u w:val="single"/>
        </w:rPr>
        <w:t>&gt;</w:t>
      </w:r>
      <w:r w:rsidR="00C62522">
        <w:rPr>
          <w:rFonts w:ascii="Arial" w:hAnsi="Arial" w:cs="Arial"/>
          <w:sz w:val="24"/>
        </w:rPr>
        <w:t xml:space="preserve">50 ng/L; </w:t>
      </w:r>
      <w:r w:rsidR="0005074A">
        <w:rPr>
          <w:rFonts w:ascii="Arial" w:hAnsi="Arial" w:cs="Arial"/>
          <w:sz w:val="24"/>
        </w:rPr>
        <w:t xml:space="preserve">and personal or family history of </w:t>
      </w:r>
      <w:r w:rsidR="00472B9E">
        <w:rPr>
          <w:rFonts w:ascii="Arial" w:hAnsi="Arial" w:cs="Arial"/>
          <w:sz w:val="24"/>
        </w:rPr>
        <w:t xml:space="preserve">medullary thyroid carcinoma </w:t>
      </w:r>
      <w:r w:rsidR="007515E5">
        <w:rPr>
          <w:rFonts w:ascii="Arial" w:hAnsi="Arial" w:cs="Arial"/>
          <w:sz w:val="24"/>
        </w:rPr>
        <w:t xml:space="preserve">or </w:t>
      </w:r>
      <w:r w:rsidR="00472B9E">
        <w:rPr>
          <w:rFonts w:ascii="Arial" w:hAnsi="Arial" w:cs="Arial"/>
          <w:sz w:val="24"/>
        </w:rPr>
        <w:t>multiple endo</w:t>
      </w:r>
      <w:r w:rsidR="0077115E">
        <w:rPr>
          <w:rFonts w:ascii="Arial" w:hAnsi="Arial" w:cs="Arial"/>
          <w:sz w:val="24"/>
        </w:rPr>
        <w:t>crine neoplasia syndrome type 2</w:t>
      </w:r>
      <w:r w:rsidR="00EF3C22">
        <w:rPr>
          <w:rFonts w:ascii="Arial" w:hAnsi="Arial" w:cs="Arial"/>
          <w:sz w:val="24"/>
        </w:rPr>
        <w:t>.</w:t>
      </w:r>
    </w:p>
    <w:p w:rsidR="00000F55" w:rsidRDefault="00000F55" w:rsidP="001E2D5E">
      <w:pPr>
        <w:spacing w:after="0" w:line="480" w:lineRule="auto"/>
        <w:rPr>
          <w:rFonts w:ascii="Arial" w:hAnsi="Arial" w:cs="Arial"/>
          <w:sz w:val="24"/>
          <w:lang w:val="en-GB"/>
        </w:rPr>
      </w:pPr>
    </w:p>
    <w:p w:rsidR="006F3E63" w:rsidRDefault="006F3E63" w:rsidP="001E2D5E">
      <w:pPr>
        <w:spacing w:after="0" w:line="480" w:lineRule="auto"/>
        <w:rPr>
          <w:rFonts w:ascii="Arial" w:hAnsi="Arial" w:cs="Arial"/>
          <w:sz w:val="24"/>
        </w:rPr>
      </w:pPr>
      <w:r w:rsidRPr="006F3E63">
        <w:rPr>
          <w:rFonts w:ascii="Arial" w:hAnsi="Arial" w:cs="Arial"/>
          <w:sz w:val="24"/>
          <w:lang w:val="en-GB"/>
        </w:rPr>
        <w:t>The trial was conducted according to the Declaration of Helsinki</w:t>
      </w:r>
      <w:r w:rsidR="00000F55">
        <w:rPr>
          <w:rFonts w:ascii="Arial" w:hAnsi="Arial" w:cs="Arial"/>
          <w:sz w:val="24"/>
          <w:lang w:val="en-GB"/>
        </w:rPr>
        <w:t xml:space="preserve"> </w:t>
      </w:r>
      <w:r w:rsidR="0019724C">
        <w:rPr>
          <w:rFonts w:ascii="Arial" w:hAnsi="Arial" w:cs="Arial"/>
          <w:sz w:val="24"/>
          <w:lang w:val="en-GB"/>
        </w:rPr>
        <w:fldChar w:fldCharType="begin"/>
      </w:r>
      <w:r w:rsidR="0080737A">
        <w:rPr>
          <w:rFonts w:ascii="Arial" w:hAnsi="Arial" w:cs="Arial"/>
          <w:sz w:val="24"/>
          <w:lang w:val="en-GB"/>
        </w:rPr>
        <w:instrText xml:space="preserve"> ADDIN REFMGR.CITE &lt;Refman&gt;&lt;Cite&gt;&lt;Year&gt;2008&lt;/Year&gt;&lt;RecNum&gt;1244&lt;/RecNum&gt;&lt;IDText&gt;World Medical Association. Declaration of Helsinki. Ethical Principles for Medical Research Involving Human Subjects. 59th WMA General Assembly, Seoul.&lt;/IDText&gt;&lt;MDL Ref_Type="Report"&gt;&lt;Ref_Type&gt;Report&lt;/Ref_Type&gt;&lt;Ref_ID&gt;1244&lt;/Ref_ID&gt;&lt;Title_Primary&gt;World Medical Association. Declaration of Helsinki. Ethical Principles for Medical Research Involving Human Subjects. 59th WMA General Assembly, Seoul.&lt;/Title_Primary&gt;&lt;Date_Primary&gt;2008/10/1&lt;/Date_Primary&gt;&lt;Keywords&gt;world medical association&lt;/Keywords&gt;&lt;Keywords&gt;ASSOCIATION&lt;/Keywords&gt;&lt;Keywords&gt;DECLARATION OF HELSINKI&lt;/Keywords&gt;&lt;Keywords&gt;medical research&lt;/Keywords&gt;&lt;Keywords&gt;Human&lt;/Keywords&gt;&lt;Reprint&gt;Not in File&lt;/Reprint&gt;&lt;ZZ_WorkformID&gt;24&lt;/ZZ_WorkformID&gt;&lt;/MDL&gt;&lt;/Cite&gt;&lt;/Refman&gt;</w:instrText>
      </w:r>
      <w:r w:rsidR="0019724C">
        <w:rPr>
          <w:rFonts w:ascii="Arial" w:hAnsi="Arial" w:cs="Arial"/>
          <w:sz w:val="24"/>
          <w:lang w:val="en-GB"/>
        </w:rPr>
        <w:fldChar w:fldCharType="separate"/>
      </w:r>
      <w:r w:rsidR="0019724C">
        <w:rPr>
          <w:rFonts w:ascii="Arial" w:hAnsi="Arial" w:cs="Arial"/>
          <w:noProof/>
          <w:sz w:val="24"/>
          <w:lang w:val="en-GB"/>
        </w:rPr>
        <w:t>(17)</w:t>
      </w:r>
      <w:r w:rsidR="0019724C">
        <w:rPr>
          <w:rFonts w:ascii="Arial" w:hAnsi="Arial" w:cs="Arial"/>
          <w:sz w:val="24"/>
          <w:lang w:val="en-GB"/>
        </w:rPr>
        <w:fldChar w:fldCharType="end"/>
      </w:r>
      <w:r w:rsidRPr="006F3E63">
        <w:rPr>
          <w:rFonts w:ascii="Arial" w:hAnsi="Arial" w:cs="Arial"/>
          <w:sz w:val="24"/>
          <w:lang w:val="en-GB"/>
        </w:rPr>
        <w:t xml:space="preserve"> and the International Conference on Harmonization of Good Clinical Practice</w:t>
      </w:r>
      <w:r w:rsidR="00000F55">
        <w:rPr>
          <w:rFonts w:ascii="Arial" w:hAnsi="Arial" w:cs="Arial"/>
          <w:sz w:val="24"/>
          <w:lang w:val="en-GB"/>
        </w:rPr>
        <w:t xml:space="preserve"> </w:t>
      </w:r>
      <w:r w:rsidR="0019724C">
        <w:rPr>
          <w:rFonts w:ascii="Arial" w:hAnsi="Arial" w:cs="Arial"/>
          <w:sz w:val="24"/>
          <w:lang w:val="en-GB"/>
        </w:rPr>
        <w:fldChar w:fldCharType="begin"/>
      </w:r>
      <w:r w:rsidR="0080737A">
        <w:rPr>
          <w:rFonts w:ascii="Arial" w:hAnsi="Arial" w:cs="Arial"/>
          <w:sz w:val="24"/>
          <w:lang w:val="en-GB"/>
        </w:rPr>
        <w:instrText xml:space="preserve"> ADDIN REFMGR.CITE &lt;Refman&gt;&lt;Cite&gt;&lt;RecNum&gt;1243&lt;/RecNum&gt;&lt;IDText&gt;International Conference on Harmonisatin. ICH Harmonised Tripartite Gudeline. Good Clinical Practice. 01-May-1996&lt;/IDText&gt;&lt;MDL Ref_Type="Generic"&gt;&lt;Ref_Type&gt;Generic&lt;/Ref_Type&gt;&lt;Ref_ID&gt;1243&lt;/Ref_ID&gt;&lt;Title_Primary&gt;International Conference on Harmonisatin. ICH Harmonised Tripartite Gudeline. Good Clinical Practice. 01-May-1996&lt;/Title_Primary&gt;&lt;Reprint&gt;Not in File&lt;/Reprint&gt;&lt;ZZ_WorkformID&gt;33&lt;/ZZ_WorkformID&gt;&lt;/MDL&gt;&lt;/Cite&gt;&lt;/Refman&gt;</w:instrText>
      </w:r>
      <w:r w:rsidR="0019724C">
        <w:rPr>
          <w:rFonts w:ascii="Arial" w:hAnsi="Arial" w:cs="Arial"/>
          <w:sz w:val="24"/>
          <w:lang w:val="en-GB"/>
        </w:rPr>
        <w:fldChar w:fldCharType="separate"/>
      </w:r>
      <w:r w:rsidR="0019724C">
        <w:rPr>
          <w:rFonts w:ascii="Arial" w:hAnsi="Arial" w:cs="Arial"/>
          <w:noProof/>
          <w:sz w:val="24"/>
          <w:lang w:val="en-GB"/>
        </w:rPr>
        <w:t>(18)</w:t>
      </w:r>
      <w:r w:rsidR="0019724C">
        <w:rPr>
          <w:rFonts w:ascii="Arial" w:hAnsi="Arial" w:cs="Arial"/>
          <w:sz w:val="24"/>
          <w:lang w:val="en-GB"/>
        </w:rPr>
        <w:fldChar w:fldCharType="end"/>
      </w:r>
      <w:r w:rsidR="00883208">
        <w:rPr>
          <w:rFonts w:ascii="Arial" w:hAnsi="Arial" w:cs="Arial"/>
          <w:sz w:val="24"/>
          <w:lang w:val="en-GB"/>
        </w:rPr>
        <w:t xml:space="preserve"> principles. The protocol</w:t>
      </w:r>
      <w:r w:rsidR="003D7039">
        <w:rPr>
          <w:rFonts w:ascii="Arial" w:hAnsi="Arial" w:cs="Arial"/>
          <w:sz w:val="24"/>
          <w:lang w:val="en-GB"/>
        </w:rPr>
        <w:t xml:space="preserve"> was</w:t>
      </w:r>
      <w:r w:rsidRPr="006F3E63">
        <w:rPr>
          <w:rFonts w:ascii="Arial" w:hAnsi="Arial" w:cs="Arial"/>
          <w:sz w:val="24"/>
          <w:lang w:val="en-GB"/>
        </w:rPr>
        <w:t xml:space="preserve"> reviewed and approved by the appropriate independent ethics committees or institutional review boards. All </w:t>
      </w:r>
      <w:r w:rsidR="00F51451">
        <w:rPr>
          <w:rFonts w:ascii="Arial" w:hAnsi="Arial" w:cs="Arial"/>
          <w:sz w:val="24"/>
          <w:lang w:val="en-GB"/>
        </w:rPr>
        <w:t>patient</w:t>
      </w:r>
      <w:r w:rsidRPr="006F3E63">
        <w:rPr>
          <w:rFonts w:ascii="Arial" w:hAnsi="Arial" w:cs="Arial"/>
          <w:sz w:val="24"/>
          <w:lang w:val="en-GB"/>
        </w:rPr>
        <w:t>s pr</w:t>
      </w:r>
      <w:r w:rsidR="00636051">
        <w:rPr>
          <w:rFonts w:ascii="Arial" w:hAnsi="Arial" w:cs="Arial"/>
          <w:sz w:val="24"/>
          <w:lang w:val="en-GB"/>
        </w:rPr>
        <w:t>ovided written informed consent prior to the commencement of any trial related activities.</w:t>
      </w:r>
    </w:p>
    <w:p w:rsidR="00000F55" w:rsidRDefault="00000F55" w:rsidP="001E2D5E">
      <w:pPr>
        <w:spacing w:after="0" w:line="480" w:lineRule="auto"/>
        <w:rPr>
          <w:rFonts w:ascii="Arial" w:hAnsi="Arial" w:cs="Arial"/>
          <w:sz w:val="24"/>
        </w:rPr>
      </w:pPr>
    </w:p>
    <w:p w:rsidR="000900B1" w:rsidRPr="00000F55" w:rsidRDefault="004F4C38" w:rsidP="001E2D5E">
      <w:pPr>
        <w:spacing w:after="0" w:line="480" w:lineRule="auto"/>
        <w:rPr>
          <w:rFonts w:ascii="Arial" w:hAnsi="Arial" w:cs="Arial"/>
          <w:i/>
          <w:sz w:val="24"/>
        </w:rPr>
      </w:pPr>
      <w:r w:rsidRPr="00000F55">
        <w:rPr>
          <w:rFonts w:ascii="Arial" w:hAnsi="Arial" w:cs="Arial"/>
          <w:i/>
          <w:sz w:val="24"/>
        </w:rPr>
        <w:t>Assessments</w:t>
      </w:r>
    </w:p>
    <w:p w:rsidR="004F4C38" w:rsidRDefault="004F4C38" w:rsidP="001E2D5E">
      <w:pPr>
        <w:spacing w:after="0" w:line="480" w:lineRule="auto"/>
        <w:rPr>
          <w:rFonts w:ascii="Arial" w:hAnsi="Arial" w:cs="Arial"/>
          <w:sz w:val="24"/>
        </w:rPr>
      </w:pPr>
      <w:r>
        <w:rPr>
          <w:rFonts w:ascii="Arial" w:hAnsi="Arial" w:cs="Arial"/>
          <w:sz w:val="24"/>
        </w:rPr>
        <w:t>The primary efficacy endpoint was the change in HbA</w:t>
      </w:r>
      <w:r w:rsidRPr="004F4C38">
        <w:rPr>
          <w:rFonts w:ascii="Arial" w:hAnsi="Arial" w:cs="Arial"/>
          <w:sz w:val="24"/>
          <w:vertAlign w:val="subscript"/>
        </w:rPr>
        <w:t>1c</w:t>
      </w:r>
      <w:r>
        <w:rPr>
          <w:rFonts w:ascii="Arial" w:hAnsi="Arial" w:cs="Arial"/>
          <w:sz w:val="24"/>
        </w:rPr>
        <w:t xml:space="preserve"> from baseline to </w:t>
      </w:r>
      <w:r w:rsidR="00EB0FEC">
        <w:rPr>
          <w:rFonts w:ascii="Arial" w:hAnsi="Arial" w:cs="Arial"/>
          <w:sz w:val="24"/>
        </w:rPr>
        <w:t>W</w:t>
      </w:r>
      <w:r>
        <w:rPr>
          <w:rFonts w:ascii="Arial" w:hAnsi="Arial" w:cs="Arial"/>
          <w:sz w:val="24"/>
        </w:rPr>
        <w:t>eek 26.</w:t>
      </w:r>
      <w:r w:rsidR="005F7C81">
        <w:rPr>
          <w:rFonts w:ascii="Arial" w:hAnsi="Arial" w:cs="Arial"/>
          <w:sz w:val="24"/>
        </w:rPr>
        <w:t xml:space="preserve"> </w:t>
      </w:r>
      <w:r w:rsidR="00E905E0">
        <w:rPr>
          <w:rFonts w:ascii="Arial" w:hAnsi="Arial" w:cs="Arial"/>
          <w:sz w:val="24"/>
        </w:rPr>
        <w:t xml:space="preserve">Responder endpoints, at </w:t>
      </w:r>
      <w:r w:rsidR="00EB0FEC">
        <w:rPr>
          <w:rFonts w:ascii="Arial" w:hAnsi="Arial" w:cs="Arial"/>
          <w:sz w:val="24"/>
        </w:rPr>
        <w:t>W</w:t>
      </w:r>
      <w:r w:rsidR="00E905E0">
        <w:rPr>
          <w:rFonts w:ascii="Arial" w:hAnsi="Arial" w:cs="Arial"/>
          <w:sz w:val="24"/>
        </w:rPr>
        <w:t xml:space="preserve">eek 26, </w:t>
      </w:r>
      <w:r w:rsidR="00084384">
        <w:rPr>
          <w:rFonts w:ascii="Arial" w:hAnsi="Arial" w:cs="Arial"/>
          <w:sz w:val="24"/>
        </w:rPr>
        <w:t xml:space="preserve">for </w:t>
      </w:r>
      <w:r w:rsidR="00840AF1">
        <w:rPr>
          <w:rFonts w:ascii="Arial" w:hAnsi="Arial" w:cs="Arial"/>
          <w:sz w:val="24"/>
        </w:rPr>
        <w:t>HbA</w:t>
      </w:r>
      <w:r w:rsidR="00840AF1" w:rsidRPr="00840AF1">
        <w:rPr>
          <w:rFonts w:ascii="Arial" w:hAnsi="Arial" w:cs="Arial"/>
          <w:sz w:val="24"/>
          <w:vertAlign w:val="subscript"/>
        </w:rPr>
        <w:t>1c</w:t>
      </w:r>
      <w:r w:rsidR="00840AF1">
        <w:rPr>
          <w:rFonts w:ascii="Arial" w:hAnsi="Arial" w:cs="Arial"/>
          <w:sz w:val="24"/>
        </w:rPr>
        <w:t xml:space="preserve"> &lt;7.0% (53 </w:t>
      </w:r>
      <w:proofErr w:type="spellStart"/>
      <w:r w:rsidR="00840AF1">
        <w:rPr>
          <w:rFonts w:ascii="Arial" w:hAnsi="Arial" w:cs="Arial"/>
          <w:sz w:val="24"/>
        </w:rPr>
        <w:t>mmol</w:t>
      </w:r>
      <w:proofErr w:type="spellEnd"/>
      <w:r w:rsidR="00840AF1">
        <w:rPr>
          <w:rFonts w:ascii="Arial" w:hAnsi="Arial" w:cs="Arial"/>
          <w:sz w:val="24"/>
        </w:rPr>
        <w:t>/</w:t>
      </w:r>
      <w:proofErr w:type="spellStart"/>
      <w:r w:rsidR="00840AF1">
        <w:rPr>
          <w:rFonts w:ascii="Arial" w:hAnsi="Arial" w:cs="Arial"/>
          <w:sz w:val="24"/>
        </w:rPr>
        <w:t>mol</w:t>
      </w:r>
      <w:proofErr w:type="spellEnd"/>
      <w:r w:rsidR="00840AF1">
        <w:rPr>
          <w:rFonts w:ascii="Arial" w:hAnsi="Arial" w:cs="Arial"/>
          <w:sz w:val="24"/>
        </w:rPr>
        <w:t>) and HbA</w:t>
      </w:r>
      <w:r w:rsidR="00840AF1" w:rsidRPr="00840AF1">
        <w:rPr>
          <w:rFonts w:ascii="Arial" w:hAnsi="Arial" w:cs="Arial"/>
          <w:sz w:val="24"/>
          <w:vertAlign w:val="subscript"/>
        </w:rPr>
        <w:t xml:space="preserve">1c </w:t>
      </w:r>
      <w:r w:rsidR="00840AF1">
        <w:rPr>
          <w:rFonts w:ascii="Arial" w:hAnsi="Arial" w:cs="Arial"/>
          <w:sz w:val="24"/>
        </w:rPr>
        <w:t xml:space="preserve">&lt;7.0% (53 </w:t>
      </w:r>
      <w:proofErr w:type="spellStart"/>
      <w:r w:rsidR="00840AF1">
        <w:rPr>
          <w:rFonts w:ascii="Arial" w:hAnsi="Arial" w:cs="Arial"/>
          <w:sz w:val="24"/>
        </w:rPr>
        <w:t>mmol</w:t>
      </w:r>
      <w:proofErr w:type="spellEnd"/>
      <w:r w:rsidR="00840AF1">
        <w:rPr>
          <w:rFonts w:ascii="Arial" w:hAnsi="Arial" w:cs="Arial"/>
          <w:sz w:val="24"/>
        </w:rPr>
        <w:t>/</w:t>
      </w:r>
      <w:proofErr w:type="spellStart"/>
      <w:r w:rsidR="00840AF1">
        <w:rPr>
          <w:rFonts w:ascii="Arial" w:hAnsi="Arial" w:cs="Arial"/>
          <w:sz w:val="24"/>
        </w:rPr>
        <w:t>mol</w:t>
      </w:r>
      <w:proofErr w:type="spellEnd"/>
      <w:r w:rsidR="00840AF1">
        <w:rPr>
          <w:rFonts w:ascii="Arial" w:hAnsi="Arial" w:cs="Arial"/>
          <w:sz w:val="24"/>
        </w:rPr>
        <w:t xml:space="preserve">) </w:t>
      </w:r>
      <w:r w:rsidR="0058374C">
        <w:rPr>
          <w:rFonts w:ascii="Arial" w:hAnsi="Arial" w:cs="Arial"/>
          <w:sz w:val="24"/>
        </w:rPr>
        <w:t>with</w:t>
      </w:r>
      <w:r w:rsidR="00840AF1">
        <w:rPr>
          <w:rFonts w:ascii="Arial" w:hAnsi="Arial" w:cs="Arial"/>
          <w:sz w:val="24"/>
        </w:rPr>
        <w:t xml:space="preserve"> no hypoglycemic episodes were determined.</w:t>
      </w:r>
      <w:r w:rsidR="0058374C">
        <w:rPr>
          <w:rFonts w:ascii="Arial" w:hAnsi="Arial" w:cs="Arial"/>
          <w:sz w:val="24"/>
        </w:rPr>
        <w:t xml:space="preserve"> Change from baseline </w:t>
      </w:r>
      <w:r w:rsidR="0058374C">
        <w:rPr>
          <w:rFonts w:ascii="Arial" w:hAnsi="Arial" w:cs="Arial"/>
          <w:sz w:val="24"/>
        </w:rPr>
        <w:lastRenderedPageBreak/>
        <w:t xml:space="preserve">to </w:t>
      </w:r>
      <w:r w:rsidR="00EB0FEC">
        <w:rPr>
          <w:rFonts w:ascii="Arial" w:hAnsi="Arial" w:cs="Arial"/>
          <w:sz w:val="24"/>
        </w:rPr>
        <w:t>W</w:t>
      </w:r>
      <w:r w:rsidR="0058374C">
        <w:rPr>
          <w:rFonts w:ascii="Arial" w:hAnsi="Arial" w:cs="Arial"/>
          <w:sz w:val="24"/>
        </w:rPr>
        <w:t>eek 26 in fasting plasma glucose (FPG)</w:t>
      </w:r>
      <w:r w:rsidR="003251C2">
        <w:rPr>
          <w:rFonts w:ascii="Arial" w:hAnsi="Arial" w:cs="Arial"/>
          <w:sz w:val="24"/>
        </w:rPr>
        <w:t xml:space="preserve">, body </w:t>
      </w:r>
      <w:proofErr w:type="gramStart"/>
      <w:r w:rsidR="003251C2">
        <w:rPr>
          <w:rFonts w:ascii="Arial" w:hAnsi="Arial" w:cs="Arial"/>
          <w:sz w:val="24"/>
        </w:rPr>
        <w:t>weight,</w:t>
      </w:r>
      <w:proofErr w:type="gramEnd"/>
      <w:r w:rsidR="003251C2">
        <w:rPr>
          <w:rFonts w:ascii="Arial" w:hAnsi="Arial" w:cs="Arial"/>
          <w:sz w:val="24"/>
        </w:rPr>
        <w:t xml:space="preserve"> BMI</w:t>
      </w:r>
      <w:r w:rsidR="0058374C">
        <w:rPr>
          <w:rFonts w:ascii="Arial" w:hAnsi="Arial" w:cs="Arial"/>
          <w:sz w:val="24"/>
        </w:rPr>
        <w:t xml:space="preserve">, </w:t>
      </w:r>
      <w:r w:rsidR="00EB0FEC">
        <w:rPr>
          <w:rFonts w:ascii="Arial" w:hAnsi="Arial" w:cs="Arial"/>
          <w:sz w:val="24"/>
        </w:rPr>
        <w:t>SBP</w:t>
      </w:r>
      <w:r w:rsidR="0058374C">
        <w:rPr>
          <w:rFonts w:ascii="Arial" w:hAnsi="Arial" w:cs="Arial"/>
          <w:sz w:val="24"/>
        </w:rPr>
        <w:t xml:space="preserve"> and </w:t>
      </w:r>
      <w:r w:rsidR="00EB0FEC">
        <w:rPr>
          <w:rFonts w:ascii="Arial" w:hAnsi="Arial" w:cs="Arial"/>
          <w:sz w:val="24"/>
        </w:rPr>
        <w:t>DBP</w:t>
      </w:r>
      <w:r w:rsidR="00E905E0">
        <w:rPr>
          <w:rFonts w:ascii="Arial" w:hAnsi="Arial" w:cs="Arial"/>
          <w:sz w:val="24"/>
        </w:rPr>
        <w:t>, fasting lipids</w:t>
      </w:r>
      <w:r w:rsidR="00834624">
        <w:rPr>
          <w:rFonts w:ascii="Arial" w:hAnsi="Arial" w:cs="Arial"/>
          <w:sz w:val="24"/>
        </w:rPr>
        <w:t xml:space="preserve"> and select</w:t>
      </w:r>
      <w:r w:rsidR="009D7186">
        <w:rPr>
          <w:rFonts w:ascii="Arial" w:hAnsi="Arial" w:cs="Arial"/>
          <w:sz w:val="24"/>
        </w:rPr>
        <w:t>ed</w:t>
      </w:r>
      <w:r w:rsidR="00834624">
        <w:rPr>
          <w:rFonts w:ascii="Arial" w:hAnsi="Arial" w:cs="Arial"/>
          <w:sz w:val="24"/>
        </w:rPr>
        <w:t xml:space="preserve"> </w:t>
      </w:r>
      <w:r w:rsidR="00EB0FEC">
        <w:rPr>
          <w:rFonts w:ascii="Arial" w:hAnsi="Arial" w:cs="Arial"/>
          <w:sz w:val="24"/>
        </w:rPr>
        <w:t>cardiovascular biomarkers</w:t>
      </w:r>
      <w:r w:rsidR="0058374C">
        <w:rPr>
          <w:rFonts w:ascii="Arial" w:hAnsi="Arial" w:cs="Arial"/>
          <w:sz w:val="24"/>
        </w:rPr>
        <w:t xml:space="preserve"> w</w:t>
      </w:r>
      <w:r w:rsidR="00CF1F11">
        <w:rPr>
          <w:rFonts w:ascii="Arial" w:hAnsi="Arial" w:cs="Arial"/>
          <w:sz w:val="24"/>
        </w:rPr>
        <w:t>ere</w:t>
      </w:r>
      <w:r w:rsidR="0058374C">
        <w:rPr>
          <w:rFonts w:ascii="Arial" w:hAnsi="Arial" w:cs="Arial"/>
          <w:sz w:val="24"/>
        </w:rPr>
        <w:t xml:space="preserve"> determined.</w:t>
      </w:r>
    </w:p>
    <w:p w:rsidR="006345C3" w:rsidRDefault="006345C3" w:rsidP="001E2D5E">
      <w:pPr>
        <w:spacing w:after="0" w:line="480" w:lineRule="auto"/>
        <w:rPr>
          <w:rFonts w:ascii="Arial" w:hAnsi="Arial" w:cs="Arial"/>
          <w:sz w:val="24"/>
        </w:rPr>
      </w:pPr>
    </w:p>
    <w:p w:rsidR="006345C3" w:rsidRDefault="006345C3" w:rsidP="001E2D5E">
      <w:pPr>
        <w:spacing w:after="0" w:line="480" w:lineRule="auto"/>
        <w:rPr>
          <w:rFonts w:ascii="Arial" w:hAnsi="Arial" w:cs="Arial"/>
          <w:sz w:val="24"/>
        </w:rPr>
      </w:pPr>
      <w:r w:rsidRPr="006345C3">
        <w:rPr>
          <w:rFonts w:ascii="Arial" w:hAnsi="Arial" w:cs="Arial"/>
          <w:sz w:val="24"/>
          <w:lang w:val="en-GB"/>
        </w:rPr>
        <w:t xml:space="preserve">The total prescribed </w:t>
      </w:r>
      <w:r w:rsidR="00261DBD">
        <w:rPr>
          <w:rFonts w:ascii="Arial" w:hAnsi="Arial" w:cs="Arial"/>
          <w:sz w:val="24"/>
          <w:lang w:val="en-GB"/>
        </w:rPr>
        <w:t>daily insulin dose was recorded, summarized by visit and</w:t>
      </w:r>
      <w:r w:rsidRPr="006345C3">
        <w:rPr>
          <w:rFonts w:ascii="Arial" w:hAnsi="Arial" w:cs="Arial"/>
          <w:sz w:val="24"/>
          <w:lang w:val="en-GB"/>
        </w:rPr>
        <w:t xml:space="preserve"> </w:t>
      </w:r>
      <w:r w:rsidR="00261DBD">
        <w:rPr>
          <w:rFonts w:ascii="Arial" w:hAnsi="Arial" w:cs="Arial"/>
          <w:sz w:val="24"/>
          <w:lang w:val="da-DK"/>
        </w:rPr>
        <w:t>t</w:t>
      </w:r>
      <w:r w:rsidRPr="006345C3">
        <w:rPr>
          <w:rFonts w:ascii="Arial" w:hAnsi="Arial" w:cs="Arial"/>
          <w:sz w:val="24"/>
          <w:lang w:val="da-DK"/>
        </w:rPr>
        <w:t>he ratio to baseline at week 26 was determined.</w:t>
      </w:r>
    </w:p>
    <w:p w:rsidR="00000F55" w:rsidRDefault="00000F55" w:rsidP="001E2D5E">
      <w:pPr>
        <w:spacing w:after="0" w:line="480" w:lineRule="auto"/>
        <w:rPr>
          <w:rFonts w:ascii="Arial" w:hAnsi="Arial" w:cs="Arial"/>
          <w:sz w:val="24"/>
        </w:rPr>
      </w:pPr>
    </w:p>
    <w:p w:rsidR="00D16480" w:rsidRDefault="00B94181" w:rsidP="001E2D5E">
      <w:pPr>
        <w:spacing w:after="0" w:line="480" w:lineRule="auto"/>
        <w:rPr>
          <w:rFonts w:ascii="Arial" w:hAnsi="Arial" w:cs="Arial"/>
          <w:sz w:val="24"/>
        </w:rPr>
      </w:pPr>
      <w:r>
        <w:rPr>
          <w:rFonts w:ascii="Arial" w:hAnsi="Arial" w:cs="Arial"/>
          <w:sz w:val="24"/>
        </w:rPr>
        <w:t>Safety</w:t>
      </w:r>
      <w:r w:rsidR="00975A13">
        <w:rPr>
          <w:rFonts w:ascii="Arial" w:hAnsi="Arial" w:cs="Arial"/>
          <w:sz w:val="24"/>
        </w:rPr>
        <w:t xml:space="preserve"> assessments included </w:t>
      </w:r>
      <w:r w:rsidR="00EB0FEC">
        <w:rPr>
          <w:rFonts w:ascii="Arial" w:hAnsi="Arial" w:cs="Arial"/>
          <w:sz w:val="24"/>
        </w:rPr>
        <w:t>adverse event</w:t>
      </w:r>
      <w:r w:rsidR="00975A13">
        <w:rPr>
          <w:rFonts w:ascii="Arial" w:hAnsi="Arial" w:cs="Arial"/>
          <w:sz w:val="24"/>
        </w:rPr>
        <w:t>s</w:t>
      </w:r>
      <w:r w:rsidR="00EB0FEC">
        <w:rPr>
          <w:rFonts w:ascii="Arial" w:hAnsi="Arial" w:cs="Arial"/>
          <w:sz w:val="24"/>
        </w:rPr>
        <w:t xml:space="preserve"> (AEs)</w:t>
      </w:r>
      <w:r>
        <w:rPr>
          <w:rFonts w:ascii="Arial" w:hAnsi="Arial" w:cs="Arial"/>
          <w:sz w:val="24"/>
        </w:rPr>
        <w:t xml:space="preserve">, change from baseline to </w:t>
      </w:r>
      <w:r w:rsidR="00975A13">
        <w:rPr>
          <w:rFonts w:ascii="Arial" w:hAnsi="Arial" w:cs="Arial"/>
          <w:sz w:val="24"/>
        </w:rPr>
        <w:t>W</w:t>
      </w:r>
      <w:r>
        <w:rPr>
          <w:rFonts w:ascii="Arial" w:hAnsi="Arial" w:cs="Arial"/>
          <w:sz w:val="24"/>
        </w:rPr>
        <w:t>eek 26 in renal function (</w:t>
      </w:r>
      <w:proofErr w:type="spellStart"/>
      <w:r>
        <w:rPr>
          <w:rFonts w:ascii="Arial" w:hAnsi="Arial" w:cs="Arial"/>
          <w:sz w:val="24"/>
        </w:rPr>
        <w:t>eGFR</w:t>
      </w:r>
      <w:proofErr w:type="spellEnd"/>
      <w:r w:rsidR="00ED2D20">
        <w:rPr>
          <w:rFonts w:ascii="Arial" w:hAnsi="Arial" w:cs="Arial"/>
          <w:sz w:val="24"/>
        </w:rPr>
        <w:t xml:space="preserve"> [MDRD]</w:t>
      </w:r>
      <w:r w:rsidR="00000F55">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&lt;Refman&gt;&lt;Cite&gt;&lt;Author&gt;Levey&lt;/Author&gt;&lt;Year&gt;2006&lt;/Year&gt;&lt;RecNum&gt;46&lt;/RecNum&gt;&lt;IDText&gt;Using standardized serum creatinine values in the modification of diet in renal disease study equation for estimating glomerular filtration rate&lt;/IDText&gt;&lt;MDL Ref_Type="Journal"&gt;&lt;Ref_Type&gt;Journal&lt;/Ref_Type&gt;&lt;Ref_ID&gt;46&lt;/Ref_ID&gt;&lt;Title_Primary&gt;Using standardized serum creatinine values in the modification of diet in renal disease study equation for estimating glomerular filtration rate&lt;/Title_Primary&gt;&lt;Authors_Primary&gt;Levey,A.S.&lt;/Authors_Primary&gt;&lt;Authors_Primary&gt;Coresh,J.&lt;/Authors_Primary&gt;&lt;Authors_Primary&gt;Greene,T.&lt;/Authors_Primary&gt;&lt;Authors_Primary&gt;Stevens,L.A.&lt;/Authors_Primary&gt;&lt;Authors_Primary&gt;Zhang,Y.L.&lt;/Authors_Primary&gt;&lt;Authors_Primary&gt;Hendriksen,S.&lt;/Authors_Primary&gt;&lt;Authors_Primary&gt;Kusek,J.W.&lt;/Authors_Primary&gt;&lt;Authors_Primary&gt;Van,Lente F.&lt;/Authors_Primary&gt;&lt;Date_Primary&gt;2006/8/15&lt;/Date_Primary&gt;&lt;Keywords&gt;Adult&lt;/Keywords&gt;&lt;Keywords&gt;article&lt;/Keywords&gt;&lt;Keywords&gt;Biological Markers&lt;/Keywords&gt;&lt;Keywords&gt;blood&lt;/Keywords&gt;&lt;Keywords&gt;Creatinine&lt;/Keywords&gt;&lt;Keywords&gt;Diet&lt;/Keywords&gt;&lt;Keywords&gt;diet therapy&lt;/Keywords&gt;&lt;Keywords&gt;Female&lt;/Keywords&gt;&lt;Keywords&gt;Glomerular Filtration Rate&lt;/Keywords&gt;&lt;Keywords&gt;humans&lt;/Keywords&gt;&lt;Keywords&gt;Kidney&lt;/Keywords&gt;&lt;Keywords&gt;Male&lt;/Keywords&gt;&lt;Keywords&gt;Massachusetts&lt;/Keywords&gt;&lt;Keywords&gt;Middle Aged&lt;/Keywords&gt;&lt;Keywords&gt;Models,Biological&lt;/Keywords&gt;&lt;Keywords&gt;physiopathology&lt;/Keywords&gt;&lt;Keywords&gt;Randomized Controlled Trials as Topic&lt;/Keywords&gt;&lt;Keywords&gt;Renal Insufficiency,Chronic&lt;/Keywords&gt;&lt;Keywords&gt;research&lt;/Keywords&gt;&lt;Keywords&gt;trial&lt;/Keywords&gt;&lt;Reprint&gt;Not in File&lt;/Reprint&gt;&lt;Start_Page&gt;247&lt;/Start_Page&gt;&lt;End_Page&gt;254&lt;/End_Page&gt;&lt;Periodical&gt;Ann.Intern.Med.&lt;/Periodical&gt;&lt;Volume&gt;145&lt;/Volume&gt;&lt;Issue&gt;4&lt;/Issue&gt;&lt;Misc_3&gt;145/4/247 [pii]&lt;/Misc_3&gt;&lt;Address&gt;Tufts-New England Medical Center, Boston, Massachusetts 02111, USA&lt;/Address&gt;&lt;Web_URL&gt;PM:16908915&lt;/Web_URL&gt;&lt;ZZ_JournalFull&gt;&lt;f name="System"&gt;Ann.Intern.Med.&lt;/f&gt;&lt;/ZZ_JournalFull&gt;&lt;ZZ_WorkformID&gt;1&lt;/ZZ_WorkformID&gt;&lt;/MDL&gt;&lt;/Cite&gt;&lt;/Refman&gt;</w:instrText>
      </w:r>
      <w:r w:rsidR="0019724C">
        <w:rPr>
          <w:rFonts w:ascii="Arial" w:hAnsi="Arial" w:cs="Arial"/>
          <w:sz w:val="24"/>
        </w:rPr>
        <w:fldChar w:fldCharType="separate"/>
      </w:r>
      <w:r w:rsidR="0019724C">
        <w:rPr>
          <w:rFonts w:ascii="Arial" w:hAnsi="Arial" w:cs="Arial"/>
          <w:noProof/>
          <w:sz w:val="24"/>
        </w:rPr>
        <w:t>(19)</w:t>
      </w:r>
      <w:r w:rsidR="0019724C">
        <w:rPr>
          <w:rFonts w:ascii="Arial" w:hAnsi="Arial" w:cs="Arial"/>
          <w:sz w:val="24"/>
        </w:rPr>
        <w:fldChar w:fldCharType="end"/>
      </w:r>
      <w:r>
        <w:rPr>
          <w:rFonts w:ascii="Arial" w:hAnsi="Arial" w:cs="Arial"/>
          <w:sz w:val="24"/>
        </w:rPr>
        <w:t xml:space="preserve">, urinary </w:t>
      </w:r>
      <w:proofErr w:type="spellStart"/>
      <w:r>
        <w:rPr>
          <w:rFonts w:ascii="Arial" w:hAnsi="Arial" w:cs="Arial"/>
          <w:sz w:val="24"/>
        </w:rPr>
        <w:t>albumin:creatinine</w:t>
      </w:r>
      <w:proofErr w:type="spellEnd"/>
      <w:r>
        <w:rPr>
          <w:rFonts w:ascii="Arial" w:hAnsi="Arial" w:cs="Arial"/>
          <w:sz w:val="24"/>
        </w:rPr>
        <w:t xml:space="preserve"> ratio [UACR]), amylase, lipase and pulse</w:t>
      </w:r>
      <w:r w:rsidR="001A2676">
        <w:rPr>
          <w:rFonts w:ascii="Arial" w:hAnsi="Arial" w:cs="Arial"/>
          <w:sz w:val="24"/>
        </w:rPr>
        <w:t xml:space="preserve"> rate</w:t>
      </w:r>
      <w:r>
        <w:rPr>
          <w:rFonts w:ascii="Arial" w:hAnsi="Arial" w:cs="Arial"/>
          <w:sz w:val="24"/>
        </w:rPr>
        <w:t>.</w:t>
      </w:r>
      <w:r w:rsidR="001A2676">
        <w:rPr>
          <w:rFonts w:ascii="Arial" w:hAnsi="Arial" w:cs="Arial"/>
          <w:sz w:val="24"/>
        </w:rPr>
        <w:t xml:space="preserve"> UACR was calculated </w:t>
      </w:r>
      <w:r w:rsidR="008A6786">
        <w:rPr>
          <w:rFonts w:ascii="Arial" w:hAnsi="Arial" w:cs="Arial"/>
          <w:sz w:val="24"/>
        </w:rPr>
        <w:t xml:space="preserve">as </w:t>
      </w:r>
      <w:r w:rsidR="00981385">
        <w:rPr>
          <w:rFonts w:ascii="Arial" w:hAnsi="Arial" w:cs="Arial"/>
          <w:sz w:val="24"/>
        </w:rPr>
        <w:t>the</w:t>
      </w:r>
      <w:r w:rsidR="008A6786">
        <w:rPr>
          <w:rFonts w:ascii="Arial" w:hAnsi="Arial" w:cs="Arial"/>
          <w:sz w:val="24"/>
        </w:rPr>
        <w:t xml:space="preserve"> mean </w:t>
      </w:r>
      <w:r w:rsidR="00364455">
        <w:rPr>
          <w:rFonts w:ascii="Arial" w:hAnsi="Arial" w:cs="Arial"/>
          <w:sz w:val="24"/>
        </w:rPr>
        <w:t>of</w:t>
      </w:r>
      <w:r w:rsidR="001A2676">
        <w:rPr>
          <w:rFonts w:ascii="Arial" w:hAnsi="Arial" w:cs="Arial"/>
          <w:sz w:val="24"/>
        </w:rPr>
        <w:t xml:space="preserve"> the morning urine samples from the day before the visit and the day of the visit.</w:t>
      </w:r>
    </w:p>
    <w:p w:rsidR="00000F55" w:rsidRDefault="00000F55" w:rsidP="001E2D5E">
      <w:pPr>
        <w:spacing w:after="0" w:line="480" w:lineRule="auto"/>
        <w:rPr>
          <w:rFonts w:ascii="Arial" w:hAnsi="Arial" w:cs="Arial"/>
          <w:sz w:val="24"/>
        </w:rPr>
      </w:pPr>
    </w:p>
    <w:p w:rsidR="00184315" w:rsidRDefault="00D4616E" w:rsidP="001E2D5E">
      <w:pPr>
        <w:spacing w:after="0" w:line="480" w:lineRule="auto"/>
        <w:rPr>
          <w:rFonts w:ascii="Arial" w:hAnsi="Arial" w:cs="Arial"/>
          <w:sz w:val="24"/>
        </w:rPr>
      </w:pPr>
      <w:r>
        <w:rPr>
          <w:rFonts w:ascii="Arial" w:hAnsi="Arial" w:cs="Arial"/>
          <w:sz w:val="24"/>
        </w:rPr>
        <w:t xml:space="preserve">Hypoglycemic episodes were categorized </w:t>
      </w:r>
      <w:r w:rsidR="001A38D0">
        <w:rPr>
          <w:rFonts w:ascii="Arial" w:hAnsi="Arial" w:cs="Arial"/>
          <w:sz w:val="24"/>
        </w:rPr>
        <w:t xml:space="preserve">according to the ADA </w:t>
      </w:r>
      <w:r w:rsidR="00211243">
        <w:rPr>
          <w:rFonts w:ascii="Arial" w:hAnsi="Arial" w:cs="Arial"/>
          <w:sz w:val="24"/>
        </w:rPr>
        <w:t>defini</w:t>
      </w:r>
      <w:r w:rsidR="001A38D0">
        <w:rPr>
          <w:rFonts w:ascii="Arial" w:hAnsi="Arial" w:cs="Arial"/>
          <w:sz w:val="24"/>
        </w:rPr>
        <w:t>tion</w:t>
      </w:r>
      <w:r w:rsidR="00147266">
        <w:rPr>
          <w:rFonts w:ascii="Arial" w:hAnsi="Arial" w:cs="Arial"/>
          <w:sz w:val="24"/>
        </w:rPr>
        <w:t xml:space="preserve"> (</w:t>
      </w:r>
      <w:r w:rsidR="00147266" w:rsidRPr="008D1362">
        <w:rPr>
          <w:rFonts w:ascii="Arial" w:hAnsi="Arial" w:cs="Arial"/>
          <w:sz w:val="24"/>
          <w:u w:val="single"/>
        </w:rPr>
        <w:t>&lt;</w:t>
      </w:r>
      <w:r w:rsidR="00147266">
        <w:rPr>
          <w:rFonts w:ascii="Arial" w:hAnsi="Arial" w:cs="Arial"/>
          <w:sz w:val="24"/>
        </w:rPr>
        <w:t xml:space="preserve">3.9 </w:t>
      </w:r>
      <w:proofErr w:type="spellStart"/>
      <w:r w:rsidR="00147266">
        <w:rPr>
          <w:rFonts w:ascii="Arial" w:hAnsi="Arial" w:cs="Arial"/>
          <w:sz w:val="24"/>
        </w:rPr>
        <w:t>mmol</w:t>
      </w:r>
      <w:proofErr w:type="spellEnd"/>
      <w:r w:rsidR="00147266">
        <w:rPr>
          <w:rFonts w:ascii="Arial" w:hAnsi="Arial" w:cs="Arial"/>
          <w:sz w:val="24"/>
        </w:rPr>
        <w:t>/L; [70 mg/</w:t>
      </w:r>
      <w:proofErr w:type="spellStart"/>
      <w:r w:rsidR="00147266">
        <w:rPr>
          <w:rFonts w:ascii="Arial" w:hAnsi="Arial" w:cs="Arial"/>
          <w:sz w:val="24"/>
        </w:rPr>
        <w:t>dL</w:t>
      </w:r>
      <w:proofErr w:type="spellEnd"/>
      <w:r w:rsidR="00147266">
        <w:rPr>
          <w:rFonts w:ascii="Arial" w:hAnsi="Arial" w:cs="Arial"/>
          <w:sz w:val="24"/>
        </w:rPr>
        <w:t>]</w:t>
      </w:r>
      <w:r w:rsidR="00211243">
        <w:rPr>
          <w:rFonts w:ascii="Arial" w:hAnsi="Arial" w:cs="Arial"/>
          <w:sz w:val="24"/>
        </w:rPr>
        <w:t>)</w:t>
      </w:r>
      <w:r w:rsidR="00000F55">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&lt;Refman&gt;&lt;Cite&gt;&lt;Year&gt;2005&lt;/Year&gt;&lt;RecNum&gt;1276&lt;/RecNum&gt;&lt;IDText&gt;Defining and reporting hypoglycemia in diabetes: a report from the American Diabetes Association Workgroup on Hypoglycemia&lt;/IDText&gt;&lt;MDL Ref_Type="Journal"&gt;&lt;Ref_Type&gt;Journal&lt;/Ref_Type&gt;&lt;Ref_ID&gt;1276&lt;/Ref_ID&gt;&lt;Title_Primary&gt;Defining and reporting hypoglycemia in diabetes: a report from the American Diabetes Association Workgroup on Hypoglycemia&lt;/Title_Primary&gt;&lt;Date_Primary&gt;2005/5&lt;/Date_Primary&gt;&lt;Keywords&gt;Adverse Drug Reaction Reporting Systems&lt;/Keywords&gt;&lt;Keywords&gt;adverse effects&lt;/Keywords&gt;&lt;Keywords&gt;article&lt;/Keywords&gt;&lt;Keywords&gt;ASSOCIATION&lt;/Keywords&gt;&lt;Keywords&gt;chemically induced&lt;/Keywords&gt;&lt;Keywords&gt;diabetes&lt;/Keywords&gt;&lt;Keywords&gt;Diabetes Mellitus,Type 1&lt;/Keywords&gt;&lt;Keywords&gt;diabetes mellitus,type 2&lt;/Keywords&gt;&lt;Keywords&gt;diagnosis&lt;/Keywords&gt;&lt;Keywords&gt;drug therapy&lt;/Keywords&gt;&lt;Keywords&gt;humans&lt;/Keywords&gt;&lt;Keywords&gt;Hypoglycemia&lt;/Keywords&gt;&lt;Keywords&gt;Hypoglycemic Agents&lt;/Keywords&gt;&lt;Keywords&gt;Insulin&lt;/Keywords&gt;&lt;Keywords&gt;research&lt;/Keywords&gt;&lt;Keywords&gt;review&lt;/Keywords&gt;&lt;Reprint&gt;Not in File&lt;/Reprint&gt;&lt;Start_Page&gt;1245&lt;/Start_Page&gt;&lt;End_Page&gt;1249&lt;/End_Page&gt;&lt;Periodical&gt;Diabetes Care&lt;/Periodical&gt;&lt;Volume&gt;28&lt;/Volume&gt;&lt;Issue&gt;5&lt;/Issue&gt;&lt;Misc_3&gt;28/5/1245 [pii]&lt;/Misc_3&gt;&lt;Web_URL&gt;PM:15855602&lt;/Web_URL&gt;&lt;ZZ_JournalFull&gt;&lt;f name="System"&gt;Diabetes Care&lt;/f&gt;&lt;/ZZ_JournalFull&gt;&lt;ZZ_WorkformID&gt;1&lt;/ZZ_WorkformID&gt;&lt;/MDL&gt;&lt;/Cite&gt;&lt;/Refman&gt;</w:instrText>
      </w:r>
      <w:r w:rsidR="0019724C">
        <w:rPr>
          <w:rFonts w:ascii="Arial" w:hAnsi="Arial" w:cs="Arial"/>
          <w:sz w:val="24"/>
        </w:rPr>
        <w:fldChar w:fldCharType="separate"/>
      </w:r>
      <w:r w:rsidR="0019724C">
        <w:rPr>
          <w:rFonts w:ascii="Arial" w:hAnsi="Arial" w:cs="Arial"/>
          <w:noProof/>
          <w:sz w:val="24"/>
        </w:rPr>
        <w:t>(20)</w:t>
      </w:r>
      <w:r w:rsidR="0019724C">
        <w:rPr>
          <w:rFonts w:ascii="Arial" w:hAnsi="Arial" w:cs="Arial"/>
          <w:sz w:val="24"/>
        </w:rPr>
        <w:fldChar w:fldCharType="end"/>
      </w:r>
      <w:r w:rsidR="00A16890">
        <w:rPr>
          <w:rFonts w:ascii="Arial" w:hAnsi="Arial" w:cs="Arial"/>
          <w:sz w:val="24"/>
        </w:rPr>
        <w:t>.</w:t>
      </w:r>
      <w:r>
        <w:rPr>
          <w:rFonts w:ascii="Arial" w:hAnsi="Arial" w:cs="Arial"/>
          <w:sz w:val="24"/>
        </w:rPr>
        <w:t xml:space="preserve"> </w:t>
      </w:r>
      <w:r w:rsidR="00184315">
        <w:rPr>
          <w:rFonts w:ascii="Arial" w:hAnsi="Arial" w:cs="Arial"/>
          <w:sz w:val="24"/>
        </w:rPr>
        <w:t xml:space="preserve">Furthermore, a category of </w:t>
      </w:r>
      <w:r w:rsidR="00184315">
        <w:rPr>
          <w:rFonts w:ascii="Arial" w:hAnsi="Arial" w:cs="Arial"/>
          <w:sz w:val="24"/>
          <w:lang w:val="en-GB"/>
        </w:rPr>
        <w:t xml:space="preserve">confirmed </w:t>
      </w:r>
      <w:proofErr w:type="spellStart"/>
      <w:r w:rsidR="004C3CAF">
        <w:rPr>
          <w:rFonts w:ascii="Arial" w:hAnsi="Arial" w:cs="Arial"/>
          <w:sz w:val="24"/>
          <w:lang w:val="en-GB"/>
        </w:rPr>
        <w:t>hypoglyc</w:t>
      </w:r>
      <w:r w:rsidR="00184315" w:rsidRPr="000E37D6">
        <w:rPr>
          <w:rFonts w:ascii="Arial" w:hAnsi="Arial" w:cs="Arial"/>
          <w:sz w:val="24"/>
          <w:lang w:val="en-GB"/>
        </w:rPr>
        <w:t>emic</w:t>
      </w:r>
      <w:proofErr w:type="spellEnd"/>
      <w:r w:rsidR="00184315" w:rsidRPr="000E37D6">
        <w:rPr>
          <w:rFonts w:ascii="Arial" w:hAnsi="Arial" w:cs="Arial"/>
          <w:sz w:val="24"/>
          <w:lang w:val="en-GB"/>
        </w:rPr>
        <w:t xml:space="preserve"> events </w:t>
      </w:r>
      <w:r w:rsidR="00184315">
        <w:rPr>
          <w:rFonts w:ascii="Arial" w:hAnsi="Arial" w:cs="Arial"/>
          <w:sz w:val="24"/>
          <w:lang w:val="en-GB"/>
        </w:rPr>
        <w:t>(subject unable to treat themselves</w:t>
      </w:r>
      <w:r w:rsidR="00A62002">
        <w:rPr>
          <w:rFonts w:ascii="Arial" w:hAnsi="Arial" w:cs="Arial"/>
          <w:sz w:val="24"/>
          <w:lang w:val="en-GB"/>
        </w:rPr>
        <w:t xml:space="preserve"> (severe)</w:t>
      </w:r>
      <w:r w:rsidR="00184315">
        <w:rPr>
          <w:rFonts w:ascii="Arial" w:hAnsi="Arial" w:cs="Arial"/>
          <w:sz w:val="24"/>
          <w:lang w:val="en-GB"/>
        </w:rPr>
        <w:t xml:space="preserve"> and/or has a PG &lt;</w:t>
      </w:r>
      <w:r w:rsidR="00A62002">
        <w:rPr>
          <w:rFonts w:ascii="Arial" w:hAnsi="Arial" w:cs="Arial"/>
          <w:sz w:val="24"/>
          <w:lang w:val="en-GB"/>
        </w:rPr>
        <w:t xml:space="preserve">3.1 </w:t>
      </w:r>
      <w:proofErr w:type="spellStart"/>
      <w:r w:rsidR="00A62002">
        <w:rPr>
          <w:rFonts w:ascii="Arial" w:hAnsi="Arial" w:cs="Arial"/>
          <w:sz w:val="24"/>
          <w:lang w:val="en-GB"/>
        </w:rPr>
        <w:t>mmol</w:t>
      </w:r>
      <w:proofErr w:type="spellEnd"/>
      <w:r w:rsidR="00A62002">
        <w:rPr>
          <w:rFonts w:ascii="Arial" w:hAnsi="Arial" w:cs="Arial"/>
          <w:sz w:val="24"/>
          <w:lang w:val="en-GB"/>
        </w:rPr>
        <w:t>/L</w:t>
      </w:r>
      <w:r w:rsidR="00184315">
        <w:rPr>
          <w:rFonts w:ascii="Arial" w:hAnsi="Arial" w:cs="Arial"/>
          <w:sz w:val="24"/>
          <w:lang w:val="en-GB"/>
        </w:rPr>
        <w:t xml:space="preserve"> [</w:t>
      </w:r>
      <w:r w:rsidR="006127DD">
        <w:rPr>
          <w:rFonts w:ascii="Arial" w:hAnsi="Arial" w:cs="Arial"/>
          <w:sz w:val="24"/>
          <w:lang w:val="en-GB"/>
        </w:rPr>
        <w:t>56 mg/</w:t>
      </w:r>
      <w:proofErr w:type="spellStart"/>
      <w:r w:rsidR="006127DD">
        <w:rPr>
          <w:rFonts w:ascii="Arial" w:hAnsi="Arial" w:cs="Arial"/>
          <w:sz w:val="24"/>
          <w:lang w:val="en-GB"/>
        </w:rPr>
        <w:t>dL</w:t>
      </w:r>
      <w:proofErr w:type="spellEnd"/>
      <w:r w:rsidR="00184315">
        <w:rPr>
          <w:rFonts w:ascii="Arial" w:hAnsi="Arial" w:cs="Arial"/>
          <w:sz w:val="24"/>
          <w:lang w:val="en-GB"/>
        </w:rPr>
        <w:t>]</w:t>
      </w:r>
      <w:r w:rsidR="00822837">
        <w:rPr>
          <w:rFonts w:ascii="Arial" w:hAnsi="Arial" w:cs="Arial"/>
          <w:sz w:val="24"/>
          <w:lang w:val="en-GB"/>
        </w:rPr>
        <w:t xml:space="preserve"> or </w:t>
      </w:r>
      <w:r w:rsidR="005B280C">
        <w:rPr>
          <w:rFonts w:ascii="Arial" w:hAnsi="Arial" w:cs="Arial"/>
          <w:sz w:val="24"/>
          <w:lang w:val="en-GB"/>
        </w:rPr>
        <w:t>blood glucose</w:t>
      </w:r>
      <w:r w:rsidR="00822837">
        <w:rPr>
          <w:rFonts w:ascii="Arial" w:hAnsi="Arial" w:cs="Arial"/>
          <w:sz w:val="24"/>
          <w:lang w:val="en-GB"/>
        </w:rPr>
        <w:t xml:space="preserve"> &lt;2.8 </w:t>
      </w:r>
      <w:proofErr w:type="spellStart"/>
      <w:r w:rsidR="00822837">
        <w:rPr>
          <w:rFonts w:ascii="Arial" w:hAnsi="Arial" w:cs="Arial"/>
          <w:sz w:val="24"/>
          <w:lang w:val="en-GB"/>
        </w:rPr>
        <w:t>mmol</w:t>
      </w:r>
      <w:proofErr w:type="spellEnd"/>
      <w:r w:rsidR="00822837">
        <w:rPr>
          <w:rFonts w:ascii="Arial" w:hAnsi="Arial" w:cs="Arial"/>
          <w:sz w:val="24"/>
          <w:lang w:val="en-GB"/>
        </w:rPr>
        <w:t>/L [50 mg/</w:t>
      </w:r>
      <w:proofErr w:type="spellStart"/>
      <w:r w:rsidR="00822837">
        <w:rPr>
          <w:rFonts w:ascii="Arial" w:hAnsi="Arial" w:cs="Arial"/>
          <w:sz w:val="24"/>
          <w:lang w:val="en-GB"/>
        </w:rPr>
        <w:t>dL</w:t>
      </w:r>
      <w:proofErr w:type="spellEnd"/>
      <w:r w:rsidR="00822837">
        <w:rPr>
          <w:rFonts w:ascii="Arial" w:hAnsi="Arial" w:cs="Arial"/>
          <w:sz w:val="24"/>
          <w:lang w:val="en-GB"/>
        </w:rPr>
        <w:t>]</w:t>
      </w:r>
      <w:r w:rsidR="00A62002">
        <w:rPr>
          <w:rFonts w:ascii="Arial" w:hAnsi="Arial" w:cs="Arial"/>
          <w:sz w:val="24"/>
          <w:lang w:val="en-GB"/>
        </w:rPr>
        <w:t xml:space="preserve"> (minor)</w:t>
      </w:r>
      <w:r w:rsidR="00184315">
        <w:rPr>
          <w:rFonts w:ascii="Arial" w:hAnsi="Arial" w:cs="Arial"/>
          <w:sz w:val="24"/>
          <w:lang w:val="en-GB"/>
        </w:rPr>
        <w:t>) was used in parallel with the ADA definition.</w:t>
      </w:r>
      <w:r w:rsidR="00A62002">
        <w:rPr>
          <w:rFonts w:ascii="Arial" w:hAnsi="Arial" w:cs="Arial"/>
          <w:sz w:val="24"/>
          <w:lang w:val="en-GB"/>
        </w:rPr>
        <w:t xml:space="preserve"> </w:t>
      </w:r>
    </w:p>
    <w:p w:rsidR="00000F55" w:rsidRDefault="00000F55" w:rsidP="001E2D5E">
      <w:pPr>
        <w:spacing w:after="0" w:line="480" w:lineRule="auto"/>
        <w:rPr>
          <w:rFonts w:ascii="Arial" w:hAnsi="Arial" w:cs="Arial"/>
          <w:sz w:val="24"/>
        </w:rPr>
      </w:pPr>
    </w:p>
    <w:p w:rsidR="004A4493" w:rsidRPr="00000F55" w:rsidRDefault="004538CA" w:rsidP="001E2D5E">
      <w:pPr>
        <w:spacing w:after="0" w:line="480" w:lineRule="auto"/>
        <w:rPr>
          <w:rFonts w:ascii="Arial" w:hAnsi="Arial" w:cs="Arial"/>
          <w:i/>
          <w:sz w:val="24"/>
        </w:rPr>
      </w:pPr>
      <w:r w:rsidRPr="00000F55">
        <w:rPr>
          <w:rFonts w:ascii="Arial" w:hAnsi="Arial" w:cs="Arial"/>
          <w:i/>
          <w:sz w:val="24"/>
        </w:rPr>
        <w:t xml:space="preserve">Statistical </w:t>
      </w:r>
      <w:r w:rsidR="00EB0FEC">
        <w:rPr>
          <w:rFonts w:ascii="Arial" w:hAnsi="Arial" w:cs="Arial"/>
          <w:i/>
          <w:sz w:val="24"/>
        </w:rPr>
        <w:t>A</w:t>
      </w:r>
      <w:r w:rsidRPr="00000F55">
        <w:rPr>
          <w:rFonts w:ascii="Arial" w:hAnsi="Arial" w:cs="Arial"/>
          <w:i/>
          <w:sz w:val="24"/>
        </w:rPr>
        <w:t>nalyses</w:t>
      </w:r>
    </w:p>
    <w:p w:rsidR="004538CA" w:rsidRDefault="004F3B25" w:rsidP="001E2D5E">
      <w:pPr>
        <w:spacing w:after="0" w:line="480" w:lineRule="auto"/>
        <w:rPr>
          <w:rFonts w:ascii="Arial" w:hAnsi="Arial" w:cs="Arial"/>
          <w:sz w:val="24"/>
        </w:rPr>
      </w:pPr>
      <w:r>
        <w:rPr>
          <w:rFonts w:ascii="Arial" w:hAnsi="Arial" w:cs="Arial"/>
          <w:sz w:val="24"/>
          <w:lang w:val="da-DK"/>
        </w:rPr>
        <w:t>Sample</w:t>
      </w:r>
      <w:r w:rsidR="00A003C5" w:rsidRPr="00A003C5">
        <w:rPr>
          <w:rFonts w:ascii="Arial" w:hAnsi="Arial" w:cs="Arial"/>
          <w:sz w:val="24"/>
          <w:lang w:val="da-DK"/>
        </w:rPr>
        <w:t xml:space="preserve"> size was determined in order to demonstrate superiority of liraglutide versus placebo with regard to mean change in HbA</w:t>
      </w:r>
      <w:r w:rsidR="00A003C5" w:rsidRPr="00A003C5">
        <w:rPr>
          <w:rFonts w:ascii="Arial" w:hAnsi="Arial" w:cs="Arial"/>
          <w:sz w:val="24"/>
          <w:vertAlign w:val="subscript"/>
          <w:lang w:val="da-DK"/>
        </w:rPr>
        <w:t>1c</w:t>
      </w:r>
      <w:r w:rsidR="00A003C5" w:rsidRPr="00A003C5">
        <w:rPr>
          <w:rFonts w:ascii="Arial" w:hAnsi="Arial" w:cs="Arial"/>
          <w:sz w:val="24"/>
          <w:lang w:val="da-DK"/>
        </w:rPr>
        <w:t xml:space="preserve"> using a significance level of 5% and a two-sided test. Assuming a mean difference of 0.4%, a standard dev</w:t>
      </w:r>
      <w:r w:rsidR="007F33CE">
        <w:rPr>
          <w:rFonts w:ascii="Arial" w:hAnsi="Arial" w:cs="Arial"/>
          <w:sz w:val="24"/>
          <w:lang w:val="da-DK"/>
        </w:rPr>
        <w:t xml:space="preserve">iation of 1.1%, 137 evaluable </w:t>
      </w:r>
      <w:r w:rsidR="00F51451">
        <w:rPr>
          <w:rFonts w:ascii="Arial" w:hAnsi="Arial" w:cs="Arial"/>
          <w:sz w:val="24"/>
          <w:lang w:val="da-DK"/>
        </w:rPr>
        <w:t>patient</w:t>
      </w:r>
      <w:r w:rsidR="007F33CE">
        <w:rPr>
          <w:rFonts w:ascii="Arial" w:hAnsi="Arial" w:cs="Arial"/>
          <w:sz w:val="24"/>
          <w:lang w:val="da-DK"/>
        </w:rPr>
        <w:t>s</w:t>
      </w:r>
      <w:r w:rsidR="00A003C5" w:rsidRPr="00A003C5">
        <w:rPr>
          <w:rFonts w:ascii="Arial" w:hAnsi="Arial" w:cs="Arial"/>
          <w:sz w:val="24"/>
          <w:lang w:val="da-DK"/>
        </w:rPr>
        <w:t xml:space="preserve"> per treatment arm were needed to achieve a power of 85%.</w:t>
      </w:r>
      <w:r w:rsidR="00A003C5">
        <w:rPr>
          <w:rFonts w:ascii="Arial" w:hAnsi="Arial" w:cs="Arial"/>
          <w:sz w:val="24"/>
          <w:lang w:val="da-DK"/>
        </w:rPr>
        <w:t xml:space="preserve"> All </w:t>
      </w:r>
      <w:r w:rsidR="00F51451">
        <w:rPr>
          <w:rFonts w:ascii="Arial" w:hAnsi="Arial" w:cs="Arial"/>
          <w:sz w:val="24"/>
          <w:lang w:val="da-DK"/>
        </w:rPr>
        <w:t>patient</w:t>
      </w:r>
      <w:r w:rsidR="007F33CE">
        <w:rPr>
          <w:rFonts w:ascii="Arial" w:hAnsi="Arial" w:cs="Arial"/>
          <w:sz w:val="24"/>
          <w:lang w:val="da-DK"/>
        </w:rPr>
        <w:t>s</w:t>
      </w:r>
      <w:r w:rsidR="00A003C5">
        <w:rPr>
          <w:rFonts w:ascii="Arial" w:hAnsi="Arial" w:cs="Arial"/>
          <w:sz w:val="24"/>
          <w:lang w:val="da-DK"/>
        </w:rPr>
        <w:t xml:space="preserve"> </w:t>
      </w:r>
      <w:r w:rsidR="00073BB9">
        <w:rPr>
          <w:rFonts w:ascii="Arial" w:hAnsi="Arial" w:cs="Arial"/>
          <w:sz w:val="24"/>
          <w:lang w:val="da-DK"/>
        </w:rPr>
        <w:t>who</w:t>
      </w:r>
      <w:r w:rsidR="00A003C5">
        <w:rPr>
          <w:rFonts w:ascii="Arial" w:hAnsi="Arial" w:cs="Arial"/>
          <w:sz w:val="24"/>
          <w:lang w:val="da-DK"/>
        </w:rPr>
        <w:t xml:space="preserve"> received at least one dose of trial medicatio</w:t>
      </w:r>
      <w:r w:rsidR="002B4ACF">
        <w:rPr>
          <w:rFonts w:ascii="Arial" w:hAnsi="Arial" w:cs="Arial"/>
          <w:sz w:val="24"/>
          <w:lang w:val="da-DK"/>
        </w:rPr>
        <w:t>n were included in the analyses</w:t>
      </w:r>
      <w:r w:rsidR="00A003C5">
        <w:rPr>
          <w:rFonts w:ascii="Arial" w:hAnsi="Arial" w:cs="Arial"/>
          <w:sz w:val="24"/>
          <w:lang w:val="da-DK"/>
        </w:rPr>
        <w:t>.</w:t>
      </w:r>
      <w:r w:rsidR="002B4ACF">
        <w:rPr>
          <w:rFonts w:ascii="Arial" w:hAnsi="Arial" w:cs="Arial"/>
          <w:sz w:val="24"/>
          <w:lang w:val="da-DK"/>
        </w:rPr>
        <w:t xml:space="preserve"> </w:t>
      </w:r>
      <w:r w:rsidR="002B4ACF" w:rsidRPr="002B4ACF">
        <w:rPr>
          <w:rFonts w:ascii="Arial" w:hAnsi="Arial" w:cs="Arial"/>
          <w:sz w:val="24"/>
          <w:lang w:val="da-DK"/>
        </w:rPr>
        <w:t>Descriptive statistics were used to summari</w:t>
      </w:r>
      <w:r w:rsidR="00EE02F4">
        <w:rPr>
          <w:rFonts w:ascii="Arial" w:hAnsi="Arial" w:cs="Arial"/>
          <w:sz w:val="24"/>
          <w:lang w:val="da-DK"/>
        </w:rPr>
        <w:t>z</w:t>
      </w:r>
      <w:r w:rsidR="002B4ACF" w:rsidRPr="002B4ACF">
        <w:rPr>
          <w:rFonts w:ascii="Arial" w:hAnsi="Arial" w:cs="Arial"/>
          <w:sz w:val="24"/>
          <w:lang w:val="da-DK"/>
        </w:rPr>
        <w:t>e the data</w:t>
      </w:r>
      <w:r w:rsidR="00E12F3B">
        <w:rPr>
          <w:rFonts w:ascii="Arial" w:hAnsi="Arial" w:cs="Arial"/>
          <w:sz w:val="24"/>
          <w:lang w:val="da-DK"/>
        </w:rPr>
        <w:t xml:space="preserve">. The changes from </w:t>
      </w:r>
      <w:r w:rsidR="00E12F3B">
        <w:rPr>
          <w:rFonts w:ascii="Arial" w:hAnsi="Arial" w:cs="Arial"/>
          <w:sz w:val="24"/>
          <w:lang w:val="da-DK"/>
        </w:rPr>
        <w:lastRenderedPageBreak/>
        <w:t xml:space="preserve">baseline to </w:t>
      </w:r>
      <w:r w:rsidR="00073BB9">
        <w:rPr>
          <w:rFonts w:ascii="Arial" w:hAnsi="Arial" w:cs="Arial"/>
          <w:sz w:val="24"/>
          <w:lang w:val="da-DK"/>
        </w:rPr>
        <w:t>W</w:t>
      </w:r>
      <w:r w:rsidR="002B4ACF" w:rsidRPr="002B4ACF">
        <w:rPr>
          <w:rFonts w:ascii="Arial" w:hAnsi="Arial" w:cs="Arial"/>
          <w:sz w:val="24"/>
          <w:lang w:val="da-DK"/>
        </w:rPr>
        <w:t>eek 26 for primary and secondary continuous endpoints were analy</w:t>
      </w:r>
      <w:r w:rsidR="00EE02F4">
        <w:rPr>
          <w:rFonts w:ascii="Arial" w:hAnsi="Arial" w:cs="Arial"/>
          <w:sz w:val="24"/>
          <w:lang w:val="da-DK"/>
        </w:rPr>
        <w:t>z</w:t>
      </w:r>
      <w:r w:rsidR="00073BB9">
        <w:rPr>
          <w:rFonts w:ascii="Arial" w:hAnsi="Arial" w:cs="Arial"/>
          <w:sz w:val="24"/>
          <w:lang w:val="da-DK"/>
        </w:rPr>
        <w:t>ed using a mixed-</w:t>
      </w:r>
      <w:r w:rsidR="002B4ACF" w:rsidRPr="002B4ACF">
        <w:rPr>
          <w:rFonts w:ascii="Arial" w:hAnsi="Arial" w:cs="Arial"/>
          <w:sz w:val="24"/>
          <w:lang w:val="da-DK"/>
        </w:rPr>
        <w:t>model repeated measurement (MMRM) analysis. A model with treatment, country, stratification groups as factors and baseline HbA</w:t>
      </w:r>
      <w:r w:rsidR="002B4ACF" w:rsidRPr="002B4ACF">
        <w:rPr>
          <w:rFonts w:ascii="Arial" w:hAnsi="Arial" w:cs="Arial"/>
          <w:sz w:val="24"/>
          <w:vertAlign w:val="subscript"/>
          <w:lang w:val="da-DK"/>
        </w:rPr>
        <w:t>1c</w:t>
      </w:r>
      <w:r w:rsidR="002B4ACF" w:rsidRPr="002B4ACF">
        <w:rPr>
          <w:rFonts w:ascii="Arial" w:hAnsi="Arial" w:cs="Arial"/>
          <w:sz w:val="24"/>
          <w:lang w:val="da-DK"/>
        </w:rPr>
        <w:t xml:space="preserve"> as a covariate, all nested within week, was used using an unstructured covariance matrix. Depending on distribution of data, a log transformation was used for some parameters before entering into the statistical model.</w:t>
      </w:r>
      <w:r w:rsidR="00BF0BD7">
        <w:rPr>
          <w:rFonts w:ascii="Arial" w:hAnsi="Arial" w:cs="Arial"/>
          <w:sz w:val="24"/>
          <w:lang w:val="da-DK"/>
        </w:rPr>
        <w:t xml:space="preserve"> For those, resulting estimated</w:t>
      </w:r>
      <w:r w:rsidR="002B4ACF" w:rsidRPr="002B4ACF">
        <w:rPr>
          <w:rFonts w:ascii="Arial" w:hAnsi="Arial" w:cs="Arial"/>
          <w:sz w:val="24"/>
          <w:lang w:val="da-DK"/>
        </w:rPr>
        <w:t xml:space="preserve"> means were back-transformed to the original scale, giving estimates of treatment ratios instead of treatment differences</w:t>
      </w:r>
      <w:r w:rsidR="002B4ACF">
        <w:rPr>
          <w:rFonts w:ascii="Arial" w:hAnsi="Arial" w:cs="Arial"/>
          <w:sz w:val="24"/>
          <w:lang w:val="da-DK"/>
        </w:rPr>
        <w:t>.</w:t>
      </w:r>
      <w:r w:rsidR="000E37D6">
        <w:rPr>
          <w:rFonts w:ascii="Arial" w:hAnsi="Arial" w:cs="Arial"/>
          <w:sz w:val="24"/>
          <w:lang w:val="da-DK"/>
        </w:rPr>
        <w:t xml:space="preserve"> </w:t>
      </w:r>
      <w:r w:rsidR="000E37D6" w:rsidRPr="000E37D6">
        <w:rPr>
          <w:rFonts w:ascii="Arial" w:hAnsi="Arial" w:cs="Arial"/>
          <w:sz w:val="24"/>
          <w:lang w:val="da-DK"/>
        </w:rPr>
        <w:t>Dichotomous efficacy endpoints were analy</w:t>
      </w:r>
      <w:r w:rsidR="007174F6">
        <w:rPr>
          <w:rFonts w:ascii="Arial" w:hAnsi="Arial" w:cs="Arial"/>
          <w:sz w:val="24"/>
          <w:lang w:val="da-DK"/>
        </w:rPr>
        <w:t>z</w:t>
      </w:r>
      <w:r w:rsidR="000E37D6" w:rsidRPr="000E37D6">
        <w:rPr>
          <w:rFonts w:ascii="Arial" w:hAnsi="Arial" w:cs="Arial"/>
          <w:sz w:val="24"/>
          <w:lang w:val="da-DK"/>
        </w:rPr>
        <w:t>ed using a logistic regression model.</w:t>
      </w:r>
      <w:r w:rsidR="000E37D6">
        <w:rPr>
          <w:rFonts w:ascii="Arial" w:hAnsi="Arial" w:cs="Arial"/>
          <w:sz w:val="24"/>
          <w:lang w:val="da-DK"/>
        </w:rPr>
        <w:t xml:space="preserve"> </w:t>
      </w:r>
      <w:r w:rsidR="00092FD9" w:rsidRPr="00092FD9">
        <w:rPr>
          <w:rFonts w:ascii="Arial" w:hAnsi="Arial" w:cs="Arial"/>
          <w:sz w:val="24"/>
          <w:lang w:val="en-GB"/>
        </w:rPr>
        <w:t>Frequencies were to be estimated for each treatment from the estimated odds for the corresponding treatment. The frequency for a treatment group was to be calculated as 100 x (es</w:t>
      </w:r>
      <w:r w:rsidR="001F61C3">
        <w:rPr>
          <w:rFonts w:ascii="Arial" w:hAnsi="Arial" w:cs="Arial"/>
          <w:sz w:val="24"/>
          <w:lang w:val="en-GB"/>
        </w:rPr>
        <w:t>timate of treatment odds / (1+</w:t>
      </w:r>
      <w:r w:rsidR="00092FD9" w:rsidRPr="00092FD9">
        <w:rPr>
          <w:rFonts w:ascii="Arial" w:hAnsi="Arial" w:cs="Arial"/>
          <w:sz w:val="24"/>
          <w:lang w:val="en-GB"/>
        </w:rPr>
        <w:t>estimate of treatment odds).</w:t>
      </w:r>
      <w:r w:rsidR="00092FD9">
        <w:rPr>
          <w:rFonts w:ascii="Arial" w:hAnsi="Arial" w:cs="Arial"/>
          <w:sz w:val="24"/>
          <w:lang w:val="en-GB"/>
        </w:rPr>
        <w:t xml:space="preserve"> </w:t>
      </w:r>
      <w:r w:rsidR="00062DFA">
        <w:rPr>
          <w:rFonts w:ascii="Arial" w:hAnsi="Arial" w:cs="Arial"/>
          <w:sz w:val="24"/>
          <w:lang w:val="en-GB"/>
        </w:rPr>
        <w:t>AEs</w:t>
      </w:r>
      <w:r w:rsidR="000E37D6" w:rsidRPr="000E37D6">
        <w:rPr>
          <w:rFonts w:ascii="Arial" w:hAnsi="Arial" w:cs="Arial"/>
          <w:sz w:val="24"/>
          <w:lang w:val="en-GB"/>
        </w:rPr>
        <w:t xml:space="preserve"> were summari</w:t>
      </w:r>
      <w:r w:rsidR="007174F6">
        <w:rPr>
          <w:rFonts w:ascii="Arial" w:hAnsi="Arial" w:cs="Arial"/>
          <w:sz w:val="24"/>
          <w:lang w:val="en-GB"/>
        </w:rPr>
        <w:t>z</w:t>
      </w:r>
      <w:r w:rsidR="000E37D6" w:rsidRPr="000E37D6">
        <w:rPr>
          <w:rFonts w:ascii="Arial" w:hAnsi="Arial" w:cs="Arial"/>
          <w:sz w:val="24"/>
          <w:lang w:val="en-GB"/>
        </w:rPr>
        <w:t>ed d</w:t>
      </w:r>
      <w:r w:rsidR="0041509E">
        <w:rPr>
          <w:rFonts w:ascii="Arial" w:hAnsi="Arial" w:cs="Arial"/>
          <w:sz w:val="24"/>
          <w:lang w:val="en-GB"/>
        </w:rPr>
        <w:t xml:space="preserve">escriptively. Confirmed </w:t>
      </w:r>
      <w:proofErr w:type="spellStart"/>
      <w:r w:rsidR="004C3CAF">
        <w:rPr>
          <w:rFonts w:ascii="Arial" w:hAnsi="Arial" w:cs="Arial"/>
          <w:sz w:val="24"/>
          <w:lang w:val="en-GB"/>
        </w:rPr>
        <w:t>hypoglyc</w:t>
      </w:r>
      <w:r w:rsidR="000E37D6" w:rsidRPr="000E37D6">
        <w:rPr>
          <w:rFonts w:ascii="Arial" w:hAnsi="Arial" w:cs="Arial"/>
          <w:sz w:val="24"/>
          <w:lang w:val="en-GB"/>
        </w:rPr>
        <w:t>emic</w:t>
      </w:r>
      <w:proofErr w:type="spellEnd"/>
      <w:r w:rsidR="000E37D6" w:rsidRPr="000E37D6">
        <w:rPr>
          <w:rFonts w:ascii="Arial" w:hAnsi="Arial" w:cs="Arial"/>
          <w:sz w:val="24"/>
          <w:lang w:val="en-GB"/>
        </w:rPr>
        <w:t xml:space="preserve"> events were </w:t>
      </w:r>
      <w:proofErr w:type="spellStart"/>
      <w:r w:rsidR="000E37D6" w:rsidRPr="000E37D6">
        <w:rPr>
          <w:rFonts w:ascii="Arial" w:hAnsi="Arial" w:cs="Arial"/>
          <w:sz w:val="24"/>
          <w:lang w:val="en-GB"/>
        </w:rPr>
        <w:t>analy</w:t>
      </w:r>
      <w:r w:rsidR="007174F6">
        <w:rPr>
          <w:rFonts w:ascii="Arial" w:hAnsi="Arial" w:cs="Arial"/>
          <w:sz w:val="24"/>
          <w:lang w:val="en-GB"/>
        </w:rPr>
        <w:t>z</w:t>
      </w:r>
      <w:r w:rsidR="000E37D6" w:rsidRPr="000E37D6">
        <w:rPr>
          <w:rFonts w:ascii="Arial" w:hAnsi="Arial" w:cs="Arial"/>
          <w:sz w:val="24"/>
          <w:lang w:val="en-GB"/>
        </w:rPr>
        <w:t>ed</w:t>
      </w:r>
      <w:proofErr w:type="spellEnd"/>
      <w:r w:rsidR="000E37D6" w:rsidRPr="000E37D6">
        <w:rPr>
          <w:rFonts w:ascii="Arial" w:hAnsi="Arial" w:cs="Arial"/>
          <w:sz w:val="24"/>
          <w:lang w:val="en-GB"/>
        </w:rPr>
        <w:t xml:space="preserve"> using a negative binomial regression model.</w:t>
      </w:r>
    </w:p>
    <w:p w:rsidR="00000F55" w:rsidRDefault="00000F55" w:rsidP="001E2D5E">
      <w:pPr>
        <w:spacing w:after="0" w:line="480" w:lineRule="auto"/>
        <w:rPr>
          <w:rFonts w:ascii="Arial" w:hAnsi="Arial" w:cs="Arial"/>
          <w:sz w:val="24"/>
        </w:rPr>
      </w:pPr>
    </w:p>
    <w:p w:rsidR="00FD6CCC" w:rsidRPr="00000F55" w:rsidRDefault="00FD6CCC" w:rsidP="001E2D5E">
      <w:pPr>
        <w:spacing w:after="0" w:line="480" w:lineRule="auto"/>
        <w:rPr>
          <w:rFonts w:ascii="Arial" w:hAnsi="Arial" w:cs="Arial"/>
          <w:b/>
          <w:sz w:val="24"/>
        </w:rPr>
      </w:pPr>
      <w:r w:rsidRPr="00000F55">
        <w:rPr>
          <w:rFonts w:ascii="Arial" w:hAnsi="Arial" w:cs="Arial"/>
          <w:b/>
          <w:sz w:val="24"/>
        </w:rPr>
        <w:t>Results</w:t>
      </w:r>
    </w:p>
    <w:p w:rsidR="00982A4D" w:rsidRPr="00000F55" w:rsidRDefault="00F51451" w:rsidP="001E2D5E">
      <w:pPr>
        <w:spacing w:after="0" w:line="480" w:lineRule="auto"/>
        <w:rPr>
          <w:rFonts w:ascii="Arial" w:hAnsi="Arial" w:cs="Arial"/>
          <w:i/>
          <w:sz w:val="24"/>
        </w:rPr>
      </w:pPr>
      <w:r w:rsidRPr="00000F55">
        <w:rPr>
          <w:rFonts w:ascii="Arial" w:hAnsi="Arial" w:cs="Arial"/>
          <w:i/>
          <w:sz w:val="24"/>
        </w:rPr>
        <w:t>Patient</w:t>
      </w:r>
      <w:r w:rsidR="00982A4D" w:rsidRPr="00000F55">
        <w:rPr>
          <w:rFonts w:ascii="Arial" w:hAnsi="Arial" w:cs="Arial"/>
          <w:i/>
          <w:sz w:val="24"/>
        </w:rPr>
        <w:t xml:space="preserve"> Disposition</w:t>
      </w:r>
    </w:p>
    <w:p w:rsidR="00FD6CCC" w:rsidRDefault="00073BB9" w:rsidP="001E2D5E">
      <w:pPr>
        <w:spacing w:after="0" w:line="480" w:lineRule="auto"/>
        <w:rPr>
          <w:rFonts w:ascii="Arial" w:hAnsi="Arial" w:cs="Arial"/>
          <w:sz w:val="24"/>
        </w:rPr>
      </w:pPr>
      <w:r>
        <w:rPr>
          <w:rFonts w:ascii="Arial" w:hAnsi="Arial" w:cs="Arial"/>
          <w:sz w:val="24"/>
        </w:rPr>
        <w:t>In</w:t>
      </w:r>
      <w:r w:rsidR="00982A4D">
        <w:rPr>
          <w:rFonts w:ascii="Arial" w:hAnsi="Arial" w:cs="Arial"/>
          <w:sz w:val="24"/>
        </w:rPr>
        <w:t xml:space="preserve"> total</w:t>
      </w:r>
      <w:r>
        <w:rPr>
          <w:rFonts w:ascii="Arial" w:hAnsi="Arial" w:cs="Arial"/>
          <w:sz w:val="24"/>
        </w:rPr>
        <w:t>,</w:t>
      </w:r>
      <w:r w:rsidR="00982A4D">
        <w:rPr>
          <w:rFonts w:ascii="Arial" w:hAnsi="Arial" w:cs="Arial"/>
          <w:sz w:val="24"/>
        </w:rPr>
        <w:t xml:space="preserve"> 279 </w:t>
      </w:r>
      <w:r w:rsidR="00F51451">
        <w:rPr>
          <w:rFonts w:ascii="Arial" w:hAnsi="Arial" w:cs="Arial"/>
          <w:sz w:val="24"/>
        </w:rPr>
        <w:t>patient</w:t>
      </w:r>
      <w:r w:rsidR="00982A4D">
        <w:rPr>
          <w:rFonts w:ascii="Arial" w:hAnsi="Arial" w:cs="Arial"/>
          <w:sz w:val="24"/>
        </w:rPr>
        <w:t xml:space="preserve">s were randomized to receive either </w:t>
      </w:r>
      <w:proofErr w:type="spellStart"/>
      <w:r w:rsidR="00982A4D">
        <w:rPr>
          <w:rFonts w:ascii="Arial" w:hAnsi="Arial" w:cs="Arial"/>
          <w:sz w:val="24"/>
        </w:rPr>
        <w:t>liraglutide</w:t>
      </w:r>
      <w:proofErr w:type="spellEnd"/>
      <w:r w:rsidR="00982A4D">
        <w:rPr>
          <w:rFonts w:ascii="Arial" w:hAnsi="Arial" w:cs="Arial"/>
          <w:sz w:val="24"/>
        </w:rPr>
        <w:t xml:space="preserve"> 1.8 mg</w:t>
      </w:r>
      <w:r w:rsidR="005852D4">
        <w:rPr>
          <w:rFonts w:ascii="Arial" w:hAnsi="Arial" w:cs="Arial"/>
          <w:sz w:val="24"/>
        </w:rPr>
        <w:t xml:space="preserve"> </w:t>
      </w:r>
      <w:r w:rsidR="00982A4D">
        <w:rPr>
          <w:rFonts w:ascii="Arial" w:hAnsi="Arial" w:cs="Arial"/>
          <w:sz w:val="24"/>
        </w:rPr>
        <w:t>or placebo</w:t>
      </w:r>
      <w:r w:rsidR="005852D4">
        <w:rPr>
          <w:rFonts w:ascii="Arial" w:hAnsi="Arial" w:cs="Arial"/>
          <w:sz w:val="24"/>
        </w:rPr>
        <w:t xml:space="preserve"> </w:t>
      </w:r>
      <w:r w:rsidR="006963A8">
        <w:rPr>
          <w:rFonts w:ascii="Arial" w:hAnsi="Arial" w:cs="Arial"/>
          <w:sz w:val="24"/>
        </w:rPr>
        <w:t xml:space="preserve">(140 and 139 </w:t>
      </w:r>
      <w:r w:rsidR="00F51451">
        <w:rPr>
          <w:rFonts w:ascii="Arial" w:hAnsi="Arial" w:cs="Arial"/>
          <w:sz w:val="24"/>
        </w:rPr>
        <w:t>patient</w:t>
      </w:r>
      <w:r w:rsidR="006963A8">
        <w:rPr>
          <w:rFonts w:ascii="Arial" w:hAnsi="Arial" w:cs="Arial"/>
          <w:sz w:val="24"/>
        </w:rPr>
        <w:t xml:space="preserve">s, respectively) </w:t>
      </w:r>
      <w:r w:rsidR="005852D4">
        <w:rPr>
          <w:rFonts w:ascii="Arial" w:hAnsi="Arial" w:cs="Arial"/>
          <w:sz w:val="24"/>
        </w:rPr>
        <w:t>(</w:t>
      </w:r>
      <w:r w:rsidR="00732FBF">
        <w:rPr>
          <w:rFonts w:ascii="Arial" w:hAnsi="Arial" w:cs="Arial"/>
          <w:sz w:val="24"/>
        </w:rPr>
        <w:t xml:space="preserve">Supplemental </w:t>
      </w:r>
      <w:r w:rsidR="00686E02">
        <w:rPr>
          <w:rFonts w:ascii="Arial" w:hAnsi="Arial" w:cs="Arial"/>
          <w:sz w:val="24"/>
        </w:rPr>
        <w:t xml:space="preserve">Figure </w:t>
      </w:r>
      <w:r w:rsidR="00000F55">
        <w:rPr>
          <w:rFonts w:ascii="Arial" w:hAnsi="Arial" w:cs="Arial"/>
          <w:sz w:val="24"/>
        </w:rPr>
        <w:t>S</w:t>
      </w:r>
      <w:r w:rsidR="003E1101">
        <w:rPr>
          <w:rFonts w:ascii="Arial" w:hAnsi="Arial" w:cs="Arial"/>
          <w:sz w:val="24"/>
        </w:rPr>
        <w:t>2</w:t>
      </w:r>
      <w:r w:rsidR="005852D4">
        <w:rPr>
          <w:rFonts w:ascii="Arial" w:hAnsi="Arial" w:cs="Arial"/>
          <w:sz w:val="24"/>
        </w:rPr>
        <w:t>)</w:t>
      </w:r>
      <w:r w:rsidR="00982A4D">
        <w:rPr>
          <w:rFonts w:ascii="Arial" w:hAnsi="Arial" w:cs="Arial"/>
          <w:sz w:val="24"/>
        </w:rPr>
        <w:t>.</w:t>
      </w:r>
      <w:r w:rsidR="00C020A7">
        <w:rPr>
          <w:rFonts w:ascii="Arial" w:hAnsi="Arial" w:cs="Arial"/>
          <w:sz w:val="24"/>
        </w:rPr>
        <w:t xml:space="preserve"> </w:t>
      </w:r>
      <w:r w:rsidR="004877B3">
        <w:rPr>
          <w:rFonts w:ascii="Arial" w:hAnsi="Arial" w:cs="Arial"/>
          <w:sz w:val="24"/>
        </w:rPr>
        <w:t xml:space="preserve">Two </w:t>
      </w:r>
      <w:r w:rsidR="00F51451">
        <w:rPr>
          <w:rFonts w:ascii="Arial" w:hAnsi="Arial" w:cs="Arial"/>
          <w:sz w:val="24"/>
        </w:rPr>
        <w:t>patient</w:t>
      </w:r>
      <w:r w:rsidR="004877B3">
        <w:rPr>
          <w:rFonts w:ascii="Arial" w:hAnsi="Arial" w:cs="Arial"/>
          <w:sz w:val="24"/>
        </w:rPr>
        <w:t>s in the placebo group were not exposed to trial medication</w:t>
      </w:r>
      <w:r w:rsidR="001F5B6A">
        <w:rPr>
          <w:rFonts w:ascii="Arial" w:hAnsi="Arial" w:cs="Arial"/>
          <w:sz w:val="24"/>
        </w:rPr>
        <w:t>.</w:t>
      </w:r>
      <w:r w:rsidR="00FE66B6">
        <w:rPr>
          <w:rFonts w:ascii="Arial" w:hAnsi="Arial" w:cs="Arial"/>
          <w:sz w:val="24"/>
        </w:rPr>
        <w:t xml:space="preserve"> </w:t>
      </w:r>
      <w:r w:rsidR="004877B3">
        <w:rPr>
          <w:rFonts w:ascii="Arial" w:hAnsi="Arial" w:cs="Arial"/>
          <w:sz w:val="24"/>
        </w:rPr>
        <w:t xml:space="preserve">. All remaining </w:t>
      </w:r>
      <w:r w:rsidR="00F51451">
        <w:rPr>
          <w:rFonts w:ascii="Arial" w:hAnsi="Arial" w:cs="Arial"/>
          <w:sz w:val="24"/>
        </w:rPr>
        <w:t>patient</w:t>
      </w:r>
      <w:r w:rsidR="004877B3">
        <w:rPr>
          <w:rFonts w:ascii="Arial" w:hAnsi="Arial" w:cs="Arial"/>
          <w:sz w:val="24"/>
        </w:rPr>
        <w:t xml:space="preserve">s exposed to either </w:t>
      </w:r>
      <w:proofErr w:type="spellStart"/>
      <w:r w:rsidR="004877B3">
        <w:rPr>
          <w:rFonts w:ascii="Arial" w:hAnsi="Arial" w:cs="Arial"/>
          <w:sz w:val="24"/>
        </w:rPr>
        <w:t>liraglutide</w:t>
      </w:r>
      <w:proofErr w:type="spellEnd"/>
      <w:r w:rsidR="004877B3">
        <w:rPr>
          <w:rFonts w:ascii="Arial" w:hAnsi="Arial" w:cs="Arial"/>
          <w:sz w:val="24"/>
        </w:rPr>
        <w:t xml:space="preserve"> (140) or </w:t>
      </w:r>
      <w:proofErr w:type="gramStart"/>
      <w:r w:rsidR="004877B3">
        <w:rPr>
          <w:rFonts w:ascii="Arial" w:hAnsi="Arial" w:cs="Arial"/>
          <w:sz w:val="24"/>
        </w:rPr>
        <w:t>placebo (137) were</w:t>
      </w:r>
      <w:proofErr w:type="gramEnd"/>
      <w:r w:rsidR="004877B3">
        <w:rPr>
          <w:rFonts w:ascii="Arial" w:hAnsi="Arial" w:cs="Arial"/>
          <w:sz w:val="24"/>
        </w:rPr>
        <w:t xml:space="preserve"> included in the analysis sets.</w:t>
      </w:r>
      <w:r w:rsidR="00686E02">
        <w:rPr>
          <w:rFonts w:ascii="Arial" w:hAnsi="Arial" w:cs="Arial"/>
          <w:sz w:val="24"/>
        </w:rPr>
        <w:t xml:space="preserve"> </w:t>
      </w:r>
      <w:r w:rsidR="00FB2B1C">
        <w:rPr>
          <w:rFonts w:ascii="Arial" w:hAnsi="Arial" w:cs="Arial"/>
          <w:sz w:val="24"/>
        </w:rPr>
        <w:t xml:space="preserve">Approximately 25% of </w:t>
      </w:r>
      <w:r w:rsidR="00F51451">
        <w:rPr>
          <w:rFonts w:ascii="Arial" w:hAnsi="Arial" w:cs="Arial"/>
          <w:sz w:val="24"/>
        </w:rPr>
        <w:t>patient</w:t>
      </w:r>
      <w:r w:rsidR="00FB2B1C">
        <w:rPr>
          <w:rFonts w:ascii="Arial" w:hAnsi="Arial" w:cs="Arial"/>
          <w:sz w:val="24"/>
        </w:rPr>
        <w:t>s in each gr</w:t>
      </w:r>
      <w:r w:rsidR="00C63C55">
        <w:rPr>
          <w:rFonts w:ascii="Arial" w:hAnsi="Arial" w:cs="Arial"/>
          <w:sz w:val="24"/>
        </w:rPr>
        <w:t>oup withdrew from the trial. M</w:t>
      </w:r>
      <w:r w:rsidR="00390706">
        <w:rPr>
          <w:rFonts w:ascii="Arial" w:hAnsi="Arial" w:cs="Arial"/>
          <w:sz w:val="24"/>
        </w:rPr>
        <w:t xml:space="preserve">ore </w:t>
      </w:r>
      <w:r w:rsidR="00F51451">
        <w:rPr>
          <w:rFonts w:ascii="Arial" w:hAnsi="Arial" w:cs="Arial"/>
          <w:sz w:val="24"/>
        </w:rPr>
        <w:t>patient</w:t>
      </w:r>
      <w:r w:rsidR="00390706">
        <w:rPr>
          <w:rFonts w:ascii="Arial" w:hAnsi="Arial" w:cs="Arial"/>
          <w:sz w:val="24"/>
        </w:rPr>
        <w:t xml:space="preserve">s in the </w:t>
      </w:r>
      <w:proofErr w:type="spellStart"/>
      <w:r w:rsidR="00390706">
        <w:rPr>
          <w:rFonts w:ascii="Arial" w:hAnsi="Arial" w:cs="Arial"/>
          <w:sz w:val="24"/>
        </w:rPr>
        <w:t>liraglutide</w:t>
      </w:r>
      <w:proofErr w:type="spellEnd"/>
      <w:r w:rsidR="00390706">
        <w:rPr>
          <w:rFonts w:ascii="Arial" w:hAnsi="Arial" w:cs="Arial"/>
          <w:sz w:val="24"/>
        </w:rPr>
        <w:t xml:space="preserve"> group withdrew due to </w:t>
      </w:r>
      <w:r w:rsidR="00975A13">
        <w:rPr>
          <w:rFonts w:ascii="Arial" w:hAnsi="Arial" w:cs="Arial"/>
          <w:sz w:val="24"/>
        </w:rPr>
        <w:t>AEs</w:t>
      </w:r>
      <w:r w:rsidR="00390706">
        <w:rPr>
          <w:rFonts w:ascii="Arial" w:hAnsi="Arial" w:cs="Arial"/>
          <w:sz w:val="24"/>
        </w:rPr>
        <w:t xml:space="preserve"> (19; 13.6%) than </w:t>
      </w:r>
      <w:r w:rsidR="00B966A5">
        <w:rPr>
          <w:rFonts w:ascii="Arial" w:hAnsi="Arial" w:cs="Arial"/>
          <w:sz w:val="24"/>
        </w:rPr>
        <w:t>in the placebo group (4; 2.9%)</w:t>
      </w:r>
      <w:r w:rsidR="002A73E3">
        <w:rPr>
          <w:rFonts w:ascii="Arial" w:hAnsi="Arial" w:cs="Arial"/>
          <w:sz w:val="24"/>
        </w:rPr>
        <w:t>.</w:t>
      </w:r>
    </w:p>
    <w:p w:rsidR="00000F55" w:rsidRDefault="00000F55" w:rsidP="001E2D5E">
      <w:pPr>
        <w:spacing w:after="0" w:line="480" w:lineRule="auto"/>
        <w:rPr>
          <w:rFonts w:ascii="Arial" w:hAnsi="Arial" w:cs="Arial"/>
          <w:sz w:val="24"/>
        </w:rPr>
      </w:pPr>
    </w:p>
    <w:p w:rsidR="009D3242" w:rsidRPr="00000F55" w:rsidRDefault="009D3242" w:rsidP="001E2D5E">
      <w:pPr>
        <w:spacing w:after="0" w:line="480" w:lineRule="auto"/>
        <w:rPr>
          <w:rFonts w:ascii="Arial" w:hAnsi="Arial" w:cs="Arial"/>
          <w:i/>
          <w:sz w:val="24"/>
        </w:rPr>
      </w:pPr>
      <w:r w:rsidRPr="00000F55">
        <w:rPr>
          <w:rFonts w:ascii="Arial" w:hAnsi="Arial" w:cs="Arial"/>
          <w:i/>
          <w:sz w:val="24"/>
        </w:rPr>
        <w:t xml:space="preserve">Demographics and </w:t>
      </w:r>
      <w:r w:rsidR="007744CD" w:rsidRPr="00000F55">
        <w:rPr>
          <w:rFonts w:ascii="Arial" w:hAnsi="Arial" w:cs="Arial"/>
          <w:i/>
          <w:sz w:val="24"/>
        </w:rPr>
        <w:t>Baseline Characteristics</w:t>
      </w:r>
    </w:p>
    <w:p w:rsidR="007744CD" w:rsidRDefault="00F51451" w:rsidP="001E2D5E">
      <w:pPr>
        <w:spacing w:after="0" w:line="480" w:lineRule="auto"/>
        <w:rPr>
          <w:rFonts w:ascii="Arial" w:hAnsi="Arial" w:cs="Arial"/>
          <w:sz w:val="24"/>
        </w:rPr>
      </w:pPr>
      <w:r>
        <w:rPr>
          <w:rFonts w:ascii="Arial" w:hAnsi="Arial" w:cs="Arial"/>
          <w:sz w:val="24"/>
        </w:rPr>
        <w:t>Patient</w:t>
      </w:r>
      <w:r w:rsidR="000614C8">
        <w:rPr>
          <w:rFonts w:ascii="Arial" w:hAnsi="Arial" w:cs="Arial"/>
          <w:sz w:val="24"/>
        </w:rPr>
        <w:t xml:space="preserve"> demographics and baseline characteristics were generally well-balanced between the two treatment groups</w:t>
      </w:r>
      <w:r w:rsidR="00AD7F0E">
        <w:rPr>
          <w:rFonts w:ascii="Arial" w:hAnsi="Arial" w:cs="Arial"/>
          <w:sz w:val="24"/>
        </w:rPr>
        <w:t xml:space="preserve"> </w:t>
      </w:r>
      <w:r w:rsidR="000614C8">
        <w:rPr>
          <w:rFonts w:ascii="Arial" w:hAnsi="Arial" w:cs="Arial"/>
          <w:sz w:val="24"/>
        </w:rPr>
        <w:t xml:space="preserve">(Table 1). The mean age of the </w:t>
      </w:r>
      <w:proofErr w:type="spellStart"/>
      <w:r w:rsidR="000614C8">
        <w:rPr>
          <w:rFonts w:ascii="Arial" w:hAnsi="Arial" w:cs="Arial"/>
          <w:sz w:val="24"/>
        </w:rPr>
        <w:t>liraglutide</w:t>
      </w:r>
      <w:proofErr w:type="spellEnd"/>
      <w:r w:rsidR="000614C8">
        <w:rPr>
          <w:rFonts w:ascii="Arial" w:hAnsi="Arial" w:cs="Arial"/>
          <w:sz w:val="24"/>
        </w:rPr>
        <w:t xml:space="preserve"> </w:t>
      </w:r>
      <w:proofErr w:type="gramStart"/>
      <w:r w:rsidR="000614C8">
        <w:rPr>
          <w:rFonts w:ascii="Arial" w:hAnsi="Arial" w:cs="Arial"/>
          <w:sz w:val="24"/>
        </w:rPr>
        <w:t xml:space="preserve">group  </w:t>
      </w:r>
      <w:r w:rsidR="00717714">
        <w:rPr>
          <w:rFonts w:ascii="Arial" w:hAnsi="Arial" w:cs="Arial"/>
          <w:sz w:val="24"/>
        </w:rPr>
        <w:t>appeared</w:t>
      </w:r>
      <w:proofErr w:type="gramEnd"/>
      <w:r w:rsidR="00717714">
        <w:rPr>
          <w:rFonts w:ascii="Arial" w:hAnsi="Arial" w:cs="Arial"/>
          <w:sz w:val="24"/>
        </w:rPr>
        <w:t xml:space="preserve"> to be</w:t>
      </w:r>
      <w:r w:rsidR="000614C8">
        <w:rPr>
          <w:rFonts w:ascii="Arial" w:hAnsi="Arial" w:cs="Arial"/>
          <w:sz w:val="24"/>
        </w:rPr>
        <w:t xml:space="preserve"> slightly higher than </w:t>
      </w:r>
      <w:r w:rsidR="00073BB9">
        <w:rPr>
          <w:rFonts w:ascii="Arial" w:hAnsi="Arial" w:cs="Arial"/>
          <w:sz w:val="24"/>
        </w:rPr>
        <w:t>in</w:t>
      </w:r>
      <w:r w:rsidR="000614C8">
        <w:rPr>
          <w:rFonts w:ascii="Arial" w:hAnsi="Arial" w:cs="Arial"/>
          <w:sz w:val="24"/>
        </w:rPr>
        <w:t xml:space="preserve"> the placebo group. </w:t>
      </w:r>
      <w:r w:rsidR="00DA2087">
        <w:rPr>
          <w:rFonts w:ascii="Arial" w:hAnsi="Arial" w:cs="Arial"/>
          <w:sz w:val="24"/>
        </w:rPr>
        <w:t xml:space="preserve">Overall, 16.6% of </w:t>
      </w:r>
      <w:r>
        <w:rPr>
          <w:rFonts w:ascii="Arial" w:hAnsi="Arial" w:cs="Arial"/>
          <w:sz w:val="24"/>
        </w:rPr>
        <w:t>patient</w:t>
      </w:r>
      <w:r w:rsidR="00DA2087">
        <w:rPr>
          <w:rFonts w:ascii="Arial" w:hAnsi="Arial" w:cs="Arial"/>
          <w:sz w:val="24"/>
        </w:rPr>
        <w:t xml:space="preserve">s were elderly </w:t>
      </w:r>
      <w:r w:rsidR="00217ABC">
        <w:rPr>
          <w:rFonts w:ascii="Arial" w:hAnsi="Arial" w:cs="Arial"/>
          <w:sz w:val="24"/>
        </w:rPr>
        <w:t>(</w:t>
      </w:r>
      <w:r w:rsidR="00217ABC" w:rsidRPr="00217ABC">
        <w:rPr>
          <w:rFonts w:ascii="Arial" w:hAnsi="Arial" w:cs="Arial"/>
          <w:sz w:val="24"/>
          <w:u w:val="single"/>
        </w:rPr>
        <w:t>&gt;</w:t>
      </w:r>
      <w:r w:rsidR="00217ABC">
        <w:rPr>
          <w:rFonts w:ascii="Arial" w:hAnsi="Arial" w:cs="Arial"/>
          <w:sz w:val="24"/>
        </w:rPr>
        <w:t xml:space="preserve">75 years) and almost half (49.8%) were 65-74 years. The mean duration of </w:t>
      </w:r>
      <w:r w:rsidR="0093399B">
        <w:rPr>
          <w:rFonts w:ascii="Arial" w:hAnsi="Arial" w:cs="Arial"/>
          <w:sz w:val="24"/>
        </w:rPr>
        <w:t xml:space="preserve">diabetes </w:t>
      </w:r>
      <w:r w:rsidR="00217ABC">
        <w:rPr>
          <w:rFonts w:ascii="Arial" w:hAnsi="Arial" w:cs="Arial"/>
          <w:sz w:val="24"/>
        </w:rPr>
        <w:t>was 15.9 years</w:t>
      </w:r>
      <w:r w:rsidR="000614C8">
        <w:rPr>
          <w:rFonts w:ascii="Arial" w:hAnsi="Arial" w:cs="Arial"/>
          <w:sz w:val="24"/>
        </w:rPr>
        <w:t xml:space="preserve"> in the </w:t>
      </w:r>
      <w:proofErr w:type="spellStart"/>
      <w:r w:rsidR="000614C8">
        <w:rPr>
          <w:rFonts w:ascii="Arial" w:hAnsi="Arial" w:cs="Arial"/>
          <w:sz w:val="24"/>
        </w:rPr>
        <w:t>liraglutide</w:t>
      </w:r>
      <w:proofErr w:type="spellEnd"/>
      <w:r w:rsidR="000614C8">
        <w:rPr>
          <w:rFonts w:ascii="Arial" w:hAnsi="Arial" w:cs="Arial"/>
          <w:sz w:val="24"/>
        </w:rPr>
        <w:t xml:space="preserve"> group </w:t>
      </w:r>
      <w:r w:rsidR="00217ABC">
        <w:rPr>
          <w:rFonts w:ascii="Arial" w:hAnsi="Arial" w:cs="Arial"/>
          <w:sz w:val="24"/>
        </w:rPr>
        <w:t>and 14.2 years in</w:t>
      </w:r>
      <w:r w:rsidR="000614C8">
        <w:rPr>
          <w:rFonts w:ascii="Arial" w:hAnsi="Arial" w:cs="Arial"/>
          <w:sz w:val="24"/>
        </w:rPr>
        <w:t xml:space="preserve"> </w:t>
      </w:r>
      <w:r w:rsidR="00217ABC">
        <w:rPr>
          <w:rFonts w:ascii="Arial" w:hAnsi="Arial" w:cs="Arial"/>
          <w:sz w:val="24"/>
        </w:rPr>
        <w:t>the placebo group</w:t>
      </w:r>
      <w:r w:rsidR="00320009">
        <w:rPr>
          <w:rFonts w:ascii="Arial" w:hAnsi="Arial" w:cs="Arial"/>
          <w:sz w:val="24"/>
        </w:rPr>
        <w:t xml:space="preserve">. </w:t>
      </w:r>
      <w:r w:rsidR="00CA34DC">
        <w:rPr>
          <w:rFonts w:ascii="Arial" w:hAnsi="Arial" w:cs="Arial"/>
          <w:sz w:val="24"/>
        </w:rPr>
        <w:t xml:space="preserve">Approximately 55% of </w:t>
      </w:r>
      <w:r>
        <w:rPr>
          <w:rFonts w:ascii="Arial" w:hAnsi="Arial" w:cs="Arial"/>
          <w:sz w:val="24"/>
        </w:rPr>
        <w:t>patient</w:t>
      </w:r>
      <w:r w:rsidR="00CA34DC">
        <w:rPr>
          <w:rFonts w:ascii="Arial" w:hAnsi="Arial" w:cs="Arial"/>
          <w:sz w:val="24"/>
        </w:rPr>
        <w:t xml:space="preserve">s were taking background insulin medication at screening </w:t>
      </w:r>
      <w:r w:rsidR="009A3345">
        <w:rPr>
          <w:rFonts w:ascii="Arial" w:hAnsi="Arial" w:cs="Arial"/>
          <w:sz w:val="24"/>
        </w:rPr>
        <w:t>(</w:t>
      </w:r>
      <w:r w:rsidR="00CA34DC">
        <w:rPr>
          <w:rFonts w:ascii="Arial" w:hAnsi="Arial" w:cs="Arial"/>
          <w:sz w:val="24"/>
        </w:rPr>
        <w:t>basal insul</w:t>
      </w:r>
      <w:r w:rsidR="009A3345">
        <w:rPr>
          <w:rFonts w:ascii="Arial" w:hAnsi="Arial" w:cs="Arial"/>
          <w:sz w:val="24"/>
        </w:rPr>
        <w:t>i</w:t>
      </w:r>
      <w:r w:rsidR="00745D9A">
        <w:rPr>
          <w:rFonts w:ascii="Arial" w:hAnsi="Arial" w:cs="Arial"/>
          <w:sz w:val="24"/>
        </w:rPr>
        <w:t>n, 19.1%; premix insulin 36.1%)</w:t>
      </w:r>
      <w:r w:rsidR="00745D9A" w:rsidRPr="00745D9A">
        <w:rPr>
          <w:rFonts w:ascii="Arial" w:hAnsi="Arial" w:cs="Arial"/>
          <w:i/>
          <w:sz w:val="24"/>
        </w:rPr>
        <w:t xml:space="preserve">. </w:t>
      </w:r>
      <w:r w:rsidR="00064C5B">
        <w:rPr>
          <w:rFonts w:ascii="Arial" w:hAnsi="Arial" w:cs="Arial"/>
          <w:sz w:val="24"/>
        </w:rPr>
        <w:t>The mean BMI for all patients was 33.9 kg/m</w:t>
      </w:r>
      <w:r w:rsidR="00064C5B" w:rsidRPr="00064C5B">
        <w:rPr>
          <w:rFonts w:ascii="Arial" w:hAnsi="Arial" w:cs="Arial"/>
          <w:sz w:val="24"/>
          <w:vertAlign w:val="superscript"/>
        </w:rPr>
        <w:t>2</w:t>
      </w:r>
      <w:r w:rsidR="00064C5B">
        <w:rPr>
          <w:rFonts w:ascii="Arial" w:hAnsi="Arial" w:cs="Arial"/>
          <w:sz w:val="24"/>
        </w:rPr>
        <w:t xml:space="preserve">. </w:t>
      </w:r>
      <w:r w:rsidR="00A81D38">
        <w:rPr>
          <w:rFonts w:ascii="Arial" w:hAnsi="Arial" w:cs="Arial"/>
          <w:sz w:val="24"/>
        </w:rPr>
        <w:t xml:space="preserve">The proportion of </w:t>
      </w:r>
      <w:r>
        <w:rPr>
          <w:rFonts w:ascii="Arial" w:hAnsi="Arial" w:cs="Arial"/>
          <w:sz w:val="24"/>
        </w:rPr>
        <w:t>patient</w:t>
      </w:r>
      <w:r w:rsidR="00A81D38">
        <w:rPr>
          <w:rFonts w:ascii="Arial" w:hAnsi="Arial" w:cs="Arial"/>
          <w:sz w:val="24"/>
        </w:rPr>
        <w:t>s with Stage 3</w:t>
      </w:r>
      <w:r w:rsidR="00E26A7D">
        <w:rPr>
          <w:rFonts w:ascii="Arial" w:hAnsi="Arial" w:cs="Arial"/>
          <w:sz w:val="24"/>
        </w:rPr>
        <w:t>b</w:t>
      </w:r>
      <w:r w:rsidR="00A81D38">
        <w:rPr>
          <w:rFonts w:ascii="Arial" w:hAnsi="Arial" w:cs="Arial"/>
          <w:sz w:val="24"/>
        </w:rPr>
        <w:t xml:space="preserve"> CKD</w:t>
      </w:r>
      <w:r w:rsidR="00ED2D20">
        <w:rPr>
          <w:rFonts w:ascii="Arial" w:hAnsi="Arial" w:cs="Arial"/>
          <w:sz w:val="24"/>
        </w:rPr>
        <w:t xml:space="preserve"> (</w:t>
      </w:r>
      <w:proofErr w:type="spellStart"/>
      <w:r w:rsidR="00ED2D20">
        <w:rPr>
          <w:rFonts w:ascii="Arial" w:hAnsi="Arial" w:cs="Arial"/>
          <w:sz w:val="24"/>
        </w:rPr>
        <w:t>eGFR</w:t>
      </w:r>
      <w:proofErr w:type="spellEnd"/>
      <w:r w:rsidR="00ED2D20">
        <w:rPr>
          <w:rFonts w:ascii="Arial" w:hAnsi="Arial" w:cs="Arial"/>
          <w:sz w:val="24"/>
        </w:rPr>
        <w:t xml:space="preserve"> [MDRD] 30-</w:t>
      </w:r>
      <w:r w:rsidR="00150555">
        <w:rPr>
          <w:rFonts w:ascii="Arial" w:hAnsi="Arial" w:cs="Arial"/>
          <w:sz w:val="24"/>
        </w:rPr>
        <w:t>&lt;45mL/min/1.73m</w:t>
      </w:r>
      <w:r w:rsidR="00150555" w:rsidRPr="00150555">
        <w:rPr>
          <w:rFonts w:ascii="Arial" w:hAnsi="Arial" w:cs="Arial"/>
          <w:sz w:val="24"/>
          <w:vertAlign w:val="superscript"/>
        </w:rPr>
        <w:t>2</w:t>
      </w:r>
      <w:r w:rsidR="00150555">
        <w:rPr>
          <w:rFonts w:ascii="Arial" w:hAnsi="Arial" w:cs="Arial"/>
          <w:sz w:val="24"/>
        </w:rPr>
        <w:t>)</w:t>
      </w:r>
      <w:r w:rsidR="00A81D38">
        <w:rPr>
          <w:rFonts w:ascii="Arial" w:hAnsi="Arial" w:cs="Arial"/>
          <w:sz w:val="24"/>
        </w:rPr>
        <w:t xml:space="preserve"> was approximately 43% in both treatme</w:t>
      </w:r>
      <w:r w:rsidR="00814C31">
        <w:rPr>
          <w:rFonts w:ascii="Arial" w:hAnsi="Arial" w:cs="Arial"/>
          <w:sz w:val="24"/>
        </w:rPr>
        <w:t>nt groups.</w:t>
      </w:r>
    </w:p>
    <w:p w:rsidR="00000F55" w:rsidRDefault="00000F55" w:rsidP="001E2D5E">
      <w:pPr>
        <w:spacing w:after="0" w:line="480" w:lineRule="auto"/>
        <w:rPr>
          <w:rFonts w:ascii="Arial" w:hAnsi="Arial" w:cs="Arial"/>
          <w:sz w:val="24"/>
        </w:rPr>
      </w:pPr>
    </w:p>
    <w:p w:rsidR="00DB538A" w:rsidRPr="00000F55" w:rsidRDefault="00DB538A" w:rsidP="001E2D5E">
      <w:pPr>
        <w:spacing w:after="0" w:line="480" w:lineRule="auto"/>
        <w:rPr>
          <w:rFonts w:ascii="Arial" w:hAnsi="Arial" w:cs="Arial"/>
          <w:i/>
          <w:sz w:val="24"/>
        </w:rPr>
      </w:pPr>
      <w:r w:rsidRPr="00000F55">
        <w:rPr>
          <w:rFonts w:ascii="Arial" w:hAnsi="Arial" w:cs="Arial"/>
          <w:i/>
          <w:sz w:val="24"/>
        </w:rPr>
        <w:t>Efficacy</w:t>
      </w:r>
    </w:p>
    <w:p w:rsidR="00DB538A" w:rsidRDefault="00DB538A" w:rsidP="001E2D5E">
      <w:pPr>
        <w:spacing w:after="0" w:line="480" w:lineRule="auto"/>
        <w:rPr>
          <w:rFonts w:ascii="Arial" w:hAnsi="Arial" w:cs="Arial"/>
          <w:sz w:val="24"/>
        </w:rPr>
      </w:pPr>
      <w:r>
        <w:rPr>
          <w:rFonts w:ascii="Arial" w:hAnsi="Arial" w:cs="Arial"/>
          <w:sz w:val="24"/>
        </w:rPr>
        <w:t>After 26 weeks of treatment, HbA</w:t>
      </w:r>
      <w:r w:rsidRPr="0071087E">
        <w:rPr>
          <w:rFonts w:ascii="Arial" w:hAnsi="Arial" w:cs="Arial"/>
          <w:sz w:val="24"/>
          <w:vertAlign w:val="subscript"/>
        </w:rPr>
        <w:t>1c</w:t>
      </w:r>
      <w:r>
        <w:rPr>
          <w:rFonts w:ascii="Arial" w:hAnsi="Arial" w:cs="Arial"/>
          <w:sz w:val="24"/>
        </w:rPr>
        <w:t xml:space="preserve"> was reduced more with </w:t>
      </w:r>
      <w:proofErr w:type="spellStart"/>
      <w:r>
        <w:rPr>
          <w:rFonts w:ascii="Arial" w:hAnsi="Arial" w:cs="Arial"/>
          <w:sz w:val="24"/>
        </w:rPr>
        <w:t>liraglutide</w:t>
      </w:r>
      <w:proofErr w:type="spellEnd"/>
      <w:r>
        <w:rPr>
          <w:rFonts w:ascii="Arial" w:hAnsi="Arial" w:cs="Arial"/>
          <w:sz w:val="24"/>
        </w:rPr>
        <w:t xml:space="preserve"> (-1.05% [-11.4 </w:t>
      </w:r>
      <w:proofErr w:type="spellStart"/>
      <w:r>
        <w:rPr>
          <w:rFonts w:ascii="Arial" w:hAnsi="Arial" w:cs="Arial"/>
          <w:sz w:val="24"/>
        </w:rPr>
        <w:t>mmol</w:t>
      </w:r>
      <w:proofErr w:type="spellEnd"/>
      <w:r>
        <w:rPr>
          <w:rFonts w:ascii="Arial" w:hAnsi="Arial" w:cs="Arial"/>
          <w:sz w:val="24"/>
        </w:rPr>
        <w:t>/</w:t>
      </w:r>
      <w:proofErr w:type="spellStart"/>
      <w:r>
        <w:rPr>
          <w:rFonts w:ascii="Arial" w:hAnsi="Arial" w:cs="Arial"/>
          <w:sz w:val="24"/>
        </w:rPr>
        <w:t>mol</w:t>
      </w:r>
      <w:proofErr w:type="spellEnd"/>
      <w:r>
        <w:rPr>
          <w:rFonts w:ascii="Arial" w:hAnsi="Arial" w:cs="Arial"/>
          <w:sz w:val="24"/>
        </w:rPr>
        <w:t xml:space="preserve">] than with placebo (-0.38% [-4.18 </w:t>
      </w:r>
      <w:proofErr w:type="spellStart"/>
      <w:r>
        <w:rPr>
          <w:rFonts w:ascii="Arial" w:hAnsi="Arial" w:cs="Arial"/>
          <w:sz w:val="24"/>
        </w:rPr>
        <w:t>mmol</w:t>
      </w:r>
      <w:proofErr w:type="spellEnd"/>
      <w:r>
        <w:rPr>
          <w:rFonts w:ascii="Arial" w:hAnsi="Arial" w:cs="Arial"/>
          <w:sz w:val="24"/>
        </w:rPr>
        <w:t>/</w:t>
      </w:r>
      <w:proofErr w:type="spellStart"/>
      <w:r>
        <w:rPr>
          <w:rFonts w:ascii="Arial" w:hAnsi="Arial" w:cs="Arial"/>
          <w:sz w:val="24"/>
        </w:rPr>
        <w:t>mol</w:t>
      </w:r>
      <w:proofErr w:type="spellEnd"/>
      <w:r>
        <w:rPr>
          <w:rFonts w:ascii="Arial" w:hAnsi="Arial" w:cs="Arial"/>
          <w:sz w:val="24"/>
        </w:rPr>
        <w:t xml:space="preserve">]) (Figure </w:t>
      </w:r>
      <w:r w:rsidR="0033352C">
        <w:rPr>
          <w:rFonts w:ascii="Arial" w:hAnsi="Arial" w:cs="Arial"/>
          <w:sz w:val="24"/>
        </w:rPr>
        <w:t>1</w:t>
      </w:r>
      <w:r>
        <w:rPr>
          <w:rFonts w:ascii="Arial" w:hAnsi="Arial" w:cs="Arial"/>
          <w:sz w:val="24"/>
        </w:rPr>
        <w:t>A)</w:t>
      </w:r>
      <w:r w:rsidR="00E223A6">
        <w:rPr>
          <w:rFonts w:ascii="Arial" w:hAnsi="Arial" w:cs="Arial"/>
          <w:sz w:val="24"/>
        </w:rPr>
        <w:t xml:space="preserve"> with an </w:t>
      </w:r>
      <w:r w:rsidR="00C069ED">
        <w:rPr>
          <w:rFonts w:ascii="Arial" w:hAnsi="Arial" w:cs="Arial"/>
          <w:sz w:val="24"/>
        </w:rPr>
        <w:t>estimated treatment difference</w:t>
      </w:r>
      <w:r w:rsidR="00003569">
        <w:rPr>
          <w:rFonts w:ascii="Arial" w:hAnsi="Arial" w:cs="Arial"/>
          <w:sz w:val="24"/>
        </w:rPr>
        <w:t xml:space="preserve"> (ETD)</w:t>
      </w:r>
      <w:r w:rsidR="00C069ED">
        <w:rPr>
          <w:rFonts w:ascii="Arial" w:hAnsi="Arial" w:cs="Arial"/>
          <w:sz w:val="24"/>
        </w:rPr>
        <w:t xml:space="preserve"> of -0.66% [-7.25 </w:t>
      </w:r>
      <w:proofErr w:type="spellStart"/>
      <w:r w:rsidR="00C069ED">
        <w:rPr>
          <w:rFonts w:ascii="Arial" w:hAnsi="Arial" w:cs="Arial"/>
          <w:sz w:val="24"/>
        </w:rPr>
        <w:t>mmol</w:t>
      </w:r>
      <w:proofErr w:type="spellEnd"/>
      <w:r w:rsidR="00C069ED">
        <w:rPr>
          <w:rFonts w:ascii="Arial" w:hAnsi="Arial" w:cs="Arial"/>
          <w:sz w:val="24"/>
        </w:rPr>
        <w:t>/</w:t>
      </w:r>
      <w:proofErr w:type="spellStart"/>
      <w:r w:rsidR="00C069ED">
        <w:rPr>
          <w:rFonts w:ascii="Arial" w:hAnsi="Arial" w:cs="Arial"/>
          <w:sz w:val="24"/>
        </w:rPr>
        <w:t>mol</w:t>
      </w:r>
      <w:proofErr w:type="spellEnd"/>
      <w:r w:rsidR="00C069ED">
        <w:rPr>
          <w:rFonts w:ascii="Arial" w:hAnsi="Arial" w:cs="Arial"/>
          <w:sz w:val="24"/>
        </w:rPr>
        <w:t>] (</w:t>
      </w:r>
      <w:r w:rsidR="003126EE">
        <w:rPr>
          <w:rFonts w:ascii="Arial" w:hAnsi="Arial" w:cs="Arial"/>
          <w:sz w:val="24"/>
        </w:rPr>
        <w:t>95%CI</w:t>
      </w:r>
      <w:r w:rsidR="006B5C61">
        <w:rPr>
          <w:rFonts w:ascii="Arial" w:hAnsi="Arial" w:cs="Arial"/>
          <w:sz w:val="24"/>
        </w:rPr>
        <w:t xml:space="preserve"> -0.90% to</w:t>
      </w:r>
      <w:r w:rsidR="00794254">
        <w:rPr>
          <w:rFonts w:ascii="Arial" w:hAnsi="Arial" w:cs="Arial"/>
          <w:sz w:val="24"/>
        </w:rPr>
        <w:t xml:space="preserve"> -0.43%; </w:t>
      </w:r>
      <w:r w:rsidR="002E1474">
        <w:rPr>
          <w:rFonts w:ascii="Arial" w:hAnsi="Arial" w:cs="Arial"/>
          <w:sz w:val="24"/>
        </w:rPr>
        <w:t>-9.82</w:t>
      </w:r>
      <w:r w:rsidR="00514119">
        <w:rPr>
          <w:rFonts w:ascii="Arial" w:hAnsi="Arial" w:cs="Arial"/>
          <w:sz w:val="24"/>
        </w:rPr>
        <w:t xml:space="preserve"> </w:t>
      </w:r>
      <w:r w:rsidR="006B5C61">
        <w:rPr>
          <w:rFonts w:ascii="Arial" w:hAnsi="Arial" w:cs="Arial"/>
          <w:sz w:val="24"/>
        </w:rPr>
        <w:t>to</w:t>
      </w:r>
      <w:r w:rsidR="002E1474">
        <w:rPr>
          <w:rFonts w:ascii="Arial" w:hAnsi="Arial" w:cs="Arial"/>
          <w:sz w:val="24"/>
        </w:rPr>
        <w:t xml:space="preserve"> </w:t>
      </w:r>
      <w:r w:rsidR="00F675D4">
        <w:rPr>
          <w:rFonts w:ascii="Arial" w:hAnsi="Arial" w:cs="Arial"/>
          <w:sz w:val="24"/>
        </w:rPr>
        <w:t xml:space="preserve">-4.69 </w:t>
      </w:r>
      <w:proofErr w:type="spellStart"/>
      <w:r w:rsidR="00F675D4">
        <w:rPr>
          <w:rFonts w:ascii="Arial" w:hAnsi="Arial" w:cs="Arial"/>
          <w:sz w:val="24"/>
        </w:rPr>
        <w:t>mmol</w:t>
      </w:r>
      <w:proofErr w:type="spellEnd"/>
      <w:r w:rsidR="00F675D4">
        <w:rPr>
          <w:rFonts w:ascii="Arial" w:hAnsi="Arial" w:cs="Arial"/>
          <w:sz w:val="24"/>
        </w:rPr>
        <w:t>/</w:t>
      </w:r>
      <w:proofErr w:type="spellStart"/>
      <w:r w:rsidR="00F675D4">
        <w:rPr>
          <w:rFonts w:ascii="Arial" w:hAnsi="Arial" w:cs="Arial"/>
          <w:sz w:val="24"/>
        </w:rPr>
        <w:t>mol</w:t>
      </w:r>
      <w:proofErr w:type="spellEnd"/>
      <w:r w:rsidR="002E1474">
        <w:rPr>
          <w:rFonts w:ascii="Arial" w:hAnsi="Arial" w:cs="Arial"/>
          <w:sz w:val="24"/>
        </w:rPr>
        <w:t xml:space="preserve">, </w:t>
      </w:r>
      <w:r w:rsidR="00FB227A" w:rsidRPr="00690BC2">
        <w:rPr>
          <w:rFonts w:ascii="Arial" w:hAnsi="Arial" w:cs="Arial"/>
          <w:i/>
          <w:sz w:val="24"/>
        </w:rPr>
        <w:t>P</w:t>
      </w:r>
      <w:r w:rsidR="00C069ED">
        <w:rPr>
          <w:rFonts w:ascii="Arial" w:hAnsi="Arial" w:cs="Arial"/>
          <w:sz w:val="24"/>
        </w:rPr>
        <w:t>&lt;0.0001).</w:t>
      </w:r>
      <w:r w:rsidR="0071087E">
        <w:rPr>
          <w:rFonts w:ascii="Arial" w:hAnsi="Arial" w:cs="Arial"/>
          <w:sz w:val="24"/>
        </w:rPr>
        <w:t xml:space="preserve"> </w:t>
      </w:r>
      <w:r w:rsidR="003E2793">
        <w:rPr>
          <w:rFonts w:ascii="Arial" w:hAnsi="Arial" w:cs="Arial"/>
          <w:sz w:val="24"/>
        </w:rPr>
        <w:t xml:space="preserve">Sensitivity analyses, conducted </w:t>
      </w:r>
      <w:r w:rsidR="00E855BE" w:rsidRPr="00DD5E74">
        <w:rPr>
          <w:rFonts w:ascii="Arial" w:hAnsi="Arial" w:cs="Arial"/>
          <w:i/>
          <w:sz w:val="24"/>
        </w:rPr>
        <w:t>post-hoc</w:t>
      </w:r>
      <w:r w:rsidR="00E855BE">
        <w:rPr>
          <w:rFonts w:ascii="Arial" w:hAnsi="Arial" w:cs="Arial"/>
          <w:sz w:val="24"/>
        </w:rPr>
        <w:t xml:space="preserve"> </w:t>
      </w:r>
      <w:r w:rsidR="003E2793">
        <w:rPr>
          <w:rFonts w:ascii="Arial" w:hAnsi="Arial" w:cs="Arial"/>
          <w:sz w:val="24"/>
        </w:rPr>
        <w:t xml:space="preserve">due to concerns on missing data, </w:t>
      </w:r>
      <w:proofErr w:type="gramStart"/>
      <w:r w:rsidR="00526A7E">
        <w:rPr>
          <w:rFonts w:ascii="Arial" w:hAnsi="Arial" w:cs="Arial"/>
          <w:sz w:val="24"/>
        </w:rPr>
        <w:t xml:space="preserve">corroborated </w:t>
      </w:r>
      <w:r w:rsidR="003E2793">
        <w:rPr>
          <w:rFonts w:ascii="Arial" w:hAnsi="Arial" w:cs="Arial"/>
          <w:sz w:val="24"/>
        </w:rPr>
        <w:t xml:space="preserve"> th</w:t>
      </w:r>
      <w:r w:rsidR="002825AD">
        <w:rPr>
          <w:rFonts w:ascii="Arial" w:hAnsi="Arial" w:cs="Arial"/>
          <w:sz w:val="24"/>
        </w:rPr>
        <w:t>e</w:t>
      </w:r>
      <w:proofErr w:type="gramEnd"/>
      <w:r w:rsidR="002825AD">
        <w:rPr>
          <w:rFonts w:ascii="Arial" w:hAnsi="Arial" w:cs="Arial"/>
          <w:sz w:val="24"/>
        </w:rPr>
        <w:t xml:space="preserve"> results</w:t>
      </w:r>
      <w:r w:rsidR="003E2793">
        <w:rPr>
          <w:rFonts w:ascii="Arial" w:hAnsi="Arial" w:cs="Arial"/>
          <w:sz w:val="24"/>
        </w:rPr>
        <w:t xml:space="preserve"> from the MMRM analysis (</w:t>
      </w:r>
      <w:r w:rsidR="008F5751">
        <w:rPr>
          <w:rFonts w:ascii="Arial" w:hAnsi="Arial" w:cs="Arial"/>
          <w:sz w:val="24"/>
        </w:rPr>
        <w:t xml:space="preserve">Supplemental </w:t>
      </w:r>
      <w:r w:rsidR="003E2793">
        <w:rPr>
          <w:rFonts w:ascii="Arial" w:hAnsi="Arial" w:cs="Arial"/>
          <w:sz w:val="24"/>
        </w:rPr>
        <w:t>Table S</w:t>
      </w:r>
      <w:r w:rsidR="00782395">
        <w:rPr>
          <w:rFonts w:ascii="Arial" w:hAnsi="Arial" w:cs="Arial"/>
          <w:sz w:val="24"/>
        </w:rPr>
        <w:t>1</w:t>
      </w:r>
      <w:r w:rsidR="003E2793">
        <w:rPr>
          <w:rFonts w:ascii="Arial" w:hAnsi="Arial" w:cs="Arial"/>
          <w:sz w:val="24"/>
        </w:rPr>
        <w:t>).</w:t>
      </w:r>
      <w:r w:rsidR="005439D8">
        <w:rPr>
          <w:rFonts w:ascii="Arial" w:hAnsi="Arial" w:cs="Arial"/>
          <w:sz w:val="24"/>
        </w:rPr>
        <w:t xml:space="preserve"> </w:t>
      </w:r>
      <w:r w:rsidR="00F66010">
        <w:rPr>
          <w:rFonts w:ascii="Arial" w:hAnsi="Arial" w:cs="Arial"/>
          <w:sz w:val="24"/>
        </w:rPr>
        <w:t>A</w:t>
      </w:r>
      <w:r w:rsidR="005439D8">
        <w:rPr>
          <w:rFonts w:ascii="Arial" w:hAnsi="Arial" w:cs="Arial"/>
          <w:sz w:val="24"/>
        </w:rPr>
        <w:t xml:space="preserve"> </w:t>
      </w:r>
      <w:r w:rsidR="00F66010" w:rsidRPr="00F66010">
        <w:rPr>
          <w:rFonts w:ascii="Arial" w:hAnsi="Arial" w:cs="Arial"/>
          <w:i/>
          <w:sz w:val="24"/>
        </w:rPr>
        <w:t>post-hoc</w:t>
      </w:r>
      <w:r w:rsidR="00F66010">
        <w:rPr>
          <w:rFonts w:ascii="Arial" w:hAnsi="Arial" w:cs="Arial"/>
          <w:sz w:val="24"/>
        </w:rPr>
        <w:t xml:space="preserve"> </w:t>
      </w:r>
      <w:r w:rsidR="005439D8">
        <w:rPr>
          <w:rFonts w:ascii="Arial" w:hAnsi="Arial" w:cs="Arial"/>
          <w:sz w:val="24"/>
        </w:rPr>
        <w:t xml:space="preserve">subgroup analysis </w:t>
      </w:r>
      <w:r w:rsidR="00746C73">
        <w:rPr>
          <w:rFonts w:ascii="Arial" w:hAnsi="Arial" w:cs="Arial"/>
          <w:sz w:val="24"/>
        </w:rPr>
        <w:t>for the mean change in HbA</w:t>
      </w:r>
      <w:r w:rsidR="00746C73" w:rsidRPr="00746C73">
        <w:rPr>
          <w:rFonts w:ascii="Arial" w:hAnsi="Arial" w:cs="Arial"/>
          <w:sz w:val="24"/>
          <w:vertAlign w:val="subscript"/>
        </w:rPr>
        <w:t>1c</w:t>
      </w:r>
      <w:r w:rsidR="00746C73">
        <w:rPr>
          <w:rFonts w:ascii="Arial" w:hAnsi="Arial" w:cs="Arial"/>
          <w:sz w:val="24"/>
        </w:rPr>
        <w:t xml:space="preserve"> from baseline to week 26 between</w:t>
      </w:r>
      <w:r w:rsidR="005439D8">
        <w:rPr>
          <w:rFonts w:ascii="Arial" w:hAnsi="Arial" w:cs="Arial"/>
          <w:sz w:val="24"/>
        </w:rPr>
        <w:t xml:space="preserve"> Stage 3A and Stage 3B CKD </w:t>
      </w:r>
      <w:r w:rsidR="007044A3">
        <w:rPr>
          <w:rFonts w:ascii="Arial" w:hAnsi="Arial" w:cs="Arial"/>
          <w:sz w:val="24"/>
        </w:rPr>
        <w:t>indicated th</w:t>
      </w:r>
      <w:r w:rsidR="009010FE">
        <w:rPr>
          <w:rFonts w:ascii="Arial" w:hAnsi="Arial" w:cs="Arial"/>
          <w:sz w:val="24"/>
        </w:rPr>
        <w:t>at</w:t>
      </w:r>
      <w:r w:rsidR="007044A3">
        <w:rPr>
          <w:rFonts w:ascii="Arial" w:hAnsi="Arial" w:cs="Arial"/>
          <w:sz w:val="24"/>
        </w:rPr>
        <w:t xml:space="preserve"> </w:t>
      </w:r>
      <w:proofErr w:type="spellStart"/>
      <w:r w:rsidR="007044A3">
        <w:rPr>
          <w:rFonts w:ascii="Arial" w:hAnsi="Arial" w:cs="Arial"/>
          <w:sz w:val="24"/>
        </w:rPr>
        <w:t>liraglutide</w:t>
      </w:r>
      <w:proofErr w:type="spellEnd"/>
      <w:r w:rsidR="007044A3">
        <w:rPr>
          <w:rFonts w:ascii="Arial" w:hAnsi="Arial" w:cs="Arial"/>
          <w:sz w:val="24"/>
        </w:rPr>
        <w:t xml:space="preserve"> was as eff</w:t>
      </w:r>
      <w:r w:rsidR="00917E2B">
        <w:rPr>
          <w:rFonts w:ascii="Arial" w:hAnsi="Arial" w:cs="Arial"/>
          <w:sz w:val="24"/>
        </w:rPr>
        <w:t>ective</w:t>
      </w:r>
      <w:r w:rsidR="007044A3">
        <w:rPr>
          <w:rFonts w:ascii="Arial" w:hAnsi="Arial" w:cs="Arial"/>
          <w:sz w:val="24"/>
        </w:rPr>
        <w:t xml:space="preserve"> in reducing HbA</w:t>
      </w:r>
      <w:r w:rsidR="007044A3" w:rsidRPr="00746C73">
        <w:rPr>
          <w:rFonts w:ascii="Arial" w:hAnsi="Arial" w:cs="Arial"/>
          <w:sz w:val="24"/>
          <w:vertAlign w:val="subscript"/>
        </w:rPr>
        <w:t>1c</w:t>
      </w:r>
      <w:r w:rsidR="007044A3">
        <w:rPr>
          <w:rFonts w:ascii="Arial" w:hAnsi="Arial" w:cs="Arial"/>
          <w:sz w:val="24"/>
        </w:rPr>
        <w:t xml:space="preserve"> in both groups (subgroup </w:t>
      </w:r>
      <w:r w:rsidR="009010FE">
        <w:rPr>
          <w:rFonts w:ascii="Arial" w:hAnsi="Arial" w:cs="Arial"/>
          <w:sz w:val="24"/>
        </w:rPr>
        <w:t xml:space="preserve">by treatment </w:t>
      </w:r>
      <w:r w:rsidR="007044A3">
        <w:rPr>
          <w:rFonts w:ascii="Arial" w:hAnsi="Arial" w:cs="Arial"/>
          <w:sz w:val="24"/>
        </w:rPr>
        <w:t>interaction p=0.4897)</w:t>
      </w:r>
      <w:r w:rsidR="005439D8">
        <w:rPr>
          <w:rFonts w:ascii="Arial" w:hAnsi="Arial" w:cs="Arial"/>
          <w:sz w:val="24"/>
        </w:rPr>
        <w:t>.</w:t>
      </w:r>
      <w:r w:rsidR="00EE6A58">
        <w:rPr>
          <w:rFonts w:ascii="Arial" w:hAnsi="Arial" w:cs="Arial"/>
          <w:sz w:val="24"/>
        </w:rPr>
        <w:t xml:space="preserve"> The ETD for Stage 3A CKD was -0.72% [</w:t>
      </w:r>
      <w:r w:rsidR="00204024">
        <w:rPr>
          <w:rFonts w:ascii="Arial" w:hAnsi="Arial" w:cs="Arial"/>
          <w:sz w:val="24"/>
        </w:rPr>
        <w:t xml:space="preserve">-7.86 </w:t>
      </w:r>
      <w:proofErr w:type="spellStart"/>
      <w:r w:rsidR="00EE6A58" w:rsidRPr="00204024">
        <w:rPr>
          <w:rFonts w:ascii="Arial" w:hAnsi="Arial" w:cs="Arial"/>
          <w:sz w:val="24"/>
        </w:rPr>
        <w:t>mmol</w:t>
      </w:r>
      <w:proofErr w:type="spellEnd"/>
      <w:r w:rsidR="00EE6A58" w:rsidRPr="00204024">
        <w:rPr>
          <w:rFonts w:ascii="Arial" w:hAnsi="Arial" w:cs="Arial"/>
          <w:sz w:val="24"/>
        </w:rPr>
        <w:t>/</w:t>
      </w:r>
      <w:proofErr w:type="spellStart"/>
      <w:r w:rsidR="00F23960">
        <w:rPr>
          <w:rFonts w:ascii="Arial" w:hAnsi="Arial" w:cs="Arial"/>
          <w:sz w:val="24"/>
        </w:rPr>
        <w:t>mol</w:t>
      </w:r>
      <w:proofErr w:type="spellEnd"/>
      <w:r w:rsidR="00EE6A58">
        <w:rPr>
          <w:rFonts w:ascii="Arial" w:hAnsi="Arial" w:cs="Arial"/>
          <w:sz w:val="24"/>
        </w:rPr>
        <w:t xml:space="preserve">] (95%CI -1.03 to -0.41; </w:t>
      </w:r>
      <w:r w:rsidR="008A1CB3">
        <w:rPr>
          <w:rFonts w:ascii="Arial" w:hAnsi="Arial" w:cs="Arial"/>
          <w:sz w:val="24"/>
        </w:rPr>
        <w:t xml:space="preserve">-11.2 to -4.47 </w:t>
      </w:r>
      <w:proofErr w:type="spellStart"/>
      <w:r w:rsidR="00EE6A58" w:rsidRPr="008A1CB3">
        <w:rPr>
          <w:rFonts w:ascii="Arial" w:hAnsi="Arial" w:cs="Arial"/>
          <w:sz w:val="24"/>
        </w:rPr>
        <w:t>mmol</w:t>
      </w:r>
      <w:proofErr w:type="spellEnd"/>
      <w:r w:rsidR="00EE6A58" w:rsidRPr="008A1CB3">
        <w:rPr>
          <w:rFonts w:ascii="Arial" w:hAnsi="Arial" w:cs="Arial"/>
          <w:sz w:val="24"/>
        </w:rPr>
        <w:t>/</w:t>
      </w:r>
      <w:proofErr w:type="spellStart"/>
      <w:r w:rsidR="00F23960">
        <w:rPr>
          <w:rFonts w:ascii="Arial" w:hAnsi="Arial" w:cs="Arial"/>
          <w:sz w:val="24"/>
        </w:rPr>
        <w:t>mol</w:t>
      </w:r>
      <w:proofErr w:type="spellEnd"/>
      <w:r w:rsidR="00EE6A58">
        <w:rPr>
          <w:rFonts w:ascii="Arial" w:hAnsi="Arial" w:cs="Arial"/>
          <w:sz w:val="24"/>
        </w:rPr>
        <w:t xml:space="preserve">, </w:t>
      </w:r>
      <w:r w:rsidR="00EE6A58" w:rsidRPr="00DE03A7">
        <w:rPr>
          <w:rFonts w:ascii="Arial" w:hAnsi="Arial" w:cs="Arial"/>
          <w:i/>
          <w:sz w:val="24"/>
        </w:rPr>
        <w:t>P</w:t>
      </w:r>
      <w:r w:rsidR="00EE6A58">
        <w:rPr>
          <w:rFonts w:ascii="Arial" w:hAnsi="Arial" w:cs="Arial"/>
          <w:sz w:val="24"/>
        </w:rPr>
        <w:t>&lt;0.0001)</w:t>
      </w:r>
      <w:r w:rsidR="00F04497">
        <w:rPr>
          <w:rFonts w:ascii="Arial" w:hAnsi="Arial" w:cs="Arial"/>
          <w:sz w:val="24"/>
        </w:rPr>
        <w:t xml:space="preserve">. The ETD for Stage 3B CKD </w:t>
      </w:r>
      <w:r w:rsidR="00F04497">
        <w:rPr>
          <w:rFonts w:ascii="Arial" w:hAnsi="Arial" w:cs="Arial"/>
          <w:sz w:val="24"/>
        </w:rPr>
        <w:lastRenderedPageBreak/>
        <w:t>was -0.57% [</w:t>
      </w:r>
      <w:r w:rsidR="00013E0A">
        <w:rPr>
          <w:rFonts w:ascii="Arial" w:hAnsi="Arial" w:cs="Arial"/>
          <w:sz w:val="24"/>
        </w:rPr>
        <w:t xml:space="preserve">-6.26 </w:t>
      </w:r>
      <w:proofErr w:type="spellStart"/>
      <w:r w:rsidR="00F04497" w:rsidRPr="00013E0A">
        <w:rPr>
          <w:rFonts w:ascii="Arial" w:hAnsi="Arial" w:cs="Arial"/>
          <w:sz w:val="24"/>
        </w:rPr>
        <w:t>mmol</w:t>
      </w:r>
      <w:proofErr w:type="spellEnd"/>
      <w:r w:rsidR="00F04497" w:rsidRPr="00013E0A">
        <w:rPr>
          <w:rFonts w:ascii="Arial" w:hAnsi="Arial" w:cs="Arial"/>
          <w:sz w:val="24"/>
        </w:rPr>
        <w:t>/</w:t>
      </w:r>
      <w:proofErr w:type="spellStart"/>
      <w:r w:rsidR="00F23960">
        <w:rPr>
          <w:rFonts w:ascii="Arial" w:hAnsi="Arial" w:cs="Arial"/>
          <w:sz w:val="24"/>
        </w:rPr>
        <w:t>mol</w:t>
      </w:r>
      <w:proofErr w:type="spellEnd"/>
      <w:r w:rsidR="00F04497">
        <w:rPr>
          <w:rFonts w:ascii="Arial" w:hAnsi="Arial" w:cs="Arial"/>
          <w:sz w:val="24"/>
        </w:rPr>
        <w:t>]</w:t>
      </w:r>
      <w:r w:rsidR="00EE4A63">
        <w:rPr>
          <w:rFonts w:ascii="Arial" w:hAnsi="Arial" w:cs="Arial"/>
          <w:sz w:val="24"/>
        </w:rPr>
        <w:t xml:space="preserve"> (95%CI -0.94 to -0.21; </w:t>
      </w:r>
      <w:r w:rsidR="00193A29">
        <w:rPr>
          <w:rFonts w:ascii="Arial" w:hAnsi="Arial" w:cs="Arial"/>
          <w:sz w:val="24"/>
        </w:rPr>
        <w:t xml:space="preserve">-10.2 to -2.29 </w:t>
      </w:r>
      <w:proofErr w:type="spellStart"/>
      <w:r w:rsidR="00EE4A63" w:rsidRPr="00193A29">
        <w:rPr>
          <w:rFonts w:ascii="Arial" w:hAnsi="Arial" w:cs="Arial"/>
          <w:sz w:val="24"/>
        </w:rPr>
        <w:t>mmol</w:t>
      </w:r>
      <w:proofErr w:type="spellEnd"/>
      <w:r w:rsidR="00EE4A63" w:rsidRPr="00193A29">
        <w:rPr>
          <w:rFonts w:ascii="Arial" w:hAnsi="Arial" w:cs="Arial"/>
          <w:sz w:val="24"/>
        </w:rPr>
        <w:t>/</w:t>
      </w:r>
      <w:proofErr w:type="spellStart"/>
      <w:r w:rsidR="00F23960">
        <w:rPr>
          <w:rFonts w:ascii="Arial" w:hAnsi="Arial" w:cs="Arial"/>
          <w:sz w:val="24"/>
        </w:rPr>
        <w:t>mol</w:t>
      </w:r>
      <w:proofErr w:type="spellEnd"/>
      <w:r w:rsidR="00F04497">
        <w:rPr>
          <w:rFonts w:ascii="Arial" w:hAnsi="Arial" w:cs="Arial"/>
          <w:sz w:val="24"/>
        </w:rPr>
        <w:t xml:space="preserve"> </w:t>
      </w:r>
      <w:r w:rsidR="00F04497" w:rsidRPr="00EE4A63">
        <w:rPr>
          <w:rFonts w:ascii="Arial" w:hAnsi="Arial" w:cs="Arial"/>
          <w:i/>
          <w:sz w:val="24"/>
        </w:rPr>
        <w:t>P</w:t>
      </w:r>
      <w:r w:rsidR="00F04497">
        <w:rPr>
          <w:rFonts w:ascii="Arial" w:hAnsi="Arial" w:cs="Arial"/>
          <w:sz w:val="24"/>
        </w:rPr>
        <w:t>=0.0022</w:t>
      </w:r>
      <w:r w:rsidR="00B937D8">
        <w:rPr>
          <w:rFonts w:ascii="Arial" w:hAnsi="Arial" w:cs="Arial"/>
          <w:sz w:val="24"/>
        </w:rPr>
        <w:t xml:space="preserve"> (Supplementary Table 5)</w:t>
      </w:r>
      <w:r w:rsidR="00F04497">
        <w:rPr>
          <w:rFonts w:ascii="Arial" w:hAnsi="Arial" w:cs="Arial"/>
          <w:sz w:val="24"/>
        </w:rPr>
        <w:t>.</w:t>
      </w:r>
      <w:r w:rsidR="00717E87">
        <w:rPr>
          <w:rFonts w:ascii="Arial" w:hAnsi="Arial" w:cs="Arial"/>
          <w:sz w:val="24"/>
        </w:rPr>
        <w:fldChar w:fldCharType="begin"/>
      </w:r>
      <w:r w:rsidR="0080737A">
        <w:rPr>
          <w:rFonts w:ascii="Arial" w:hAnsi="Arial" w:cs="Arial"/>
          <w:sz w:val="24"/>
        </w:rPr>
        <w:instrText xml:space="preserve"> ADDIN REFMGR.CITE &lt;Refman&gt;&lt;Cite&gt;&lt;Author&gt;Scott D.&lt;/Author&gt;&lt;Year&gt;2014&lt;/Year&gt;&lt;RecNum&gt;2361&lt;/RecNum&gt;&lt;IDText&gt;Efficacy and safety of liraglutide versus placebo by eGFR subgroup in subjects with type 2 diabetes and moderate renal impairment (LIRA-RENAL): A randomized trial&lt;/IDText&gt;&lt;MDL Ref_Type="Abstract"&gt;&lt;Ref_Type&gt;Abstract&lt;/Ref_Type&gt;&lt;Ref_ID&gt;2361&lt;/Ref_ID&gt;&lt;Title_Primary&gt;Efficacy and safety of liraglutide versus placebo by eGFR subgroup in subjects with type 2 diabetes and moderate renal impairment (LIRA-RENAL): A randomized trial&lt;/Title_Primary&gt;&lt;Authors_Primary&gt;Scott D.&lt;/Authors_Primary&gt;&lt;Authors_Primary&gt;Umpierrez,G.&lt;/Authors_Primary&gt;&lt;Authors_Primary&gt;Atkin S&lt;/Authors_Primary&gt;&lt;Authors_Primary&gt;Bain,S.C.&lt;/Authors_Primary&gt;&lt;Authors_Primary&gt;Rossing P&lt;/Authors_Primary&gt;&lt;Authors_Primary&gt;Shamkhalova M&lt;/Authors_Primary&gt;&lt;Authors_Primary&gt;Bosch-Traberg H&lt;/Authors_Primary&gt;&lt;Authors_Primary&gt;Syren A&lt;/Authors_Primary&gt;&lt;Authors_Primary&gt;Davies MJ&lt;/Authors_Primary&gt;&lt;Date_Primary&gt;2014&lt;/Date_Primary&gt;&lt;Keywords&gt;diabetes&lt;/Keywords&gt;&lt;Keywords&gt;efficacy&lt;/Keywords&gt;&lt;Keywords&gt;liraglutide&lt;/Keywords&gt;&lt;Keywords&gt;placebo&lt;/Keywords&gt;&lt;Keywords&gt;Safety&lt;/Keywords&gt;&lt;Keywords&gt;trial&lt;/Keywords&gt;&lt;Keywords&gt;type 2 diabetes&lt;/Keywords&gt;&lt;Reprint&gt;Not in File&lt;/Reprint&gt;&lt;Start_Page&gt;75A&lt;/Start_Page&gt;&lt;Periodical&gt;Journal of the American Society of Nephrology&lt;/Periodical&gt;&lt;Volume&gt;25&lt;/Volume&gt;&lt;Issue&gt;abstract supplement&lt;/Issue&gt;&lt;ZZ_JournalFull&gt;&lt;f name="System"&gt;Journal of the American Society of Nephrology&lt;/f&gt;&lt;/ZZ_JournalFull&gt;&lt;ZZ_WorkformID&gt;4&lt;/ZZ_WorkformID&gt;&lt;/MDL&gt;&lt;/Cite&gt;&lt;/Refman&gt;</w:instrText>
      </w:r>
      <w:r w:rsidR="00717E87">
        <w:rPr>
          <w:rFonts w:ascii="Arial" w:hAnsi="Arial" w:cs="Arial"/>
          <w:sz w:val="24"/>
        </w:rPr>
        <w:fldChar w:fldCharType="separate"/>
      </w:r>
      <w:r w:rsidR="00717E87">
        <w:rPr>
          <w:rFonts w:ascii="Arial" w:hAnsi="Arial" w:cs="Arial"/>
          <w:noProof/>
          <w:sz w:val="24"/>
        </w:rPr>
        <w:t>(21)</w:t>
      </w:r>
      <w:r w:rsidR="00717E87">
        <w:rPr>
          <w:rFonts w:ascii="Arial" w:hAnsi="Arial" w:cs="Arial"/>
          <w:sz w:val="24"/>
        </w:rPr>
        <w:fldChar w:fldCharType="end"/>
      </w:r>
    </w:p>
    <w:p w:rsidR="00000F55" w:rsidRDefault="00000F55" w:rsidP="001E2D5E">
      <w:pPr>
        <w:spacing w:after="0" w:line="480" w:lineRule="auto"/>
        <w:rPr>
          <w:rFonts w:ascii="Arial" w:hAnsi="Arial" w:cs="Arial"/>
          <w:sz w:val="24"/>
        </w:rPr>
      </w:pPr>
    </w:p>
    <w:p w:rsidR="00DB0D74" w:rsidRDefault="006057E7" w:rsidP="001E2D5E">
      <w:pPr>
        <w:spacing w:after="0" w:line="480" w:lineRule="auto"/>
        <w:rPr>
          <w:rFonts w:ascii="Arial" w:hAnsi="Arial" w:cs="Arial"/>
          <w:sz w:val="24"/>
        </w:rPr>
      </w:pPr>
      <w:r>
        <w:rPr>
          <w:rFonts w:ascii="Arial" w:hAnsi="Arial" w:cs="Arial"/>
          <w:sz w:val="24"/>
        </w:rPr>
        <w:t xml:space="preserve">More </w:t>
      </w:r>
      <w:r w:rsidR="00F51451">
        <w:rPr>
          <w:rFonts w:ascii="Arial" w:hAnsi="Arial" w:cs="Arial"/>
          <w:sz w:val="24"/>
        </w:rPr>
        <w:t>patient</w:t>
      </w:r>
      <w:r>
        <w:rPr>
          <w:rFonts w:ascii="Arial" w:hAnsi="Arial" w:cs="Arial"/>
          <w:sz w:val="24"/>
        </w:rPr>
        <w:t>s achieved the ADA target of HbA</w:t>
      </w:r>
      <w:r w:rsidRPr="002E4DEC">
        <w:rPr>
          <w:rFonts w:ascii="Arial" w:hAnsi="Arial" w:cs="Arial"/>
          <w:sz w:val="24"/>
          <w:vertAlign w:val="subscript"/>
        </w:rPr>
        <w:t>1c</w:t>
      </w:r>
      <w:r>
        <w:rPr>
          <w:rFonts w:ascii="Arial" w:hAnsi="Arial" w:cs="Arial"/>
          <w:sz w:val="24"/>
        </w:rPr>
        <w:t xml:space="preserve"> &lt;7.0% [&lt;53 </w:t>
      </w:r>
      <w:proofErr w:type="spellStart"/>
      <w:r>
        <w:rPr>
          <w:rFonts w:ascii="Arial" w:hAnsi="Arial" w:cs="Arial"/>
          <w:sz w:val="24"/>
        </w:rPr>
        <w:t>mmol</w:t>
      </w:r>
      <w:proofErr w:type="spellEnd"/>
      <w:r>
        <w:rPr>
          <w:rFonts w:ascii="Arial" w:hAnsi="Arial" w:cs="Arial"/>
          <w:sz w:val="24"/>
        </w:rPr>
        <w:t>/</w:t>
      </w:r>
      <w:proofErr w:type="spellStart"/>
      <w:r>
        <w:rPr>
          <w:rFonts w:ascii="Arial" w:hAnsi="Arial" w:cs="Arial"/>
          <w:sz w:val="24"/>
        </w:rPr>
        <w:t>mol</w:t>
      </w:r>
      <w:proofErr w:type="spellEnd"/>
      <w:r>
        <w:rPr>
          <w:rFonts w:ascii="Arial" w:hAnsi="Arial" w:cs="Arial"/>
          <w:sz w:val="24"/>
        </w:rPr>
        <w:t xml:space="preserve">] with </w:t>
      </w:r>
      <w:proofErr w:type="spellStart"/>
      <w:r>
        <w:rPr>
          <w:rFonts w:ascii="Arial" w:hAnsi="Arial" w:cs="Arial"/>
          <w:sz w:val="24"/>
        </w:rPr>
        <w:t>liraglutide</w:t>
      </w:r>
      <w:proofErr w:type="spellEnd"/>
      <w:r>
        <w:rPr>
          <w:rFonts w:ascii="Arial" w:hAnsi="Arial" w:cs="Arial"/>
          <w:sz w:val="24"/>
        </w:rPr>
        <w:t xml:space="preserve"> (52.8%) than with </w:t>
      </w:r>
      <w:r w:rsidR="0033352C">
        <w:rPr>
          <w:rFonts w:ascii="Arial" w:hAnsi="Arial" w:cs="Arial"/>
          <w:sz w:val="24"/>
        </w:rPr>
        <w:t xml:space="preserve">placebo (19.5%) </w:t>
      </w:r>
      <w:proofErr w:type="gramStart"/>
      <w:r w:rsidR="0033352C">
        <w:rPr>
          <w:rFonts w:ascii="Arial" w:hAnsi="Arial" w:cs="Arial"/>
          <w:sz w:val="24"/>
        </w:rPr>
        <w:t>(Figure 1</w:t>
      </w:r>
      <w:r>
        <w:rPr>
          <w:rFonts w:ascii="Arial" w:hAnsi="Arial" w:cs="Arial"/>
          <w:sz w:val="24"/>
        </w:rPr>
        <w:t>B).</w:t>
      </w:r>
      <w:proofErr w:type="gramEnd"/>
      <w:r w:rsidR="00250E9E">
        <w:rPr>
          <w:rFonts w:ascii="Arial" w:hAnsi="Arial" w:cs="Arial"/>
          <w:sz w:val="24"/>
        </w:rPr>
        <w:t xml:space="preserve"> The estimated odds ratio</w:t>
      </w:r>
      <w:r w:rsidR="00195BED">
        <w:rPr>
          <w:rFonts w:ascii="Arial" w:hAnsi="Arial" w:cs="Arial"/>
          <w:sz w:val="24"/>
        </w:rPr>
        <w:t xml:space="preserve"> (EOR)</w:t>
      </w:r>
      <w:r w:rsidR="00250E9E">
        <w:rPr>
          <w:rFonts w:ascii="Arial" w:hAnsi="Arial" w:cs="Arial"/>
          <w:sz w:val="24"/>
        </w:rPr>
        <w:t xml:space="preserve"> of achieving this target (</w:t>
      </w:r>
      <w:proofErr w:type="spellStart"/>
      <w:r w:rsidR="00250E9E">
        <w:rPr>
          <w:rFonts w:ascii="Arial" w:hAnsi="Arial" w:cs="Arial"/>
          <w:sz w:val="24"/>
        </w:rPr>
        <w:t>liraglut</w:t>
      </w:r>
      <w:r w:rsidR="00975A13">
        <w:rPr>
          <w:rFonts w:ascii="Arial" w:hAnsi="Arial" w:cs="Arial"/>
          <w:sz w:val="24"/>
        </w:rPr>
        <w:t>ide</w:t>
      </w:r>
      <w:proofErr w:type="spellEnd"/>
      <w:r w:rsidR="00975A13">
        <w:rPr>
          <w:rFonts w:ascii="Arial" w:hAnsi="Arial" w:cs="Arial"/>
          <w:sz w:val="24"/>
        </w:rPr>
        <w:t>/placebo) was 4.64 (95%</w:t>
      </w:r>
      <w:r w:rsidR="000E1186">
        <w:rPr>
          <w:rFonts w:ascii="Arial" w:hAnsi="Arial" w:cs="Arial"/>
          <w:sz w:val="24"/>
        </w:rPr>
        <w:t>CI 2.54</w:t>
      </w:r>
      <w:r w:rsidR="00073BB9">
        <w:rPr>
          <w:rFonts w:ascii="Arial" w:hAnsi="Arial" w:cs="Arial"/>
          <w:sz w:val="24"/>
        </w:rPr>
        <w:t>-</w:t>
      </w:r>
      <w:r w:rsidR="00A77BC9">
        <w:rPr>
          <w:rFonts w:ascii="Arial" w:hAnsi="Arial" w:cs="Arial"/>
          <w:sz w:val="24"/>
        </w:rPr>
        <w:t>8.46</w:t>
      </w:r>
      <w:r w:rsidR="00250E9E">
        <w:rPr>
          <w:rFonts w:ascii="Arial" w:hAnsi="Arial" w:cs="Arial"/>
          <w:sz w:val="24"/>
        </w:rPr>
        <w:t xml:space="preserve">, </w:t>
      </w:r>
      <w:r w:rsidR="00FB227A" w:rsidRPr="00690BC2">
        <w:rPr>
          <w:rFonts w:ascii="Arial" w:hAnsi="Arial" w:cs="Arial"/>
          <w:i/>
          <w:sz w:val="24"/>
        </w:rPr>
        <w:t>P</w:t>
      </w:r>
      <w:r w:rsidR="00250E9E">
        <w:rPr>
          <w:rFonts w:ascii="Arial" w:hAnsi="Arial" w:cs="Arial"/>
          <w:sz w:val="24"/>
        </w:rPr>
        <w:t xml:space="preserve">&lt;0.0001). </w:t>
      </w:r>
      <w:r w:rsidR="0009004D">
        <w:rPr>
          <w:rFonts w:ascii="Arial" w:hAnsi="Arial" w:cs="Arial"/>
          <w:sz w:val="24"/>
        </w:rPr>
        <w:t xml:space="preserve">More </w:t>
      </w:r>
      <w:r w:rsidR="00F51451">
        <w:rPr>
          <w:rFonts w:ascii="Arial" w:hAnsi="Arial" w:cs="Arial"/>
          <w:sz w:val="24"/>
        </w:rPr>
        <w:t>patient</w:t>
      </w:r>
      <w:r w:rsidR="00250E9E">
        <w:rPr>
          <w:rFonts w:ascii="Arial" w:hAnsi="Arial" w:cs="Arial"/>
          <w:sz w:val="24"/>
        </w:rPr>
        <w:t>s achieved the composite target of HbA</w:t>
      </w:r>
      <w:r w:rsidR="00250E9E" w:rsidRPr="002E4DEC">
        <w:rPr>
          <w:rFonts w:ascii="Arial" w:hAnsi="Arial" w:cs="Arial"/>
          <w:sz w:val="24"/>
          <w:vertAlign w:val="subscript"/>
        </w:rPr>
        <w:t>1c</w:t>
      </w:r>
      <w:r w:rsidR="00250E9E">
        <w:rPr>
          <w:rFonts w:ascii="Arial" w:hAnsi="Arial" w:cs="Arial"/>
          <w:sz w:val="24"/>
        </w:rPr>
        <w:t xml:space="preserve"> &lt;7.0% [&lt;53 </w:t>
      </w:r>
      <w:proofErr w:type="spellStart"/>
      <w:r w:rsidR="00250E9E">
        <w:rPr>
          <w:rFonts w:ascii="Arial" w:hAnsi="Arial" w:cs="Arial"/>
          <w:sz w:val="24"/>
        </w:rPr>
        <w:t>mmol</w:t>
      </w:r>
      <w:proofErr w:type="spellEnd"/>
      <w:r w:rsidR="00250E9E">
        <w:rPr>
          <w:rFonts w:ascii="Arial" w:hAnsi="Arial" w:cs="Arial"/>
          <w:sz w:val="24"/>
        </w:rPr>
        <w:t>/</w:t>
      </w:r>
      <w:proofErr w:type="spellStart"/>
      <w:r w:rsidR="00250E9E">
        <w:rPr>
          <w:rFonts w:ascii="Arial" w:hAnsi="Arial" w:cs="Arial"/>
          <w:sz w:val="24"/>
        </w:rPr>
        <w:t>mol</w:t>
      </w:r>
      <w:proofErr w:type="spellEnd"/>
      <w:r w:rsidR="00250E9E">
        <w:rPr>
          <w:rFonts w:ascii="Arial" w:hAnsi="Arial" w:cs="Arial"/>
          <w:sz w:val="24"/>
        </w:rPr>
        <w:t xml:space="preserve">] and no minor or severe hypoglycemic episodes with </w:t>
      </w:r>
      <w:proofErr w:type="spellStart"/>
      <w:r w:rsidR="00250E9E">
        <w:rPr>
          <w:rFonts w:ascii="Arial" w:hAnsi="Arial" w:cs="Arial"/>
          <w:sz w:val="24"/>
        </w:rPr>
        <w:t>liraglutide</w:t>
      </w:r>
      <w:proofErr w:type="spellEnd"/>
      <w:r w:rsidR="00250E9E">
        <w:rPr>
          <w:rFonts w:ascii="Arial" w:hAnsi="Arial" w:cs="Arial"/>
          <w:sz w:val="24"/>
        </w:rPr>
        <w:t xml:space="preserve"> (33.2%) than with placebo (11.2%). The </w:t>
      </w:r>
      <w:r w:rsidR="00362E4D">
        <w:rPr>
          <w:rFonts w:ascii="Arial" w:hAnsi="Arial" w:cs="Arial"/>
          <w:sz w:val="24"/>
        </w:rPr>
        <w:t>EOR</w:t>
      </w:r>
      <w:r w:rsidR="00250E9E">
        <w:rPr>
          <w:rFonts w:ascii="Arial" w:hAnsi="Arial" w:cs="Arial"/>
          <w:sz w:val="24"/>
        </w:rPr>
        <w:t xml:space="preserve"> of achieving th</w:t>
      </w:r>
      <w:r w:rsidR="0033352C">
        <w:rPr>
          <w:rFonts w:ascii="Arial" w:hAnsi="Arial" w:cs="Arial"/>
          <w:sz w:val="24"/>
        </w:rPr>
        <w:t>is</w:t>
      </w:r>
      <w:r w:rsidR="00250E9E">
        <w:rPr>
          <w:rFonts w:ascii="Arial" w:hAnsi="Arial" w:cs="Arial"/>
          <w:sz w:val="24"/>
        </w:rPr>
        <w:t xml:space="preserve"> </w:t>
      </w:r>
      <w:r w:rsidR="00975A13">
        <w:rPr>
          <w:rFonts w:ascii="Arial" w:hAnsi="Arial" w:cs="Arial"/>
          <w:sz w:val="24"/>
        </w:rPr>
        <w:t>target was 3.94 (95%</w:t>
      </w:r>
      <w:r w:rsidR="000E1186">
        <w:rPr>
          <w:rFonts w:ascii="Arial" w:hAnsi="Arial" w:cs="Arial"/>
          <w:sz w:val="24"/>
        </w:rPr>
        <w:t>CI 2.12</w:t>
      </w:r>
      <w:r w:rsidR="00073BB9">
        <w:rPr>
          <w:rFonts w:ascii="Arial" w:hAnsi="Arial" w:cs="Arial"/>
          <w:sz w:val="24"/>
        </w:rPr>
        <w:t>-</w:t>
      </w:r>
      <w:r w:rsidR="00A77BC9">
        <w:rPr>
          <w:rFonts w:ascii="Arial" w:hAnsi="Arial" w:cs="Arial"/>
          <w:sz w:val="24"/>
        </w:rPr>
        <w:t>7.30</w:t>
      </w:r>
      <w:r w:rsidR="00250E9E">
        <w:rPr>
          <w:rFonts w:ascii="Arial" w:hAnsi="Arial" w:cs="Arial"/>
          <w:sz w:val="24"/>
        </w:rPr>
        <w:t xml:space="preserve">, </w:t>
      </w:r>
      <w:r w:rsidR="00FB227A" w:rsidRPr="00690BC2">
        <w:rPr>
          <w:rFonts w:ascii="Arial" w:hAnsi="Arial" w:cs="Arial"/>
          <w:i/>
          <w:sz w:val="24"/>
        </w:rPr>
        <w:t>P</w:t>
      </w:r>
      <w:r w:rsidR="00250E9E">
        <w:rPr>
          <w:rFonts w:ascii="Arial" w:hAnsi="Arial" w:cs="Arial"/>
          <w:sz w:val="24"/>
        </w:rPr>
        <w:t>&lt;0.0001).</w:t>
      </w:r>
      <w:r w:rsidR="00035B6D">
        <w:rPr>
          <w:rFonts w:ascii="Arial" w:hAnsi="Arial" w:cs="Arial"/>
          <w:sz w:val="24"/>
        </w:rPr>
        <w:t xml:space="preserve"> Although not pre-specified, the </w:t>
      </w:r>
      <w:r w:rsidR="00102C45">
        <w:rPr>
          <w:rFonts w:ascii="Arial" w:hAnsi="Arial" w:cs="Arial"/>
          <w:sz w:val="24"/>
        </w:rPr>
        <w:t>target</w:t>
      </w:r>
      <w:r w:rsidR="00035B6D">
        <w:rPr>
          <w:rFonts w:ascii="Arial" w:hAnsi="Arial" w:cs="Arial"/>
          <w:sz w:val="24"/>
        </w:rPr>
        <w:t xml:space="preserve"> analyses were performed </w:t>
      </w:r>
      <w:r w:rsidR="00102C45">
        <w:rPr>
          <w:rFonts w:ascii="Arial" w:hAnsi="Arial" w:cs="Arial"/>
          <w:sz w:val="24"/>
        </w:rPr>
        <w:t>with</w:t>
      </w:r>
      <w:r w:rsidR="00035B6D">
        <w:rPr>
          <w:rFonts w:ascii="Arial" w:hAnsi="Arial" w:cs="Arial"/>
          <w:sz w:val="24"/>
        </w:rPr>
        <w:t xml:space="preserve"> </w:t>
      </w:r>
      <w:r w:rsidR="00102C45">
        <w:rPr>
          <w:rFonts w:ascii="Arial" w:hAnsi="Arial" w:cs="Arial"/>
          <w:sz w:val="24"/>
        </w:rPr>
        <w:t>an</w:t>
      </w:r>
      <w:r w:rsidR="00035B6D">
        <w:rPr>
          <w:rFonts w:ascii="Arial" w:hAnsi="Arial" w:cs="Arial"/>
          <w:sz w:val="24"/>
        </w:rPr>
        <w:t xml:space="preserve"> HbA</w:t>
      </w:r>
      <w:r w:rsidR="00035B6D" w:rsidRPr="00C32644">
        <w:rPr>
          <w:rFonts w:ascii="Arial" w:hAnsi="Arial" w:cs="Arial"/>
          <w:sz w:val="24"/>
          <w:vertAlign w:val="subscript"/>
        </w:rPr>
        <w:t>1c</w:t>
      </w:r>
      <w:r w:rsidR="00035B6D">
        <w:rPr>
          <w:rFonts w:ascii="Arial" w:hAnsi="Arial" w:cs="Arial"/>
          <w:sz w:val="24"/>
        </w:rPr>
        <w:t xml:space="preserve"> target of &lt;7.5% since this </w:t>
      </w:r>
      <w:r w:rsidR="00267385">
        <w:rPr>
          <w:rFonts w:ascii="Arial" w:hAnsi="Arial" w:cs="Arial"/>
          <w:sz w:val="24"/>
        </w:rPr>
        <w:t>may</w:t>
      </w:r>
      <w:r w:rsidR="00035B6D">
        <w:rPr>
          <w:rFonts w:ascii="Arial" w:hAnsi="Arial" w:cs="Arial"/>
          <w:sz w:val="24"/>
        </w:rPr>
        <w:t xml:space="preserve"> be more clinically relevant. </w:t>
      </w:r>
      <w:r w:rsidR="00815099">
        <w:rPr>
          <w:rFonts w:ascii="Arial" w:hAnsi="Arial" w:cs="Arial"/>
          <w:sz w:val="24"/>
        </w:rPr>
        <w:t xml:space="preserve">The </w:t>
      </w:r>
      <w:r w:rsidR="00362E4D">
        <w:rPr>
          <w:rFonts w:ascii="Arial" w:hAnsi="Arial" w:cs="Arial"/>
          <w:sz w:val="24"/>
        </w:rPr>
        <w:t xml:space="preserve">EOR </w:t>
      </w:r>
      <w:r w:rsidR="00267385">
        <w:rPr>
          <w:rFonts w:ascii="Arial" w:hAnsi="Arial" w:cs="Arial"/>
          <w:sz w:val="24"/>
        </w:rPr>
        <w:t>of achieving HbA</w:t>
      </w:r>
      <w:r w:rsidR="00267385" w:rsidRPr="001A638E">
        <w:rPr>
          <w:rFonts w:ascii="Arial" w:hAnsi="Arial" w:cs="Arial"/>
          <w:sz w:val="24"/>
          <w:vertAlign w:val="subscript"/>
        </w:rPr>
        <w:t>1c</w:t>
      </w:r>
      <w:r w:rsidR="00267385">
        <w:rPr>
          <w:rFonts w:ascii="Arial" w:hAnsi="Arial" w:cs="Arial"/>
          <w:sz w:val="24"/>
        </w:rPr>
        <w:t xml:space="preserve"> &lt;7.5% </w:t>
      </w:r>
      <w:r w:rsidR="000B1953">
        <w:rPr>
          <w:rFonts w:ascii="Arial" w:hAnsi="Arial" w:cs="Arial"/>
          <w:sz w:val="24"/>
        </w:rPr>
        <w:t xml:space="preserve">[&lt;58 </w:t>
      </w:r>
      <w:proofErr w:type="spellStart"/>
      <w:r w:rsidR="000B1953">
        <w:rPr>
          <w:rFonts w:ascii="Arial" w:hAnsi="Arial" w:cs="Arial"/>
          <w:sz w:val="24"/>
        </w:rPr>
        <w:t>mmol</w:t>
      </w:r>
      <w:proofErr w:type="spellEnd"/>
      <w:r w:rsidR="000B1953">
        <w:rPr>
          <w:rFonts w:ascii="Arial" w:hAnsi="Arial" w:cs="Arial"/>
          <w:sz w:val="24"/>
        </w:rPr>
        <w:t>/</w:t>
      </w:r>
      <w:proofErr w:type="spellStart"/>
      <w:r w:rsidR="000B1953">
        <w:rPr>
          <w:rFonts w:ascii="Arial" w:hAnsi="Arial" w:cs="Arial"/>
          <w:sz w:val="24"/>
        </w:rPr>
        <w:t>mol</w:t>
      </w:r>
      <w:proofErr w:type="spellEnd"/>
      <w:r w:rsidR="000B1953">
        <w:rPr>
          <w:rFonts w:ascii="Arial" w:hAnsi="Arial" w:cs="Arial"/>
          <w:sz w:val="24"/>
        </w:rPr>
        <w:t xml:space="preserve">] </w:t>
      </w:r>
      <w:r w:rsidR="00267385">
        <w:rPr>
          <w:rFonts w:ascii="Arial" w:hAnsi="Arial" w:cs="Arial"/>
          <w:sz w:val="24"/>
        </w:rPr>
        <w:t xml:space="preserve">was 4.60 (95%CI 2.49-8.47, </w:t>
      </w:r>
      <w:r w:rsidR="00267385" w:rsidRPr="001A638E">
        <w:rPr>
          <w:rFonts w:ascii="Arial" w:hAnsi="Arial" w:cs="Arial"/>
          <w:i/>
          <w:sz w:val="24"/>
        </w:rPr>
        <w:t>P</w:t>
      </w:r>
      <w:r w:rsidR="00267385">
        <w:rPr>
          <w:rFonts w:ascii="Arial" w:hAnsi="Arial" w:cs="Arial"/>
          <w:sz w:val="24"/>
        </w:rPr>
        <w:t>&lt;0.0001)</w:t>
      </w:r>
      <w:r w:rsidR="00FF5BCD">
        <w:rPr>
          <w:rFonts w:ascii="Arial" w:hAnsi="Arial" w:cs="Arial"/>
          <w:sz w:val="24"/>
        </w:rPr>
        <w:t xml:space="preserve"> and the EOR for the composite target was 3.72 (95%CI 2.07-6.69, </w:t>
      </w:r>
      <w:r w:rsidR="00FF5BCD" w:rsidRPr="006C2039">
        <w:rPr>
          <w:rFonts w:ascii="Arial" w:hAnsi="Arial" w:cs="Arial"/>
          <w:i/>
          <w:sz w:val="24"/>
        </w:rPr>
        <w:t>P</w:t>
      </w:r>
      <w:r w:rsidR="00FF5BCD">
        <w:rPr>
          <w:rFonts w:ascii="Arial" w:hAnsi="Arial" w:cs="Arial"/>
          <w:sz w:val="24"/>
        </w:rPr>
        <w:t>&lt;0.0001).</w:t>
      </w:r>
    </w:p>
    <w:p w:rsidR="00000F55" w:rsidRDefault="00000F55" w:rsidP="001E2D5E">
      <w:pPr>
        <w:spacing w:after="0" w:line="480" w:lineRule="auto"/>
        <w:rPr>
          <w:rFonts w:ascii="Arial" w:hAnsi="Arial" w:cs="Arial"/>
          <w:sz w:val="24"/>
        </w:rPr>
      </w:pPr>
    </w:p>
    <w:p w:rsidR="00F372F3" w:rsidRDefault="00F372F3" w:rsidP="001E2D5E">
      <w:pPr>
        <w:spacing w:after="0" w:line="480" w:lineRule="auto"/>
        <w:rPr>
          <w:rFonts w:ascii="Arial" w:hAnsi="Arial" w:cs="Arial"/>
          <w:sz w:val="24"/>
        </w:rPr>
      </w:pPr>
      <w:r>
        <w:rPr>
          <w:rFonts w:ascii="Arial" w:hAnsi="Arial" w:cs="Arial"/>
          <w:sz w:val="24"/>
        </w:rPr>
        <w:t>Reductions in FPG were observed for both t</w:t>
      </w:r>
      <w:r w:rsidR="009A6C84">
        <w:rPr>
          <w:rFonts w:ascii="Arial" w:hAnsi="Arial" w:cs="Arial"/>
          <w:sz w:val="24"/>
        </w:rPr>
        <w:t>reatment groups (Figure 1</w:t>
      </w:r>
      <w:r>
        <w:rPr>
          <w:rFonts w:ascii="Arial" w:hAnsi="Arial" w:cs="Arial"/>
          <w:sz w:val="24"/>
        </w:rPr>
        <w:t>C).</w:t>
      </w:r>
      <w:r w:rsidR="00FD5CF4">
        <w:rPr>
          <w:rFonts w:ascii="Arial" w:hAnsi="Arial" w:cs="Arial"/>
          <w:sz w:val="24"/>
        </w:rPr>
        <w:t xml:space="preserve"> The estimated mean change in FPG from baseline to </w:t>
      </w:r>
      <w:r w:rsidR="00073BB9">
        <w:rPr>
          <w:rFonts w:ascii="Arial" w:hAnsi="Arial" w:cs="Arial"/>
          <w:sz w:val="24"/>
        </w:rPr>
        <w:t>W</w:t>
      </w:r>
      <w:r w:rsidR="00FD5CF4">
        <w:rPr>
          <w:rFonts w:ascii="Arial" w:hAnsi="Arial" w:cs="Arial"/>
          <w:sz w:val="24"/>
        </w:rPr>
        <w:t>eek 26 was</w:t>
      </w:r>
      <w:r w:rsidR="003126EE">
        <w:rPr>
          <w:rFonts w:ascii="Arial" w:hAnsi="Arial" w:cs="Arial"/>
          <w:sz w:val="24"/>
        </w:rPr>
        <w:t xml:space="preserve"> </w:t>
      </w:r>
      <w:r w:rsidR="00FD5CF4">
        <w:rPr>
          <w:rFonts w:ascii="Arial" w:hAnsi="Arial" w:cs="Arial"/>
          <w:sz w:val="24"/>
        </w:rPr>
        <w:t xml:space="preserve">-1.22 </w:t>
      </w:r>
      <w:proofErr w:type="spellStart"/>
      <w:r w:rsidR="00FD5CF4">
        <w:rPr>
          <w:rFonts w:ascii="Arial" w:hAnsi="Arial" w:cs="Arial"/>
          <w:sz w:val="24"/>
        </w:rPr>
        <w:t>mmol</w:t>
      </w:r>
      <w:proofErr w:type="spellEnd"/>
      <w:r w:rsidR="00FD5CF4">
        <w:rPr>
          <w:rFonts w:ascii="Arial" w:hAnsi="Arial" w:cs="Arial"/>
          <w:sz w:val="24"/>
        </w:rPr>
        <w:t>/L</w:t>
      </w:r>
      <w:r w:rsidR="00F8422B">
        <w:rPr>
          <w:rFonts w:ascii="Arial" w:hAnsi="Arial" w:cs="Arial"/>
          <w:sz w:val="24"/>
        </w:rPr>
        <w:t xml:space="preserve"> (-22.0 mg/</w:t>
      </w:r>
      <w:proofErr w:type="spellStart"/>
      <w:r w:rsidR="00F8422B">
        <w:rPr>
          <w:rFonts w:ascii="Arial" w:hAnsi="Arial" w:cs="Arial"/>
          <w:sz w:val="24"/>
        </w:rPr>
        <w:t>dL</w:t>
      </w:r>
      <w:proofErr w:type="spellEnd"/>
      <w:r w:rsidR="00F8422B">
        <w:rPr>
          <w:rFonts w:ascii="Arial" w:hAnsi="Arial" w:cs="Arial"/>
          <w:sz w:val="24"/>
        </w:rPr>
        <w:t>)</w:t>
      </w:r>
      <w:r w:rsidR="00FD5CF4">
        <w:rPr>
          <w:rFonts w:ascii="Arial" w:hAnsi="Arial" w:cs="Arial"/>
          <w:sz w:val="24"/>
        </w:rPr>
        <w:t xml:space="preserve"> </w:t>
      </w:r>
      <w:r w:rsidR="006C4AFB">
        <w:rPr>
          <w:rFonts w:ascii="Arial" w:hAnsi="Arial" w:cs="Arial"/>
          <w:sz w:val="24"/>
        </w:rPr>
        <w:t>with</w:t>
      </w:r>
      <w:r w:rsidR="00FD5CF4">
        <w:rPr>
          <w:rFonts w:ascii="Arial" w:hAnsi="Arial" w:cs="Arial"/>
          <w:sz w:val="24"/>
        </w:rPr>
        <w:t xml:space="preserve"> </w:t>
      </w:r>
      <w:proofErr w:type="spellStart"/>
      <w:r w:rsidR="00FD5CF4">
        <w:rPr>
          <w:rFonts w:ascii="Arial" w:hAnsi="Arial" w:cs="Arial"/>
          <w:sz w:val="24"/>
        </w:rPr>
        <w:t>liraglutide</w:t>
      </w:r>
      <w:proofErr w:type="spellEnd"/>
      <w:r w:rsidR="00FD5CF4">
        <w:rPr>
          <w:rFonts w:ascii="Arial" w:hAnsi="Arial" w:cs="Arial"/>
          <w:sz w:val="24"/>
        </w:rPr>
        <w:t xml:space="preserve"> and -0.57 </w:t>
      </w:r>
      <w:proofErr w:type="spellStart"/>
      <w:r w:rsidR="00FD5CF4">
        <w:rPr>
          <w:rFonts w:ascii="Arial" w:hAnsi="Arial" w:cs="Arial"/>
          <w:sz w:val="24"/>
        </w:rPr>
        <w:t>mmol</w:t>
      </w:r>
      <w:proofErr w:type="spellEnd"/>
      <w:r w:rsidR="00FD5CF4">
        <w:rPr>
          <w:rFonts w:ascii="Arial" w:hAnsi="Arial" w:cs="Arial"/>
          <w:sz w:val="24"/>
        </w:rPr>
        <w:t>/L</w:t>
      </w:r>
      <w:r w:rsidR="00F8422B">
        <w:rPr>
          <w:rFonts w:ascii="Arial" w:hAnsi="Arial" w:cs="Arial"/>
          <w:sz w:val="24"/>
        </w:rPr>
        <w:t xml:space="preserve"> (-10.3 mg/</w:t>
      </w:r>
      <w:proofErr w:type="spellStart"/>
      <w:r w:rsidR="00F8422B">
        <w:rPr>
          <w:rFonts w:ascii="Arial" w:hAnsi="Arial" w:cs="Arial"/>
          <w:sz w:val="24"/>
        </w:rPr>
        <w:t>dL</w:t>
      </w:r>
      <w:proofErr w:type="spellEnd"/>
      <w:r w:rsidR="00F8422B">
        <w:rPr>
          <w:rFonts w:ascii="Arial" w:hAnsi="Arial" w:cs="Arial"/>
          <w:sz w:val="24"/>
        </w:rPr>
        <w:t>)</w:t>
      </w:r>
      <w:r w:rsidR="00FD5CF4">
        <w:rPr>
          <w:rFonts w:ascii="Arial" w:hAnsi="Arial" w:cs="Arial"/>
          <w:sz w:val="24"/>
        </w:rPr>
        <w:t xml:space="preserve"> </w:t>
      </w:r>
      <w:r w:rsidR="006C4AFB">
        <w:rPr>
          <w:rFonts w:ascii="Arial" w:hAnsi="Arial" w:cs="Arial"/>
          <w:sz w:val="24"/>
        </w:rPr>
        <w:t>with</w:t>
      </w:r>
      <w:r w:rsidR="00FD5CF4">
        <w:rPr>
          <w:rFonts w:ascii="Arial" w:hAnsi="Arial" w:cs="Arial"/>
          <w:sz w:val="24"/>
        </w:rPr>
        <w:t xml:space="preserve"> placebo. The </w:t>
      </w:r>
      <w:r w:rsidR="005A7D15">
        <w:rPr>
          <w:rFonts w:ascii="Arial" w:hAnsi="Arial" w:cs="Arial"/>
          <w:sz w:val="24"/>
        </w:rPr>
        <w:t>ETD</w:t>
      </w:r>
      <w:r w:rsidR="00FD5CF4">
        <w:rPr>
          <w:rFonts w:ascii="Arial" w:hAnsi="Arial" w:cs="Arial"/>
          <w:sz w:val="24"/>
        </w:rPr>
        <w:t xml:space="preserve"> </w:t>
      </w:r>
      <w:r w:rsidR="006567F1">
        <w:rPr>
          <w:rFonts w:ascii="Arial" w:hAnsi="Arial" w:cs="Arial"/>
          <w:sz w:val="24"/>
        </w:rPr>
        <w:t>was</w:t>
      </w:r>
      <w:r w:rsidR="00FD5CF4">
        <w:rPr>
          <w:rFonts w:ascii="Arial" w:hAnsi="Arial" w:cs="Arial"/>
          <w:sz w:val="24"/>
        </w:rPr>
        <w:t xml:space="preserve"> -0.65 </w:t>
      </w:r>
      <w:proofErr w:type="spellStart"/>
      <w:r w:rsidR="00FD5CF4">
        <w:rPr>
          <w:rFonts w:ascii="Arial" w:hAnsi="Arial" w:cs="Arial"/>
          <w:sz w:val="24"/>
        </w:rPr>
        <w:t>mmol</w:t>
      </w:r>
      <w:proofErr w:type="spellEnd"/>
      <w:r w:rsidR="00FD5CF4">
        <w:rPr>
          <w:rFonts w:ascii="Arial" w:hAnsi="Arial" w:cs="Arial"/>
          <w:sz w:val="24"/>
        </w:rPr>
        <w:t>/L</w:t>
      </w:r>
      <w:r w:rsidR="00F8422B">
        <w:rPr>
          <w:rFonts w:ascii="Arial" w:hAnsi="Arial" w:cs="Arial"/>
          <w:sz w:val="24"/>
        </w:rPr>
        <w:t xml:space="preserve"> (-11.6 mg/</w:t>
      </w:r>
      <w:proofErr w:type="spellStart"/>
      <w:r w:rsidR="00F8422B">
        <w:rPr>
          <w:rFonts w:ascii="Arial" w:hAnsi="Arial" w:cs="Arial"/>
          <w:sz w:val="24"/>
        </w:rPr>
        <w:t>dL</w:t>
      </w:r>
      <w:proofErr w:type="spellEnd"/>
      <w:r w:rsidR="00F8422B">
        <w:rPr>
          <w:rFonts w:ascii="Arial" w:hAnsi="Arial" w:cs="Arial"/>
          <w:sz w:val="24"/>
        </w:rPr>
        <w:t>)</w:t>
      </w:r>
      <w:r w:rsidR="00FD5CF4">
        <w:rPr>
          <w:rFonts w:ascii="Arial" w:hAnsi="Arial" w:cs="Arial"/>
          <w:sz w:val="24"/>
        </w:rPr>
        <w:t xml:space="preserve"> (</w:t>
      </w:r>
      <w:r w:rsidR="00000F55">
        <w:rPr>
          <w:rFonts w:ascii="Arial" w:hAnsi="Arial" w:cs="Arial"/>
          <w:sz w:val="24"/>
        </w:rPr>
        <w:t>95%</w:t>
      </w:r>
      <w:r w:rsidR="00EC7682">
        <w:rPr>
          <w:rFonts w:ascii="Arial" w:hAnsi="Arial" w:cs="Arial"/>
          <w:sz w:val="24"/>
        </w:rPr>
        <w:t xml:space="preserve">CI </w:t>
      </w:r>
      <w:r w:rsidR="003126EE">
        <w:rPr>
          <w:rFonts w:ascii="Arial" w:hAnsi="Arial" w:cs="Arial"/>
          <w:sz w:val="24"/>
        </w:rPr>
        <w:t>-1.25</w:t>
      </w:r>
      <w:r w:rsidR="00F8422B">
        <w:rPr>
          <w:rFonts w:ascii="Arial" w:hAnsi="Arial" w:cs="Arial"/>
          <w:sz w:val="24"/>
        </w:rPr>
        <w:t xml:space="preserve"> </w:t>
      </w:r>
      <w:r w:rsidR="00EC7682">
        <w:rPr>
          <w:rFonts w:ascii="Arial" w:hAnsi="Arial" w:cs="Arial"/>
          <w:sz w:val="24"/>
        </w:rPr>
        <w:t>to</w:t>
      </w:r>
      <w:r w:rsidR="003126EE">
        <w:rPr>
          <w:rFonts w:ascii="Arial" w:hAnsi="Arial" w:cs="Arial"/>
          <w:sz w:val="24"/>
        </w:rPr>
        <w:t xml:space="preserve"> -0.04</w:t>
      </w:r>
      <w:r w:rsidR="002B3CEE">
        <w:rPr>
          <w:rFonts w:ascii="Arial" w:hAnsi="Arial" w:cs="Arial"/>
          <w:sz w:val="24"/>
        </w:rPr>
        <w:t xml:space="preserve"> </w:t>
      </w:r>
      <w:proofErr w:type="spellStart"/>
      <w:r w:rsidR="00F8422B">
        <w:rPr>
          <w:rFonts w:ascii="Arial" w:hAnsi="Arial" w:cs="Arial"/>
          <w:sz w:val="24"/>
        </w:rPr>
        <w:t>mmol</w:t>
      </w:r>
      <w:proofErr w:type="spellEnd"/>
      <w:r w:rsidR="00F8422B">
        <w:rPr>
          <w:rFonts w:ascii="Arial" w:hAnsi="Arial" w:cs="Arial"/>
          <w:sz w:val="24"/>
        </w:rPr>
        <w:t>/L</w:t>
      </w:r>
      <w:r w:rsidR="00EC7682">
        <w:rPr>
          <w:rFonts w:ascii="Arial" w:hAnsi="Arial" w:cs="Arial"/>
          <w:sz w:val="24"/>
        </w:rPr>
        <w:t>;</w:t>
      </w:r>
      <w:r w:rsidR="00F8422B">
        <w:rPr>
          <w:rFonts w:ascii="Arial" w:hAnsi="Arial" w:cs="Arial"/>
          <w:sz w:val="24"/>
        </w:rPr>
        <w:t xml:space="preserve"> -22.5 </w:t>
      </w:r>
      <w:r w:rsidR="00EC7682">
        <w:rPr>
          <w:rFonts w:ascii="Arial" w:hAnsi="Arial" w:cs="Arial"/>
          <w:sz w:val="24"/>
        </w:rPr>
        <w:t>to</w:t>
      </w:r>
      <w:r w:rsidR="00F8422B">
        <w:rPr>
          <w:rFonts w:ascii="Arial" w:hAnsi="Arial" w:cs="Arial"/>
          <w:sz w:val="24"/>
        </w:rPr>
        <w:t xml:space="preserve"> </w:t>
      </w:r>
      <w:r w:rsidR="003E4C84">
        <w:rPr>
          <w:rFonts w:ascii="Arial" w:hAnsi="Arial" w:cs="Arial"/>
          <w:sz w:val="24"/>
        </w:rPr>
        <w:t>-0.76 mg/</w:t>
      </w:r>
      <w:proofErr w:type="spellStart"/>
      <w:r w:rsidR="003E4C84">
        <w:rPr>
          <w:rFonts w:ascii="Arial" w:hAnsi="Arial" w:cs="Arial"/>
          <w:sz w:val="24"/>
        </w:rPr>
        <w:t>dL</w:t>
      </w:r>
      <w:proofErr w:type="spellEnd"/>
      <w:r w:rsidR="00F8422B">
        <w:rPr>
          <w:rFonts w:ascii="Arial" w:hAnsi="Arial" w:cs="Arial"/>
          <w:sz w:val="24"/>
        </w:rPr>
        <w:t>,</w:t>
      </w:r>
      <w:r w:rsidR="003126EE">
        <w:rPr>
          <w:rFonts w:ascii="Arial" w:hAnsi="Arial" w:cs="Arial"/>
          <w:sz w:val="24"/>
        </w:rPr>
        <w:t xml:space="preserve"> </w:t>
      </w:r>
      <w:r w:rsidR="00B7044B" w:rsidRPr="00690BC2">
        <w:rPr>
          <w:rFonts w:ascii="Arial" w:hAnsi="Arial" w:cs="Arial"/>
          <w:i/>
          <w:sz w:val="24"/>
        </w:rPr>
        <w:t>P</w:t>
      </w:r>
      <w:r w:rsidR="00AD52F8">
        <w:rPr>
          <w:rFonts w:ascii="Arial" w:hAnsi="Arial" w:cs="Arial"/>
          <w:sz w:val="24"/>
        </w:rPr>
        <w:t>=0.036</w:t>
      </w:r>
      <w:r w:rsidR="00FD5CF4">
        <w:rPr>
          <w:rFonts w:ascii="Arial" w:hAnsi="Arial" w:cs="Arial"/>
          <w:sz w:val="24"/>
        </w:rPr>
        <w:t>).</w:t>
      </w:r>
    </w:p>
    <w:p w:rsidR="00000F55" w:rsidRDefault="00000F55" w:rsidP="001E2D5E">
      <w:pPr>
        <w:spacing w:after="0" w:line="480" w:lineRule="auto"/>
        <w:rPr>
          <w:rFonts w:ascii="Arial" w:hAnsi="Arial" w:cs="Arial"/>
          <w:sz w:val="24"/>
        </w:rPr>
      </w:pPr>
    </w:p>
    <w:p w:rsidR="0071087E" w:rsidRDefault="00081DD7" w:rsidP="001E2D5E">
      <w:pPr>
        <w:spacing w:after="0" w:line="480" w:lineRule="auto"/>
        <w:rPr>
          <w:rFonts w:ascii="Arial" w:hAnsi="Arial" w:cs="Arial"/>
          <w:sz w:val="24"/>
        </w:rPr>
      </w:pPr>
      <w:r>
        <w:rPr>
          <w:rFonts w:ascii="Arial" w:hAnsi="Arial" w:cs="Arial"/>
          <w:sz w:val="24"/>
        </w:rPr>
        <w:t>Both treatment groups exhibited a grad</w:t>
      </w:r>
      <w:r w:rsidR="009434BB">
        <w:rPr>
          <w:rFonts w:ascii="Arial" w:hAnsi="Arial" w:cs="Arial"/>
          <w:sz w:val="24"/>
        </w:rPr>
        <w:t xml:space="preserve">ual weight reduction during the trial </w:t>
      </w:r>
      <w:r w:rsidR="009A6C84">
        <w:rPr>
          <w:rFonts w:ascii="Arial" w:hAnsi="Arial" w:cs="Arial"/>
          <w:sz w:val="24"/>
        </w:rPr>
        <w:t>(Figure 1</w:t>
      </w:r>
      <w:r>
        <w:rPr>
          <w:rFonts w:ascii="Arial" w:hAnsi="Arial" w:cs="Arial"/>
          <w:sz w:val="24"/>
        </w:rPr>
        <w:t xml:space="preserve">D). The </w:t>
      </w:r>
      <w:r w:rsidR="00F51451">
        <w:rPr>
          <w:rFonts w:ascii="Arial" w:hAnsi="Arial" w:cs="Arial"/>
          <w:sz w:val="24"/>
        </w:rPr>
        <w:t>patient</w:t>
      </w:r>
      <w:r>
        <w:rPr>
          <w:rFonts w:ascii="Arial" w:hAnsi="Arial" w:cs="Arial"/>
          <w:sz w:val="24"/>
        </w:rPr>
        <w:t xml:space="preserve">s in the </w:t>
      </w:r>
      <w:proofErr w:type="spellStart"/>
      <w:r>
        <w:rPr>
          <w:rFonts w:ascii="Arial" w:hAnsi="Arial" w:cs="Arial"/>
          <w:sz w:val="24"/>
        </w:rPr>
        <w:t>liraglutide</w:t>
      </w:r>
      <w:proofErr w:type="spellEnd"/>
      <w:r>
        <w:rPr>
          <w:rFonts w:ascii="Arial" w:hAnsi="Arial" w:cs="Arial"/>
          <w:sz w:val="24"/>
        </w:rPr>
        <w:t xml:space="preserve"> group had a greater reduction in body weight than the placebo group (-2.41 kg and -1.09 kg, respectively</w:t>
      </w:r>
      <w:r w:rsidR="00D84361">
        <w:rPr>
          <w:rFonts w:ascii="Arial" w:hAnsi="Arial" w:cs="Arial"/>
          <w:sz w:val="24"/>
        </w:rPr>
        <w:t xml:space="preserve">) with </w:t>
      </w:r>
      <w:proofErr w:type="gramStart"/>
      <w:r w:rsidR="00D84361">
        <w:rPr>
          <w:rFonts w:ascii="Arial" w:hAnsi="Arial" w:cs="Arial"/>
          <w:sz w:val="24"/>
        </w:rPr>
        <w:t>an</w:t>
      </w:r>
      <w:r>
        <w:rPr>
          <w:rFonts w:ascii="Arial" w:hAnsi="Arial" w:cs="Arial"/>
          <w:sz w:val="24"/>
        </w:rPr>
        <w:t xml:space="preserve"> </w:t>
      </w:r>
      <w:r w:rsidR="001C401F">
        <w:rPr>
          <w:rFonts w:ascii="Arial" w:hAnsi="Arial" w:cs="Arial"/>
          <w:sz w:val="24"/>
        </w:rPr>
        <w:t xml:space="preserve"> ETD</w:t>
      </w:r>
      <w:proofErr w:type="gramEnd"/>
      <w:r w:rsidR="00000F55">
        <w:rPr>
          <w:rFonts w:ascii="Arial" w:hAnsi="Arial" w:cs="Arial"/>
          <w:sz w:val="24"/>
        </w:rPr>
        <w:t xml:space="preserve"> of -1.32 kg (95%</w:t>
      </w:r>
      <w:r w:rsidR="00186600">
        <w:rPr>
          <w:rFonts w:ascii="Arial" w:hAnsi="Arial" w:cs="Arial"/>
          <w:sz w:val="24"/>
        </w:rPr>
        <w:t>CI -2.24 to</w:t>
      </w:r>
      <w:r w:rsidR="0071282C">
        <w:rPr>
          <w:rFonts w:ascii="Arial" w:hAnsi="Arial" w:cs="Arial"/>
          <w:sz w:val="24"/>
        </w:rPr>
        <w:t xml:space="preserve"> </w:t>
      </w:r>
      <w:r w:rsidR="00186600">
        <w:rPr>
          <w:rFonts w:ascii="Arial" w:hAnsi="Arial" w:cs="Arial"/>
          <w:sz w:val="24"/>
        </w:rPr>
        <w:t>-0.40 kg</w:t>
      </w:r>
      <w:r>
        <w:rPr>
          <w:rFonts w:ascii="Arial" w:hAnsi="Arial" w:cs="Arial"/>
          <w:sz w:val="24"/>
        </w:rPr>
        <w:t xml:space="preserve">, </w:t>
      </w:r>
      <w:r w:rsidR="00B7044B" w:rsidRPr="00690BC2">
        <w:rPr>
          <w:rFonts w:ascii="Arial" w:hAnsi="Arial" w:cs="Arial"/>
          <w:i/>
          <w:sz w:val="24"/>
        </w:rPr>
        <w:t>P</w:t>
      </w:r>
      <w:r>
        <w:rPr>
          <w:rFonts w:ascii="Arial" w:hAnsi="Arial" w:cs="Arial"/>
          <w:sz w:val="24"/>
        </w:rPr>
        <w:t>=0.0052).</w:t>
      </w:r>
      <w:r w:rsidR="005B0216">
        <w:rPr>
          <w:rFonts w:ascii="Arial" w:hAnsi="Arial" w:cs="Arial"/>
          <w:sz w:val="24"/>
        </w:rPr>
        <w:t xml:space="preserve"> In addition, BMI was reduced more </w:t>
      </w:r>
      <w:r w:rsidR="000C6292">
        <w:rPr>
          <w:rFonts w:ascii="Arial" w:hAnsi="Arial" w:cs="Arial"/>
          <w:sz w:val="24"/>
        </w:rPr>
        <w:t xml:space="preserve">with </w:t>
      </w:r>
      <w:proofErr w:type="spellStart"/>
      <w:r w:rsidR="000C6292">
        <w:rPr>
          <w:rFonts w:ascii="Arial" w:hAnsi="Arial" w:cs="Arial"/>
          <w:sz w:val="24"/>
        </w:rPr>
        <w:t>liraglutide</w:t>
      </w:r>
      <w:proofErr w:type="spellEnd"/>
      <w:r w:rsidR="005B0216">
        <w:rPr>
          <w:rFonts w:ascii="Arial" w:hAnsi="Arial" w:cs="Arial"/>
          <w:sz w:val="24"/>
        </w:rPr>
        <w:t xml:space="preserve"> (-0.88 </w:t>
      </w:r>
      <w:r w:rsidR="005B0216">
        <w:rPr>
          <w:rFonts w:ascii="Arial" w:hAnsi="Arial" w:cs="Arial"/>
          <w:sz w:val="24"/>
        </w:rPr>
        <w:lastRenderedPageBreak/>
        <w:t>kg/m</w:t>
      </w:r>
      <w:r w:rsidR="005B0216" w:rsidRPr="005B0216">
        <w:rPr>
          <w:rFonts w:ascii="Arial" w:hAnsi="Arial" w:cs="Arial"/>
          <w:sz w:val="24"/>
          <w:vertAlign w:val="superscript"/>
        </w:rPr>
        <w:t>2</w:t>
      </w:r>
      <w:r w:rsidR="005B0216">
        <w:rPr>
          <w:rFonts w:ascii="Arial" w:hAnsi="Arial" w:cs="Arial"/>
          <w:sz w:val="24"/>
        </w:rPr>
        <w:t xml:space="preserve">) than </w:t>
      </w:r>
      <w:r w:rsidR="000C6292">
        <w:rPr>
          <w:rFonts w:ascii="Arial" w:hAnsi="Arial" w:cs="Arial"/>
          <w:sz w:val="24"/>
        </w:rPr>
        <w:t>with placebo</w:t>
      </w:r>
      <w:r w:rsidR="005B0216">
        <w:rPr>
          <w:rFonts w:ascii="Arial" w:hAnsi="Arial" w:cs="Arial"/>
          <w:sz w:val="24"/>
        </w:rPr>
        <w:t xml:space="preserve"> (-0.38 kg/m</w:t>
      </w:r>
      <w:r w:rsidR="005B0216" w:rsidRPr="005B0216">
        <w:rPr>
          <w:rFonts w:ascii="Arial" w:hAnsi="Arial" w:cs="Arial"/>
          <w:sz w:val="24"/>
          <w:vertAlign w:val="superscript"/>
        </w:rPr>
        <w:t>2</w:t>
      </w:r>
      <w:r w:rsidR="004F6055">
        <w:rPr>
          <w:rFonts w:ascii="Arial" w:hAnsi="Arial" w:cs="Arial"/>
          <w:sz w:val="24"/>
        </w:rPr>
        <w:t xml:space="preserve">) with an </w:t>
      </w:r>
      <w:r w:rsidR="000A219F">
        <w:rPr>
          <w:rFonts w:ascii="Arial" w:hAnsi="Arial" w:cs="Arial"/>
          <w:sz w:val="24"/>
        </w:rPr>
        <w:t>ETD</w:t>
      </w:r>
      <w:r w:rsidR="005B0216">
        <w:rPr>
          <w:rFonts w:ascii="Arial" w:hAnsi="Arial" w:cs="Arial"/>
          <w:sz w:val="24"/>
        </w:rPr>
        <w:t xml:space="preserve"> of -0.51 kg/m</w:t>
      </w:r>
      <w:r w:rsidR="005B0216" w:rsidRPr="006D7405">
        <w:rPr>
          <w:rFonts w:ascii="Arial" w:hAnsi="Arial" w:cs="Arial"/>
          <w:sz w:val="24"/>
          <w:vertAlign w:val="superscript"/>
        </w:rPr>
        <w:t>2</w:t>
      </w:r>
      <w:r w:rsidR="00000F55">
        <w:rPr>
          <w:rFonts w:ascii="Arial" w:hAnsi="Arial" w:cs="Arial"/>
          <w:sz w:val="24"/>
        </w:rPr>
        <w:t xml:space="preserve"> (95%</w:t>
      </w:r>
      <w:r w:rsidR="00186600">
        <w:rPr>
          <w:rFonts w:ascii="Arial" w:hAnsi="Arial" w:cs="Arial"/>
          <w:sz w:val="24"/>
        </w:rPr>
        <w:t>CI -0.83 to</w:t>
      </w:r>
      <w:r w:rsidR="005B0216">
        <w:rPr>
          <w:rFonts w:ascii="Arial" w:hAnsi="Arial" w:cs="Arial"/>
          <w:sz w:val="24"/>
        </w:rPr>
        <w:t xml:space="preserve"> -0.18</w:t>
      </w:r>
      <w:r w:rsidR="00186600">
        <w:rPr>
          <w:rFonts w:ascii="Arial" w:hAnsi="Arial" w:cs="Arial"/>
          <w:sz w:val="24"/>
        </w:rPr>
        <w:t xml:space="preserve"> kg/m</w:t>
      </w:r>
      <w:r w:rsidR="00186600" w:rsidRPr="00186600">
        <w:rPr>
          <w:rFonts w:ascii="Arial" w:hAnsi="Arial" w:cs="Arial"/>
          <w:sz w:val="24"/>
          <w:vertAlign w:val="superscript"/>
        </w:rPr>
        <w:t>2</w:t>
      </w:r>
      <w:r w:rsidR="005B0216">
        <w:rPr>
          <w:rFonts w:ascii="Arial" w:hAnsi="Arial" w:cs="Arial"/>
          <w:sz w:val="24"/>
        </w:rPr>
        <w:t xml:space="preserve">, </w:t>
      </w:r>
      <w:r w:rsidR="00B7044B" w:rsidRPr="00690BC2">
        <w:rPr>
          <w:rFonts w:ascii="Arial" w:hAnsi="Arial" w:cs="Arial"/>
          <w:i/>
          <w:sz w:val="24"/>
        </w:rPr>
        <w:t>P</w:t>
      </w:r>
      <w:r w:rsidR="005B0216">
        <w:rPr>
          <w:rFonts w:ascii="Arial" w:hAnsi="Arial" w:cs="Arial"/>
          <w:sz w:val="24"/>
        </w:rPr>
        <w:t>=0.0022).</w:t>
      </w:r>
      <w:r w:rsidR="00103D27">
        <w:rPr>
          <w:rFonts w:ascii="Arial" w:hAnsi="Arial" w:cs="Arial"/>
          <w:sz w:val="24"/>
        </w:rPr>
        <w:t xml:space="preserve"> </w:t>
      </w:r>
    </w:p>
    <w:p w:rsidR="00000F55" w:rsidRDefault="00103D27" w:rsidP="001E2D5E">
      <w:pPr>
        <w:spacing w:after="0" w:line="480" w:lineRule="auto"/>
        <w:rPr>
          <w:rFonts w:ascii="Arial" w:hAnsi="Arial" w:cs="Arial"/>
          <w:sz w:val="24"/>
        </w:rPr>
      </w:pPr>
      <w:r w:rsidRPr="00103D27">
        <w:rPr>
          <w:rFonts w:ascii="Arial" w:hAnsi="Arial" w:cs="Arial"/>
          <w:sz w:val="24"/>
        </w:rPr>
        <w:t xml:space="preserve">The total daily insulin dose at week 26 decreased by 8% in the </w:t>
      </w:r>
      <w:proofErr w:type="spellStart"/>
      <w:r w:rsidRPr="00103D27">
        <w:rPr>
          <w:rFonts w:ascii="Arial" w:hAnsi="Arial" w:cs="Arial"/>
          <w:sz w:val="24"/>
        </w:rPr>
        <w:t>liraglutide</w:t>
      </w:r>
      <w:proofErr w:type="spellEnd"/>
      <w:r w:rsidRPr="00103D27">
        <w:rPr>
          <w:rFonts w:ascii="Arial" w:hAnsi="Arial" w:cs="Arial"/>
          <w:sz w:val="24"/>
        </w:rPr>
        <w:t xml:space="preserve"> group and by 3% in the placebo group. The changes in the dose of sulfonylureas were not determined.</w:t>
      </w:r>
    </w:p>
    <w:p w:rsidR="009434BB" w:rsidRDefault="009434BB" w:rsidP="001E2D5E">
      <w:pPr>
        <w:spacing w:after="0" w:line="480" w:lineRule="auto"/>
        <w:rPr>
          <w:rFonts w:ascii="Arial" w:hAnsi="Arial" w:cs="Arial"/>
          <w:sz w:val="24"/>
        </w:rPr>
      </w:pPr>
    </w:p>
    <w:p w:rsidR="00515BEC" w:rsidRDefault="00612EEC" w:rsidP="001E2D5E">
      <w:pPr>
        <w:spacing w:after="0" w:line="480" w:lineRule="auto"/>
        <w:rPr>
          <w:rFonts w:ascii="Arial" w:hAnsi="Arial" w:cs="Arial"/>
          <w:sz w:val="24"/>
        </w:rPr>
      </w:pPr>
      <w:r>
        <w:rPr>
          <w:rFonts w:ascii="Arial" w:hAnsi="Arial" w:cs="Arial"/>
          <w:sz w:val="24"/>
        </w:rPr>
        <w:t xml:space="preserve">From baseline to </w:t>
      </w:r>
      <w:r w:rsidR="00073BB9">
        <w:rPr>
          <w:rFonts w:ascii="Arial" w:hAnsi="Arial" w:cs="Arial"/>
          <w:sz w:val="24"/>
        </w:rPr>
        <w:t>W</w:t>
      </w:r>
      <w:r>
        <w:rPr>
          <w:rFonts w:ascii="Arial" w:hAnsi="Arial" w:cs="Arial"/>
          <w:sz w:val="24"/>
        </w:rPr>
        <w:t>eek 26, there was no treatment di</w:t>
      </w:r>
      <w:r w:rsidR="00A85A68">
        <w:rPr>
          <w:rFonts w:ascii="Arial" w:hAnsi="Arial" w:cs="Arial"/>
          <w:sz w:val="24"/>
        </w:rPr>
        <w:t xml:space="preserve">fference observed for change in the fasting lipid profile </w:t>
      </w:r>
      <w:r w:rsidR="00345572">
        <w:rPr>
          <w:rFonts w:ascii="Arial" w:hAnsi="Arial" w:cs="Arial"/>
          <w:sz w:val="24"/>
        </w:rPr>
        <w:t>(</w:t>
      </w:r>
      <w:r w:rsidR="00B7044B" w:rsidRPr="00690BC2">
        <w:rPr>
          <w:rFonts w:ascii="Arial" w:hAnsi="Arial" w:cs="Arial"/>
          <w:i/>
          <w:sz w:val="24"/>
        </w:rPr>
        <w:t>P</w:t>
      </w:r>
      <w:r w:rsidR="00345572">
        <w:rPr>
          <w:rFonts w:ascii="Arial" w:hAnsi="Arial" w:cs="Arial"/>
          <w:sz w:val="24"/>
        </w:rPr>
        <w:t xml:space="preserve">-value range 0.21 to </w:t>
      </w:r>
      <w:r w:rsidR="000C42AE">
        <w:rPr>
          <w:rFonts w:ascii="Arial" w:hAnsi="Arial" w:cs="Arial"/>
          <w:sz w:val="24"/>
        </w:rPr>
        <w:t>0.81)</w:t>
      </w:r>
      <w:r w:rsidR="00345572">
        <w:rPr>
          <w:rFonts w:ascii="Arial" w:hAnsi="Arial" w:cs="Arial"/>
          <w:sz w:val="24"/>
        </w:rPr>
        <w:t xml:space="preserve"> </w:t>
      </w:r>
      <w:r w:rsidR="00A85A68">
        <w:rPr>
          <w:rFonts w:ascii="Arial" w:hAnsi="Arial" w:cs="Arial"/>
          <w:sz w:val="24"/>
        </w:rPr>
        <w:t>(</w:t>
      </w:r>
      <w:r w:rsidR="00CE676C">
        <w:rPr>
          <w:rFonts w:ascii="Arial" w:hAnsi="Arial" w:cs="Arial"/>
          <w:sz w:val="24"/>
        </w:rPr>
        <w:t xml:space="preserve">Supplementary Table </w:t>
      </w:r>
      <w:r w:rsidR="00782395">
        <w:rPr>
          <w:rFonts w:ascii="Arial" w:hAnsi="Arial" w:cs="Arial"/>
          <w:sz w:val="24"/>
        </w:rPr>
        <w:t>S2</w:t>
      </w:r>
      <w:r w:rsidR="00A85A68">
        <w:rPr>
          <w:rFonts w:ascii="Arial" w:hAnsi="Arial" w:cs="Arial"/>
          <w:sz w:val="24"/>
        </w:rPr>
        <w:t>).</w:t>
      </w:r>
    </w:p>
    <w:p w:rsidR="00073BB9" w:rsidRDefault="00073BB9" w:rsidP="001E2D5E">
      <w:pPr>
        <w:spacing w:after="0" w:line="480" w:lineRule="auto"/>
        <w:rPr>
          <w:rFonts w:ascii="Arial" w:hAnsi="Arial" w:cs="Arial"/>
          <w:sz w:val="24"/>
        </w:rPr>
      </w:pPr>
    </w:p>
    <w:p w:rsidR="00AA49D0" w:rsidRDefault="00734E72" w:rsidP="001E2D5E">
      <w:pPr>
        <w:spacing w:after="0" w:line="480" w:lineRule="auto"/>
        <w:rPr>
          <w:rFonts w:ascii="Arial" w:hAnsi="Arial" w:cs="Arial"/>
          <w:sz w:val="24"/>
        </w:rPr>
      </w:pPr>
      <w:r>
        <w:rPr>
          <w:rFonts w:ascii="Arial" w:hAnsi="Arial" w:cs="Arial"/>
          <w:sz w:val="24"/>
        </w:rPr>
        <w:t>Several</w:t>
      </w:r>
      <w:r w:rsidR="00AA49D0">
        <w:rPr>
          <w:rFonts w:ascii="Arial" w:hAnsi="Arial" w:cs="Arial"/>
          <w:sz w:val="24"/>
        </w:rPr>
        <w:t xml:space="preserve"> biomarkers were evaluated in order to assess the cardiovascular effects of </w:t>
      </w:r>
      <w:proofErr w:type="spellStart"/>
      <w:r w:rsidR="00AA49D0">
        <w:rPr>
          <w:rFonts w:ascii="Arial" w:hAnsi="Arial" w:cs="Arial"/>
          <w:sz w:val="24"/>
        </w:rPr>
        <w:t>liraglutide</w:t>
      </w:r>
      <w:proofErr w:type="spellEnd"/>
      <w:r w:rsidR="009044B0">
        <w:rPr>
          <w:rFonts w:ascii="Arial" w:hAnsi="Arial" w:cs="Arial"/>
          <w:sz w:val="24"/>
        </w:rPr>
        <w:t xml:space="preserve"> (Supplementary Table S</w:t>
      </w:r>
      <w:r w:rsidR="00426229">
        <w:rPr>
          <w:rFonts w:ascii="Arial" w:hAnsi="Arial" w:cs="Arial"/>
          <w:sz w:val="24"/>
        </w:rPr>
        <w:t>3</w:t>
      </w:r>
      <w:r w:rsidR="009044B0">
        <w:rPr>
          <w:rFonts w:ascii="Arial" w:hAnsi="Arial" w:cs="Arial"/>
          <w:sz w:val="24"/>
        </w:rPr>
        <w:t>)</w:t>
      </w:r>
      <w:r w:rsidR="00AA49D0">
        <w:rPr>
          <w:rFonts w:ascii="Arial" w:hAnsi="Arial" w:cs="Arial"/>
          <w:sz w:val="24"/>
        </w:rPr>
        <w:t>.</w:t>
      </w:r>
      <w:r w:rsidR="00777027">
        <w:rPr>
          <w:rFonts w:ascii="Arial" w:hAnsi="Arial" w:cs="Arial"/>
          <w:sz w:val="24"/>
        </w:rPr>
        <w:t xml:space="preserve"> </w:t>
      </w:r>
    </w:p>
    <w:p w:rsidR="00000F55" w:rsidRDefault="00000F55" w:rsidP="001E2D5E">
      <w:pPr>
        <w:spacing w:after="0" w:line="480" w:lineRule="auto"/>
        <w:rPr>
          <w:rFonts w:ascii="Arial" w:hAnsi="Arial" w:cs="Arial"/>
          <w:sz w:val="24"/>
        </w:rPr>
      </w:pPr>
    </w:p>
    <w:p w:rsidR="002622D1" w:rsidRDefault="00203254" w:rsidP="001E2D5E">
      <w:pPr>
        <w:spacing w:after="0" w:line="480" w:lineRule="auto"/>
        <w:rPr>
          <w:rFonts w:ascii="Arial" w:hAnsi="Arial" w:cs="Arial"/>
          <w:sz w:val="24"/>
        </w:rPr>
      </w:pPr>
      <w:r>
        <w:rPr>
          <w:rFonts w:ascii="Arial" w:hAnsi="Arial" w:cs="Arial"/>
          <w:sz w:val="24"/>
        </w:rPr>
        <w:t>S</w:t>
      </w:r>
      <w:r w:rsidR="00073BB9">
        <w:rPr>
          <w:rFonts w:ascii="Arial" w:hAnsi="Arial" w:cs="Arial"/>
          <w:sz w:val="24"/>
        </w:rPr>
        <w:t>BP</w:t>
      </w:r>
      <w:r>
        <w:rPr>
          <w:rFonts w:ascii="Arial" w:hAnsi="Arial" w:cs="Arial"/>
          <w:sz w:val="24"/>
        </w:rPr>
        <w:t xml:space="preserve"> reduction </w:t>
      </w:r>
      <w:r w:rsidR="005C33B3">
        <w:rPr>
          <w:rFonts w:ascii="Arial" w:hAnsi="Arial" w:cs="Arial"/>
          <w:sz w:val="24"/>
        </w:rPr>
        <w:t>occurred</w:t>
      </w:r>
      <w:r>
        <w:rPr>
          <w:rFonts w:ascii="Arial" w:hAnsi="Arial" w:cs="Arial"/>
          <w:sz w:val="24"/>
        </w:rPr>
        <w:t xml:space="preserve"> in both treatment groups (-2.45 mmHg </w:t>
      </w:r>
      <w:r w:rsidR="00B55D52">
        <w:rPr>
          <w:rFonts w:ascii="Arial" w:hAnsi="Arial" w:cs="Arial"/>
          <w:sz w:val="24"/>
        </w:rPr>
        <w:t xml:space="preserve">with </w:t>
      </w:r>
      <w:proofErr w:type="spellStart"/>
      <w:r w:rsidR="00B55D52">
        <w:rPr>
          <w:rFonts w:ascii="Arial" w:hAnsi="Arial" w:cs="Arial"/>
          <w:sz w:val="24"/>
        </w:rPr>
        <w:t>liraglutide</w:t>
      </w:r>
      <w:proofErr w:type="spellEnd"/>
      <w:r>
        <w:rPr>
          <w:rFonts w:ascii="Arial" w:hAnsi="Arial" w:cs="Arial"/>
          <w:sz w:val="24"/>
        </w:rPr>
        <w:t>;</w:t>
      </w:r>
      <w:r w:rsidR="00B55D52">
        <w:rPr>
          <w:rFonts w:ascii="Arial" w:hAnsi="Arial" w:cs="Arial"/>
          <w:sz w:val="24"/>
        </w:rPr>
        <w:t xml:space="preserve"> -0.33 mmHg with placebo</w:t>
      </w:r>
      <w:r>
        <w:rPr>
          <w:rFonts w:ascii="Arial" w:hAnsi="Arial" w:cs="Arial"/>
          <w:sz w:val="24"/>
        </w:rPr>
        <w:t xml:space="preserve">) but </w:t>
      </w:r>
      <w:r w:rsidR="005C33B3">
        <w:rPr>
          <w:rFonts w:ascii="Arial" w:hAnsi="Arial" w:cs="Arial"/>
          <w:sz w:val="24"/>
        </w:rPr>
        <w:t>there was no</w:t>
      </w:r>
      <w:r w:rsidR="00AD52F8">
        <w:rPr>
          <w:rFonts w:ascii="Arial" w:hAnsi="Arial" w:cs="Arial"/>
          <w:sz w:val="24"/>
        </w:rPr>
        <w:t xml:space="preserve"> </w:t>
      </w:r>
      <w:r w:rsidR="00912B4C">
        <w:rPr>
          <w:rFonts w:ascii="Arial" w:hAnsi="Arial" w:cs="Arial"/>
          <w:sz w:val="24"/>
        </w:rPr>
        <w:t xml:space="preserve">difference between </w:t>
      </w:r>
      <w:r w:rsidR="00AD52F8">
        <w:rPr>
          <w:rFonts w:ascii="Arial" w:hAnsi="Arial" w:cs="Arial"/>
          <w:sz w:val="24"/>
        </w:rPr>
        <w:t>treatment</w:t>
      </w:r>
      <w:r w:rsidR="00912B4C">
        <w:rPr>
          <w:rFonts w:ascii="Arial" w:hAnsi="Arial" w:cs="Arial"/>
          <w:sz w:val="24"/>
        </w:rPr>
        <w:t>s</w:t>
      </w:r>
      <w:r w:rsidR="00AD52F8">
        <w:rPr>
          <w:rFonts w:ascii="Arial" w:hAnsi="Arial" w:cs="Arial"/>
          <w:sz w:val="24"/>
        </w:rPr>
        <w:t xml:space="preserve"> (</w:t>
      </w:r>
      <w:r w:rsidR="00C17F6D" w:rsidRPr="00690BC2">
        <w:rPr>
          <w:rFonts w:ascii="Arial" w:hAnsi="Arial" w:cs="Arial"/>
          <w:i/>
          <w:sz w:val="24"/>
        </w:rPr>
        <w:t>P</w:t>
      </w:r>
      <w:r w:rsidR="00AD52F8">
        <w:rPr>
          <w:rFonts w:ascii="Arial" w:hAnsi="Arial" w:cs="Arial"/>
          <w:sz w:val="24"/>
        </w:rPr>
        <w:t>=0.25</w:t>
      </w:r>
      <w:r>
        <w:rPr>
          <w:rFonts w:ascii="Arial" w:hAnsi="Arial" w:cs="Arial"/>
          <w:sz w:val="24"/>
        </w:rPr>
        <w:t>).</w:t>
      </w:r>
      <w:r w:rsidR="007A6DC1">
        <w:rPr>
          <w:rFonts w:ascii="Arial" w:hAnsi="Arial" w:cs="Arial"/>
          <w:sz w:val="24"/>
        </w:rPr>
        <w:t xml:space="preserve"> There was no difference</w:t>
      </w:r>
      <w:r w:rsidR="00400288">
        <w:rPr>
          <w:rFonts w:ascii="Arial" w:hAnsi="Arial" w:cs="Arial"/>
          <w:sz w:val="24"/>
        </w:rPr>
        <w:t xml:space="preserve"> between treatments</w:t>
      </w:r>
      <w:r w:rsidR="007A6DC1">
        <w:rPr>
          <w:rFonts w:ascii="Arial" w:hAnsi="Arial" w:cs="Arial"/>
          <w:sz w:val="24"/>
        </w:rPr>
        <w:t xml:space="preserve"> in </w:t>
      </w:r>
      <w:r w:rsidR="00073BB9">
        <w:rPr>
          <w:rFonts w:ascii="Arial" w:hAnsi="Arial" w:cs="Arial"/>
          <w:sz w:val="24"/>
        </w:rPr>
        <w:t>DBP</w:t>
      </w:r>
      <w:r w:rsidR="007A6DC1">
        <w:rPr>
          <w:rFonts w:ascii="Arial" w:hAnsi="Arial" w:cs="Arial"/>
          <w:sz w:val="24"/>
        </w:rPr>
        <w:t xml:space="preserve"> </w:t>
      </w:r>
      <w:r w:rsidR="00AD52F8">
        <w:rPr>
          <w:rFonts w:ascii="Arial" w:hAnsi="Arial" w:cs="Arial"/>
          <w:sz w:val="24"/>
        </w:rPr>
        <w:t>(</w:t>
      </w:r>
      <w:r w:rsidR="00C17F6D" w:rsidRPr="00690BC2">
        <w:rPr>
          <w:rFonts w:ascii="Arial" w:hAnsi="Arial" w:cs="Arial"/>
          <w:i/>
          <w:sz w:val="24"/>
        </w:rPr>
        <w:t>P</w:t>
      </w:r>
      <w:r w:rsidR="00AD52F8">
        <w:rPr>
          <w:rFonts w:ascii="Arial" w:hAnsi="Arial" w:cs="Arial"/>
          <w:sz w:val="24"/>
        </w:rPr>
        <w:t>=0.89</w:t>
      </w:r>
      <w:r w:rsidR="007A6DC1">
        <w:rPr>
          <w:rFonts w:ascii="Arial" w:hAnsi="Arial" w:cs="Arial"/>
          <w:sz w:val="24"/>
        </w:rPr>
        <w:t>).</w:t>
      </w:r>
    </w:p>
    <w:p w:rsidR="00000F55" w:rsidRDefault="00000F55" w:rsidP="001E2D5E">
      <w:pPr>
        <w:spacing w:after="0" w:line="480" w:lineRule="auto"/>
        <w:rPr>
          <w:rFonts w:ascii="Arial" w:hAnsi="Arial" w:cs="Arial"/>
          <w:sz w:val="24"/>
        </w:rPr>
      </w:pPr>
    </w:p>
    <w:p w:rsidR="00520CD0" w:rsidRPr="00000F55" w:rsidRDefault="00A172D7" w:rsidP="001E2D5E">
      <w:pPr>
        <w:spacing w:after="0" w:line="480" w:lineRule="auto"/>
        <w:rPr>
          <w:rFonts w:ascii="Arial" w:hAnsi="Arial" w:cs="Arial"/>
          <w:i/>
          <w:sz w:val="24"/>
        </w:rPr>
      </w:pPr>
      <w:r w:rsidRPr="00000F55">
        <w:rPr>
          <w:rFonts w:ascii="Arial" w:hAnsi="Arial" w:cs="Arial"/>
          <w:i/>
          <w:sz w:val="24"/>
        </w:rPr>
        <w:t>Safety</w:t>
      </w:r>
    </w:p>
    <w:p w:rsidR="00F126C4" w:rsidRDefault="00000F55" w:rsidP="001E2D5E">
      <w:pPr>
        <w:spacing w:after="0" w:line="480" w:lineRule="auto"/>
        <w:rPr>
          <w:rFonts w:ascii="Arial" w:hAnsi="Arial" w:cs="Arial"/>
          <w:sz w:val="24"/>
        </w:rPr>
      </w:pPr>
      <w:r>
        <w:rPr>
          <w:rFonts w:ascii="Arial" w:hAnsi="Arial" w:cs="Arial"/>
          <w:sz w:val="24"/>
        </w:rPr>
        <w:t>Over the 26-</w:t>
      </w:r>
      <w:r w:rsidR="00B338A2">
        <w:rPr>
          <w:rFonts w:ascii="Arial" w:hAnsi="Arial" w:cs="Arial"/>
          <w:sz w:val="24"/>
        </w:rPr>
        <w:t>week trial period, the overall incidence o</w:t>
      </w:r>
      <w:r w:rsidR="00073BB9">
        <w:rPr>
          <w:rFonts w:ascii="Arial" w:hAnsi="Arial" w:cs="Arial"/>
          <w:sz w:val="24"/>
        </w:rPr>
        <w:t>f AEs and serious AEs</w:t>
      </w:r>
      <w:r w:rsidR="00861073">
        <w:rPr>
          <w:rFonts w:ascii="Arial" w:hAnsi="Arial" w:cs="Arial"/>
          <w:sz w:val="24"/>
        </w:rPr>
        <w:t xml:space="preserve"> (SAE)</w:t>
      </w:r>
      <w:r w:rsidR="00B338A2">
        <w:rPr>
          <w:rFonts w:ascii="Arial" w:hAnsi="Arial" w:cs="Arial"/>
          <w:sz w:val="24"/>
        </w:rPr>
        <w:t xml:space="preserve"> was comparable between the two </w:t>
      </w:r>
      <w:r w:rsidR="00E63491">
        <w:rPr>
          <w:rFonts w:ascii="Arial" w:hAnsi="Arial" w:cs="Arial"/>
          <w:sz w:val="24"/>
        </w:rPr>
        <w:t xml:space="preserve">treatment </w:t>
      </w:r>
      <w:r w:rsidR="00B338A2">
        <w:rPr>
          <w:rFonts w:ascii="Arial" w:hAnsi="Arial" w:cs="Arial"/>
          <w:sz w:val="24"/>
        </w:rPr>
        <w:t>groups (Table 2</w:t>
      </w:r>
      <w:r w:rsidR="00B338A2" w:rsidRPr="00A22972">
        <w:rPr>
          <w:rFonts w:ascii="Arial" w:hAnsi="Arial" w:cs="Arial"/>
          <w:sz w:val="24"/>
        </w:rPr>
        <w:t>).</w:t>
      </w:r>
      <w:r w:rsidR="00861073" w:rsidRPr="00A22972">
        <w:rPr>
          <w:rFonts w:ascii="Arial" w:hAnsi="Arial" w:cs="Arial"/>
          <w:sz w:val="24"/>
        </w:rPr>
        <w:t xml:space="preserve"> </w:t>
      </w:r>
      <w:r w:rsidR="005D6EC1" w:rsidRPr="00A22972">
        <w:rPr>
          <w:rFonts w:ascii="Arial" w:hAnsi="Arial" w:cs="Arial"/>
          <w:sz w:val="24"/>
        </w:rPr>
        <w:t xml:space="preserve">The </w:t>
      </w:r>
      <w:r w:rsidR="00F51451" w:rsidRPr="00A22972">
        <w:rPr>
          <w:rFonts w:ascii="Arial" w:hAnsi="Arial" w:cs="Arial"/>
          <w:sz w:val="24"/>
        </w:rPr>
        <w:t>patient</w:t>
      </w:r>
      <w:r w:rsidR="005D6EC1" w:rsidRPr="00A22972">
        <w:rPr>
          <w:rFonts w:ascii="Arial" w:hAnsi="Arial" w:cs="Arial"/>
          <w:sz w:val="24"/>
        </w:rPr>
        <w:t>s recovered from the AE/SAE with equal frequency between both treatment groups.</w:t>
      </w:r>
      <w:r w:rsidR="005D6EC1">
        <w:rPr>
          <w:rFonts w:ascii="Arial" w:hAnsi="Arial" w:cs="Arial"/>
          <w:sz w:val="24"/>
        </w:rPr>
        <w:t xml:space="preserve"> </w:t>
      </w:r>
      <w:r w:rsidR="00585A14">
        <w:rPr>
          <w:rFonts w:ascii="Arial" w:hAnsi="Arial" w:cs="Arial"/>
          <w:sz w:val="24"/>
        </w:rPr>
        <w:t xml:space="preserve">A </w:t>
      </w:r>
      <w:r w:rsidR="00585A14" w:rsidRPr="00585A14">
        <w:rPr>
          <w:rFonts w:ascii="Arial" w:hAnsi="Arial" w:cs="Arial"/>
          <w:i/>
          <w:sz w:val="24"/>
        </w:rPr>
        <w:t>post-hoc</w:t>
      </w:r>
      <w:r w:rsidR="00585A14">
        <w:rPr>
          <w:rFonts w:ascii="Arial" w:hAnsi="Arial" w:cs="Arial"/>
          <w:sz w:val="24"/>
        </w:rPr>
        <w:t xml:space="preserve"> analysis based on </w:t>
      </w:r>
      <w:proofErr w:type="spellStart"/>
      <w:r w:rsidR="000B6004">
        <w:rPr>
          <w:rFonts w:ascii="Arial" w:hAnsi="Arial" w:cs="Arial"/>
          <w:sz w:val="24"/>
        </w:rPr>
        <w:t>eGFR</w:t>
      </w:r>
      <w:proofErr w:type="spellEnd"/>
      <w:r w:rsidR="000B6004">
        <w:rPr>
          <w:rFonts w:ascii="Arial" w:hAnsi="Arial" w:cs="Arial"/>
          <w:sz w:val="24"/>
        </w:rPr>
        <w:t xml:space="preserve"> subgroup</w:t>
      </w:r>
      <w:r w:rsidR="00585A14">
        <w:rPr>
          <w:rFonts w:ascii="Arial" w:hAnsi="Arial" w:cs="Arial"/>
          <w:sz w:val="24"/>
        </w:rPr>
        <w:t xml:space="preserve"> indicated that there was no difference in the percentage of subjects treated with </w:t>
      </w:r>
      <w:proofErr w:type="spellStart"/>
      <w:r w:rsidR="00585A14">
        <w:rPr>
          <w:rFonts w:ascii="Arial" w:hAnsi="Arial" w:cs="Arial"/>
          <w:sz w:val="24"/>
        </w:rPr>
        <w:t>liragutide</w:t>
      </w:r>
      <w:proofErr w:type="spellEnd"/>
      <w:r w:rsidR="00585A14">
        <w:rPr>
          <w:rFonts w:ascii="Arial" w:hAnsi="Arial" w:cs="Arial"/>
          <w:sz w:val="24"/>
        </w:rPr>
        <w:t xml:space="preserve"> </w:t>
      </w:r>
      <w:r w:rsidR="004A62BD">
        <w:rPr>
          <w:rFonts w:ascii="Arial" w:hAnsi="Arial" w:cs="Arial"/>
          <w:sz w:val="24"/>
        </w:rPr>
        <w:t>who reported</w:t>
      </w:r>
      <w:r w:rsidR="00585A14">
        <w:rPr>
          <w:rFonts w:ascii="Arial" w:hAnsi="Arial" w:cs="Arial"/>
          <w:sz w:val="24"/>
        </w:rPr>
        <w:t xml:space="preserve"> AEs</w:t>
      </w:r>
      <w:r w:rsidR="007042B6">
        <w:rPr>
          <w:rFonts w:ascii="Arial" w:hAnsi="Arial" w:cs="Arial"/>
          <w:sz w:val="24"/>
        </w:rPr>
        <w:t xml:space="preserve"> (75.9% and 77.0% for Stage 3A and </w:t>
      </w:r>
      <w:r w:rsidR="00B344CC">
        <w:rPr>
          <w:rFonts w:ascii="Arial" w:hAnsi="Arial" w:cs="Arial"/>
          <w:sz w:val="24"/>
        </w:rPr>
        <w:t xml:space="preserve">Stage </w:t>
      </w:r>
      <w:r w:rsidR="007042B6">
        <w:rPr>
          <w:rFonts w:ascii="Arial" w:hAnsi="Arial" w:cs="Arial"/>
          <w:sz w:val="24"/>
        </w:rPr>
        <w:t>3B CKD, respectively</w:t>
      </w:r>
      <w:r w:rsidR="00B937D8">
        <w:rPr>
          <w:rFonts w:ascii="Arial" w:hAnsi="Arial" w:cs="Arial"/>
          <w:sz w:val="24"/>
        </w:rPr>
        <w:t>; Supplementary Table 5</w:t>
      </w:r>
      <w:r w:rsidR="007042B6">
        <w:rPr>
          <w:rFonts w:ascii="Arial" w:hAnsi="Arial" w:cs="Arial"/>
          <w:sz w:val="24"/>
        </w:rPr>
        <w:t>)</w:t>
      </w:r>
      <w:r w:rsidR="00585A14">
        <w:rPr>
          <w:rFonts w:ascii="Arial" w:hAnsi="Arial" w:cs="Arial"/>
          <w:sz w:val="24"/>
        </w:rPr>
        <w:t>.</w:t>
      </w:r>
      <w:r w:rsidR="0095434B">
        <w:rPr>
          <w:rFonts w:ascii="Arial" w:hAnsi="Arial" w:cs="Arial"/>
          <w:sz w:val="24"/>
        </w:rPr>
        <w:fldChar w:fldCharType="begin"/>
      </w:r>
      <w:r w:rsidR="0080737A">
        <w:rPr>
          <w:rFonts w:ascii="Arial" w:hAnsi="Arial" w:cs="Arial"/>
          <w:sz w:val="24"/>
        </w:rPr>
        <w:instrText xml:space="preserve"> ADDIN REFMGR.CITE &lt;Refman&gt;&lt;Cite&gt;&lt;Author&gt;Scott D.&lt;/Author&gt;&lt;Year&gt;2014&lt;/Year&gt;&lt;RecNum&gt;2361&lt;/RecNum&gt;&lt;IDText&gt;Efficacy and safety of liraglutide versus placebo by eGFR subgroup in subjects with type 2 diabetes and moderate renal impairment (LIRA-RENAL): A randomized trial&lt;/IDText&gt;&lt;MDL Ref_Type="Abstract"&gt;&lt;Ref_Type&gt;Abstract&lt;/Ref_Type&gt;&lt;Ref_ID&gt;2361&lt;/Ref_ID&gt;&lt;Title_Primary&gt;Efficacy and safety of liraglutide versus placebo by eGFR subgroup in subjects with type 2 diabetes and moderate renal impairment (LIRA-RENAL): A randomized trial&lt;/Title_Primary&gt;&lt;Authors_Primary&gt;Scott D.&lt;/Authors_Primary&gt;&lt;Authors_Primary&gt;Umpierrez,G.&lt;/Authors_Primary&gt;&lt;Authors_Primary&gt;Atkin S&lt;/Authors_Primary&gt;&lt;Authors_Primary&gt;Bain,S.C.&lt;/Authors_Primary&gt;&lt;Authors_Primary&gt;Rossing P&lt;/Authors_Primary&gt;&lt;Authors_Primary&gt;Shamkhalova M&lt;/Authors_Primary&gt;&lt;Authors_Primary&gt;Bosch-Traberg H&lt;/Authors_Primary&gt;&lt;Authors_Primary&gt;Syren A&lt;/Authors_Primary&gt;&lt;Authors_Primary&gt;Davies MJ&lt;/Authors_Primary&gt;&lt;Date_Primary&gt;2014&lt;/Date_Primary&gt;&lt;Keywords&gt;diabetes&lt;/Keywords&gt;&lt;Keywords&gt;efficacy&lt;/Keywords&gt;&lt;Keywords&gt;liraglutide&lt;/Keywords&gt;&lt;Keywords&gt;placebo&lt;/Keywords&gt;&lt;Keywords&gt;Safety&lt;/Keywords&gt;&lt;Keywords&gt;trial&lt;/Keywords&gt;&lt;Keywords&gt;type 2 diabetes&lt;/Keywords&gt;&lt;Reprint&gt;Not in File&lt;/Reprint&gt;&lt;Start_Page&gt;75A&lt;/Start_Page&gt;&lt;Periodical&gt;Journal of the American Society of Nephrology&lt;/Periodical&gt;&lt;Volume&gt;25&lt;/Volume&gt;&lt;Issue&gt;abstract supplement&lt;/Issue&gt;&lt;ZZ_JournalFull&gt;&lt;f name="System"&gt;Journal of the American Society of Nephrology&lt;/f&gt;&lt;/ZZ_JournalFull&gt;&lt;ZZ_WorkformID&gt;4&lt;/ZZ_WorkformID&gt;&lt;/MDL&gt;&lt;/Cite&gt;&lt;/Refman&gt;</w:instrText>
      </w:r>
      <w:r w:rsidR="0095434B">
        <w:rPr>
          <w:rFonts w:ascii="Arial" w:hAnsi="Arial" w:cs="Arial"/>
          <w:sz w:val="24"/>
        </w:rPr>
        <w:fldChar w:fldCharType="separate"/>
      </w:r>
      <w:r w:rsidR="0095434B">
        <w:rPr>
          <w:rFonts w:ascii="Arial" w:hAnsi="Arial" w:cs="Arial"/>
          <w:noProof/>
          <w:sz w:val="24"/>
        </w:rPr>
        <w:t>(21)</w:t>
      </w:r>
      <w:r w:rsidR="0095434B">
        <w:rPr>
          <w:rFonts w:ascii="Arial" w:hAnsi="Arial" w:cs="Arial"/>
          <w:sz w:val="24"/>
        </w:rPr>
        <w:fldChar w:fldCharType="end"/>
      </w:r>
      <w:r w:rsidR="00585A14">
        <w:rPr>
          <w:rFonts w:ascii="Arial" w:hAnsi="Arial" w:cs="Arial"/>
          <w:sz w:val="24"/>
        </w:rPr>
        <w:t xml:space="preserve"> </w:t>
      </w:r>
      <w:proofErr w:type="gramStart"/>
      <w:r w:rsidR="00BF2DEB">
        <w:rPr>
          <w:rFonts w:ascii="Arial" w:hAnsi="Arial" w:cs="Arial"/>
          <w:sz w:val="24"/>
        </w:rPr>
        <w:t>The</w:t>
      </w:r>
      <w:proofErr w:type="gramEnd"/>
      <w:r w:rsidR="00BF2DEB">
        <w:rPr>
          <w:rFonts w:ascii="Arial" w:hAnsi="Arial" w:cs="Arial"/>
          <w:sz w:val="24"/>
        </w:rPr>
        <w:t xml:space="preserve"> most common </w:t>
      </w:r>
      <w:r w:rsidR="00975A13">
        <w:rPr>
          <w:rFonts w:ascii="Arial" w:hAnsi="Arial" w:cs="Arial"/>
          <w:sz w:val="24"/>
        </w:rPr>
        <w:t>AEs</w:t>
      </w:r>
      <w:r w:rsidR="00BF2DEB">
        <w:rPr>
          <w:rFonts w:ascii="Arial" w:hAnsi="Arial" w:cs="Arial"/>
          <w:sz w:val="24"/>
        </w:rPr>
        <w:t xml:space="preserve"> </w:t>
      </w:r>
      <w:r w:rsidR="00261BFB">
        <w:rPr>
          <w:rFonts w:ascii="Arial" w:hAnsi="Arial" w:cs="Arial"/>
          <w:sz w:val="24"/>
        </w:rPr>
        <w:lastRenderedPageBreak/>
        <w:t xml:space="preserve">reported </w:t>
      </w:r>
      <w:r w:rsidR="00F47D51">
        <w:rPr>
          <w:rFonts w:ascii="Arial" w:hAnsi="Arial" w:cs="Arial"/>
          <w:sz w:val="24"/>
        </w:rPr>
        <w:t xml:space="preserve">with </w:t>
      </w:r>
      <w:proofErr w:type="spellStart"/>
      <w:r w:rsidR="00F47D51">
        <w:rPr>
          <w:rFonts w:ascii="Arial" w:hAnsi="Arial" w:cs="Arial"/>
          <w:sz w:val="24"/>
        </w:rPr>
        <w:t>liraglutide</w:t>
      </w:r>
      <w:proofErr w:type="spellEnd"/>
      <w:r w:rsidR="00F47D51">
        <w:rPr>
          <w:rFonts w:ascii="Arial" w:hAnsi="Arial" w:cs="Arial"/>
          <w:sz w:val="24"/>
        </w:rPr>
        <w:t xml:space="preserve"> </w:t>
      </w:r>
      <w:r w:rsidR="00BF2DEB">
        <w:rPr>
          <w:rFonts w:ascii="Arial" w:hAnsi="Arial" w:cs="Arial"/>
          <w:sz w:val="24"/>
        </w:rPr>
        <w:t xml:space="preserve">were gastrointestinal </w:t>
      </w:r>
      <w:r w:rsidR="003F306A">
        <w:rPr>
          <w:rFonts w:ascii="Arial" w:hAnsi="Arial" w:cs="Arial"/>
          <w:sz w:val="24"/>
        </w:rPr>
        <w:t>(35.7%)</w:t>
      </w:r>
      <w:r w:rsidR="00673E62">
        <w:rPr>
          <w:rFonts w:ascii="Arial" w:hAnsi="Arial" w:cs="Arial"/>
          <w:sz w:val="24"/>
        </w:rPr>
        <w:t>,</w:t>
      </w:r>
      <w:r w:rsidR="00BF2DEB">
        <w:rPr>
          <w:rFonts w:ascii="Arial" w:hAnsi="Arial" w:cs="Arial"/>
          <w:sz w:val="24"/>
        </w:rPr>
        <w:t xml:space="preserve"> which tended to resolve quickly</w:t>
      </w:r>
      <w:r w:rsidR="00673E62">
        <w:rPr>
          <w:rFonts w:ascii="Arial" w:hAnsi="Arial" w:cs="Arial"/>
          <w:sz w:val="24"/>
        </w:rPr>
        <w:t xml:space="preserve">, </w:t>
      </w:r>
      <w:r w:rsidR="005F4F93">
        <w:rPr>
          <w:rFonts w:ascii="Arial" w:hAnsi="Arial" w:cs="Arial"/>
          <w:sz w:val="24"/>
        </w:rPr>
        <w:t xml:space="preserve">and the majority </w:t>
      </w:r>
      <w:r w:rsidR="00673E62">
        <w:rPr>
          <w:rFonts w:ascii="Arial" w:hAnsi="Arial" w:cs="Arial"/>
          <w:sz w:val="24"/>
        </w:rPr>
        <w:t xml:space="preserve">were considered mild in severity. </w:t>
      </w:r>
      <w:r w:rsidR="00F1031E">
        <w:rPr>
          <w:rFonts w:ascii="Arial" w:hAnsi="Arial" w:cs="Arial"/>
          <w:sz w:val="24"/>
        </w:rPr>
        <w:t>However, for subjects</w:t>
      </w:r>
      <w:r w:rsidR="00814C51">
        <w:rPr>
          <w:rFonts w:ascii="Arial" w:hAnsi="Arial" w:cs="Arial"/>
          <w:sz w:val="24"/>
        </w:rPr>
        <w:t xml:space="preserve"> in the </w:t>
      </w:r>
      <w:proofErr w:type="spellStart"/>
      <w:r w:rsidR="00814C51">
        <w:rPr>
          <w:rFonts w:ascii="Arial" w:hAnsi="Arial" w:cs="Arial"/>
          <w:sz w:val="24"/>
        </w:rPr>
        <w:t>liraglutide</w:t>
      </w:r>
      <w:proofErr w:type="spellEnd"/>
      <w:r w:rsidR="00814C51">
        <w:rPr>
          <w:rFonts w:ascii="Arial" w:hAnsi="Arial" w:cs="Arial"/>
          <w:sz w:val="24"/>
        </w:rPr>
        <w:t xml:space="preserve"> group</w:t>
      </w:r>
      <w:r w:rsidR="00F1031E">
        <w:rPr>
          <w:rFonts w:ascii="Arial" w:hAnsi="Arial" w:cs="Arial"/>
          <w:sz w:val="24"/>
        </w:rPr>
        <w:t xml:space="preserve"> </w:t>
      </w:r>
      <w:r w:rsidR="000B4133">
        <w:rPr>
          <w:rFonts w:ascii="Arial" w:hAnsi="Arial" w:cs="Arial"/>
          <w:sz w:val="24"/>
        </w:rPr>
        <w:t>who</w:t>
      </w:r>
      <w:r w:rsidR="00F1031E">
        <w:rPr>
          <w:rFonts w:ascii="Arial" w:hAnsi="Arial" w:cs="Arial"/>
          <w:sz w:val="24"/>
        </w:rPr>
        <w:t xml:space="preserve"> withdrew due to a GIAE</w:t>
      </w:r>
      <w:r w:rsidR="00814C51">
        <w:rPr>
          <w:rFonts w:ascii="Arial" w:hAnsi="Arial" w:cs="Arial"/>
          <w:sz w:val="24"/>
        </w:rPr>
        <w:t xml:space="preserve"> (9 subjects</w:t>
      </w:r>
      <w:r w:rsidR="00F90120">
        <w:rPr>
          <w:rFonts w:ascii="Arial" w:hAnsi="Arial" w:cs="Arial"/>
          <w:sz w:val="24"/>
        </w:rPr>
        <w:t>; 11 events</w:t>
      </w:r>
      <w:r w:rsidR="00814C51">
        <w:rPr>
          <w:rFonts w:ascii="Arial" w:hAnsi="Arial" w:cs="Arial"/>
          <w:sz w:val="24"/>
        </w:rPr>
        <w:t>)</w:t>
      </w:r>
      <w:r w:rsidR="00F1031E">
        <w:rPr>
          <w:rFonts w:ascii="Arial" w:hAnsi="Arial" w:cs="Arial"/>
          <w:sz w:val="24"/>
        </w:rPr>
        <w:t xml:space="preserve">, the </w:t>
      </w:r>
      <w:r w:rsidR="002F7A9F">
        <w:rPr>
          <w:rFonts w:ascii="Arial" w:hAnsi="Arial" w:cs="Arial"/>
          <w:sz w:val="24"/>
        </w:rPr>
        <w:t xml:space="preserve">majority of AEs were </w:t>
      </w:r>
      <w:r w:rsidR="00BF2030">
        <w:rPr>
          <w:rFonts w:ascii="Arial" w:hAnsi="Arial" w:cs="Arial"/>
          <w:sz w:val="24"/>
        </w:rPr>
        <w:t xml:space="preserve">either </w:t>
      </w:r>
      <w:r w:rsidR="002F7A9F">
        <w:rPr>
          <w:rFonts w:ascii="Arial" w:hAnsi="Arial" w:cs="Arial"/>
          <w:sz w:val="24"/>
        </w:rPr>
        <w:t>moderate</w:t>
      </w:r>
      <w:r w:rsidR="00BF2030">
        <w:rPr>
          <w:rFonts w:ascii="Arial" w:hAnsi="Arial" w:cs="Arial"/>
          <w:sz w:val="24"/>
        </w:rPr>
        <w:t xml:space="preserve"> </w:t>
      </w:r>
      <w:r w:rsidR="00F90120">
        <w:rPr>
          <w:rFonts w:ascii="Arial" w:hAnsi="Arial" w:cs="Arial"/>
          <w:sz w:val="24"/>
        </w:rPr>
        <w:t xml:space="preserve">(6 events) </w:t>
      </w:r>
      <w:r w:rsidR="00BF2030">
        <w:rPr>
          <w:rFonts w:ascii="Arial" w:hAnsi="Arial" w:cs="Arial"/>
          <w:sz w:val="24"/>
        </w:rPr>
        <w:t>or severe</w:t>
      </w:r>
      <w:r w:rsidR="00F90120">
        <w:rPr>
          <w:rFonts w:ascii="Arial" w:hAnsi="Arial" w:cs="Arial"/>
          <w:sz w:val="24"/>
        </w:rPr>
        <w:t xml:space="preserve"> (4 events)</w:t>
      </w:r>
      <w:r w:rsidR="002F7A9F">
        <w:rPr>
          <w:rFonts w:ascii="Arial" w:hAnsi="Arial" w:cs="Arial"/>
          <w:sz w:val="24"/>
        </w:rPr>
        <w:t>.</w:t>
      </w:r>
      <w:r w:rsidR="00F1031E">
        <w:rPr>
          <w:rFonts w:ascii="Arial" w:hAnsi="Arial" w:cs="Arial"/>
          <w:sz w:val="24"/>
        </w:rPr>
        <w:t xml:space="preserve"> </w:t>
      </w:r>
      <w:r w:rsidR="00E67373">
        <w:rPr>
          <w:rFonts w:ascii="Arial" w:hAnsi="Arial" w:cs="Arial"/>
          <w:sz w:val="24"/>
        </w:rPr>
        <w:t>The most frequently reported gastrointestinal AEs were nausea (21.4%)</w:t>
      </w:r>
      <w:r w:rsidR="006F0121">
        <w:rPr>
          <w:rFonts w:ascii="Arial" w:hAnsi="Arial" w:cs="Arial"/>
          <w:sz w:val="24"/>
        </w:rPr>
        <w:t xml:space="preserve"> and vomiting (12%)</w:t>
      </w:r>
      <w:r w:rsidR="00E67373">
        <w:rPr>
          <w:rFonts w:ascii="Arial" w:hAnsi="Arial" w:cs="Arial"/>
          <w:sz w:val="24"/>
        </w:rPr>
        <w:t>.</w:t>
      </w:r>
      <w:r w:rsidR="00545777">
        <w:rPr>
          <w:rFonts w:ascii="Arial" w:hAnsi="Arial" w:cs="Arial"/>
          <w:sz w:val="24"/>
        </w:rPr>
        <w:t xml:space="preserve"> </w:t>
      </w:r>
      <w:r w:rsidR="00E67373">
        <w:rPr>
          <w:rFonts w:ascii="Arial" w:hAnsi="Arial" w:cs="Arial"/>
          <w:sz w:val="24"/>
        </w:rPr>
        <w:t>A</w:t>
      </w:r>
      <w:r>
        <w:rPr>
          <w:rFonts w:ascii="Arial" w:hAnsi="Arial" w:cs="Arial"/>
          <w:sz w:val="24"/>
        </w:rPr>
        <w:t>E</w:t>
      </w:r>
      <w:r w:rsidR="00E67373">
        <w:rPr>
          <w:rFonts w:ascii="Arial" w:hAnsi="Arial" w:cs="Arial"/>
          <w:sz w:val="24"/>
        </w:rPr>
        <w:t xml:space="preserve">s within the gastrointestinal disorder and metabolism and nutrition disorders </w:t>
      </w:r>
      <w:r w:rsidR="00545777">
        <w:rPr>
          <w:rFonts w:ascii="Arial" w:hAnsi="Arial" w:cs="Arial"/>
          <w:sz w:val="24"/>
        </w:rPr>
        <w:t xml:space="preserve">system organ classes </w:t>
      </w:r>
      <w:r w:rsidR="00E67373">
        <w:rPr>
          <w:rFonts w:ascii="Arial" w:hAnsi="Arial" w:cs="Arial"/>
          <w:sz w:val="24"/>
        </w:rPr>
        <w:t xml:space="preserve">are known side-effects of </w:t>
      </w:r>
      <w:proofErr w:type="spellStart"/>
      <w:r w:rsidR="00E67373">
        <w:rPr>
          <w:rFonts w:ascii="Arial" w:hAnsi="Arial" w:cs="Arial"/>
          <w:sz w:val="24"/>
        </w:rPr>
        <w:t>liraglutide</w:t>
      </w:r>
      <w:proofErr w:type="spellEnd"/>
      <w:r w:rsidR="00E67373">
        <w:rPr>
          <w:rFonts w:ascii="Arial" w:hAnsi="Arial" w:cs="Arial"/>
          <w:sz w:val="24"/>
        </w:rPr>
        <w:t xml:space="preserve"> and the GLP-1 receptor agonist class. The higher rates of these events reported in the </w:t>
      </w:r>
      <w:proofErr w:type="spellStart"/>
      <w:r w:rsidR="00E67373">
        <w:rPr>
          <w:rFonts w:ascii="Arial" w:hAnsi="Arial" w:cs="Arial"/>
          <w:sz w:val="24"/>
        </w:rPr>
        <w:t>liraglutide</w:t>
      </w:r>
      <w:proofErr w:type="spellEnd"/>
      <w:r w:rsidR="00E67373">
        <w:rPr>
          <w:rFonts w:ascii="Arial" w:hAnsi="Arial" w:cs="Arial"/>
          <w:sz w:val="24"/>
        </w:rPr>
        <w:t xml:space="preserve"> group were expected and were in line with previous results observed in the </w:t>
      </w:r>
      <w:proofErr w:type="spellStart"/>
      <w:r w:rsidR="00E67373">
        <w:rPr>
          <w:rFonts w:ascii="Arial" w:hAnsi="Arial" w:cs="Arial"/>
          <w:sz w:val="24"/>
        </w:rPr>
        <w:t>liraglutide</w:t>
      </w:r>
      <w:proofErr w:type="spellEnd"/>
      <w:r w:rsidR="00E67373">
        <w:rPr>
          <w:rFonts w:ascii="Arial" w:hAnsi="Arial" w:cs="Arial"/>
          <w:sz w:val="24"/>
        </w:rPr>
        <w:t xml:space="preserve"> clinical program. </w:t>
      </w:r>
      <w:r w:rsidR="004A62BD">
        <w:rPr>
          <w:rFonts w:ascii="Arial" w:hAnsi="Arial" w:cs="Arial"/>
          <w:sz w:val="24"/>
        </w:rPr>
        <w:t xml:space="preserve">A </w:t>
      </w:r>
      <w:r w:rsidR="004A62BD" w:rsidRPr="005B1D9F">
        <w:rPr>
          <w:rFonts w:ascii="Arial" w:hAnsi="Arial" w:cs="Arial"/>
          <w:i/>
          <w:sz w:val="24"/>
        </w:rPr>
        <w:t>post-hoc</w:t>
      </w:r>
      <w:r w:rsidR="004A62BD">
        <w:rPr>
          <w:rFonts w:ascii="Arial" w:hAnsi="Arial" w:cs="Arial"/>
          <w:sz w:val="24"/>
        </w:rPr>
        <w:t xml:space="preserve"> analysis based on </w:t>
      </w:r>
      <w:proofErr w:type="spellStart"/>
      <w:r w:rsidR="004A62BD">
        <w:rPr>
          <w:rFonts w:ascii="Arial" w:hAnsi="Arial" w:cs="Arial"/>
          <w:sz w:val="24"/>
        </w:rPr>
        <w:t>eGFR</w:t>
      </w:r>
      <w:proofErr w:type="spellEnd"/>
      <w:r w:rsidR="004A62BD">
        <w:rPr>
          <w:rFonts w:ascii="Arial" w:hAnsi="Arial" w:cs="Arial"/>
          <w:sz w:val="24"/>
        </w:rPr>
        <w:t xml:space="preserve"> subgroup indicated that there was </w:t>
      </w:r>
      <w:r w:rsidR="007909E2">
        <w:rPr>
          <w:rFonts w:ascii="Arial" w:hAnsi="Arial" w:cs="Arial"/>
          <w:sz w:val="24"/>
        </w:rPr>
        <w:t>a slight</w:t>
      </w:r>
      <w:r w:rsidR="004A62BD">
        <w:rPr>
          <w:rFonts w:ascii="Arial" w:hAnsi="Arial" w:cs="Arial"/>
          <w:sz w:val="24"/>
        </w:rPr>
        <w:t xml:space="preserve"> difference in the percentage of subjects treated</w:t>
      </w:r>
      <w:r w:rsidR="00176F0F">
        <w:rPr>
          <w:rFonts w:ascii="Arial" w:hAnsi="Arial" w:cs="Arial"/>
          <w:sz w:val="24"/>
        </w:rPr>
        <w:t xml:space="preserve"> </w:t>
      </w:r>
      <w:proofErr w:type="spellStart"/>
      <w:r w:rsidR="004A62BD">
        <w:rPr>
          <w:rFonts w:ascii="Arial" w:hAnsi="Arial" w:cs="Arial"/>
          <w:sz w:val="24"/>
        </w:rPr>
        <w:t>liraglutide</w:t>
      </w:r>
      <w:proofErr w:type="spellEnd"/>
      <w:r w:rsidR="004A62BD">
        <w:rPr>
          <w:rFonts w:ascii="Arial" w:hAnsi="Arial" w:cs="Arial"/>
          <w:sz w:val="24"/>
        </w:rPr>
        <w:t xml:space="preserve"> who reported GIAEs</w:t>
      </w:r>
      <w:r w:rsidR="00F1031E">
        <w:rPr>
          <w:rFonts w:ascii="Arial" w:hAnsi="Arial" w:cs="Arial"/>
          <w:sz w:val="24"/>
        </w:rPr>
        <w:t xml:space="preserve"> </w:t>
      </w:r>
      <w:r w:rsidR="007909E2">
        <w:rPr>
          <w:rFonts w:ascii="Arial" w:hAnsi="Arial" w:cs="Arial"/>
          <w:sz w:val="24"/>
        </w:rPr>
        <w:t xml:space="preserve">where </w:t>
      </w:r>
      <w:r w:rsidR="0029763F">
        <w:rPr>
          <w:rFonts w:ascii="Arial" w:hAnsi="Arial" w:cs="Arial"/>
          <w:sz w:val="24"/>
        </w:rPr>
        <w:t>more</w:t>
      </w:r>
      <w:r w:rsidR="00030388">
        <w:rPr>
          <w:rFonts w:ascii="Arial" w:hAnsi="Arial" w:cs="Arial"/>
          <w:sz w:val="24"/>
        </w:rPr>
        <w:t xml:space="preserve"> </w:t>
      </w:r>
      <w:r w:rsidR="007909E2">
        <w:rPr>
          <w:rFonts w:ascii="Arial" w:hAnsi="Arial" w:cs="Arial"/>
          <w:sz w:val="24"/>
        </w:rPr>
        <w:t>subjects with Stage 3A</w:t>
      </w:r>
      <w:r w:rsidR="00604366">
        <w:rPr>
          <w:rFonts w:ascii="Arial" w:hAnsi="Arial" w:cs="Arial"/>
          <w:sz w:val="24"/>
        </w:rPr>
        <w:t xml:space="preserve"> CKD (38.0%</w:t>
      </w:r>
      <w:r w:rsidR="0029763F">
        <w:rPr>
          <w:rFonts w:ascii="Arial" w:hAnsi="Arial" w:cs="Arial"/>
          <w:sz w:val="24"/>
        </w:rPr>
        <w:t xml:space="preserve">) </w:t>
      </w:r>
      <w:r w:rsidR="007909E2">
        <w:rPr>
          <w:rFonts w:ascii="Arial" w:hAnsi="Arial" w:cs="Arial"/>
          <w:sz w:val="24"/>
        </w:rPr>
        <w:t>reported these types of AEs</w:t>
      </w:r>
      <w:r w:rsidR="00604366">
        <w:rPr>
          <w:rFonts w:ascii="Arial" w:hAnsi="Arial" w:cs="Arial"/>
          <w:sz w:val="24"/>
        </w:rPr>
        <w:t xml:space="preserve"> than those with Stage 3B CKD (32.8%)</w:t>
      </w:r>
      <w:r w:rsidR="00F1031E">
        <w:rPr>
          <w:rFonts w:ascii="Arial" w:hAnsi="Arial" w:cs="Arial"/>
          <w:sz w:val="24"/>
        </w:rPr>
        <w:t>.</w:t>
      </w:r>
      <w:r w:rsidR="005D4690">
        <w:rPr>
          <w:rFonts w:ascii="Arial" w:hAnsi="Arial" w:cs="Arial"/>
          <w:sz w:val="24"/>
        </w:rPr>
        <w:fldChar w:fldCharType="begin"/>
      </w:r>
      <w:r w:rsidR="0080737A">
        <w:rPr>
          <w:rFonts w:ascii="Arial" w:hAnsi="Arial" w:cs="Arial"/>
          <w:sz w:val="24"/>
        </w:rPr>
        <w:instrText xml:space="preserve"> ADDIN REFMGR.CITE &lt;Refman&gt;&lt;Cite&gt;&lt;Author&gt;Scott D.&lt;/Author&gt;&lt;Year&gt;2014&lt;/Year&gt;&lt;RecNum&gt;2361&lt;/RecNum&gt;&lt;IDText&gt;Efficacy and safety of liraglutide versus placebo by eGFR subgroup in subjects with type 2 diabetes and moderate renal impairment (LIRA-RENAL): A randomized trial&lt;/IDText&gt;&lt;MDL Ref_Type="Abstract"&gt;&lt;Ref_Type&gt;Abstract&lt;/Ref_Type&gt;&lt;Ref_ID&gt;2361&lt;/Ref_ID&gt;&lt;Title_Primary&gt;Efficacy and safety of liraglutide versus placebo by eGFR subgroup in subjects with type 2 diabetes and moderate renal impairment (LIRA-RENAL): A randomized trial&lt;/Title_Primary&gt;&lt;Authors_Primary&gt;Scott D.&lt;/Authors_Primary&gt;&lt;Authors_Primary&gt;Umpierrez,G.&lt;/Authors_Primary&gt;&lt;Authors_Primary&gt;Atkin S&lt;/Authors_Primary&gt;&lt;Authors_Primary&gt;Bain,S.C.&lt;/Authors_Primary&gt;&lt;Authors_Primary&gt;Rossing P&lt;/Authors_Primary&gt;&lt;Authors_Primary&gt;Shamkhalova M&lt;/Authors_Primary&gt;&lt;Authors_Primary&gt;Bosch-Traberg H&lt;/Authors_Primary&gt;&lt;Authors_Primary&gt;Syren A&lt;/Authors_Primary&gt;&lt;Authors_Primary&gt;Davies MJ&lt;/Authors_Primary&gt;&lt;Date_Primary&gt;2014&lt;/Date_Primary&gt;&lt;Keywords&gt;diabetes&lt;/Keywords&gt;&lt;Keywords&gt;efficacy&lt;/Keywords&gt;&lt;Keywords&gt;liraglutide&lt;/Keywords&gt;&lt;Keywords&gt;placebo&lt;/Keywords&gt;&lt;Keywords&gt;Safety&lt;/Keywords&gt;&lt;Keywords&gt;trial&lt;/Keywords&gt;&lt;Keywords&gt;type 2 diabetes&lt;/Keywords&gt;&lt;Reprint&gt;Not in File&lt;/Reprint&gt;&lt;Start_Page&gt;75A&lt;/Start_Page&gt;&lt;Periodical&gt;Journal of the American Society of Nephrology&lt;/Periodical&gt;&lt;Volume&gt;25&lt;/Volume&gt;&lt;Issue&gt;abstract supplement&lt;/Issue&gt;&lt;ZZ_JournalFull&gt;&lt;f name="System"&gt;Journal of the American Society of Nephrology&lt;/f&gt;&lt;/ZZ_JournalFull&gt;&lt;ZZ_WorkformID&gt;4&lt;/ZZ_WorkformID&gt;&lt;/MDL&gt;&lt;/Cite&gt;&lt;/Refman&gt;</w:instrText>
      </w:r>
      <w:r w:rsidR="005D4690">
        <w:rPr>
          <w:rFonts w:ascii="Arial" w:hAnsi="Arial" w:cs="Arial"/>
          <w:sz w:val="24"/>
        </w:rPr>
        <w:fldChar w:fldCharType="separate"/>
      </w:r>
      <w:r w:rsidR="005D4690">
        <w:rPr>
          <w:rFonts w:ascii="Arial" w:hAnsi="Arial" w:cs="Arial"/>
          <w:noProof/>
          <w:sz w:val="24"/>
        </w:rPr>
        <w:t>(21)</w:t>
      </w:r>
      <w:r w:rsidR="005D4690">
        <w:rPr>
          <w:rFonts w:ascii="Arial" w:hAnsi="Arial" w:cs="Arial"/>
          <w:sz w:val="24"/>
        </w:rPr>
        <w:fldChar w:fldCharType="end"/>
      </w:r>
      <w:r w:rsidR="005D4690">
        <w:rPr>
          <w:rFonts w:ascii="Arial" w:hAnsi="Arial" w:cs="Arial"/>
          <w:sz w:val="24"/>
        </w:rPr>
        <w:t xml:space="preserve"> </w:t>
      </w:r>
      <w:r w:rsidR="00073BB9">
        <w:rPr>
          <w:rFonts w:ascii="Arial" w:hAnsi="Arial" w:cs="Arial"/>
          <w:sz w:val="24"/>
        </w:rPr>
        <w:t xml:space="preserve">In the </w:t>
      </w:r>
      <w:proofErr w:type="spellStart"/>
      <w:r w:rsidR="00073BB9">
        <w:rPr>
          <w:rFonts w:ascii="Arial" w:hAnsi="Arial" w:cs="Arial"/>
          <w:sz w:val="24"/>
        </w:rPr>
        <w:t>liraglutide</w:t>
      </w:r>
      <w:proofErr w:type="spellEnd"/>
      <w:r w:rsidR="00073BB9">
        <w:rPr>
          <w:rFonts w:ascii="Arial" w:hAnsi="Arial" w:cs="Arial"/>
          <w:sz w:val="24"/>
        </w:rPr>
        <w:t xml:space="preserve"> group</w:t>
      </w:r>
      <w:r w:rsidR="00861073">
        <w:rPr>
          <w:rFonts w:ascii="Arial" w:hAnsi="Arial" w:cs="Arial"/>
          <w:sz w:val="24"/>
        </w:rPr>
        <w:t xml:space="preserve"> there was one SAE of renal impairment</w:t>
      </w:r>
      <w:r w:rsidR="00073BB9">
        <w:rPr>
          <w:rFonts w:ascii="Arial" w:hAnsi="Arial" w:cs="Arial"/>
          <w:sz w:val="24"/>
        </w:rPr>
        <w:t>,</w:t>
      </w:r>
      <w:r w:rsidR="00861073">
        <w:rPr>
          <w:rFonts w:ascii="Arial" w:hAnsi="Arial" w:cs="Arial"/>
          <w:sz w:val="24"/>
        </w:rPr>
        <w:t xml:space="preserve"> </w:t>
      </w:r>
      <w:r w:rsidR="001F065A">
        <w:rPr>
          <w:rFonts w:ascii="Arial" w:hAnsi="Arial" w:cs="Arial"/>
          <w:sz w:val="24"/>
        </w:rPr>
        <w:t>and in</w:t>
      </w:r>
      <w:r w:rsidR="00073BB9">
        <w:rPr>
          <w:rFonts w:ascii="Arial" w:hAnsi="Arial" w:cs="Arial"/>
          <w:sz w:val="24"/>
        </w:rPr>
        <w:t xml:space="preserve"> the placebo group</w:t>
      </w:r>
      <w:r w:rsidR="00861073">
        <w:rPr>
          <w:rFonts w:ascii="Arial" w:hAnsi="Arial" w:cs="Arial"/>
          <w:sz w:val="24"/>
        </w:rPr>
        <w:t xml:space="preserve"> there was one SAE each for renal impair</w:t>
      </w:r>
      <w:r w:rsidR="001F065A">
        <w:rPr>
          <w:rFonts w:ascii="Arial" w:hAnsi="Arial" w:cs="Arial"/>
          <w:sz w:val="24"/>
        </w:rPr>
        <w:t>ment and urethral stenosis.</w:t>
      </w:r>
      <w:r w:rsidR="00200819">
        <w:rPr>
          <w:rFonts w:ascii="Arial" w:hAnsi="Arial" w:cs="Arial"/>
          <w:sz w:val="24"/>
        </w:rPr>
        <w:t xml:space="preserve"> </w:t>
      </w:r>
      <w:r w:rsidR="00F50DD5">
        <w:rPr>
          <w:rFonts w:ascii="Arial" w:hAnsi="Arial" w:cs="Arial"/>
          <w:sz w:val="24"/>
        </w:rPr>
        <w:t>T</w:t>
      </w:r>
      <w:r w:rsidR="00A05FF9">
        <w:rPr>
          <w:rFonts w:ascii="Arial" w:hAnsi="Arial" w:cs="Arial"/>
          <w:sz w:val="24"/>
        </w:rPr>
        <w:t xml:space="preserve">he number of SAE by </w:t>
      </w:r>
      <w:proofErr w:type="spellStart"/>
      <w:r w:rsidR="00A05FF9">
        <w:rPr>
          <w:rFonts w:ascii="Arial" w:hAnsi="Arial" w:cs="Arial"/>
          <w:sz w:val="24"/>
        </w:rPr>
        <w:t>eGFR</w:t>
      </w:r>
      <w:proofErr w:type="spellEnd"/>
      <w:r w:rsidR="00A05FF9">
        <w:rPr>
          <w:rFonts w:ascii="Arial" w:hAnsi="Arial" w:cs="Arial"/>
          <w:sz w:val="24"/>
        </w:rPr>
        <w:t xml:space="preserve"> subgroup were low</w:t>
      </w:r>
      <w:r w:rsidR="00F50DD5">
        <w:rPr>
          <w:rFonts w:ascii="Arial" w:hAnsi="Arial" w:cs="Arial"/>
          <w:sz w:val="24"/>
        </w:rPr>
        <w:t xml:space="preserve"> (</w:t>
      </w:r>
      <w:r w:rsidR="00F50DD5" w:rsidRPr="00F50DD5">
        <w:rPr>
          <w:rFonts w:ascii="Arial" w:hAnsi="Arial" w:cs="Arial"/>
          <w:i/>
          <w:sz w:val="24"/>
        </w:rPr>
        <w:t>post-hoc</w:t>
      </w:r>
      <w:r w:rsidR="00F50DD5">
        <w:rPr>
          <w:rFonts w:ascii="Arial" w:hAnsi="Arial" w:cs="Arial"/>
          <w:sz w:val="24"/>
        </w:rPr>
        <w:t>)</w:t>
      </w:r>
      <w:r w:rsidR="002C64A3">
        <w:rPr>
          <w:rFonts w:ascii="Arial" w:hAnsi="Arial" w:cs="Arial"/>
          <w:sz w:val="24"/>
        </w:rPr>
        <w:t>; however, there was a trend of approximately twice as many SAEs in subjects with Stage 3B CKD</w:t>
      </w:r>
      <w:r w:rsidR="00403FB6">
        <w:rPr>
          <w:rFonts w:ascii="Arial" w:hAnsi="Arial" w:cs="Arial"/>
          <w:sz w:val="24"/>
        </w:rPr>
        <w:t xml:space="preserve"> (</w:t>
      </w:r>
      <w:proofErr w:type="spellStart"/>
      <w:r w:rsidR="00403FB6">
        <w:rPr>
          <w:rFonts w:ascii="Arial" w:hAnsi="Arial" w:cs="Arial"/>
          <w:sz w:val="24"/>
        </w:rPr>
        <w:t>liraglutide</w:t>
      </w:r>
      <w:proofErr w:type="spellEnd"/>
      <w:r w:rsidR="00403FB6">
        <w:rPr>
          <w:rFonts w:ascii="Arial" w:hAnsi="Arial" w:cs="Arial"/>
          <w:sz w:val="24"/>
        </w:rPr>
        <w:t xml:space="preserve"> </w:t>
      </w:r>
      <w:r w:rsidR="00EF4045">
        <w:rPr>
          <w:rFonts w:ascii="Arial" w:hAnsi="Arial" w:cs="Arial"/>
          <w:sz w:val="24"/>
        </w:rPr>
        <w:t>9 subjects, [</w:t>
      </w:r>
      <w:r w:rsidR="00403FB6">
        <w:rPr>
          <w:rFonts w:ascii="Arial" w:hAnsi="Arial" w:cs="Arial"/>
          <w:sz w:val="24"/>
        </w:rPr>
        <w:t>14.8%</w:t>
      </w:r>
      <w:r w:rsidR="00EF4045">
        <w:rPr>
          <w:rFonts w:ascii="Arial" w:hAnsi="Arial" w:cs="Arial"/>
          <w:sz w:val="24"/>
        </w:rPr>
        <w:t>]</w:t>
      </w:r>
      <w:r w:rsidR="00403FB6">
        <w:rPr>
          <w:rFonts w:ascii="Arial" w:hAnsi="Arial" w:cs="Arial"/>
          <w:sz w:val="24"/>
        </w:rPr>
        <w:t xml:space="preserve">; placebo </w:t>
      </w:r>
      <w:r w:rsidR="00EF4045">
        <w:rPr>
          <w:rFonts w:ascii="Arial" w:hAnsi="Arial" w:cs="Arial"/>
          <w:sz w:val="24"/>
        </w:rPr>
        <w:t>9</w:t>
      </w:r>
      <w:r w:rsidR="004D51CB">
        <w:rPr>
          <w:rFonts w:ascii="Arial" w:hAnsi="Arial" w:cs="Arial"/>
          <w:sz w:val="24"/>
        </w:rPr>
        <w:t xml:space="preserve"> subjects [</w:t>
      </w:r>
      <w:r w:rsidR="00403FB6">
        <w:rPr>
          <w:rFonts w:ascii="Arial" w:hAnsi="Arial" w:cs="Arial"/>
          <w:sz w:val="24"/>
        </w:rPr>
        <w:t>15.3%</w:t>
      </w:r>
      <w:r w:rsidR="004D51CB">
        <w:rPr>
          <w:rFonts w:ascii="Arial" w:hAnsi="Arial" w:cs="Arial"/>
          <w:sz w:val="24"/>
        </w:rPr>
        <w:t>]</w:t>
      </w:r>
      <w:r w:rsidR="00403FB6">
        <w:rPr>
          <w:rFonts w:ascii="Arial" w:hAnsi="Arial" w:cs="Arial"/>
          <w:sz w:val="24"/>
        </w:rPr>
        <w:t>)</w:t>
      </w:r>
      <w:r w:rsidR="002C64A3">
        <w:rPr>
          <w:rFonts w:ascii="Arial" w:hAnsi="Arial" w:cs="Arial"/>
          <w:sz w:val="24"/>
        </w:rPr>
        <w:t xml:space="preserve"> than in those with Stage 3A CKD</w:t>
      </w:r>
      <w:r w:rsidR="00403FB6">
        <w:rPr>
          <w:rFonts w:ascii="Arial" w:hAnsi="Arial" w:cs="Arial"/>
          <w:sz w:val="24"/>
        </w:rPr>
        <w:t xml:space="preserve"> (</w:t>
      </w:r>
      <w:proofErr w:type="spellStart"/>
      <w:r w:rsidR="00403FB6">
        <w:rPr>
          <w:rFonts w:ascii="Arial" w:hAnsi="Arial" w:cs="Arial"/>
          <w:sz w:val="24"/>
        </w:rPr>
        <w:t>liraglutide</w:t>
      </w:r>
      <w:proofErr w:type="spellEnd"/>
      <w:r w:rsidR="00403FB6">
        <w:rPr>
          <w:rFonts w:ascii="Arial" w:hAnsi="Arial" w:cs="Arial"/>
          <w:sz w:val="24"/>
        </w:rPr>
        <w:t xml:space="preserve"> </w:t>
      </w:r>
      <w:r w:rsidR="004D51CB">
        <w:rPr>
          <w:rFonts w:ascii="Arial" w:hAnsi="Arial" w:cs="Arial"/>
          <w:sz w:val="24"/>
        </w:rPr>
        <w:t>5 subjects [</w:t>
      </w:r>
      <w:r w:rsidR="00403FB6">
        <w:rPr>
          <w:rFonts w:ascii="Arial" w:hAnsi="Arial" w:cs="Arial"/>
          <w:sz w:val="24"/>
        </w:rPr>
        <w:t>6.3%</w:t>
      </w:r>
      <w:r w:rsidR="004D51CB">
        <w:rPr>
          <w:rFonts w:ascii="Arial" w:hAnsi="Arial" w:cs="Arial"/>
          <w:sz w:val="24"/>
        </w:rPr>
        <w:t>]</w:t>
      </w:r>
      <w:r w:rsidR="00403FB6">
        <w:rPr>
          <w:rFonts w:ascii="Arial" w:hAnsi="Arial" w:cs="Arial"/>
          <w:sz w:val="24"/>
        </w:rPr>
        <w:t xml:space="preserve">; placebo </w:t>
      </w:r>
      <w:r w:rsidR="004D51CB">
        <w:rPr>
          <w:rFonts w:ascii="Arial" w:hAnsi="Arial" w:cs="Arial"/>
          <w:sz w:val="24"/>
        </w:rPr>
        <w:t>6 subjects [</w:t>
      </w:r>
      <w:r w:rsidR="00403FB6">
        <w:rPr>
          <w:rFonts w:ascii="Arial" w:hAnsi="Arial" w:cs="Arial"/>
          <w:sz w:val="24"/>
        </w:rPr>
        <w:t>7.7%</w:t>
      </w:r>
      <w:r w:rsidR="004D51CB">
        <w:rPr>
          <w:rFonts w:ascii="Arial" w:hAnsi="Arial" w:cs="Arial"/>
          <w:sz w:val="24"/>
        </w:rPr>
        <w:t>]</w:t>
      </w:r>
      <w:r w:rsidR="00403FB6">
        <w:rPr>
          <w:rFonts w:ascii="Arial" w:hAnsi="Arial" w:cs="Arial"/>
          <w:sz w:val="24"/>
        </w:rPr>
        <w:t>)</w:t>
      </w:r>
      <w:r w:rsidR="002C64A3">
        <w:rPr>
          <w:rFonts w:ascii="Arial" w:hAnsi="Arial" w:cs="Arial"/>
          <w:sz w:val="24"/>
        </w:rPr>
        <w:t>.</w:t>
      </w:r>
      <w:r w:rsidR="007B6164">
        <w:rPr>
          <w:rFonts w:ascii="Arial" w:hAnsi="Arial" w:cs="Arial"/>
          <w:sz w:val="24"/>
        </w:rPr>
        <w:fldChar w:fldCharType="begin"/>
      </w:r>
      <w:r w:rsidR="0080737A">
        <w:rPr>
          <w:rFonts w:ascii="Arial" w:hAnsi="Arial" w:cs="Arial"/>
          <w:sz w:val="24"/>
        </w:rPr>
        <w:instrText xml:space="preserve"> ADDIN REFMGR.CITE &lt;Refman&gt;&lt;Cite&gt;&lt;Author&gt;Scott D.&lt;/Author&gt;&lt;Year&gt;2014&lt;/Year&gt;&lt;RecNum&gt;2361&lt;/RecNum&gt;&lt;IDText&gt;Efficacy and safety of liraglutide versus placebo by eGFR subgroup in subjects with type 2 diabetes and moderate renal impairment (LIRA-RENAL): A randomized trial&lt;/IDText&gt;&lt;MDL Ref_Type="Abstract"&gt;&lt;Ref_Type&gt;Abstract&lt;/Ref_Type&gt;&lt;Ref_ID&gt;2361&lt;/Ref_ID&gt;&lt;Title_Primary&gt;Efficacy and safety of liraglutide versus placebo by eGFR subgroup in subjects with type 2 diabetes and moderate renal impairment (LIRA-RENAL): A randomized trial&lt;/Title_Primary&gt;&lt;Authors_Primary&gt;Scott D.&lt;/Authors_Primary&gt;&lt;Authors_Primary&gt;Umpierrez,G.&lt;/Authors_Primary&gt;&lt;Authors_Primary&gt;Atkin S&lt;/Authors_Primary&gt;&lt;Authors_Primary&gt;Bain,S.C.&lt;/Authors_Primary&gt;&lt;Authors_Primary&gt;Rossing P&lt;/Authors_Primary&gt;&lt;Authors_Primary&gt;Shamkhalova M&lt;/Authors_Primary&gt;&lt;Authors_Primary&gt;Bosch-Traberg H&lt;/Authors_Primary&gt;&lt;Authors_Primary&gt;Syren A&lt;/Authors_Primary&gt;&lt;Authors_Primary&gt;Davies MJ&lt;/Authors_Primary&gt;&lt;Date_Primary&gt;2014&lt;/Date_Primary&gt;&lt;Keywords&gt;diabetes&lt;/Keywords&gt;&lt;Keywords&gt;efficacy&lt;/Keywords&gt;&lt;Keywords&gt;liraglutide&lt;/Keywords&gt;&lt;Keywords&gt;placebo&lt;/Keywords&gt;&lt;Keywords&gt;Safety&lt;/Keywords&gt;&lt;Keywords&gt;trial&lt;/Keywords&gt;&lt;Keywords&gt;type 2 diabetes&lt;/Keywords&gt;&lt;Reprint&gt;Not in File&lt;/Reprint&gt;&lt;Start_Page&gt;75A&lt;/Start_Page&gt;&lt;Periodical&gt;Journal of the American Society of Nephrology&lt;/Periodical&gt;&lt;Volume&gt;25&lt;/Volume&gt;&lt;Issue&gt;abstract supplement&lt;/Issue&gt;&lt;ZZ_JournalFull&gt;&lt;f name="System"&gt;Journal of the American Society of Nephrology&lt;/f&gt;&lt;/ZZ_JournalFull&gt;&lt;ZZ_WorkformID&gt;4&lt;/ZZ_WorkformID&gt;&lt;/MDL&gt;&lt;/Cite&gt;&lt;/Refman&gt;</w:instrText>
      </w:r>
      <w:r w:rsidR="007B6164">
        <w:rPr>
          <w:rFonts w:ascii="Arial" w:hAnsi="Arial" w:cs="Arial"/>
          <w:sz w:val="24"/>
        </w:rPr>
        <w:fldChar w:fldCharType="separate"/>
      </w:r>
      <w:r w:rsidR="007B6164">
        <w:rPr>
          <w:rFonts w:ascii="Arial" w:hAnsi="Arial" w:cs="Arial"/>
          <w:noProof/>
          <w:sz w:val="24"/>
        </w:rPr>
        <w:t>(21)</w:t>
      </w:r>
      <w:r w:rsidR="007B6164">
        <w:rPr>
          <w:rFonts w:ascii="Arial" w:hAnsi="Arial" w:cs="Arial"/>
          <w:sz w:val="24"/>
        </w:rPr>
        <w:fldChar w:fldCharType="end"/>
      </w:r>
      <w:r w:rsidR="002C64A3">
        <w:rPr>
          <w:rFonts w:ascii="Arial" w:hAnsi="Arial" w:cs="Arial"/>
          <w:sz w:val="24"/>
        </w:rPr>
        <w:t xml:space="preserve"> </w:t>
      </w:r>
      <w:r w:rsidR="004E3EA6">
        <w:rPr>
          <w:rFonts w:ascii="Arial" w:hAnsi="Arial" w:cs="Arial"/>
          <w:sz w:val="24"/>
        </w:rPr>
        <w:t xml:space="preserve">There were </w:t>
      </w:r>
      <w:r>
        <w:rPr>
          <w:rFonts w:ascii="Arial" w:hAnsi="Arial" w:cs="Arial"/>
          <w:sz w:val="24"/>
        </w:rPr>
        <w:t>five</w:t>
      </w:r>
      <w:r w:rsidR="004E3EA6">
        <w:rPr>
          <w:rFonts w:ascii="Arial" w:hAnsi="Arial" w:cs="Arial"/>
          <w:sz w:val="24"/>
        </w:rPr>
        <w:t xml:space="preserve"> </w:t>
      </w:r>
      <w:r w:rsidR="00B966BD">
        <w:rPr>
          <w:rFonts w:ascii="Arial" w:hAnsi="Arial" w:cs="Arial"/>
          <w:sz w:val="24"/>
        </w:rPr>
        <w:t>deaths</w:t>
      </w:r>
      <w:r w:rsidR="004E3EA6">
        <w:rPr>
          <w:rFonts w:ascii="Arial" w:hAnsi="Arial" w:cs="Arial"/>
          <w:sz w:val="24"/>
        </w:rPr>
        <w:t xml:space="preserve"> in the trial; </w:t>
      </w:r>
      <w:r>
        <w:rPr>
          <w:rFonts w:ascii="Arial" w:hAnsi="Arial" w:cs="Arial"/>
          <w:sz w:val="24"/>
        </w:rPr>
        <w:t>four</w:t>
      </w:r>
      <w:r w:rsidR="004E3EA6">
        <w:rPr>
          <w:rFonts w:ascii="Arial" w:hAnsi="Arial" w:cs="Arial"/>
          <w:sz w:val="24"/>
        </w:rPr>
        <w:t xml:space="preserve"> in the </w:t>
      </w:r>
      <w:proofErr w:type="spellStart"/>
      <w:r w:rsidR="004E3EA6">
        <w:rPr>
          <w:rFonts w:ascii="Arial" w:hAnsi="Arial" w:cs="Arial"/>
          <w:sz w:val="24"/>
        </w:rPr>
        <w:t>liragutide</w:t>
      </w:r>
      <w:proofErr w:type="spellEnd"/>
      <w:r w:rsidR="004E3EA6">
        <w:rPr>
          <w:rFonts w:ascii="Arial" w:hAnsi="Arial" w:cs="Arial"/>
          <w:sz w:val="24"/>
        </w:rPr>
        <w:t xml:space="preserve"> group</w:t>
      </w:r>
      <w:r w:rsidR="00095B08">
        <w:rPr>
          <w:rFonts w:ascii="Arial" w:hAnsi="Arial" w:cs="Arial"/>
          <w:sz w:val="24"/>
        </w:rPr>
        <w:t xml:space="preserve"> </w:t>
      </w:r>
      <w:r w:rsidR="00095B08" w:rsidRPr="006725A1">
        <w:rPr>
          <w:rFonts w:ascii="Arial" w:hAnsi="Arial" w:cs="Arial"/>
          <w:sz w:val="24"/>
        </w:rPr>
        <w:t>(diabetic ketoacidosis; cerebral hemorrhage; biliary sepsis; and cerebrovascular accident, pulmonary fibrosis, pulmonary edema, left ventricular failure and pneumonia</w:t>
      </w:r>
      <w:r w:rsidR="008B32CC" w:rsidRPr="006725A1">
        <w:rPr>
          <w:rFonts w:ascii="Arial" w:hAnsi="Arial" w:cs="Arial"/>
          <w:sz w:val="24"/>
        </w:rPr>
        <w:t xml:space="preserve"> [</w:t>
      </w:r>
      <w:r w:rsidR="00FD1B3F" w:rsidRPr="006725A1">
        <w:rPr>
          <w:rFonts w:ascii="Arial" w:hAnsi="Arial" w:cs="Arial"/>
          <w:sz w:val="24"/>
        </w:rPr>
        <w:t xml:space="preserve">the last </w:t>
      </w:r>
      <w:r>
        <w:rPr>
          <w:rFonts w:ascii="Arial" w:hAnsi="Arial" w:cs="Arial"/>
          <w:sz w:val="24"/>
        </w:rPr>
        <w:t>five</w:t>
      </w:r>
      <w:r w:rsidR="008B32CC" w:rsidRPr="006725A1">
        <w:rPr>
          <w:rFonts w:ascii="Arial" w:hAnsi="Arial" w:cs="Arial"/>
          <w:sz w:val="24"/>
        </w:rPr>
        <w:t xml:space="preserve"> terms for one patient]</w:t>
      </w:r>
      <w:r w:rsidR="00095B08" w:rsidRPr="006725A1">
        <w:rPr>
          <w:rFonts w:ascii="Arial" w:hAnsi="Arial" w:cs="Arial"/>
          <w:sz w:val="24"/>
        </w:rPr>
        <w:t>)</w:t>
      </w:r>
      <w:r w:rsidR="004E3EA6" w:rsidRPr="006725A1">
        <w:rPr>
          <w:rFonts w:ascii="Arial" w:hAnsi="Arial" w:cs="Arial"/>
          <w:sz w:val="24"/>
        </w:rPr>
        <w:t xml:space="preserve"> and </w:t>
      </w:r>
      <w:r>
        <w:rPr>
          <w:rFonts w:ascii="Arial" w:hAnsi="Arial" w:cs="Arial"/>
          <w:sz w:val="24"/>
        </w:rPr>
        <w:t>one</w:t>
      </w:r>
      <w:r w:rsidR="004E3EA6" w:rsidRPr="006725A1">
        <w:rPr>
          <w:rFonts w:ascii="Arial" w:hAnsi="Arial" w:cs="Arial"/>
          <w:sz w:val="24"/>
        </w:rPr>
        <w:t xml:space="preserve"> in the placebo group</w:t>
      </w:r>
      <w:r w:rsidR="008B32CC" w:rsidRPr="006725A1">
        <w:rPr>
          <w:rFonts w:ascii="Arial" w:hAnsi="Arial" w:cs="Arial"/>
          <w:sz w:val="24"/>
        </w:rPr>
        <w:t xml:space="preserve"> (atherosclerosis)</w:t>
      </w:r>
      <w:r w:rsidR="00732FBF">
        <w:rPr>
          <w:rFonts w:ascii="Arial" w:hAnsi="Arial" w:cs="Arial"/>
          <w:sz w:val="24"/>
        </w:rPr>
        <w:t xml:space="preserve"> (Supplemental</w:t>
      </w:r>
      <w:r w:rsidR="0092223B">
        <w:rPr>
          <w:rFonts w:ascii="Arial" w:hAnsi="Arial" w:cs="Arial"/>
          <w:sz w:val="24"/>
        </w:rPr>
        <w:t xml:space="preserve"> </w:t>
      </w:r>
      <w:r w:rsidR="002A5A42">
        <w:rPr>
          <w:rFonts w:ascii="Arial" w:hAnsi="Arial" w:cs="Arial"/>
          <w:sz w:val="24"/>
        </w:rPr>
        <w:t xml:space="preserve">Table </w:t>
      </w:r>
      <w:r w:rsidR="006D7F6E">
        <w:rPr>
          <w:rFonts w:ascii="Arial" w:hAnsi="Arial" w:cs="Arial"/>
          <w:sz w:val="24"/>
        </w:rPr>
        <w:t>S</w:t>
      </w:r>
      <w:r w:rsidR="00526D3B">
        <w:rPr>
          <w:rFonts w:ascii="Arial" w:hAnsi="Arial" w:cs="Arial"/>
          <w:sz w:val="24"/>
        </w:rPr>
        <w:t>4</w:t>
      </w:r>
      <w:r w:rsidR="0092223B">
        <w:rPr>
          <w:rFonts w:ascii="Arial" w:hAnsi="Arial" w:cs="Arial"/>
          <w:sz w:val="24"/>
        </w:rPr>
        <w:t>)</w:t>
      </w:r>
      <w:r w:rsidR="004E3EA6">
        <w:rPr>
          <w:rFonts w:ascii="Arial" w:hAnsi="Arial" w:cs="Arial"/>
          <w:sz w:val="24"/>
        </w:rPr>
        <w:t xml:space="preserve">. The deaths were not clustered within a specific </w:t>
      </w:r>
      <w:r w:rsidR="00967646">
        <w:rPr>
          <w:rFonts w:ascii="Arial" w:hAnsi="Arial" w:cs="Arial"/>
          <w:sz w:val="24"/>
        </w:rPr>
        <w:t>system or</w:t>
      </w:r>
      <w:r w:rsidR="00E65F27">
        <w:rPr>
          <w:rFonts w:ascii="Arial" w:hAnsi="Arial" w:cs="Arial"/>
          <w:sz w:val="24"/>
        </w:rPr>
        <w:t xml:space="preserve">gan class or </w:t>
      </w:r>
      <w:proofErr w:type="spellStart"/>
      <w:r w:rsidR="00E65F27">
        <w:rPr>
          <w:rFonts w:ascii="Arial" w:hAnsi="Arial" w:cs="Arial"/>
          <w:sz w:val="24"/>
        </w:rPr>
        <w:t>eGFR</w:t>
      </w:r>
      <w:proofErr w:type="spellEnd"/>
      <w:r w:rsidR="00E65F27">
        <w:rPr>
          <w:rFonts w:ascii="Arial" w:hAnsi="Arial" w:cs="Arial"/>
          <w:sz w:val="24"/>
        </w:rPr>
        <w:t xml:space="preserve"> stratum</w:t>
      </w:r>
      <w:r w:rsidR="003E5206">
        <w:rPr>
          <w:rFonts w:ascii="Arial" w:hAnsi="Arial" w:cs="Arial"/>
          <w:sz w:val="24"/>
        </w:rPr>
        <w:t xml:space="preserve"> (</w:t>
      </w:r>
      <w:proofErr w:type="spellStart"/>
      <w:r w:rsidR="003E5206">
        <w:rPr>
          <w:rFonts w:ascii="Arial" w:hAnsi="Arial" w:cs="Arial"/>
          <w:sz w:val="24"/>
        </w:rPr>
        <w:t>liraglutide</w:t>
      </w:r>
      <w:proofErr w:type="spellEnd"/>
      <w:r w:rsidR="003E5206">
        <w:rPr>
          <w:rFonts w:ascii="Arial" w:hAnsi="Arial" w:cs="Arial"/>
          <w:sz w:val="24"/>
        </w:rPr>
        <w:t xml:space="preserve">: 2 subjects </w:t>
      </w:r>
      <w:r w:rsidR="003E5206">
        <w:rPr>
          <w:rFonts w:ascii="Arial" w:hAnsi="Arial" w:cs="Arial"/>
          <w:sz w:val="24"/>
        </w:rPr>
        <w:lastRenderedPageBreak/>
        <w:t>Stage 3A stratum; 2 subjects Stage 3B stratum; placebo: Stage 3B stratum)</w:t>
      </w:r>
      <w:r w:rsidR="004E3EA6">
        <w:rPr>
          <w:rFonts w:ascii="Arial" w:hAnsi="Arial" w:cs="Arial"/>
          <w:sz w:val="24"/>
        </w:rPr>
        <w:t>.</w:t>
      </w:r>
      <w:r w:rsidR="0099280A">
        <w:rPr>
          <w:rFonts w:ascii="Arial" w:hAnsi="Arial" w:cs="Arial"/>
          <w:sz w:val="24"/>
        </w:rPr>
        <w:t xml:space="preserve"> The relationship to trial product was assessed by the investigator as unlikely for the </w:t>
      </w:r>
      <w:r>
        <w:rPr>
          <w:rFonts w:ascii="Arial" w:hAnsi="Arial" w:cs="Arial"/>
          <w:sz w:val="24"/>
        </w:rPr>
        <w:t>four</w:t>
      </w:r>
      <w:r w:rsidR="0099280A">
        <w:rPr>
          <w:rFonts w:ascii="Arial" w:hAnsi="Arial" w:cs="Arial"/>
          <w:sz w:val="24"/>
        </w:rPr>
        <w:t xml:space="preserve"> </w:t>
      </w:r>
      <w:proofErr w:type="spellStart"/>
      <w:r w:rsidR="0099280A">
        <w:rPr>
          <w:rFonts w:ascii="Arial" w:hAnsi="Arial" w:cs="Arial"/>
          <w:sz w:val="24"/>
        </w:rPr>
        <w:t>liraglutide</w:t>
      </w:r>
      <w:proofErr w:type="spellEnd"/>
      <w:r w:rsidR="0099280A">
        <w:rPr>
          <w:rFonts w:ascii="Arial" w:hAnsi="Arial" w:cs="Arial"/>
          <w:sz w:val="24"/>
        </w:rPr>
        <w:t xml:space="preserve"> cases and as possibl</w:t>
      </w:r>
      <w:r w:rsidR="00FB07CE">
        <w:rPr>
          <w:rFonts w:ascii="Arial" w:hAnsi="Arial" w:cs="Arial"/>
          <w:sz w:val="24"/>
        </w:rPr>
        <w:t>e</w:t>
      </w:r>
      <w:r w:rsidR="0099280A">
        <w:rPr>
          <w:rFonts w:ascii="Arial" w:hAnsi="Arial" w:cs="Arial"/>
          <w:sz w:val="24"/>
        </w:rPr>
        <w:t xml:space="preserve"> for the placebo case.</w:t>
      </w:r>
    </w:p>
    <w:p w:rsidR="00000F55" w:rsidRDefault="00000F55" w:rsidP="001E2D5E">
      <w:pPr>
        <w:spacing w:after="0" w:line="480" w:lineRule="auto"/>
        <w:rPr>
          <w:rFonts w:ascii="Arial" w:hAnsi="Arial" w:cs="Arial"/>
          <w:sz w:val="24"/>
        </w:rPr>
      </w:pPr>
    </w:p>
    <w:p w:rsidR="00F108F4" w:rsidRPr="001F2E32" w:rsidRDefault="00000F55" w:rsidP="001E2D5E">
      <w:pPr>
        <w:spacing w:after="0" w:line="480" w:lineRule="auto"/>
        <w:rPr>
          <w:rFonts w:ascii="Arial" w:hAnsi="Arial" w:cs="Arial"/>
          <w:sz w:val="24"/>
        </w:rPr>
      </w:pPr>
      <w:r>
        <w:rPr>
          <w:rFonts w:ascii="Arial" w:hAnsi="Arial" w:cs="Arial"/>
          <w:sz w:val="24"/>
        </w:rPr>
        <w:t>I</w:t>
      </w:r>
      <w:r w:rsidR="00042D0A">
        <w:rPr>
          <w:rFonts w:ascii="Arial" w:hAnsi="Arial" w:cs="Arial"/>
          <w:sz w:val="24"/>
        </w:rPr>
        <w:t xml:space="preserve">n the </w:t>
      </w:r>
      <w:proofErr w:type="spellStart"/>
      <w:r w:rsidR="00042D0A">
        <w:rPr>
          <w:rFonts w:ascii="Arial" w:hAnsi="Arial" w:cs="Arial"/>
          <w:sz w:val="24"/>
        </w:rPr>
        <w:t>liraglutide</w:t>
      </w:r>
      <w:proofErr w:type="spellEnd"/>
      <w:r w:rsidR="00042D0A">
        <w:rPr>
          <w:rFonts w:ascii="Arial" w:hAnsi="Arial" w:cs="Arial"/>
          <w:sz w:val="24"/>
        </w:rPr>
        <w:t xml:space="preserve"> group </w:t>
      </w:r>
      <w:r>
        <w:rPr>
          <w:rFonts w:ascii="Arial" w:hAnsi="Arial" w:cs="Arial"/>
          <w:sz w:val="24"/>
        </w:rPr>
        <w:t xml:space="preserve">20.7% of patients (97 episodes) </w:t>
      </w:r>
      <w:r w:rsidR="00042D0A">
        <w:rPr>
          <w:rFonts w:ascii="Arial" w:hAnsi="Arial" w:cs="Arial"/>
          <w:sz w:val="24"/>
        </w:rPr>
        <w:t xml:space="preserve">and in the placebo group </w:t>
      </w:r>
      <w:r>
        <w:rPr>
          <w:rFonts w:ascii="Arial" w:hAnsi="Arial" w:cs="Arial"/>
          <w:sz w:val="24"/>
        </w:rPr>
        <w:t xml:space="preserve">26.3% (160 episodes) </w:t>
      </w:r>
      <w:r w:rsidR="00042D0A">
        <w:rPr>
          <w:rFonts w:ascii="Arial" w:hAnsi="Arial" w:cs="Arial"/>
          <w:sz w:val="24"/>
        </w:rPr>
        <w:t>experienced documented symptomatic hypoglycemic episodes</w:t>
      </w:r>
      <w:r>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&lt;Refman&gt;&lt;Cite&gt;&lt;Year&gt;2005&lt;/Year&gt;&lt;RecNum&gt;1276&lt;/RecNum&gt;&lt;IDText&gt;Defining and reporting hypoglycemia in diabetes: a report from the American Diabetes Association Workgroup on Hypoglycemia&lt;/IDText&gt;&lt;MDL Ref_Type="Journal"&gt;&lt;Ref_Type&gt;Journal&lt;/Ref_Type&gt;&lt;Ref_ID&gt;1276&lt;/Ref_ID&gt;&lt;Title_Primary&gt;Defining and reporting hypoglycemia in diabetes: a report from the American Diabetes Association Workgroup on Hypoglycemia&lt;/Title_Primary&gt;&lt;Date_Primary&gt;2005/5&lt;/Date_Primary&gt;&lt;Keywords&gt;Adverse Drug Reaction Reporting Systems&lt;/Keywords&gt;&lt;Keywords&gt;adverse effects&lt;/Keywords&gt;&lt;Keywords&gt;article&lt;/Keywords&gt;&lt;Keywords&gt;ASSOCIATION&lt;/Keywords&gt;&lt;Keywords&gt;chemically induced&lt;/Keywords&gt;&lt;Keywords&gt;diabetes&lt;/Keywords&gt;&lt;Keywords&gt;Diabetes Mellitus,Type 1&lt;/Keywords&gt;&lt;Keywords&gt;diabetes mellitus,type 2&lt;/Keywords&gt;&lt;Keywords&gt;diagnosis&lt;/Keywords&gt;&lt;Keywords&gt;drug therapy&lt;/Keywords&gt;&lt;Keywords&gt;humans&lt;/Keywords&gt;&lt;Keywords&gt;Hypoglycemia&lt;/Keywords&gt;&lt;Keywords&gt;Hypoglycemic Agents&lt;/Keywords&gt;&lt;Keywords&gt;Insulin&lt;/Keywords&gt;&lt;Keywords&gt;research&lt;/Keywords&gt;&lt;Keywords&gt;review&lt;/Keywords&gt;&lt;Reprint&gt;Not in File&lt;/Reprint&gt;&lt;Start_Page&gt;1245&lt;/Start_Page&gt;&lt;End_Page&gt;1249&lt;/End_Page&gt;&lt;Periodical&gt;Diabetes Care&lt;/Periodical&gt;&lt;Volume&gt;28&lt;/Volume&gt;&lt;Issue&gt;5&lt;/Issue&gt;&lt;Misc_3&gt;28/5/1245 [pii]&lt;/Misc_3&gt;&lt;Web_URL&gt;PM:15855602&lt;/Web_URL&gt;&lt;ZZ_JournalFull&gt;&lt;f name="System"&gt;Diabetes Care&lt;/f&gt;&lt;/ZZ_JournalFull&gt;&lt;ZZ_WorkformID&gt;1&lt;/ZZ_WorkformID&gt;&lt;/MDL&gt;&lt;/Cite&gt;&lt;/Refman&gt;</w:instrText>
      </w:r>
      <w:r w:rsidR="0019724C">
        <w:rPr>
          <w:rFonts w:ascii="Arial" w:hAnsi="Arial" w:cs="Arial"/>
          <w:sz w:val="24"/>
        </w:rPr>
        <w:fldChar w:fldCharType="separate"/>
      </w:r>
      <w:r w:rsidR="0019724C">
        <w:rPr>
          <w:rFonts w:ascii="Arial" w:hAnsi="Arial" w:cs="Arial"/>
          <w:noProof/>
          <w:sz w:val="24"/>
        </w:rPr>
        <w:t>(20)</w:t>
      </w:r>
      <w:r w:rsidR="0019724C">
        <w:rPr>
          <w:rFonts w:ascii="Arial" w:hAnsi="Arial" w:cs="Arial"/>
          <w:sz w:val="24"/>
        </w:rPr>
        <w:fldChar w:fldCharType="end"/>
      </w:r>
      <w:r w:rsidR="007E07EF">
        <w:rPr>
          <w:rFonts w:ascii="Arial" w:hAnsi="Arial" w:cs="Arial"/>
          <w:sz w:val="24"/>
        </w:rPr>
        <w:t xml:space="preserve"> </w:t>
      </w:r>
      <w:r w:rsidR="003B3B54">
        <w:rPr>
          <w:rFonts w:ascii="Arial" w:hAnsi="Arial" w:cs="Arial"/>
          <w:sz w:val="24"/>
        </w:rPr>
        <w:t>(Figure 2</w:t>
      </w:r>
      <w:r w:rsidR="00F108F4">
        <w:rPr>
          <w:rFonts w:ascii="Arial" w:hAnsi="Arial" w:cs="Arial"/>
          <w:sz w:val="24"/>
        </w:rPr>
        <w:t>A).</w:t>
      </w:r>
      <w:r w:rsidR="00E03C8E">
        <w:rPr>
          <w:rFonts w:ascii="Arial" w:hAnsi="Arial" w:cs="Arial"/>
          <w:sz w:val="24"/>
        </w:rPr>
        <w:t xml:space="preserve"> </w:t>
      </w:r>
      <w:r w:rsidR="007424D3">
        <w:rPr>
          <w:rFonts w:ascii="Arial" w:hAnsi="Arial" w:cs="Arial"/>
          <w:sz w:val="24"/>
        </w:rPr>
        <w:t>One severe hypoglycemic ep</w:t>
      </w:r>
      <w:r>
        <w:rPr>
          <w:rFonts w:ascii="Arial" w:hAnsi="Arial" w:cs="Arial"/>
          <w:sz w:val="24"/>
        </w:rPr>
        <w:t>isode was reported in a 46-year-</w:t>
      </w:r>
      <w:r w:rsidR="007424D3">
        <w:rPr>
          <w:rFonts w:ascii="Arial" w:hAnsi="Arial" w:cs="Arial"/>
          <w:sz w:val="24"/>
        </w:rPr>
        <w:t xml:space="preserve">old female </w:t>
      </w:r>
      <w:r w:rsidR="00DD4222">
        <w:rPr>
          <w:rFonts w:ascii="Arial" w:hAnsi="Arial" w:cs="Arial"/>
          <w:sz w:val="24"/>
        </w:rPr>
        <w:t>treated with</w:t>
      </w:r>
      <w:r w:rsidR="007424D3">
        <w:rPr>
          <w:rFonts w:ascii="Arial" w:hAnsi="Arial" w:cs="Arial"/>
          <w:sz w:val="24"/>
        </w:rPr>
        <w:t xml:space="preserve"> </w:t>
      </w:r>
      <w:proofErr w:type="spellStart"/>
      <w:r w:rsidR="007424D3">
        <w:rPr>
          <w:rFonts w:ascii="Arial" w:hAnsi="Arial" w:cs="Arial"/>
          <w:sz w:val="24"/>
        </w:rPr>
        <w:t>liraglutide</w:t>
      </w:r>
      <w:proofErr w:type="spellEnd"/>
      <w:r w:rsidR="007424D3">
        <w:rPr>
          <w:rFonts w:ascii="Arial" w:hAnsi="Arial" w:cs="Arial"/>
          <w:sz w:val="24"/>
        </w:rPr>
        <w:t xml:space="preserve"> who had a baseline HbA</w:t>
      </w:r>
      <w:r w:rsidR="007424D3" w:rsidRPr="00FC4E75">
        <w:rPr>
          <w:rFonts w:ascii="Arial" w:hAnsi="Arial" w:cs="Arial"/>
          <w:sz w:val="24"/>
          <w:vertAlign w:val="subscript"/>
        </w:rPr>
        <w:t>1c</w:t>
      </w:r>
      <w:r w:rsidR="007424D3">
        <w:rPr>
          <w:rFonts w:ascii="Arial" w:hAnsi="Arial" w:cs="Arial"/>
          <w:sz w:val="24"/>
        </w:rPr>
        <w:t xml:space="preserve"> of 7.1% but did not reduce the insulin dose at randomization </w:t>
      </w:r>
      <w:r w:rsidR="00693A75">
        <w:rPr>
          <w:rFonts w:ascii="Arial" w:hAnsi="Arial" w:cs="Arial"/>
          <w:sz w:val="24"/>
        </w:rPr>
        <w:t>as advised by</w:t>
      </w:r>
      <w:r w:rsidR="007424D3">
        <w:rPr>
          <w:rFonts w:ascii="Arial" w:hAnsi="Arial" w:cs="Arial"/>
          <w:sz w:val="24"/>
        </w:rPr>
        <w:t xml:space="preserve"> the protocol. </w:t>
      </w:r>
      <w:r w:rsidR="00265983">
        <w:rPr>
          <w:rFonts w:ascii="Arial" w:hAnsi="Arial" w:cs="Arial"/>
          <w:sz w:val="24"/>
        </w:rPr>
        <w:t>T</w:t>
      </w:r>
      <w:r w:rsidR="007424D3">
        <w:rPr>
          <w:rFonts w:ascii="Arial" w:hAnsi="Arial" w:cs="Arial"/>
          <w:sz w:val="24"/>
        </w:rPr>
        <w:t xml:space="preserve">he </w:t>
      </w:r>
      <w:r w:rsidR="00F51451">
        <w:rPr>
          <w:rFonts w:ascii="Arial" w:hAnsi="Arial" w:cs="Arial"/>
          <w:sz w:val="24"/>
        </w:rPr>
        <w:t>patient</w:t>
      </w:r>
      <w:r w:rsidR="007424D3">
        <w:rPr>
          <w:rFonts w:ascii="Arial" w:hAnsi="Arial" w:cs="Arial"/>
          <w:sz w:val="24"/>
        </w:rPr>
        <w:t xml:space="preserve"> did not lose consciousness, </w:t>
      </w:r>
      <w:r w:rsidR="00265983">
        <w:rPr>
          <w:rFonts w:ascii="Arial" w:hAnsi="Arial" w:cs="Arial"/>
          <w:sz w:val="24"/>
        </w:rPr>
        <w:t xml:space="preserve">but </w:t>
      </w:r>
      <w:r w:rsidR="007424D3">
        <w:rPr>
          <w:rFonts w:ascii="Arial" w:hAnsi="Arial" w:cs="Arial"/>
          <w:sz w:val="24"/>
        </w:rPr>
        <w:t xml:space="preserve">carbohydrates were administered by another person. </w:t>
      </w:r>
      <w:r w:rsidR="00E03C8E">
        <w:rPr>
          <w:rFonts w:ascii="Arial" w:hAnsi="Arial" w:cs="Arial"/>
          <w:sz w:val="24"/>
        </w:rPr>
        <w:t xml:space="preserve">In the </w:t>
      </w:r>
      <w:proofErr w:type="spellStart"/>
      <w:r w:rsidR="00E03C8E">
        <w:rPr>
          <w:rFonts w:ascii="Arial" w:hAnsi="Arial" w:cs="Arial"/>
          <w:sz w:val="24"/>
        </w:rPr>
        <w:t>liraglutide</w:t>
      </w:r>
      <w:proofErr w:type="spellEnd"/>
      <w:r w:rsidR="00E03C8E">
        <w:rPr>
          <w:rFonts w:ascii="Arial" w:hAnsi="Arial" w:cs="Arial"/>
          <w:sz w:val="24"/>
        </w:rPr>
        <w:t xml:space="preserve"> group, 5.7%</w:t>
      </w:r>
      <w:r w:rsidR="00754D97">
        <w:rPr>
          <w:rFonts w:ascii="Arial" w:hAnsi="Arial" w:cs="Arial"/>
          <w:sz w:val="24"/>
        </w:rPr>
        <w:t xml:space="preserve"> of </w:t>
      </w:r>
      <w:r w:rsidR="00F51451">
        <w:rPr>
          <w:rFonts w:ascii="Arial" w:hAnsi="Arial" w:cs="Arial"/>
          <w:sz w:val="24"/>
        </w:rPr>
        <w:t>patient</w:t>
      </w:r>
      <w:r w:rsidR="00754D97">
        <w:rPr>
          <w:rFonts w:ascii="Arial" w:hAnsi="Arial" w:cs="Arial"/>
          <w:sz w:val="24"/>
        </w:rPr>
        <w:t>s</w:t>
      </w:r>
      <w:r w:rsidR="00E03C8E">
        <w:rPr>
          <w:rFonts w:ascii="Arial" w:hAnsi="Arial" w:cs="Arial"/>
          <w:sz w:val="24"/>
        </w:rPr>
        <w:t xml:space="preserve"> experienced a </w:t>
      </w:r>
      <w:r w:rsidR="003B3B54">
        <w:rPr>
          <w:rFonts w:ascii="Arial" w:hAnsi="Arial" w:cs="Arial"/>
          <w:sz w:val="24"/>
        </w:rPr>
        <w:t xml:space="preserve">confirmed </w:t>
      </w:r>
      <w:r w:rsidR="00E03C8E">
        <w:rPr>
          <w:rFonts w:ascii="Arial" w:hAnsi="Arial" w:cs="Arial"/>
          <w:sz w:val="24"/>
        </w:rPr>
        <w:t>hypoglycemic event</w:t>
      </w:r>
      <w:r w:rsidR="00120D19">
        <w:rPr>
          <w:rFonts w:ascii="Arial" w:hAnsi="Arial" w:cs="Arial"/>
          <w:sz w:val="24"/>
        </w:rPr>
        <w:t xml:space="preserve"> </w:t>
      </w:r>
      <w:r w:rsidR="00E03C8E">
        <w:rPr>
          <w:rFonts w:ascii="Arial" w:hAnsi="Arial" w:cs="Arial"/>
          <w:sz w:val="24"/>
        </w:rPr>
        <w:t xml:space="preserve">whereas 10.9% of </w:t>
      </w:r>
      <w:r w:rsidR="00F51451">
        <w:rPr>
          <w:rFonts w:ascii="Arial" w:hAnsi="Arial" w:cs="Arial"/>
          <w:sz w:val="24"/>
        </w:rPr>
        <w:t>patient</w:t>
      </w:r>
      <w:r w:rsidR="00E03C8E">
        <w:rPr>
          <w:rFonts w:ascii="Arial" w:hAnsi="Arial" w:cs="Arial"/>
          <w:sz w:val="24"/>
        </w:rPr>
        <w:t xml:space="preserve">s in the placebo group </w:t>
      </w:r>
      <w:r w:rsidR="00851B2C">
        <w:rPr>
          <w:rFonts w:ascii="Arial" w:hAnsi="Arial" w:cs="Arial"/>
          <w:sz w:val="24"/>
        </w:rPr>
        <w:t>experienced one</w:t>
      </w:r>
      <w:r w:rsidR="00013D8C">
        <w:rPr>
          <w:rFonts w:ascii="Arial" w:hAnsi="Arial" w:cs="Arial"/>
          <w:sz w:val="24"/>
        </w:rPr>
        <w:t>,</w:t>
      </w:r>
      <w:r w:rsidR="00AD52F8">
        <w:rPr>
          <w:rFonts w:ascii="Arial" w:hAnsi="Arial" w:cs="Arial"/>
          <w:sz w:val="24"/>
        </w:rPr>
        <w:t xml:space="preserve"> </w:t>
      </w:r>
      <w:r w:rsidR="00176950">
        <w:rPr>
          <w:rFonts w:ascii="Arial" w:hAnsi="Arial" w:cs="Arial"/>
          <w:sz w:val="24"/>
        </w:rPr>
        <w:t xml:space="preserve">as estimated from a logistic regression </w:t>
      </w:r>
      <w:r w:rsidR="00F86863">
        <w:rPr>
          <w:rFonts w:ascii="Arial" w:hAnsi="Arial" w:cs="Arial"/>
          <w:sz w:val="24"/>
        </w:rPr>
        <w:t xml:space="preserve">model </w:t>
      </w:r>
      <w:r w:rsidR="00AD52F8">
        <w:rPr>
          <w:rFonts w:ascii="Arial" w:hAnsi="Arial" w:cs="Arial"/>
          <w:sz w:val="24"/>
        </w:rPr>
        <w:t>(</w:t>
      </w:r>
      <w:r w:rsidR="00C17F6D" w:rsidRPr="00690BC2">
        <w:rPr>
          <w:rFonts w:ascii="Arial" w:hAnsi="Arial" w:cs="Arial"/>
          <w:i/>
          <w:sz w:val="24"/>
        </w:rPr>
        <w:t>P</w:t>
      </w:r>
      <w:r w:rsidR="00AD52F8">
        <w:rPr>
          <w:rFonts w:ascii="Arial" w:hAnsi="Arial" w:cs="Arial"/>
          <w:sz w:val="24"/>
        </w:rPr>
        <w:t>=0.076</w:t>
      </w:r>
      <w:r w:rsidR="00E03C8E">
        <w:rPr>
          <w:rFonts w:ascii="Arial" w:hAnsi="Arial" w:cs="Arial"/>
          <w:sz w:val="24"/>
        </w:rPr>
        <w:t>).</w:t>
      </w:r>
      <w:r w:rsidR="00B942D9">
        <w:rPr>
          <w:rFonts w:ascii="Arial" w:hAnsi="Arial" w:cs="Arial"/>
          <w:sz w:val="24"/>
        </w:rPr>
        <w:t xml:space="preserve"> No difference in </w:t>
      </w:r>
      <w:r w:rsidR="00CF7B75">
        <w:rPr>
          <w:rFonts w:ascii="Arial" w:hAnsi="Arial" w:cs="Arial"/>
          <w:sz w:val="24"/>
        </w:rPr>
        <w:t xml:space="preserve">event </w:t>
      </w:r>
      <w:r w:rsidR="00B942D9">
        <w:rPr>
          <w:rFonts w:ascii="Arial" w:hAnsi="Arial" w:cs="Arial"/>
          <w:sz w:val="24"/>
        </w:rPr>
        <w:t xml:space="preserve">rates of </w:t>
      </w:r>
      <w:r w:rsidR="002D5BFC">
        <w:rPr>
          <w:rFonts w:ascii="Arial" w:hAnsi="Arial" w:cs="Arial"/>
          <w:sz w:val="24"/>
        </w:rPr>
        <w:t xml:space="preserve">confirmed </w:t>
      </w:r>
      <w:r w:rsidR="00B942D9">
        <w:rPr>
          <w:rFonts w:ascii="Arial" w:hAnsi="Arial" w:cs="Arial"/>
          <w:sz w:val="24"/>
        </w:rPr>
        <w:t>hypoglycemi</w:t>
      </w:r>
      <w:r w:rsidR="00FA45EC">
        <w:rPr>
          <w:rFonts w:ascii="Arial" w:hAnsi="Arial" w:cs="Arial"/>
          <w:sz w:val="24"/>
        </w:rPr>
        <w:t>c</w:t>
      </w:r>
      <w:r w:rsidR="00B942D9">
        <w:rPr>
          <w:rFonts w:ascii="Arial" w:hAnsi="Arial" w:cs="Arial"/>
          <w:sz w:val="24"/>
        </w:rPr>
        <w:t xml:space="preserve"> episodes w</w:t>
      </w:r>
      <w:r w:rsidR="0098589D">
        <w:rPr>
          <w:rFonts w:ascii="Arial" w:hAnsi="Arial" w:cs="Arial"/>
          <w:sz w:val="24"/>
        </w:rPr>
        <w:t>ere</w:t>
      </w:r>
      <w:r w:rsidR="00B942D9">
        <w:rPr>
          <w:rFonts w:ascii="Arial" w:hAnsi="Arial" w:cs="Arial"/>
          <w:sz w:val="24"/>
        </w:rPr>
        <w:t xml:space="preserve"> observed between the treatment groups </w:t>
      </w:r>
      <w:r w:rsidR="00B942D9" w:rsidRPr="00323E2C">
        <w:rPr>
          <w:rFonts w:ascii="Arial" w:hAnsi="Arial" w:cs="Arial"/>
          <w:sz w:val="24"/>
        </w:rPr>
        <w:t>(</w:t>
      </w:r>
      <w:r w:rsidR="00073BB9">
        <w:rPr>
          <w:rFonts w:ascii="Arial" w:hAnsi="Arial" w:cs="Arial"/>
          <w:sz w:val="24"/>
        </w:rPr>
        <w:t>event-</w:t>
      </w:r>
      <w:r w:rsidR="00AF223A" w:rsidRPr="00323E2C">
        <w:rPr>
          <w:rFonts w:ascii="Arial" w:hAnsi="Arial" w:cs="Arial"/>
          <w:sz w:val="24"/>
        </w:rPr>
        <w:t>rate/1</w:t>
      </w:r>
      <w:r w:rsidR="004468D3">
        <w:rPr>
          <w:rFonts w:ascii="Arial" w:hAnsi="Arial" w:cs="Arial"/>
          <w:sz w:val="24"/>
        </w:rPr>
        <w:t>00 patient-</w:t>
      </w:r>
      <w:r w:rsidR="00AF223A" w:rsidRPr="00323E2C">
        <w:rPr>
          <w:rFonts w:ascii="Arial" w:hAnsi="Arial" w:cs="Arial"/>
          <w:sz w:val="24"/>
        </w:rPr>
        <w:t xml:space="preserve">years exposure: </w:t>
      </w:r>
      <w:proofErr w:type="spellStart"/>
      <w:r w:rsidR="00AF223A" w:rsidRPr="00323E2C">
        <w:rPr>
          <w:rFonts w:ascii="Arial" w:hAnsi="Arial" w:cs="Arial"/>
          <w:sz w:val="24"/>
        </w:rPr>
        <w:t>liraglutide</w:t>
      </w:r>
      <w:proofErr w:type="spellEnd"/>
      <w:r w:rsidR="00AF223A" w:rsidRPr="00323E2C">
        <w:rPr>
          <w:rFonts w:ascii="Arial" w:hAnsi="Arial" w:cs="Arial"/>
          <w:sz w:val="24"/>
        </w:rPr>
        <w:t xml:space="preserve"> 30.47, placebo 40.08; </w:t>
      </w:r>
      <w:r w:rsidR="00AF06D9">
        <w:rPr>
          <w:rFonts w:ascii="Arial" w:hAnsi="Arial" w:cs="Arial"/>
          <w:sz w:val="24"/>
        </w:rPr>
        <w:t>estimated treatment ratio (</w:t>
      </w:r>
      <w:r w:rsidR="007F2ED6">
        <w:rPr>
          <w:rFonts w:ascii="Arial" w:hAnsi="Arial" w:cs="Arial"/>
          <w:sz w:val="24"/>
        </w:rPr>
        <w:t>ETR</w:t>
      </w:r>
      <w:proofErr w:type="gramStart"/>
      <w:r w:rsidR="00AF06D9">
        <w:rPr>
          <w:rFonts w:ascii="Arial" w:hAnsi="Arial" w:cs="Arial"/>
          <w:sz w:val="24"/>
        </w:rPr>
        <w:t>)</w:t>
      </w:r>
      <w:r w:rsidR="00B942D9" w:rsidRPr="00323E2C">
        <w:rPr>
          <w:rFonts w:ascii="Arial" w:hAnsi="Arial" w:cs="Arial"/>
          <w:sz w:val="24"/>
        </w:rPr>
        <w:t>=</w:t>
      </w:r>
      <w:proofErr w:type="gramEnd"/>
      <w:r w:rsidR="00B942D9" w:rsidRPr="00323E2C">
        <w:rPr>
          <w:rFonts w:ascii="Arial" w:hAnsi="Arial" w:cs="Arial"/>
          <w:sz w:val="24"/>
        </w:rPr>
        <w:t>0.76,</w:t>
      </w:r>
      <w:r w:rsidR="00B942D9">
        <w:rPr>
          <w:rFonts w:ascii="Arial" w:hAnsi="Arial" w:cs="Arial"/>
          <w:sz w:val="24"/>
        </w:rPr>
        <w:t xml:space="preserve"> </w:t>
      </w:r>
      <w:r w:rsidR="004468D3">
        <w:rPr>
          <w:rFonts w:ascii="Arial" w:hAnsi="Arial" w:cs="Arial"/>
          <w:sz w:val="24"/>
        </w:rPr>
        <w:t>95%</w:t>
      </w:r>
      <w:r w:rsidR="007F2ED6">
        <w:rPr>
          <w:rFonts w:ascii="Arial" w:hAnsi="Arial" w:cs="Arial"/>
          <w:sz w:val="24"/>
        </w:rPr>
        <w:t>CI 0.31</w:t>
      </w:r>
      <w:r w:rsidR="00073BB9">
        <w:rPr>
          <w:rFonts w:ascii="Arial" w:hAnsi="Arial" w:cs="Arial"/>
          <w:sz w:val="24"/>
        </w:rPr>
        <w:t>-</w:t>
      </w:r>
      <w:r w:rsidR="007F2ED6">
        <w:rPr>
          <w:rFonts w:ascii="Arial" w:hAnsi="Arial" w:cs="Arial"/>
          <w:sz w:val="24"/>
        </w:rPr>
        <w:t>1.84</w:t>
      </w:r>
      <w:r w:rsidR="007E26E8">
        <w:rPr>
          <w:rFonts w:ascii="Arial" w:hAnsi="Arial" w:cs="Arial"/>
          <w:sz w:val="24"/>
        </w:rPr>
        <w:t>,</w:t>
      </w:r>
      <w:r w:rsidR="003B367D">
        <w:rPr>
          <w:rFonts w:ascii="Arial" w:hAnsi="Arial" w:cs="Arial"/>
          <w:sz w:val="24"/>
        </w:rPr>
        <w:t xml:space="preserve"> </w:t>
      </w:r>
      <w:r w:rsidR="004F6E55" w:rsidRPr="00690BC2">
        <w:rPr>
          <w:rFonts w:ascii="Arial" w:hAnsi="Arial" w:cs="Arial"/>
          <w:i/>
          <w:sz w:val="24"/>
        </w:rPr>
        <w:t>P</w:t>
      </w:r>
      <w:r w:rsidR="00AD52F8">
        <w:rPr>
          <w:rFonts w:ascii="Arial" w:hAnsi="Arial" w:cs="Arial"/>
          <w:sz w:val="24"/>
        </w:rPr>
        <w:t>=0.54</w:t>
      </w:r>
      <w:r w:rsidR="00B942D9">
        <w:rPr>
          <w:rFonts w:ascii="Arial" w:hAnsi="Arial" w:cs="Arial"/>
          <w:sz w:val="24"/>
        </w:rPr>
        <w:t>)</w:t>
      </w:r>
      <w:r w:rsidR="007424D3">
        <w:rPr>
          <w:rFonts w:ascii="Arial" w:hAnsi="Arial" w:cs="Arial"/>
          <w:sz w:val="24"/>
        </w:rPr>
        <w:t xml:space="preserve">. </w:t>
      </w:r>
    </w:p>
    <w:p w:rsidR="004468D3" w:rsidRDefault="004468D3" w:rsidP="001E2D5E">
      <w:pPr>
        <w:spacing w:after="0" w:line="480" w:lineRule="auto"/>
        <w:rPr>
          <w:rFonts w:ascii="Arial" w:hAnsi="Arial" w:cs="Arial"/>
          <w:sz w:val="24"/>
        </w:rPr>
      </w:pPr>
    </w:p>
    <w:p w:rsidR="00BD152E" w:rsidRDefault="00064B72" w:rsidP="001E2D5E">
      <w:pPr>
        <w:spacing w:after="0" w:line="480" w:lineRule="auto"/>
        <w:rPr>
          <w:rFonts w:ascii="Arial" w:hAnsi="Arial" w:cs="Arial"/>
          <w:sz w:val="24"/>
        </w:rPr>
      </w:pPr>
      <w:r>
        <w:rPr>
          <w:rFonts w:ascii="Arial" w:hAnsi="Arial" w:cs="Arial"/>
          <w:sz w:val="24"/>
        </w:rPr>
        <w:t>Renal function was assessed as a safety parameter</w:t>
      </w:r>
      <w:r w:rsidRPr="009C79B3">
        <w:rPr>
          <w:rFonts w:ascii="Arial" w:hAnsi="Arial" w:cs="Arial"/>
          <w:sz w:val="24"/>
        </w:rPr>
        <w:t>.</w:t>
      </w:r>
      <w:r w:rsidR="008F6979" w:rsidRPr="0050773A">
        <w:rPr>
          <w:rFonts w:ascii="Arial" w:hAnsi="Arial" w:cs="Arial"/>
          <w:sz w:val="24"/>
        </w:rPr>
        <w:t xml:space="preserve"> </w:t>
      </w:r>
      <w:r w:rsidR="00FE485D" w:rsidRPr="0050773A">
        <w:rPr>
          <w:rFonts w:ascii="Arial" w:hAnsi="Arial" w:cs="Arial"/>
          <w:sz w:val="24"/>
        </w:rPr>
        <w:t xml:space="preserve">There was no significant difference </w:t>
      </w:r>
      <w:r w:rsidR="00FF565A" w:rsidRPr="009C79B3">
        <w:rPr>
          <w:rFonts w:ascii="Arial" w:hAnsi="Arial" w:cs="Arial"/>
          <w:sz w:val="24"/>
        </w:rPr>
        <w:t>in ratio to baseline for</w:t>
      </w:r>
      <w:r w:rsidR="00681325" w:rsidRPr="009C79B3">
        <w:rPr>
          <w:rFonts w:ascii="Arial" w:hAnsi="Arial" w:cs="Arial"/>
          <w:sz w:val="24"/>
        </w:rPr>
        <w:t xml:space="preserve"> serum</w:t>
      </w:r>
      <w:r w:rsidR="00FE485D" w:rsidRPr="009C79B3">
        <w:rPr>
          <w:rFonts w:ascii="Arial" w:hAnsi="Arial" w:cs="Arial"/>
          <w:sz w:val="24"/>
        </w:rPr>
        <w:t xml:space="preserve"> creatinine between the treatment g</w:t>
      </w:r>
      <w:r w:rsidR="00AD52F8" w:rsidRPr="009C79B3">
        <w:rPr>
          <w:rFonts w:ascii="Arial" w:hAnsi="Arial" w:cs="Arial"/>
          <w:sz w:val="24"/>
        </w:rPr>
        <w:t>roups after 26 weeks (</w:t>
      </w:r>
      <w:r w:rsidR="00EE1D71" w:rsidRPr="009C79B3">
        <w:rPr>
          <w:rFonts w:ascii="Arial" w:hAnsi="Arial" w:cs="Arial"/>
          <w:i/>
          <w:sz w:val="24"/>
        </w:rPr>
        <w:t>P</w:t>
      </w:r>
      <w:r w:rsidR="00AD52F8" w:rsidRPr="009C79B3">
        <w:rPr>
          <w:rFonts w:ascii="Arial" w:hAnsi="Arial" w:cs="Arial"/>
          <w:sz w:val="24"/>
        </w:rPr>
        <w:t>=0.26</w:t>
      </w:r>
      <w:r w:rsidR="00FE485D" w:rsidRPr="009C79B3">
        <w:rPr>
          <w:rFonts w:ascii="Arial" w:hAnsi="Arial" w:cs="Arial"/>
          <w:sz w:val="24"/>
        </w:rPr>
        <w:t>).</w:t>
      </w:r>
      <w:r w:rsidR="00415A40">
        <w:rPr>
          <w:rFonts w:ascii="Arial" w:hAnsi="Arial" w:cs="Arial"/>
          <w:sz w:val="24"/>
        </w:rPr>
        <w:t xml:space="preserve"> </w:t>
      </w:r>
      <w:r w:rsidR="00D02CA9">
        <w:rPr>
          <w:rFonts w:ascii="Arial" w:hAnsi="Arial" w:cs="Arial"/>
          <w:sz w:val="24"/>
        </w:rPr>
        <w:t xml:space="preserve">The </w:t>
      </w:r>
      <w:r w:rsidR="001E60A9">
        <w:rPr>
          <w:rFonts w:ascii="Arial" w:hAnsi="Arial" w:cs="Arial"/>
          <w:sz w:val="24"/>
        </w:rPr>
        <w:t xml:space="preserve">mean </w:t>
      </w:r>
      <w:r w:rsidR="00D02CA9">
        <w:rPr>
          <w:rFonts w:ascii="Arial" w:hAnsi="Arial" w:cs="Arial"/>
          <w:sz w:val="24"/>
        </w:rPr>
        <w:t xml:space="preserve">observed change in </w:t>
      </w:r>
      <w:proofErr w:type="spellStart"/>
      <w:r w:rsidR="00D02CA9">
        <w:rPr>
          <w:rFonts w:ascii="Arial" w:hAnsi="Arial" w:cs="Arial"/>
          <w:sz w:val="24"/>
        </w:rPr>
        <w:t>eGFR</w:t>
      </w:r>
      <w:proofErr w:type="spellEnd"/>
      <w:r w:rsidR="00D02CA9">
        <w:rPr>
          <w:rFonts w:ascii="Arial" w:hAnsi="Arial" w:cs="Arial"/>
          <w:sz w:val="24"/>
        </w:rPr>
        <w:t xml:space="preserve"> (MDRD) from baseline to </w:t>
      </w:r>
      <w:r w:rsidR="00073BB9">
        <w:rPr>
          <w:rFonts w:ascii="Arial" w:hAnsi="Arial" w:cs="Arial"/>
          <w:sz w:val="24"/>
        </w:rPr>
        <w:t>W</w:t>
      </w:r>
      <w:r w:rsidR="00D02CA9">
        <w:rPr>
          <w:rFonts w:ascii="Arial" w:hAnsi="Arial" w:cs="Arial"/>
          <w:sz w:val="24"/>
        </w:rPr>
        <w:t>eek 26 including last observation carried forward (LOCF) was -0.35</w:t>
      </w:r>
      <w:r w:rsidR="00304AF0">
        <w:rPr>
          <w:rFonts w:ascii="Arial" w:hAnsi="Arial" w:cs="Arial"/>
          <w:sz w:val="24"/>
        </w:rPr>
        <w:t xml:space="preserve"> mL/min/1.73m</w:t>
      </w:r>
      <w:r w:rsidR="00304AF0" w:rsidRPr="00304AF0">
        <w:rPr>
          <w:rFonts w:ascii="Arial" w:hAnsi="Arial" w:cs="Arial"/>
          <w:sz w:val="24"/>
          <w:vertAlign w:val="superscript"/>
        </w:rPr>
        <w:t>2</w:t>
      </w:r>
      <w:r w:rsidR="00D02CA9">
        <w:rPr>
          <w:rFonts w:ascii="Arial" w:hAnsi="Arial" w:cs="Arial"/>
          <w:sz w:val="24"/>
        </w:rPr>
        <w:t xml:space="preserve"> in the </w:t>
      </w:r>
      <w:proofErr w:type="spellStart"/>
      <w:r w:rsidR="00D02CA9">
        <w:rPr>
          <w:rFonts w:ascii="Arial" w:hAnsi="Arial" w:cs="Arial"/>
          <w:sz w:val="24"/>
        </w:rPr>
        <w:t>liraglutide</w:t>
      </w:r>
      <w:proofErr w:type="spellEnd"/>
      <w:r w:rsidR="00D02CA9">
        <w:rPr>
          <w:rFonts w:ascii="Arial" w:hAnsi="Arial" w:cs="Arial"/>
          <w:sz w:val="24"/>
        </w:rPr>
        <w:t xml:space="preserve"> group and +0.37 </w:t>
      </w:r>
      <w:r w:rsidR="00304AF0">
        <w:rPr>
          <w:rFonts w:ascii="Arial" w:hAnsi="Arial" w:cs="Arial"/>
          <w:sz w:val="24"/>
        </w:rPr>
        <w:t>mL/min/1.73m</w:t>
      </w:r>
      <w:r w:rsidR="00304AF0" w:rsidRPr="00304AF0">
        <w:rPr>
          <w:rFonts w:ascii="Arial" w:hAnsi="Arial" w:cs="Arial"/>
          <w:sz w:val="24"/>
          <w:vertAlign w:val="superscript"/>
        </w:rPr>
        <w:t>2</w:t>
      </w:r>
      <w:r w:rsidR="00304AF0">
        <w:rPr>
          <w:rFonts w:ascii="Arial" w:hAnsi="Arial" w:cs="Arial"/>
          <w:sz w:val="24"/>
        </w:rPr>
        <w:t xml:space="preserve"> </w:t>
      </w:r>
      <w:r w:rsidR="00D02CA9">
        <w:rPr>
          <w:rFonts w:ascii="Arial" w:hAnsi="Arial" w:cs="Arial"/>
          <w:sz w:val="24"/>
        </w:rPr>
        <w:t xml:space="preserve">in the placebo group. </w:t>
      </w:r>
      <w:r w:rsidR="00415A40">
        <w:rPr>
          <w:rFonts w:ascii="Arial" w:hAnsi="Arial" w:cs="Arial"/>
          <w:sz w:val="24"/>
        </w:rPr>
        <w:t xml:space="preserve">The </w:t>
      </w:r>
      <w:r w:rsidR="00672E71">
        <w:rPr>
          <w:rFonts w:ascii="Arial" w:hAnsi="Arial" w:cs="Arial"/>
          <w:sz w:val="24"/>
        </w:rPr>
        <w:t xml:space="preserve">estimated </w:t>
      </w:r>
      <w:r w:rsidR="00415A40">
        <w:rPr>
          <w:rFonts w:ascii="Arial" w:hAnsi="Arial" w:cs="Arial"/>
          <w:sz w:val="24"/>
        </w:rPr>
        <w:t xml:space="preserve">ratio </w:t>
      </w:r>
      <w:r w:rsidR="005922ED">
        <w:rPr>
          <w:rFonts w:ascii="Arial" w:hAnsi="Arial" w:cs="Arial"/>
          <w:sz w:val="24"/>
        </w:rPr>
        <w:t xml:space="preserve">of week 26 </w:t>
      </w:r>
      <w:r w:rsidR="00415A40">
        <w:rPr>
          <w:rFonts w:ascii="Arial" w:hAnsi="Arial" w:cs="Arial"/>
          <w:sz w:val="24"/>
        </w:rPr>
        <w:t xml:space="preserve">to baseline for </w:t>
      </w:r>
      <w:proofErr w:type="spellStart"/>
      <w:r w:rsidR="00415A40">
        <w:rPr>
          <w:rFonts w:ascii="Arial" w:hAnsi="Arial" w:cs="Arial"/>
          <w:sz w:val="24"/>
        </w:rPr>
        <w:t>eGFR</w:t>
      </w:r>
      <w:proofErr w:type="spellEnd"/>
      <w:r w:rsidR="00415A40">
        <w:rPr>
          <w:rFonts w:ascii="Arial" w:hAnsi="Arial" w:cs="Arial"/>
          <w:sz w:val="24"/>
        </w:rPr>
        <w:t xml:space="preserve"> (MDRD) for the </w:t>
      </w:r>
      <w:proofErr w:type="spellStart"/>
      <w:r w:rsidR="00415A40">
        <w:rPr>
          <w:rFonts w:ascii="Arial" w:hAnsi="Arial" w:cs="Arial"/>
          <w:sz w:val="24"/>
        </w:rPr>
        <w:t>liraglutide</w:t>
      </w:r>
      <w:proofErr w:type="spellEnd"/>
      <w:r w:rsidR="00415A40">
        <w:rPr>
          <w:rFonts w:ascii="Arial" w:hAnsi="Arial" w:cs="Arial"/>
          <w:sz w:val="24"/>
        </w:rPr>
        <w:t xml:space="preserve"> group was 0.99</w:t>
      </w:r>
      <w:r w:rsidR="00D6213C">
        <w:rPr>
          <w:rFonts w:ascii="Arial" w:hAnsi="Arial" w:cs="Arial"/>
          <w:sz w:val="24"/>
        </w:rPr>
        <w:t xml:space="preserve"> (-1%)</w:t>
      </w:r>
      <w:r w:rsidR="00415A40">
        <w:rPr>
          <w:rFonts w:ascii="Arial" w:hAnsi="Arial" w:cs="Arial"/>
          <w:sz w:val="24"/>
        </w:rPr>
        <w:t xml:space="preserve"> and for </w:t>
      </w:r>
      <w:r w:rsidR="00415A40">
        <w:rPr>
          <w:rFonts w:ascii="Arial" w:hAnsi="Arial" w:cs="Arial"/>
          <w:sz w:val="24"/>
        </w:rPr>
        <w:lastRenderedPageBreak/>
        <w:t>the placebo</w:t>
      </w:r>
      <w:r w:rsidR="003B3B54">
        <w:rPr>
          <w:rFonts w:ascii="Arial" w:hAnsi="Arial" w:cs="Arial"/>
          <w:sz w:val="24"/>
        </w:rPr>
        <w:t xml:space="preserve"> group was 1.01</w:t>
      </w:r>
      <w:r w:rsidR="00D6213C">
        <w:rPr>
          <w:rFonts w:ascii="Arial" w:hAnsi="Arial" w:cs="Arial"/>
          <w:sz w:val="24"/>
        </w:rPr>
        <w:t xml:space="preserve"> (+1%)</w:t>
      </w:r>
      <w:r w:rsidR="003B3B54">
        <w:rPr>
          <w:rFonts w:ascii="Arial" w:hAnsi="Arial" w:cs="Arial"/>
          <w:sz w:val="24"/>
        </w:rPr>
        <w:t xml:space="preserve"> </w:t>
      </w:r>
      <w:proofErr w:type="gramStart"/>
      <w:r w:rsidR="003B3B54">
        <w:rPr>
          <w:rFonts w:ascii="Arial" w:hAnsi="Arial" w:cs="Arial"/>
          <w:sz w:val="24"/>
        </w:rPr>
        <w:t>(Figure 2</w:t>
      </w:r>
      <w:r w:rsidR="00415A40">
        <w:rPr>
          <w:rFonts w:ascii="Arial" w:hAnsi="Arial" w:cs="Arial"/>
          <w:sz w:val="24"/>
        </w:rPr>
        <w:t>B).</w:t>
      </w:r>
      <w:proofErr w:type="gramEnd"/>
      <w:r w:rsidR="00415A40">
        <w:rPr>
          <w:rFonts w:ascii="Arial" w:hAnsi="Arial" w:cs="Arial"/>
          <w:sz w:val="24"/>
        </w:rPr>
        <w:t xml:space="preserve"> The </w:t>
      </w:r>
      <w:r w:rsidR="00281489">
        <w:rPr>
          <w:rFonts w:ascii="Arial" w:hAnsi="Arial" w:cs="Arial"/>
          <w:sz w:val="24"/>
        </w:rPr>
        <w:t>ETR</w:t>
      </w:r>
      <w:r w:rsidR="00415A40">
        <w:rPr>
          <w:rFonts w:ascii="Arial" w:hAnsi="Arial" w:cs="Arial"/>
          <w:sz w:val="24"/>
        </w:rPr>
        <w:t xml:space="preserve"> of 0.98</w:t>
      </w:r>
      <w:r w:rsidR="004468D3">
        <w:rPr>
          <w:rFonts w:ascii="Arial" w:hAnsi="Arial" w:cs="Arial"/>
          <w:sz w:val="24"/>
        </w:rPr>
        <w:t xml:space="preserve"> (95%</w:t>
      </w:r>
      <w:r w:rsidR="002370A6">
        <w:rPr>
          <w:rFonts w:ascii="Arial" w:hAnsi="Arial" w:cs="Arial"/>
          <w:sz w:val="24"/>
        </w:rPr>
        <w:t>CI 0.94</w:t>
      </w:r>
      <w:r w:rsidR="00073BB9">
        <w:rPr>
          <w:rFonts w:ascii="Arial" w:hAnsi="Arial" w:cs="Arial"/>
          <w:sz w:val="24"/>
        </w:rPr>
        <w:t>-</w:t>
      </w:r>
      <w:r w:rsidR="002370A6">
        <w:rPr>
          <w:rFonts w:ascii="Arial" w:hAnsi="Arial" w:cs="Arial"/>
          <w:sz w:val="24"/>
        </w:rPr>
        <w:t>1.02</w:t>
      </w:r>
      <w:r w:rsidR="00AD52F8">
        <w:rPr>
          <w:rFonts w:ascii="Arial" w:hAnsi="Arial" w:cs="Arial"/>
          <w:sz w:val="24"/>
        </w:rPr>
        <w:t xml:space="preserve">, </w:t>
      </w:r>
      <w:r w:rsidR="00EE1D71" w:rsidRPr="00690BC2">
        <w:rPr>
          <w:rFonts w:ascii="Arial" w:hAnsi="Arial" w:cs="Arial"/>
          <w:i/>
          <w:sz w:val="24"/>
        </w:rPr>
        <w:t>P</w:t>
      </w:r>
      <w:r w:rsidR="00AD52F8">
        <w:rPr>
          <w:rFonts w:ascii="Arial" w:hAnsi="Arial" w:cs="Arial"/>
          <w:sz w:val="24"/>
        </w:rPr>
        <w:t>=0.36</w:t>
      </w:r>
      <w:r w:rsidR="00415A40">
        <w:rPr>
          <w:rFonts w:ascii="Arial" w:hAnsi="Arial" w:cs="Arial"/>
          <w:sz w:val="24"/>
        </w:rPr>
        <w:t>) indic</w:t>
      </w:r>
      <w:r w:rsidR="002B765F">
        <w:rPr>
          <w:rFonts w:ascii="Arial" w:hAnsi="Arial" w:cs="Arial"/>
          <w:sz w:val="24"/>
        </w:rPr>
        <w:t>a</w:t>
      </w:r>
      <w:r w:rsidR="00415A40">
        <w:rPr>
          <w:rFonts w:ascii="Arial" w:hAnsi="Arial" w:cs="Arial"/>
          <w:sz w:val="24"/>
        </w:rPr>
        <w:t xml:space="preserve">ted that </w:t>
      </w:r>
      <w:proofErr w:type="spellStart"/>
      <w:r w:rsidR="00415A40">
        <w:rPr>
          <w:rFonts w:ascii="Arial" w:hAnsi="Arial" w:cs="Arial"/>
          <w:sz w:val="24"/>
        </w:rPr>
        <w:t>liraglutide</w:t>
      </w:r>
      <w:proofErr w:type="spellEnd"/>
      <w:r w:rsidR="00415A40">
        <w:rPr>
          <w:rFonts w:ascii="Arial" w:hAnsi="Arial" w:cs="Arial"/>
          <w:sz w:val="24"/>
        </w:rPr>
        <w:t xml:space="preserve"> </w:t>
      </w:r>
      <w:r w:rsidR="00BD096E">
        <w:rPr>
          <w:rFonts w:ascii="Arial" w:hAnsi="Arial" w:cs="Arial"/>
          <w:sz w:val="24"/>
        </w:rPr>
        <w:t>did not affect</w:t>
      </w:r>
      <w:r w:rsidR="00415A40">
        <w:rPr>
          <w:rFonts w:ascii="Arial" w:hAnsi="Arial" w:cs="Arial"/>
          <w:sz w:val="24"/>
        </w:rPr>
        <w:t xml:space="preserve"> </w:t>
      </w:r>
      <w:proofErr w:type="spellStart"/>
      <w:r w:rsidR="00415A40">
        <w:rPr>
          <w:rFonts w:ascii="Arial" w:hAnsi="Arial" w:cs="Arial"/>
          <w:sz w:val="24"/>
        </w:rPr>
        <w:t>eGFR</w:t>
      </w:r>
      <w:proofErr w:type="spellEnd"/>
      <w:r w:rsidR="00415A40">
        <w:rPr>
          <w:rFonts w:ascii="Arial" w:hAnsi="Arial" w:cs="Arial"/>
          <w:sz w:val="24"/>
        </w:rPr>
        <w:t>.</w:t>
      </w:r>
      <w:r w:rsidR="00460660">
        <w:rPr>
          <w:rFonts w:ascii="Arial" w:hAnsi="Arial" w:cs="Arial"/>
          <w:sz w:val="24"/>
        </w:rPr>
        <w:t xml:space="preserve"> </w:t>
      </w:r>
      <w:r w:rsidR="003F4901">
        <w:rPr>
          <w:rFonts w:ascii="Arial" w:hAnsi="Arial" w:cs="Arial"/>
          <w:sz w:val="24"/>
        </w:rPr>
        <w:t xml:space="preserve">The </w:t>
      </w:r>
      <w:r w:rsidR="009F7CD7">
        <w:rPr>
          <w:rFonts w:ascii="Arial" w:hAnsi="Arial" w:cs="Arial"/>
          <w:sz w:val="24"/>
        </w:rPr>
        <w:t xml:space="preserve">estimated </w:t>
      </w:r>
      <w:r w:rsidR="003F4901">
        <w:rPr>
          <w:rFonts w:ascii="Arial" w:hAnsi="Arial" w:cs="Arial"/>
          <w:sz w:val="24"/>
        </w:rPr>
        <w:t xml:space="preserve">ratio </w:t>
      </w:r>
      <w:r w:rsidR="00304AF0">
        <w:rPr>
          <w:rFonts w:ascii="Arial" w:hAnsi="Arial" w:cs="Arial"/>
          <w:sz w:val="24"/>
        </w:rPr>
        <w:t xml:space="preserve">of </w:t>
      </w:r>
      <w:r w:rsidR="00073BB9">
        <w:rPr>
          <w:rFonts w:ascii="Arial" w:hAnsi="Arial" w:cs="Arial"/>
          <w:sz w:val="24"/>
        </w:rPr>
        <w:t>W</w:t>
      </w:r>
      <w:r w:rsidR="00304AF0">
        <w:rPr>
          <w:rFonts w:ascii="Arial" w:hAnsi="Arial" w:cs="Arial"/>
          <w:sz w:val="24"/>
        </w:rPr>
        <w:t xml:space="preserve">eek 26 </w:t>
      </w:r>
      <w:r w:rsidR="003F4901">
        <w:rPr>
          <w:rFonts w:ascii="Arial" w:hAnsi="Arial" w:cs="Arial"/>
          <w:sz w:val="24"/>
        </w:rPr>
        <w:t xml:space="preserve">to baseline for </w:t>
      </w:r>
      <w:r w:rsidR="00A01B39">
        <w:rPr>
          <w:rFonts w:ascii="Arial" w:hAnsi="Arial" w:cs="Arial"/>
          <w:sz w:val="24"/>
        </w:rPr>
        <w:t>UACR</w:t>
      </w:r>
      <w:r w:rsidR="00090458">
        <w:rPr>
          <w:rFonts w:ascii="Arial" w:hAnsi="Arial" w:cs="Arial"/>
          <w:sz w:val="24"/>
        </w:rPr>
        <w:t xml:space="preserve"> was 0.87 with </w:t>
      </w:r>
      <w:proofErr w:type="spellStart"/>
      <w:r w:rsidR="00090458">
        <w:rPr>
          <w:rFonts w:ascii="Arial" w:hAnsi="Arial" w:cs="Arial"/>
          <w:sz w:val="24"/>
        </w:rPr>
        <w:t>liraglutide</w:t>
      </w:r>
      <w:proofErr w:type="spellEnd"/>
      <w:r w:rsidR="003F4901">
        <w:rPr>
          <w:rFonts w:ascii="Arial" w:hAnsi="Arial" w:cs="Arial"/>
          <w:sz w:val="24"/>
        </w:rPr>
        <w:t xml:space="preserve"> and 1.</w:t>
      </w:r>
      <w:r w:rsidR="00140A73">
        <w:rPr>
          <w:rFonts w:ascii="Arial" w:hAnsi="Arial" w:cs="Arial"/>
          <w:sz w:val="24"/>
        </w:rPr>
        <w:t>05</w:t>
      </w:r>
      <w:r w:rsidR="003F4901">
        <w:rPr>
          <w:rFonts w:ascii="Arial" w:hAnsi="Arial" w:cs="Arial"/>
          <w:sz w:val="24"/>
        </w:rPr>
        <w:t xml:space="preserve"> </w:t>
      </w:r>
      <w:r w:rsidR="00090458">
        <w:rPr>
          <w:rFonts w:ascii="Arial" w:hAnsi="Arial" w:cs="Arial"/>
          <w:sz w:val="24"/>
        </w:rPr>
        <w:t>with placebo</w:t>
      </w:r>
      <w:r w:rsidR="003F4901">
        <w:rPr>
          <w:rFonts w:ascii="Arial" w:hAnsi="Arial" w:cs="Arial"/>
          <w:sz w:val="24"/>
        </w:rPr>
        <w:t xml:space="preserve">. The </w:t>
      </w:r>
      <w:r w:rsidR="00F33DCA">
        <w:rPr>
          <w:rFonts w:ascii="Arial" w:hAnsi="Arial" w:cs="Arial"/>
          <w:sz w:val="24"/>
        </w:rPr>
        <w:t>ETR</w:t>
      </w:r>
      <w:r w:rsidR="003F4901">
        <w:rPr>
          <w:rFonts w:ascii="Arial" w:hAnsi="Arial" w:cs="Arial"/>
          <w:sz w:val="24"/>
        </w:rPr>
        <w:t xml:space="preserve"> of 0.83 </w:t>
      </w:r>
      <w:r w:rsidR="003614D5">
        <w:rPr>
          <w:rFonts w:ascii="Arial" w:hAnsi="Arial" w:cs="Arial"/>
          <w:sz w:val="24"/>
        </w:rPr>
        <w:t>(95%CI 0.62</w:t>
      </w:r>
      <w:r w:rsidR="00073BB9">
        <w:rPr>
          <w:rFonts w:ascii="Arial" w:hAnsi="Arial" w:cs="Arial"/>
          <w:sz w:val="24"/>
        </w:rPr>
        <w:t>-</w:t>
      </w:r>
      <w:r w:rsidR="003614D5">
        <w:rPr>
          <w:rFonts w:ascii="Arial" w:hAnsi="Arial" w:cs="Arial"/>
          <w:sz w:val="24"/>
        </w:rPr>
        <w:t>1.10</w:t>
      </w:r>
      <w:r w:rsidR="00AD52F8">
        <w:rPr>
          <w:rFonts w:ascii="Arial" w:hAnsi="Arial" w:cs="Arial"/>
          <w:sz w:val="24"/>
        </w:rPr>
        <w:t xml:space="preserve">, </w:t>
      </w:r>
      <w:r w:rsidR="00EE1D71" w:rsidRPr="00690BC2">
        <w:rPr>
          <w:rFonts w:ascii="Arial" w:hAnsi="Arial" w:cs="Arial"/>
          <w:i/>
          <w:sz w:val="24"/>
        </w:rPr>
        <w:t>P</w:t>
      </w:r>
      <w:r w:rsidR="00AD52F8">
        <w:rPr>
          <w:rFonts w:ascii="Arial" w:hAnsi="Arial" w:cs="Arial"/>
          <w:sz w:val="24"/>
        </w:rPr>
        <w:t>=0.19</w:t>
      </w:r>
      <w:r w:rsidR="00B12982">
        <w:rPr>
          <w:rFonts w:ascii="Arial" w:hAnsi="Arial" w:cs="Arial"/>
          <w:sz w:val="24"/>
        </w:rPr>
        <w:t xml:space="preserve">) </w:t>
      </w:r>
      <w:r w:rsidR="003F4901">
        <w:rPr>
          <w:rFonts w:ascii="Arial" w:hAnsi="Arial" w:cs="Arial"/>
          <w:sz w:val="24"/>
        </w:rPr>
        <w:t>wa</w:t>
      </w:r>
      <w:r w:rsidR="00C57D3D">
        <w:rPr>
          <w:rFonts w:ascii="Arial" w:hAnsi="Arial" w:cs="Arial"/>
          <w:sz w:val="24"/>
        </w:rPr>
        <w:t xml:space="preserve">s not statistically significant. </w:t>
      </w:r>
      <w:r w:rsidR="00460660">
        <w:rPr>
          <w:rFonts w:ascii="Arial" w:hAnsi="Arial" w:cs="Arial"/>
          <w:sz w:val="24"/>
        </w:rPr>
        <w:t>Overall, there was no difference seen in renal function parameters between treatment groups.</w:t>
      </w:r>
    </w:p>
    <w:p w:rsidR="004468D3" w:rsidRDefault="004468D3" w:rsidP="001E2D5E">
      <w:pPr>
        <w:spacing w:after="0" w:line="480" w:lineRule="auto"/>
        <w:rPr>
          <w:rFonts w:ascii="Arial" w:hAnsi="Arial" w:cs="Arial"/>
          <w:sz w:val="24"/>
        </w:rPr>
      </w:pPr>
    </w:p>
    <w:p w:rsidR="00D60B00" w:rsidRDefault="00D60B00" w:rsidP="001E2D5E">
      <w:pPr>
        <w:spacing w:after="0" w:line="480" w:lineRule="auto"/>
        <w:rPr>
          <w:rFonts w:ascii="Arial" w:hAnsi="Arial" w:cs="Arial"/>
          <w:sz w:val="24"/>
        </w:rPr>
      </w:pPr>
      <w:r>
        <w:rPr>
          <w:rFonts w:ascii="Arial" w:hAnsi="Arial" w:cs="Arial"/>
          <w:sz w:val="24"/>
        </w:rPr>
        <w:t xml:space="preserve">At baseline, 12.9% and 16.8% of </w:t>
      </w:r>
      <w:r w:rsidR="00F51451">
        <w:rPr>
          <w:rFonts w:ascii="Arial" w:hAnsi="Arial" w:cs="Arial"/>
          <w:sz w:val="24"/>
        </w:rPr>
        <w:t>patient</w:t>
      </w:r>
      <w:r>
        <w:rPr>
          <w:rFonts w:ascii="Arial" w:hAnsi="Arial" w:cs="Arial"/>
          <w:sz w:val="24"/>
        </w:rPr>
        <w:t xml:space="preserve">s had </w:t>
      </w:r>
      <w:r w:rsidR="0042159E">
        <w:rPr>
          <w:rFonts w:ascii="Arial" w:hAnsi="Arial" w:cs="Arial"/>
          <w:sz w:val="24"/>
        </w:rPr>
        <w:t xml:space="preserve">an </w:t>
      </w:r>
      <w:r>
        <w:rPr>
          <w:rFonts w:ascii="Arial" w:hAnsi="Arial" w:cs="Arial"/>
          <w:sz w:val="24"/>
        </w:rPr>
        <w:t xml:space="preserve">amylase </w:t>
      </w:r>
      <w:r w:rsidR="00073BB9" w:rsidRPr="00073BB9">
        <w:rPr>
          <w:rFonts w:ascii="Arial" w:hAnsi="Arial" w:cs="Arial"/>
          <w:sz w:val="24"/>
        </w:rPr>
        <w:sym w:font="Symbol" w:char="F0B3"/>
      </w:r>
      <w:r>
        <w:rPr>
          <w:rFonts w:ascii="Arial" w:hAnsi="Arial" w:cs="Arial"/>
          <w:sz w:val="24"/>
        </w:rPr>
        <w:t xml:space="preserve">ULN in the </w:t>
      </w:r>
      <w:proofErr w:type="spellStart"/>
      <w:r>
        <w:rPr>
          <w:rFonts w:ascii="Arial" w:hAnsi="Arial" w:cs="Arial"/>
          <w:sz w:val="24"/>
        </w:rPr>
        <w:t>liraglutide</w:t>
      </w:r>
      <w:proofErr w:type="spellEnd"/>
      <w:r>
        <w:rPr>
          <w:rFonts w:ascii="Arial" w:hAnsi="Arial" w:cs="Arial"/>
          <w:sz w:val="24"/>
        </w:rPr>
        <w:t xml:space="preserve"> and placebo groups, respectively. At </w:t>
      </w:r>
      <w:r w:rsidR="00073BB9">
        <w:rPr>
          <w:rFonts w:ascii="Arial" w:hAnsi="Arial" w:cs="Arial"/>
          <w:sz w:val="24"/>
        </w:rPr>
        <w:t>W</w:t>
      </w:r>
      <w:r>
        <w:rPr>
          <w:rFonts w:ascii="Arial" w:hAnsi="Arial" w:cs="Arial"/>
          <w:sz w:val="24"/>
        </w:rPr>
        <w:t xml:space="preserve">eek 26, </w:t>
      </w:r>
      <w:r w:rsidR="004F361B">
        <w:rPr>
          <w:rFonts w:ascii="Arial" w:hAnsi="Arial" w:cs="Arial"/>
          <w:sz w:val="24"/>
        </w:rPr>
        <w:t>20</w:t>
      </w:r>
      <w:r>
        <w:rPr>
          <w:rFonts w:ascii="Arial" w:hAnsi="Arial" w:cs="Arial"/>
          <w:sz w:val="24"/>
        </w:rPr>
        <w:t xml:space="preserve">.0% and 20.2% of </w:t>
      </w:r>
      <w:r w:rsidR="00F51451">
        <w:rPr>
          <w:rFonts w:ascii="Arial" w:hAnsi="Arial" w:cs="Arial"/>
          <w:sz w:val="24"/>
        </w:rPr>
        <w:t>patient</w:t>
      </w:r>
      <w:r>
        <w:rPr>
          <w:rFonts w:ascii="Arial" w:hAnsi="Arial" w:cs="Arial"/>
          <w:sz w:val="24"/>
        </w:rPr>
        <w:t xml:space="preserve">s had </w:t>
      </w:r>
      <w:r w:rsidR="0042159E">
        <w:rPr>
          <w:rFonts w:ascii="Arial" w:hAnsi="Arial" w:cs="Arial"/>
          <w:sz w:val="24"/>
        </w:rPr>
        <w:t xml:space="preserve">an </w:t>
      </w:r>
      <w:r>
        <w:rPr>
          <w:rFonts w:ascii="Arial" w:hAnsi="Arial" w:cs="Arial"/>
          <w:sz w:val="24"/>
        </w:rPr>
        <w:t xml:space="preserve">amylase </w:t>
      </w:r>
      <w:r w:rsidR="00073BB9" w:rsidRPr="00073BB9">
        <w:rPr>
          <w:rFonts w:ascii="Arial" w:hAnsi="Arial" w:cs="Arial"/>
          <w:sz w:val="24"/>
        </w:rPr>
        <w:sym w:font="Symbol" w:char="F0B3"/>
      </w:r>
      <w:r>
        <w:rPr>
          <w:rFonts w:ascii="Arial" w:hAnsi="Arial" w:cs="Arial"/>
          <w:sz w:val="24"/>
        </w:rPr>
        <w:t xml:space="preserve">ULN in the </w:t>
      </w:r>
      <w:proofErr w:type="spellStart"/>
      <w:r>
        <w:rPr>
          <w:rFonts w:ascii="Arial" w:hAnsi="Arial" w:cs="Arial"/>
          <w:sz w:val="24"/>
        </w:rPr>
        <w:t>liraglutide</w:t>
      </w:r>
      <w:proofErr w:type="spellEnd"/>
      <w:r>
        <w:rPr>
          <w:rFonts w:ascii="Arial" w:hAnsi="Arial" w:cs="Arial"/>
          <w:sz w:val="24"/>
        </w:rPr>
        <w:t xml:space="preserve"> and placebo groups, respectively.</w:t>
      </w:r>
      <w:r w:rsidR="00467100">
        <w:rPr>
          <w:rFonts w:ascii="Arial" w:hAnsi="Arial" w:cs="Arial"/>
          <w:sz w:val="24"/>
        </w:rPr>
        <w:t xml:space="preserve"> No amylase</w:t>
      </w:r>
      <w:r w:rsidR="00296F2B">
        <w:rPr>
          <w:rFonts w:ascii="Arial" w:hAnsi="Arial" w:cs="Arial"/>
          <w:sz w:val="24"/>
        </w:rPr>
        <w:t xml:space="preserve"> values </w:t>
      </w:r>
      <w:r w:rsidR="00073BB9" w:rsidRPr="00073BB9">
        <w:rPr>
          <w:rFonts w:ascii="Arial" w:hAnsi="Arial" w:cs="Arial"/>
          <w:sz w:val="24"/>
        </w:rPr>
        <w:sym w:font="Symbol" w:char="F0B3"/>
      </w:r>
      <w:r w:rsidR="00467100" w:rsidRPr="00467100">
        <w:rPr>
          <w:rFonts w:ascii="Arial" w:hAnsi="Arial" w:cs="Arial"/>
          <w:sz w:val="24"/>
        </w:rPr>
        <w:t>3</w:t>
      </w:r>
      <w:r w:rsidR="004468D3">
        <w:rPr>
          <w:rFonts w:ascii="Arial" w:hAnsi="Arial" w:cs="Arial"/>
          <w:sz w:val="24"/>
        </w:rPr>
        <w:sym w:font="Symbol" w:char="F0B4"/>
      </w:r>
      <w:r w:rsidR="00467100" w:rsidRPr="00467100">
        <w:rPr>
          <w:rFonts w:ascii="Arial" w:hAnsi="Arial" w:cs="Arial"/>
          <w:sz w:val="24"/>
        </w:rPr>
        <w:t xml:space="preserve"> ULN</w:t>
      </w:r>
      <w:r w:rsidR="00467100">
        <w:rPr>
          <w:rFonts w:ascii="Arial" w:hAnsi="Arial" w:cs="Arial"/>
          <w:sz w:val="24"/>
        </w:rPr>
        <w:t xml:space="preserve"> </w:t>
      </w:r>
      <w:r w:rsidR="00296F2B">
        <w:rPr>
          <w:rFonts w:ascii="Arial" w:hAnsi="Arial" w:cs="Arial"/>
          <w:sz w:val="24"/>
        </w:rPr>
        <w:t>were observed</w:t>
      </w:r>
      <w:r w:rsidR="00467100">
        <w:rPr>
          <w:rFonts w:ascii="Arial" w:hAnsi="Arial" w:cs="Arial"/>
          <w:sz w:val="24"/>
        </w:rPr>
        <w:t xml:space="preserve"> in the trial.</w:t>
      </w:r>
      <w:r w:rsidR="00305477">
        <w:rPr>
          <w:rFonts w:ascii="Arial" w:hAnsi="Arial" w:cs="Arial"/>
          <w:sz w:val="24"/>
        </w:rPr>
        <w:t xml:space="preserve"> </w:t>
      </w:r>
      <w:r w:rsidR="00F02AB7">
        <w:rPr>
          <w:rFonts w:ascii="Arial" w:hAnsi="Arial" w:cs="Arial"/>
          <w:sz w:val="24"/>
        </w:rPr>
        <w:t>The mean observed change</w:t>
      </w:r>
      <w:r w:rsidR="0042159E">
        <w:rPr>
          <w:rFonts w:ascii="Arial" w:hAnsi="Arial" w:cs="Arial"/>
          <w:sz w:val="24"/>
        </w:rPr>
        <w:t xml:space="preserve"> in amylase levels</w:t>
      </w:r>
      <w:r w:rsidR="00F02AB7">
        <w:rPr>
          <w:rFonts w:ascii="Arial" w:hAnsi="Arial" w:cs="Arial"/>
          <w:sz w:val="24"/>
        </w:rPr>
        <w:t xml:space="preserve"> from baseline to </w:t>
      </w:r>
      <w:r w:rsidR="00073BB9">
        <w:rPr>
          <w:rFonts w:ascii="Arial" w:hAnsi="Arial" w:cs="Arial"/>
          <w:sz w:val="24"/>
        </w:rPr>
        <w:t>W</w:t>
      </w:r>
      <w:r w:rsidR="00F02AB7">
        <w:rPr>
          <w:rFonts w:ascii="Arial" w:hAnsi="Arial" w:cs="Arial"/>
          <w:sz w:val="24"/>
        </w:rPr>
        <w:t xml:space="preserve">eek 26 including LOCF was </w:t>
      </w:r>
      <w:r w:rsidR="00E50512">
        <w:rPr>
          <w:rFonts w:ascii="Arial" w:hAnsi="Arial" w:cs="Arial"/>
          <w:sz w:val="24"/>
        </w:rPr>
        <w:t>9.10</w:t>
      </w:r>
      <w:r w:rsidR="00F02AB7">
        <w:rPr>
          <w:rFonts w:ascii="Arial" w:hAnsi="Arial" w:cs="Arial"/>
          <w:sz w:val="24"/>
        </w:rPr>
        <w:t xml:space="preserve"> U/L for the </w:t>
      </w:r>
      <w:proofErr w:type="spellStart"/>
      <w:r w:rsidR="00F02AB7">
        <w:rPr>
          <w:rFonts w:ascii="Arial" w:hAnsi="Arial" w:cs="Arial"/>
          <w:sz w:val="24"/>
        </w:rPr>
        <w:t>liraglutide</w:t>
      </w:r>
      <w:proofErr w:type="spellEnd"/>
      <w:r w:rsidR="00F02AB7">
        <w:rPr>
          <w:rFonts w:ascii="Arial" w:hAnsi="Arial" w:cs="Arial"/>
          <w:sz w:val="24"/>
        </w:rPr>
        <w:t xml:space="preserve"> group and </w:t>
      </w:r>
      <w:r w:rsidR="00E50512">
        <w:rPr>
          <w:rFonts w:ascii="Arial" w:hAnsi="Arial" w:cs="Arial"/>
          <w:sz w:val="24"/>
        </w:rPr>
        <w:t>-0.31</w:t>
      </w:r>
      <w:r w:rsidR="00F02AB7">
        <w:rPr>
          <w:rFonts w:ascii="Arial" w:hAnsi="Arial" w:cs="Arial"/>
          <w:sz w:val="24"/>
        </w:rPr>
        <w:t xml:space="preserve"> U/L for the placebo group. </w:t>
      </w:r>
      <w:r w:rsidR="009C2F33">
        <w:rPr>
          <w:rFonts w:ascii="Arial" w:hAnsi="Arial" w:cs="Arial"/>
          <w:sz w:val="24"/>
        </w:rPr>
        <w:t>The estimated ratio to baseline</w:t>
      </w:r>
      <w:r w:rsidR="0042159E">
        <w:rPr>
          <w:rFonts w:ascii="Arial" w:hAnsi="Arial" w:cs="Arial"/>
          <w:sz w:val="24"/>
        </w:rPr>
        <w:t xml:space="preserve"> for amylase</w:t>
      </w:r>
      <w:r w:rsidR="009C2F33">
        <w:rPr>
          <w:rFonts w:ascii="Arial" w:hAnsi="Arial" w:cs="Arial"/>
          <w:sz w:val="24"/>
        </w:rPr>
        <w:t xml:space="preserve"> for the </w:t>
      </w:r>
      <w:proofErr w:type="spellStart"/>
      <w:r w:rsidR="009C2F33">
        <w:rPr>
          <w:rFonts w:ascii="Arial" w:hAnsi="Arial" w:cs="Arial"/>
          <w:sz w:val="24"/>
        </w:rPr>
        <w:t>liraglutide</w:t>
      </w:r>
      <w:proofErr w:type="spellEnd"/>
      <w:r w:rsidR="009C2F33">
        <w:rPr>
          <w:rFonts w:ascii="Arial" w:hAnsi="Arial" w:cs="Arial"/>
          <w:sz w:val="24"/>
        </w:rPr>
        <w:t xml:space="preserve"> group was 1.15 and for the placebo group was 1.01 (</w:t>
      </w:r>
      <w:r w:rsidR="008277C2">
        <w:rPr>
          <w:rFonts w:ascii="Arial" w:hAnsi="Arial" w:cs="Arial"/>
          <w:sz w:val="24"/>
        </w:rPr>
        <w:t>ETR 1.14</w:t>
      </w:r>
      <w:r w:rsidR="004154D9">
        <w:rPr>
          <w:rFonts w:ascii="Arial" w:hAnsi="Arial" w:cs="Arial"/>
          <w:sz w:val="24"/>
        </w:rPr>
        <w:t>,</w:t>
      </w:r>
      <w:r w:rsidR="0037333B">
        <w:rPr>
          <w:rFonts w:ascii="Arial" w:hAnsi="Arial" w:cs="Arial"/>
          <w:sz w:val="24"/>
        </w:rPr>
        <w:t xml:space="preserve"> </w:t>
      </w:r>
      <w:r w:rsidR="00EE1D71" w:rsidRPr="00690BC2">
        <w:rPr>
          <w:rFonts w:ascii="Arial" w:hAnsi="Arial" w:cs="Arial"/>
          <w:i/>
          <w:sz w:val="24"/>
        </w:rPr>
        <w:t>P</w:t>
      </w:r>
      <w:r w:rsidR="00DA465F">
        <w:rPr>
          <w:rFonts w:ascii="Arial" w:hAnsi="Arial" w:cs="Arial"/>
          <w:sz w:val="24"/>
        </w:rPr>
        <w:t>&lt;0.0001)</w:t>
      </w:r>
      <w:r w:rsidR="009C2F33" w:rsidRPr="00DA465F">
        <w:rPr>
          <w:rFonts w:ascii="Arial" w:hAnsi="Arial" w:cs="Arial"/>
          <w:sz w:val="24"/>
        </w:rPr>
        <w:t>.</w:t>
      </w:r>
    </w:p>
    <w:p w:rsidR="004468D3" w:rsidRDefault="004468D3" w:rsidP="001E2D5E">
      <w:pPr>
        <w:spacing w:after="0" w:line="480" w:lineRule="auto"/>
        <w:rPr>
          <w:rFonts w:ascii="Arial" w:hAnsi="Arial" w:cs="Arial"/>
          <w:sz w:val="24"/>
        </w:rPr>
      </w:pPr>
    </w:p>
    <w:p w:rsidR="00DD5474" w:rsidRPr="00230EBD" w:rsidRDefault="00411F6D" w:rsidP="001E2D5E">
      <w:pPr>
        <w:spacing w:after="0" w:line="480" w:lineRule="auto"/>
        <w:rPr>
          <w:rFonts w:ascii="Arial" w:hAnsi="Arial" w:cs="Arial"/>
          <w:sz w:val="24"/>
        </w:rPr>
      </w:pPr>
      <w:r>
        <w:rPr>
          <w:rFonts w:ascii="Arial" w:hAnsi="Arial" w:cs="Arial"/>
          <w:sz w:val="24"/>
        </w:rPr>
        <w:t xml:space="preserve">In the </w:t>
      </w:r>
      <w:proofErr w:type="spellStart"/>
      <w:r>
        <w:rPr>
          <w:rFonts w:ascii="Arial" w:hAnsi="Arial" w:cs="Arial"/>
          <w:sz w:val="24"/>
        </w:rPr>
        <w:t>liraglutide</w:t>
      </w:r>
      <w:proofErr w:type="spellEnd"/>
      <w:r>
        <w:rPr>
          <w:rFonts w:ascii="Arial" w:hAnsi="Arial" w:cs="Arial"/>
          <w:sz w:val="24"/>
        </w:rPr>
        <w:t xml:space="preserve"> group, 31.4% of </w:t>
      </w:r>
      <w:r w:rsidR="00F51451">
        <w:rPr>
          <w:rFonts w:ascii="Arial" w:hAnsi="Arial" w:cs="Arial"/>
          <w:sz w:val="24"/>
        </w:rPr>
        <w:t>patient</w:t>
      </w:r>
      <w:r>
        <w:rPr>
          <w:rFonts w:ascii="Arial" w:hAnsi="Arial" w:cs="Arial"/>
          <w:sz w:val="24"/>
        </w:rPr>
        <w:t xml:space="preserve">s had a baseline lipase value </w:t>
      </w:r>
      <w:r w:rsidRPr="00C0523E">
        <w:rPr>
          <w:rFonts w:ascii="Arial" w:hAnsi="Arial" w:cs="Arial"/>
          <w:sz w:val="24"/>
          <w:u w:val="single"/>
        </w:rPr>
        <w:t>&gt;</w:t>
      </w:r>
      <w:r>
        <w:rPr>
          <w:rFonts w:ascii="Arial" w:hAnsi="Arial" w:cs="Arial"/>
          <w:sz w:val="24"/>
        </w:rPr>
        <w:t xml:space="preserve">ULN and at </w:t>
      </w:r>
      <w:r w:rsidR="00073BB9">
        <w:rPr>
          <w:rFonts w:ascii="Arial" w:hAnsi="Arial" w:cs="Arial"/>
          <w:sz w:val="24"/>
        </w:rPr>
        <w:t>W</w:t>
      </w:r>
      <w:r>
        <w:rPr>
          <w:rFonts w:ascii="Arial" w:hAnsi="Arial" w:cs="Arial"/>
          <w:sz w:val="24"/>
        </w:rPr>
        <w:t xml:space="preserve">eek 26, 48.6% of </w:t>
      </w:r>
      <w:r w:rsidR="00F51451">
        <w:rPr>
          <w:rFonts w:ascii="Arial" w:hAnsi="Arial" w:cs="Arial"/>
          <w:sz w:val="24"/>
        </w:rPr>
        <w:t>patient</w:t>
      </w:r>
      <w:r>
        <w:rPr>
          <w:rFonts w:ascii="Arial" w:hAnsi="Arial" w:cs="Arial"/>
          <w:sz w:val="24"/>
        </w:rPr>
        <w:t xml:space="preserve">s had </w:t>
      </w:r>
      <w:r w:rsidR="00A76A97">
        <w:rPr>
          <w:rFonts w:ascii="Arial" w:hAnsi="Arial" w:cs="Arial"/>
          <w:sz w:val="24"/>
        </w:rPr>
        <w:t xml:space="preserve">a </w:t>
      </w:r>
      <w:r>
        <w:rPr>
          <w:rFonts w:ascii="Arial" w:hAnsi="Arial" w:cs="Arial"/>
          <w:sz w:val="24"/>
        </w:rPr>
        <w:t xml:space="preserve">lipase </w:t>
      </w:r>
      <w:r w:rsidRPr="00C0523E">
        <w:rPr>
          <w:rFonts w:ascii="Arial" w:hAnsi="Arial" w:cs="Arial"/>
          <w:sz w:val="24"/>
          <w:u w:val="single"/>
        </w:rPr>
        <w:t>&gt;</w:t>
      </w:r>
      <w:r>
        <w:rPr>
          <w:rFonts w:ascii="Arial" w:hAnsi="Arial" w:cs="Arial"/>
          <w:sz w:val="24"/>
        </w:rPr>
        <w:t>ULN</w:t>
      </w:r>
      <w:r w:rsidR="00C62980">
        <w:rPr>
          <w:rFonts w:ascii="Arial" w:hAnsi="Arial" w:cs="Arial"/>
          <w:sz w:val="24"/>
        </w:rPr>
        <w:t xml:space="preserve"> (Figure 2C)</w:t>
      </w:r>
      <w:r w:rsidR="002B75DD">
        <w:rPr>
          <w:rFonts w:ascii="Arial" w:hAnsi="Arial" w:cs="Arial"/>
          <w:sz w:val="24"/>
        </w:rPr>
        <w:t xml:space="preserve">. Twenty-nine </w:t>
      </w:r>
      <w:r w:rsidR="00F51451">
        <w:rPr>
          <w:rFonts w:ascii="Arial" w:hAnsi="Arial" w:cs="Arial"/>
          <w:sz w:val="24"/>
        </w:rPr>
        <w:t>patient</w:t>
      </w:r>
      <w:r w:rsidR="002B75DD">
        <w:rPr>
          <w:rFonts w:ascii="Arial" w:hAnsi="Arial" w:cs="Arial"/>
          <w:sz w:val="24"/>
        </w:rPr>
        <w:t>s (27.6%)</w:t>
      </w:r>
      <w:r w:rsidR="008D2929">
        <w:rPr>
          <w:rFonts w:ascii="Arial" w:hAnsi="Arial" w:cs="Arial"/>
          <w:sz w:val="24"/>
        </w:rPr>
        <w:t xml:space="preserve"> </w:t>
      </w:r>
      <w:r w:rsidR="00B43FFC">
        <w:rPr>
          <w:rFonts w:ascii="Arial" w:hAnsi="Arial" w:cs="Arial"/>
          <w:sz w:val="24"/>
        </w:rPr>
        <w:t xml:space="preserve">shifted from a normal lipase value at baseline to a high value at </w:t>
      </w:r>
      <w:r w:rsidR="00073BB9">
        <w:rPr>
          <w:rFonts w:ascii="Arial" w:hAnsi="Arial" w:cs="Arial"/>
          <w:sz w:val="24"/>
        </w:rPr>
        <w:t>W</w:t>
      </w:r>
      <w:r w:rsidR="00B43FFC">
        <w:rPr>
          <w:rFonts w:ascii="Arial" w:hAnsi="Arial" w:cs="Arial"/>
          <w:sz w:val="24"/>
        </w:rPr>
        <w:t>eek 26</w:t>
      </w:r>
      <w:r w:rsidR="008D2929">
        <w:rPr>
          <w:rFonts w:ascii="Arial" w:hAnsi="Arial" w:cs="Arial"/>
          <w:sz w:val="24"/>
        </w:rPr>
        <w:t xml:space="preserve">. </w:t>
      </w:r>
      <w:r w:rsidR="002B75DD">
        <w:rPr>
          <w:rFonts w:ascii="Arial" w:hAnsi="Arial" w:cs="Arial"/>
          <w:sz w:val="24"/>
        </w:rPr>
        <w:t xml:space="preserve">Twenty-two </w:t>
      </w:r>
      <w:r w:rsidR="00F51451">
        <w:rPr>
          <w:rFonts w:ascii="Arial" w:hAnsi="Arial" w:cs="Arial"/>
          <w:sz w:val="24"/>
        </w:rPr>
        <w:t>patient</w:t>
      </w:r>
      <w:r w:rsidR="002B75DD">
        <w:rPr>
          <w:rFonts w:ascii="Arial" w:hAnsi="Arial" w:cs="Arial"/>
          <w:sz w:val="24"/>
        </w:rPr>
        <w:t>s (21.0%)</w:t>
      </w:r>
      <w:r w:rsidR="008D2929">
        <w:rPr>
          <w:rFonts w:ascii="Arial" w:hAnsi="Arial" w:cs="Arial"/>
          <w:sz w:val="24"/>
        </w:rPr>
        <w:t xml:space="preserve"> had elevated lipase levels at baseline which remained elevated at </w:t>
      </w:r>
      <w:r w:rsidR="00073BB9">
        <w:rPr>
          <w:rFonts w:ascii="Arial" w:hAnsi="Arial" w:cs="Arial"/>
          <w:sz w:val="24"/>
        </w:rPr>
        <w:t>W</w:t>
      </w:r>
      <w:r w:rsidR="008D2929">
        <w:rPr>
          <w:rFonts w:ascii="Arial" w:hAnsi="Arial" w:cs="Arial"/>
          <w:sz w:val="24"/>
        </w:rPr>
        <w:t xml:space="preserve">eek 26. </w:t>
      </w:r>
      <w:r>
        <w:rPr>
          <w:rFonts w:ascii="Arial" w:hAnsi="Arial" w:cs="Arial"/>
          <w:sz w:val="24"/>
        </w:rPr>
        <w:t xml:space="preserve">In the placebo group, 24.1% of </w:t>
      </w:r>
      <w:r w:rsidR="00F51451">
        <w:rPr>
          <w:rFonts w:ascii="Arial" w:hAnsi="Arial" w:cs="Arial"/>
          <w:sz w:val="24"/>
        </w:rPr>
        <w:t>patient</w:t>
      </w:r>
      <w:r>
        <w:rPr>
          <w:rFonts w:ascii="Arial" w:hAnsi="Arial" w:cs="Arial"/>
          <w:sz w:val="24"/>
        </w:rPr>
        <w:t xml:space="preserve">s had a baseline lipase value </w:t>
      </w:r>
      <w:r w:rsidRPr="00CB34AD">
        <w:rPr>
          <w:rFonts w:ascii="Arial" w:hAnsi="Arial" w:cs="Arial"/>
          <w:sz w:val="24"/>
          <w:u w:val="single"/>
        </w:rPr>
        <w:t>&gt;</w:t>
      </w:r>
      <w:r>
        <w:rPr>
          <w:rFonts w:ascii="Arial" w:hAnsi="Arial" w:cs="Arial"/>
          <w:sz w:val="24"/>
        </w:rPr>
        <w:t xml:space="preserve">ULN and at </w:t>
      </w:r>
      <w:r w:rsidR="00073BB9">
        <w:rPr>
          <w:rFonts w:ascii="Arial" w:hAnsi="Arial" w:cs="Arial"/>
          <w:sz w:val="24"/>
        </w:rPr>
        <w:t>W</w:t>
      </w:r>
      <w:r>
        <w:rPr>
          <w:rFonts w:ascii="Arial" w:hAnsi="Arial" w:cs="Arial"/>
          <w:sz w:val="24"/>
        </w:rPr>
        <w:t xml:space="preserve">eek 26, 20.4% of </w:t>
      </w:r>
      <w:r w:rsidR="00F51451">
        <w:rPr>
          <w:rFonts w:ascii="Arial" w:hAnsi="Arial" w:cs="Arial"/>
          <w:sz w:val="24"/>
        </w:rPr>
        <w:t>patient</w:t>
      </w:r>
      <w:r>
        <w:rPr>
          <w:rFonts w:ascii="Arial" w:hAnsi="Arial" w:cs="Arial"/>
          <w:sz w:val="24"/>
        </w:rPr>
        <w:t xml:space="preserve">s had </w:t>
      </w:r>
      <w:r w:rsidR="00A76A97">
        <w:rPr>
          <w:rFonts w:ascii="Arial" w:hAnsi="Arial" w:cs="Arial"/>
          <w:sz w:val="24"/>
        </w:rPr>
        <w:t xml:space="preserve">a </w:t>
      </w:r>
      <w:r>
        <w:rPr>
          <w:rFonts w:ascii="Arial" w:hAnsi="Arial" w:cs="Arial"/>
          <w:sz w:val="24"/>
        </w:rPr>
        <w:t xml:space="preserve">lipase </w:t>
      </w:r>
      <w:r w:rsidR="00073BB9" w:rsidRPr="00073BB9">
        <w:rPr>
          <w:rFonts w:ascii="Arial" w:hAnsi="Arial" w:cs="Arial"/>
          <w:sz w:val="24"/>
        </w:rPr>
        <w:sym w:font="Symbol" w:char="F0B3"/>
      </w:r>
      <w:r>
        <w:rPr>
          <w:rFonts w:ascii="Arial" w:hAnsi="Arial" w:cs="Arial"/>
          <w:sz w:val="24"/>
        </w:rPr>
        <w:t xml:space="preserve">ULN. </w:t>
      </w:r>
      <w:r w:rsidR="00F052D9">
        <w:rPr>
          <w:rFonts w:ascii="Arial" w:hAnsi="Arial" w:cs="Arial"/>
          <w:sz w:val="24"/>
        </w:rPr>
        <w:t xml:space="preserve">Seven </w:t>
      </w:r>
      <w:r w:rsidR="00F51451">
        <w:rPr>
          <w:rFonts w:ascii="Arial" w:hAnsi="Arial" w:cs="Arial"/>
          <w:sz w:val="24"/>
        </w:rPr>
        <w:t>patient</w:t>
      </w:r>
      <w:r w:rsidR="00F052D9">
        <w:rPr>
          <w:rFonts w:ascii="Arial" w:hAnsi="Arial" w:cs="Arial"/>
          <w:sz w:val="24"/>
        </w:rPr>
        <w:t>s (6.5%)</w:t>
      </w:r>
      <w:r w:rsidR="00206845">
        <w:rPr>
          <w:rFonts w:ascii="Arial" w:hAnsi="Arial" w:cs="Arial"/>
          <w:sz w:val="24"/>
        </w:rPr>
        <w:t xml:space="preserve"> shifted from normal lipase to a high value at </w:t>
      </w:r>
      <w:r w:rsidR="00073BB9">
        <w:rPr>
          <w:rFonts w:ascii="Arial" w:hAnsi="Arial" w:cs="Arial"/>
          <w:sz w:val="24"/>
        </w:rPr>
        <w:t>W</w:t>
      </w:r>
      <w:r w:rsidR="00206845">
        <w:rPr>
          <w:rFonts w:ascii="Arial" w:hAnsi="Arial" w:cs="Arial"/>
          <w:sz w:val="24"/>
        </w:rPr>
        <w:t xml:space="preserve">eek 26. </w:t>
      </w:r>
      <w:r w:rsidR="00F052D9">
        <w:rPr>
          <w:rFonts w:ascii="Arial" w:hAnsi="Arial" w:cs="Arial"/>
          <w:sz w:val="24"/>
        </w:rPr>
        <w:t>Fifteen</w:t>
      </w:r>
      <w:r w:rsidR="00206845">
        <w:rPr>
          <w:rFonts w:ascii="Arial" w:hAnsi="Arial" w:cs="Arial"/>
          <w:sz w:val="24"/>
        </w:rPr>
        <w:t xml:space="preserve"> </w:t>
      </w:r>
      <w:r w:rsidR="00F51451">
        <w:rPr>
          <w:rFonts w:ascii="Arial" w:hAnsi="Arial" w:cs="Arial"/>
          <w:sz w:val="24"/>
        </w:rPr>
        <w:t>patient</w:t>
      </w:r>
      <w:r w:rsidR="00206845">
        <w:rPr>
          <w:rFonts w:ascii="Arial" w:hAnsi="Arial" w:cs="Arial"/>
          <w:sz w:val="24"/>
        </w:rPr>
        <w:t>s</w:t>
      </w:r>
      <w:r w:rsidR="00F31FFD">
        <w:rPr>
          <w:rFonts w:ascii="Arial" w:hAnsi="Arial" w:cs="Arial"/>
          <w:sz w:val="24"/>
        </w:rPr>
        <w:t xml:space="preserve"> </w:t>
      </w:r>
      <w:r w:rsidR="00F052D9">
        <w:rPr>
          <w:rFonts w:ascii="Arial" w:hAnsi="Arial" w:cs="Arial"/>
          <w:sz w:val="24"/>
        </w:rPr>
        <w:t>(13.9%)</w:t>
      </w:r>
      <w:r w:rsidR="00206845">
        <w:rPr>
          <w:rFonts w:ascii="Arial" w:hAnsi="Arial" w:cs="Arial"/>
          <w:sz w:val="24"/>
        </w:rPr>
        <w:t xml:space="preserve"> had elevated lipase levels at baseline which remained elevated at </w:t>
      </w:r>
      <w:r w:rsidR="00073BB9">
        <w:rPr>
          <w:rFonts w:ascii="Arial" w:hAnsi="Arial" w:cs="Arial"/>
          <w:sz w:val="24"/>
        </w:rPr>
        <w:t>W</w:t>
      </w:r>
      <w:r w:rsidR="00206845">
        <w:rPr>
          <w:rFonts w:ascii="Arial" w:hAnsi="Arial" w:cs="Arial"/>
          <w:sz w:val="24"/>
        </w:rPr>
        <w:t xml:space="preserve">eek 26. </w:t>
      </w:r>
      <w:r w:rsidR="0073707B">
        <w:rPr>
          <w:rFonts w:ascii="Arial" w:hAnsi="Arial" w:cs="Arial"/>
          <w:sz w:val="24"/>
        </w:rPr>
        <w:t xml:space="preserve">The mean observed change from baseline to </w:t>
      </w:r>
      <w:r w:rsidR="00073BB9">
        <w:rPr>
          <w:rFonts w:ascii="Arial" w:hAnsi="Arial" w:cs="Arial"/>
          <w:sz w:val="24"/>
        </w:rPr>
        <w:t>W</w:t>
      </w:r>
      <w:r w:rsidR="0073707B">
        <w:rPr>
          <w:rFonts w:ascii="Arial" w:hAnsi="Arial" w:cs="Arial"/>
          <w:sz w:val="24"/>
        </w:rPr>
        <w:t xml:space="preserve">eek 26 including LOCF was </w:t>
      </w:r>
      <w:r w:rsidR="00E50512">
        <w:rPr>
          <w:rFonts w:ascii="Arial" w:hAnsi="Arial" w:cs="Arial"/>
          <w:sz w:val="24"/>
        </w:rPr>
        <w:t>18.97</w:t>
      </w:r>
      <w:r w:rsidR="0073707B">
        <w:rPr>
          <w:rFonts w:ascii="Arial" w:hAnsi="Arial" w:cs="Arial"/>
          <w:sz w:val="24"/>
        </w:rPr>
        <w:t xml:space="preserve"> U/L for the </w:t>
      </w:r>
      <w:proofErr w:type="spellStart"/>
      <w:r w:rsidR="0073707B">
        <w:rPr>
          <w:rFonts w:ascii="Arial" w:hAnsi="Arial" w:cs="Arial"/>
          <w:sz w:val="24"/>
        </w:rPr>
        <w:lastRenderedPageBreak/>
        <w:t>liraglutide</w:t>
      </w:r>
      <w:proofErr w:type="spellEnd"/>
      <w:r w:rsidR="0073707B">
        <w:rPr>
          <w:rFonts w:ascii="Arial" w:hAnsi="Arial" w:cs="Arial"/>
          <w:sz w:val="24"/>
        </w:rPr>
        <w:t xml:space="preserve"> group and </w:t>
      </w:r>
      <w:proofErr w:type="gramStart"/>
      <w:r w:rsidR="00E50512">
        <w:rPr>
          <w:rFonts w:ascii="Arial" w:hAnsi="Arial" w:cs="Arial"/>
          <w:sz w:val="24"/>
        </w:rPr>
        <w:t>-1.70</w:t>
      </w:r>
      <w:r w:rsidR="0073707B">
        <w:rPr>
          <w:rFonts w:ascii="Arial" w:hAnsi="Arial" w:cs="Arial"/>
          <w:sz w:val="24"/>
        </w:rPr>
        <w:t xml:space="preserve"> </w:t>
      </w:r>
      <w:r w:rsidR="009A4992">
        <w:rPr>
          <w:rFonts w:ascii="Arial" w:hAnsi="Arial" w:cs="Arial"/>
          <w:sz w:val="24"/>
        </w:rPr>
        <w:t xml:space="preserve">U/L </w:t>
      </w:r>
      <w:r w:rsidR="0073707B">
        <w:rPr>
          <w:rFonts w:ascii="Arial" w:hAnsi="Arial" w:cs="Arial"/>
          <w:sz w:val="24"/>
        </w:rPr>
        <w:t>for the placebo group</w:t>
      </w:r>
      <w:proofErr w:type="gramEnd"/>
      <w:r w:rsidR="0073707B">
        <w:rPr>
          <w:rFonts w:ascii="Arial" w:hAnsi="Arial" w:cs="Arial"/>
          <w:sz w:val="24"/>
        </w:rPr>
        <w:t xml:space="preserve">. </w:t>
      </w:r>
      <w:r w:rsidR="0004254F">
        <w:rPr>
          <w:rFonts w:ascii="Arial" w:hAnsi="Arial" w:cs="Arial"/>
          <w:sz w:val="24"/>
        </w:rPr>
        <w:t xml:space="preserve">The estimated ratio to baseline for </w:t>
      </w:r>
      <w:r w:rsidR="00F85435">
        <w:rPr>
          <w:rFonts w:ascii="Arial" w:hAnsi="Arial" w:cs="Arial"/>
          <w:sz w:val="24"/>
        </w:rPr>
        <w:t xml:space="preserve">lipase in </w:t>
      </w:r>
      <w:r w:rsidR="0004254F">
        <w:rPr>
          <w:rFonts w:ascii="Arial" w:hAnsi="Arial" w:cs="Arial"/>
          <w:sz w:val="24"/>
        </w:rPr>
        <w:t xml:space="preserve">the </w:t>
      </w:r>
      <w:proofErr w:type="spellStart"/>
      <w:r w:rsidR="0004254F">
        <w:rPr>
          <w:rFonts w:ascii="Arial" w:hAnsi="Arial" w:cs="Arial"/>
          <w:sz w:val="24"/>
        </w:rPr>
        <w:t>liraglutide</w:t>
      </w:r>
      <w:proofErr w:type="spellEnd"/>
      <w:r w:rsidR="0004254F">
        <w:rPr>
          <w:rFonts w:ascii="Arial" w:hAnsi="Arial" w:cs="Arial"/>
          <w:sz w:val="24"/>
        </w:rPr>
        <w:t xml:space="preserve"> group was 1.33 and for the placebo group was 0.97 (</w:t>
      </w:r>
      <w:r w:rsidR="00F8243E">
        <w:rPr>
          <w:rFonts w:ascii="Arial" w:hAnsi="Arial" w:cs="Arial"/>
          <w:sz w:val="24"/>
        </w:rPr>
        <w:t>ETR 1.37,</w:t>
      </w:r>
      <w:r w:rsidR="0037333B">
        <w:rPr>
          <w:rFonts w:ascii="Arial" w:hAnsi="Arial" w:cs="Arial"/>
          <w:sz w:val="24"/>
        </w:rPr>
        <w:t xml:space="preserve"> </w:t>
      </w:r>
      <w:r w:rsidR="00BB4DF4" w:rsidRPr="00690BC2">
        <w:rPr>
          <w:rFonts w:ascii="Arial" w:hAnsi="Arial" w:cs="Arial"/>
          <w:i/>
          <w:sz w:val="24"/>
        </w:rPr>
        <w:t>P</w:t>
      </w:r>
      <w:r w:rsidR="0004254F">
        <w:rPr>
          <w:rFonts w:ascii="Arial" w:hAnsi="Arial" w:cs="Arial"/>
          <w:sz w:val="24"/>
        </w:rPr>
        <w:t>&lt;0.0001).</w:t>
      </w:r>
      <w:r w:rsidR="007F7921">
        <w:rPr>
          <w:rFonts w:ascii="Arial" w:hAnsi="Arial" w:cs="Arial"/>
          <w:sz w:val="24"/>
        </w:rPr>
        <w:t xml:space="preserve"> At </w:t>
      </w:r>
      <w:r w:rsidR="00073BB9">
        <w:rPr>
          <w:rFonts w:ascii="Arial" w:hAnsi="Arial" w:cs="Arial"/>
          <w:sz w:val="24"/>
        </w:rPr>
        <w:t>W</w:t>
      </w:r>
      <w:r w:rsidR="007F7921">
        <w:rPr>
          <w:rFonts w:ascii="Arial" w:hAnsi="Arial" w:cs="Arial"/>
          <w:sz w:val="24"/>
        </w:rPr>
        <w:t xml:space="preserve">eek 26, no </w:t>
      </w:r>
      <w:r w:rsidR="00F51451">
        <w:rPr>
          <w:rFonts w:ascii="Arial" w:hAnsi="Arial" w:cs="Arial"/>
          <w:sz w:val="24"/>
        </w:rPr>
        <w:t>patient</w:t>
      </w:r>
      <w:r w:rsidR="007F7921">
        <w:rPr>
          <w:rFonts w:ascii="Arial" w:hAnsi="Arial" w:cs="Arial"/>
          <w:sz w:val="24"/>
        </w:rPr>
        <w:t xml:space="preserve"> treated with </w:t>
      </w:r>
      <w:proofErr w:type="spellStart"/>
      <w:r w:rsidR="007F7921">
        <w:rPr>
          <w:rFonts w:ascii="Arial" w:hAnsi="Arial" w:cs="Arial"/>
          <w:sz w:val="24"/>
        </w:rPr>
        <w:t>liraglutide</w:t>
      </w:r>
      <w:proofErr w:type="spellEnd"/>
      <w:r w:rsidR="00C63E2D">
        <w:rPr>
          <w:rFonts w:ascii="Arial" w:hAnsi="Arial" w:cs="Arial"/>
          <w:sz w:val="24"/>
        </w:rPr>
        <w:t>,</w:t>
      </w:r>
      <w:r w:rsidR="007F7921">
        <w:rPr>
          <w:rFonts w:ascii="Arial" w:hAnsi="Arial" w:cs="Arial"/>
          <w:sz w:val="24"/>
        </w:rPr>
        <w:t xml:space="preserve"> but one </w:t>
      </w:r>
      <w:r w:rsidR="00F51451">
        <w:rPr>
          <w:rFonts w:ascii="Arial" w:hAnsi="Arial" w:cs="Arial"/>
          <w:sz w:val="24"/>
        </w:rPr>
        <w:t>patient</w:t>
      </w:r>
      <w:r w:rsidR="007F7921">
        <w:rPr>
          <w:rFonts w:ascii="Arial" w:hAnsi="Arial" w:cs="Arial"/>
          <w:sz w:val="24"/>
        </w:rPr>
        <w:t xml:space="preserve"> treated with placebo</w:t>
      </w:r>
      <w:r w:rsidR="00073BB9">
        <w:rPr>
          <w:rFonts w:ascii="Arial" w:hAnsi="Arial" w:cs="Arial"/>
          <w:sz w:val="24"/>
        </w:rPr>
        <w:t>,</w:t>
      </w:r>
      <w:r w:rsidR="007F7921">
        <w:rPr>
          <w:rFonts w:ascii="Arial" w:hAnsi="Arial" w:cs="Arial"/>
          <w:sz w:val="24"/>
        </w:rPr>
        <w:t xml:space="preserve"> had </w:t>
      </w:r>
      <w:r w:rsidR="00C63E2D">
        <w:rPr>
          <w:rFonts w:ascii="Arial" w:hAnsi="Arial" w:cs="Arial"/>
          <w:sz w:val="24"/>
        </w:rPr>
        <w:t xml:space="preserve">a </w:t>
      </w:r>
      <w:r w:rsidR="007F7921">
        <w:rPr>
          <w:rFonts w:ascii="Arial" w:hAnsi="Arial" w:cs="Arial"/>
          <w:sz w:val="24"/>
        </w:rPr>
        <w:t xml:space="preserve">lipase </w:t>
      </w:r>
      <w:r w:rsidR="007F7921" w:rsidRPr="007F7921">
        <w:rPr>
          <w:rFonts w:ascii="Arial" w:hAnsi="Arial" w:cs="Arial"/>
          <w:sz w:val="24"/>
          <w:u w:val="single"/>
        </w:rPr>
        <w:t>&gt;</w:t>
      </w:r>
      <w:r w:rsidR="007F7921">
        <w:rPr>
          <w:rFonts w:ascii="Arial" w:hAnsi="Arial" w:cs="Arial"/>
          <w:sz w:val="24"/>
        </w:rPr>
        <w:t>3</w:t>
      </w:r>
      <w:r w:rsidR="004468D3">
        <w:rPr>
          <w:rFonts w:ascii="Arial" w:hAnsi="Arial" w:cs="Arial"/>
          <w:sz w:val="24"/>
        </w:rPr>
        <w:sym w:font="Symbol" w:char="F0B4"/>
      </w:r>
      <w:r w:rsidR="007F7921">
        <w:rPr>
          <w:rFonts w:ascii="Arial" w:hAnsi="Arial" w:cs="Arial"/>
          <w:sz w:val="24"/>
        </w:rPr>
        <w:t xml:space="preserve"> ULN.</w:t>
      </w:r>
      <w:r w:rsidR="00D07AC7">
        <w:rPr>
          <w:rFonts w:ascii="Arial" w:hAnsi="Arial" w:cs="Arial"/>
          <w:sz w:val="24"/>
        </w:rPr>
        <w:t xml:space="preserve"> None of the </w:t>
      </w:r>
      <w:r w:rsidR="00F51451">
        <w:rPr>
          <w:rFonts w:ascii="Arial" w:hAnsi="Arial" w:cs="Arial"/>
          <w:sz w:val="24"/>
        </w:rPr>
        <w:t>patient</w:t>
      </w:r>
      <w:r w:rsidR="00D07AC7">
        <w:rPr>
          <w:rFonts w:ascii="Arial" w:hAnsi="Arial" w:cs="Arial"/>
          <w:sz w:val="24"/>
        </w:rPr>
        <w:t>s with either elevated amylase or lipase had clinical evidence of acute pancreatitis</w:t>
      </w:r>
      <w:r w:rsidR="00CD653E">
        <w:rPr>
          <w:rFonts w:ascii="Arial" w:hAnsi="Arial" w:cs="Arial"/>
          <w:sz w:val="24"/>
        </w:rPr>
        <w:t xml:space="preserve"> (Supplemental material for workup details)</w:t>
      </w:r>
      <w:r w:rsidR="00D07AC7">
        <w:rPr>
          <w:rFonts w:ascii="Arial" w:hAnsi="Arial" w:cs="Arial"/>
          <w:sz w:val="24"/>
        </w:rPr>
        <w:t xml:space="preserve">. </w:t>
      </w:r>
    </w:p>
    <w:p w:rsidR="004468D3" w:rsidRDefault="004468D3" w:rsidP="001E2D5E">
      <w:pPr>
        <w:spacing w:after="0" w:line="480" w:lineRule="auto"/>
        <w:rPr>
          <w:rFonts w:ascii="Arial" w:hAnsi="Arial" w:cs="Arial"/>
          <w:sz w:val="24"/>
          <w:lang w:val="da-DK"/>
        </w:rPr>
      </w:pPr>
    </w:p>
    <w:p w:rsidR="00980384" w:rsidRDefault="00980384" w:rsidP="001E2D5E">
      <w:pPr>
        <w:spacing w:after="0" w:line="480" w:lineRule="auto"/>
        <w:rPr>
          <w:rFonts w:ascii="Arial" w:hAnsi="Arial" w:cs="Arial"/>
          <w:sz w:val="24"/>
        </w:rPr>
      </w:pPr>
      <w:r w:rsidRPr="00980384">
        <w:rPr>
          <w:rFonts w:ascii="Arial" w:hAnsi="Arial" w:cs="Arial"/>
          <w:sz w:val="24"/>
          <w:lang w:val="da-DK"/>
        </w:rPr>
        <w:t>On</w:t>
      </w:r>
      <w:r w:rsidR="00927DF8">
        <w:rPr>
          <w:rFonts w:ascii="Arial" w:hAnsi="Arial" w:cs="Arial"/>
          <w:sz w:val="24"/>
          <w:lang w:val="da-DK"/>
        </w:rPr>
        <w:t xml:space="preserve">e non-serious </w:t>
      </w:r>
      <w:r w:rsidR="004468D3">
        <w:rPr>
          <w:rFonts w:ascii="Arial" w:hAnsi="Arial" w:cs="Arial"/>
          <w:sz w:val="24"/>
          <w:lang w:val="da-DK"/>
        </w:rPr>
        <w:t>AE</w:t>
      </w:r>
      <w:r w:rsidR="00927DF8">
        <w:rPr>
          <w:rFonts w:ascii="Arial" w:hAnsi="Arial" w:cs="Arial"/>
          <w:sz w:val="24"/>
          <w:lang w:val="da-DK"/>
        </w:rPr>
        <w:t xml:space="preserve"> of chronic pancreatitis</w:t>
      </w:r>
      <w:r w:rsidRPr="00980384">
        <w:rPr>
          <w:rFonts w:ascii="Arial" w:hAnsi="Arial" w:cs="Arial"/>
          <w:sz w:val="24"/>
          <w:lang w:val="da-DK"/>
        </w:rPr>
        <w:t xml:space="preserve"> was observed in the trial. </w:t>
      </w:r>
      <w:r w:rsidR="006619A1">
        <w:rPr>
          <w:rFonts w:ascii="Arial" w:hAnsi="Arial" w:cs="Arial"/>
          <w:sz w:val="24"/>
          <w:lang w:val="da-DK"/>
        </w:rPr>
        <w:t>A 7</w:t>
      </w:r>
      <w:r w:rsidR="004468D3">
        <w:rPr>
          <w:rFonts w:ascii="Arial" w:hAnsi="Arial" w:cs="Arial"/>
          <w:sz w:val="24"/>
          <w:lang w:val="da-DK"/>
        </w:rPr>
        <w:t>2-year-</w:t>
      </w:r>
      <w:r w:rsidR="006619A1">
        <w:rPr>
          <w:rFonts w:ascii="Arial" w:hAnsi="Arial" w:cs="Arial"/>
          <w:sz w:val="24"/>
          <w:lang w:val="da-DK"/>
        </w:rPr>
        <w:t xml:space="preserve">old male with a duration of diabetes of 6.7 years </w:t>
      </w:r>
      <w:r w:rsidRPr="00980384">
        <w:rPr>
          <w:rFonts w:ascii="Arial" w:hAnsi="Arial" w:cs="Arial"/>
          <w:sz w:val="24"/>
          <w:lang w:val="da-DK"/>
        </w:rPr>
        <w:t>(liraglutide group)</w:t>
      </w:r>
      <w:r w:rsidR="006619A1">
        <w:rPr>
          <w:rFonts w:ascii="Arial" w:hAnsi="Arial" w:cs="Arial"/>
          <w:sz w:val="24"/>
          <w:lang w:val="da-DK"/>
        </w:rPr>
        <w:t xml:space="preserve"> had a history of elevated amylase</w:t>
      </w:r>
      <w:r w:rsidR="00927DF8">
        <w:rPr>
          <w:rFonts w:ascii="Arial" w:hAnsi="Arial" w:cs="Arial"/>
          <w:sz w:val="24"/>
          <w:lang w:val="da-DK"/>
        </w:rPr>
        <w:t xml:space="preserve"> </w:t>
      </w:r>
      <w:r w:rsidR="006619A1">
        <w:rPr>
          <w:rFonts w:ascii="Arial" w:hAnsi="Arial" w:cs="Arial"/>
          <w:sz w:val="24"/>
          <w:lang w:val="da-DK"/>
        </w:rPr>
        <w:t>and</w:t>
      </w:r>
      <w:r w:rsidRPr="00980384">
        <w:rPr>
          <w:rFonts w:ascii="Arial" w:hAnsi="Arial" w:cs="Arial"/>
          <w:sz w:val="24"/>
          <w:lang w:val="da-DK"/>
        </w:rPr>
        <w:t xml:space="preserve"> lipase levels </w:t>
      </w:r>
      <w:r w:rsidR="006619A1">
        <w:rPr>
          <w:rFonts w:ascii="Arial" w:hAnsi="Arial" w:cs="Arial"/>
          <w:sz w:val="24"/>
          <w:lang w:val="da-DK"/>
        </w:rPr>
        <w:t>for sev</w:t>
      </w:r>
      <w:r w:rsidR="00C876BF">
        <w:rPr>
          <w:rFonts w:ascii="Arial" w:hAnsi="Arial" w:cs="Arial"/>
          <w:sz w:val="24"/>
          <w:lang w:val="da-DK"/>
        </w:rPr>
        <w:t>eral years prior to trial entry but no clinical symptoms of pancreatitis.</w:t>
      </w:r>
      <w:r w:rsidR="001D1CB5">
        <w:rPr>
          <w:rFonts w:ascii="Arial" w:hAnsi="Arial" w:cs="Arial"/>
          <w:sz w:val="24"/>
          <w:lang w:val="da-DK"/>
        </w:rPr>
        <w:t xml:space="preserve"> An ultrasound, performed due to</w:t>
      </w:r>
      <w:r w:rsidR="00B50922">
        <w:rPr>
          <w:rFonts w:ascii="Arial" w:hAnsi="Arial" w:cs="Arial"/>
          <w:sz w:val="24"/>
          <w:lang w:val="da-DK"/>
        </w:rPr>
        <w:t xml:space="preserve"> </w:t>
      </w:r>
      <w:r w:rsidR="00AE3678">
        <w:rPr>
          <w:rFonts w:ascii="Arial" w:hAnsi="Arial" w:cs="Arial"/>
          <w:sz w:val="24"/>
          <w:lang w:val="da-DK"/>
        </w:rPr>
        <w:t>elevated</w:t>
      </w:r>
      <w:r w:rsidR="00B50922">
        <w:rPr>
          <w:rFonts w:ascii="Arial" w:hAnsi="Arial" w:cs="Arial"/>
          <w:sz w:val="24"/>
          <w:lang w:val="da-DK"/>
        </w:rPr>
        <w:t xml:space="preserve"> baseline </w:t>
      </w:r>
      <w:r w:rsidR="001D1CB5">
        <w:rPr>
          <w:rFonts w:ascii="Arial" w:hAnsi="Arial" w:cs="Arial"/>
          <w:sz w:val="24"/>
          <w:lang w:val="da-DK"/>
        </w:rPr>
        <w:t>lipase</w:t>
      </w:r>
      <w:r w:rsidR="00B50922">
        <w:rPr>
          <w:rFonts w:ascii="Arial" w:hAnsi="Arial" w:cs="Arial"/>
          <w:sz w:val="24"/>
          <w:lang w:val="da-DK"/>
        </w:rPr>
        <w:t xml:space="preserve"> (&gt;3</w:t>
      </w:r>
      <w:r w:rsidR="004468D3">
        <w:rPr>
          <w:rFonts w:ascii="Arial" w:hAnsi="Arial" w:cs="Arial"/>
          <w:sz w:val="24"/>
          <w:lang w:val="da-DK"/>
        </w:rPr>
        <w:sym w:font="Symbol" w:char="F0B4"/>
      </w:r>
      <w:r w:rsidR="00B50922">
        <w:rPr>
          <w:rFonts w:ascii="Arial" w:hAnsi="Arial" w:cs="Arial"/>
          <w:sz w:val="24"/>
          <w:lang w:val="da-DK"/>
        </w:rPr>
        <w:t xml:space="preserve"> ULN)</w:t>
      </w:r>
      <w:r w:rsidR="001D1CB5">
        <w:rPr>
          <w:rFonts w:ascii="Arial" w:hAnsi="Arial" w:cs="Arial"/>
          <w:sz w:val="24"/>
          <w:lang w:val="da-DK"/>
        </w:rPr>
        <w:t xml:space="preserve"> and amylase</w:t>
      </w:r>
      <w:r w:rsidR="00B50922">
        <w:rPr>
          <w:rFonts w:ascii="Arial" w:hAnsi="Arial" w:cs="Arial"/>
          <w:sz w:val="24"/>
          <w:lang w:val="da-DK"/>
        </w:rPr>
        <w:t xml:space="preserve"> (&gt;2</w:t>
      </w:r>
      <w:r w:rsidR="004468D3">
        <w:rPr>
          <w:rFonts w:ascii="Arial" w:hAnsi="Arial" w:cs="Arial"/>
          <w:sz w:val="24"/>
          <w:lang w:val="da-DK"/>
        </w:rPr>
        <w:sym w:font="Symbol" w:char="F0B4"/>
      </w:r>
      <w:r w:rsidR="00B50922">
        <w:rPr>
          <w:rFonts w:ascii="Arial" w:hAnsi="Arial" w:cs="Arial"/>
          <w:sz w:val="24"/>
          <w:lang w:val="da-DK"/>
        </w:rPr>
        <w:t xml:space="preserve"> ULN) </w:t>
      </w:r>
      <w:r w:rsidR="001D1CB5">
        <w:rPr>
          <w:rFonts w:ascii="Arial" w:hAnsi="Arial" w:cs="Arial"/>
          <w:sz w:val="24"/>
          <w:lang w:val="da-DK"/>
        </w:rPr>
        <w:t>, showed diffuse cha</w:t>
      </w:r>
      <w:r w:rsidR="00A6153B">
        <w:rPr>
          <w:rFonts w:ascii="Arial" w:hAnsi="Arial" w:cs="Arial"/>
          <w:sz w:val="24"/>
          <w:lang w:val="da-DK"/>
        </w:rPr>
        <w:t xml:space="preserve">nges in pancreatic parenchyma. The </w:t>
      </w:r>
      <w:r w:rsidR="00B50922">
        <w:rPr>
          <w:rFonts w:ascii="Arial" w:hAnsi="Arial" w:cs="Arial"/>
          <w:sz w:val="24"/>
          <w:lang w:val="da-DK"/>
        </w:rPr>
        <w:t xml:space="preserve">asymptomatic </w:t>
      </w:r>
      <w:r w:rsidR="00F51451">
        <w:rPr>
          <w:rFonts w:ascii="Arial" w:hAnsi="Arial" w:cs="Arial"/>
          <w:sz w:val="24"/>
        </w:rPr>
        <w:t>patient</w:t>
      </w:r>
      <w:r w:rsidRPr="00980384">
        <w:rPr>
          <w:rFonts w:ascii="Arial" w:hAnsi="Arial" w:cs="Arial"/>
          <w:sz w:val="24"/>
          <w:lang w:val="da-DK"/>
        </w:rPr>
        <w:t xml:space="preserve"> was diagnosed with chronic pancreatitis on Day</w:t>
      </w:r>
      <w:r>
        <w:rPr>
          <w:rFonts w:ascii="Arial" w:hAnsi="Arial" w:cs="Arial"/>
          <w:sz w:val="24"/>
          <w:lang w:val="da-DK"/>
        </w:rPr>
        <w:t xml:space="preserve"> </w:t>
      </w:r>
      <w:r w:rsidRPr="00980384">
        <w:rPr>
          <w:rFonts w:ascii="Arial" w:hAnsi="Arial" w:cs="Arial"/>
          <w:sz w:val="24"/>
          <w:lang w:val="da-DK"/>
        </w:rPr>
        <w:t>11</w:t>
      </w:r>
      <w:r w:rsidR="001851A9">
        <w:rPr>
          <w:rFonts w:ascii="Arial" w:hAnsi="Arial" w:cs="Arial"/>
          <w:sz w:val="24"/>
          <w:lang w:val="da-DK"/>
        </w:rPr>
        <w:t xml:space="preserve"> of treatment and was withdrawn.</w:t>
      </w:r>
    </w:p>
    <w:p w:rsidR="004468D3" w:rsidRDefault="004468D3" w:rsidP="001E2D5E">
      <w:pPr>
        <w:spacing w:after="0" w:line="480" w:lineRule="auto"/>
        <w:rPr>
          <w:rFonts w:ascii="Arial" w:hAnsi="Arial" w:cs="Arial"/>
          <w:sz w:val="24"/>
        </w:rPr>
      </w:pPr>
    </w:p>
    <w:p w:rsidR="00BD152E" w:rsidRDefault="00472942" w:rsidP="001E2D5E">
      <w:pPr>
        <w:spacing w:after="0" w:line="480" w:lineRule="auto"/>
        <w:rPr>
          <w:rFonts w:ascii="Arial" w:hAnsi="Arial" w:cs="Arial"/>
          <w:sz w:val="24"/>
        </w:rPr>
      </w:pPr>
      <w:r>
        <w:rPr>
          <w:rFonts w:ascii="Arial" w:hAnsi="Arial" w:cs="Arial"/>
          <w:sz w:val="24"/>
        </w:rPr>
        <w:t>Mean p</w:t>
      </w:r>
      <w:r w:rsidR="00BD152E">
        <w:rPr>
          <w:rFonts w:ascii="Arial" w:hAnsi="Arial" w:cs="Arial"/>
          <w:sz w:val="24"/>
        </w:rPr>
        <w:t xml:space="preserve">ulse increased more with </w:t>
      </w:r>
      <w:proofErr w:type="spellStart"/>
      <w:r w:rsidR="00BD152E">
        <w:rPr>
          <w:rFonts w:ascii="Arial" w:hAnsi="Arial" w:cs="Arial"/>
          <w:sz w:val="24"/>
        </w:rPr>
        <w:t>liraglutide</w:t>
      </w:r>
      <w:proofErr w:type="spellEnd"/>
      <w:r w:rsidR="00BD152E">
        <w:rPr>
          <w:rFonts w:ascii="Arial" w:hAnsi="Arial" w:cs="Arial"/>
          <w:sz w:val="24"/>
        </w:rPr>
        <w:t xml:space="preserve"> </w:t>
      </w:r>
      <w:proofErr w:type="gramStart"/>
      <w:r w:rsidR="00BD152E">
        <w:rPr>
          <w:rFonts w:ascii="Arial" w:hAnsi="Arial" w:cs="Arial"/>
          <w:sz w:val="24"/>
        </w:rPr>
        <w:t>(3.2</w:t>
      </w:r>
      <w:r w:rsidR="005B4299">
        <w:rPr>
          <w:rFonts w:ascii="Arial" w:hAnsi="Arial" w:cs="Arial"/>
          <w:sz w:val="24"/>
        </w:rPr>
        <w:t>0</w:t>
      </w:r>
      <w:r w:rsidR="00BD152E">
        <w:rPr>
          <w:rFonts w:ascii="Arial" w:hAnsi="Arial" w:cs="Arial"/>
          <w:sz w:val="24"/>
        </w:rPr>
        <w:t xml:space="preserve"> beats/min)</w:t>
      </w:r>
      <w:proofErr w:type="gramEnd"/>
      <w:r w:rsidR="00BD152E">
        <w:rPr>
          <w:rFonts w:ascii="Arial" w:hAnsi="Arial" w:cs="Arial"/>
          <w:sz w:val="24"/>
        </w:rPr>
        <w:t xml:space="preserve"> than with placebo (0.23 beats/min)</w:t>
      </w:r>
      <w:r w:rsidR="006E56CC">
        <w:rPr>
          <w:rFonts w:ascii="Arial" w:hAnsi="Arial" w:cs="Arial"/>
          <w:sz w:val="24"/>
        </w:rPr>
        <w:t xml:space="preserve"> (Figure 2</w:t>
      </w:r>
      <w:r w:rsidR="00C37304">
        <w:rPr>
          <w:rFonts w:ascii="Arial" w:hAnsi="Arial" w:cs="Arial"/>
          <w:sz w:val="24"/>
        </w:rPr>
        <w:t>D)</w:t>
      </w:r>
      <w:r w:rsidR="00BD152E">
        <w:rPr>
          <w:rFonts w:ascii="Arial" w:hAnsi="Arial" w:cs="Arial"/>
          <w:sz w:val="24"/>
        </w:rPr>
        <w:t xml:space="preserve">. </w:t>
      </w:r>
      <w:r w:rsidR="00C37304">
        <w:rPr>
          <w:rFonts w:ascii="Arial" w:hAnsi="Arial" w:cs="Arial"/>
          <w:sz w:val="24"/>
        </w:rPr>
        <w:t>Th</w:t>
      </w:r>
      <w:r w:rsidR="002B4C44">
        <w:rPr>
          <w:rFonts w:ascii="Arial" w:hAnsi="Arial" w:cs="Arial"/>
          <w:sz w:val="24"/>
        </w:rPr>
        <w:t>is</w:t>
      </w:r>
      <w:r w:rsidR="00E12F3B">
        <w:rPr>
          <w:rFonts w:ascii="Arial" w:hAnsi="Arial" w:cs="Arial"/>
          <w:sz w:val="24"/>
        </w:rPr>
        <w:t xml:space="preserve"> increase occurred by </w:t>
      </w:r>
      <w:r w:rsidR="004468D3">
        <w:rPr>
          <w:rFonts w:ascii="Arial" w:hAnsi="Arial" w:cs="Arial"/>
          <w:sz w:val="24"/>
        </w:rPr>
        <w:t>W</w:t>
      </w:r>
      <w:r w:rsidR="00C37304">
        <w:rPr>
          <w:rFonts w:ascii="Arial" w:hAnsi="Arial" w:cs="Arial"/>
          <w:sz w:val="24"/>
        </w:rPr>
        <w:t xml:space="preserve">eek 2 and remained stable throughout the remainder of the trial. </w:t>
      </w:r>
      <w:r w:rsidR="00BD152E">
        <w:rPr>
          <w:rFonts w:ascii="Arial" w:hAnsi="Arial" w:cs="Arial"/>
          <w:sz w:val="24"/>
        </w:rPr>
        <w:t xml:space="preserve">The </w:t>
      </w:r>
      <w:r w:rsidR="003C12D1">
        <w:rPr>
          <w:rFonts w:ascii="Arial" w:hAnsi="Arial" w:cs="Arial"/>
          <w:sz w:val="24"/>
        </w:rPr>
        <w:t>ETD</w:t>
      </w:r>
      <w:r w:rsidR="00BD152E">
        <w:rPr>
          <w:rFonts w:ascii="Arial" w:hAnsi="Arial" w:cs="Arial"/>
          <w:sz w:val="24"/>
        </w:rPr>
        <w:t xml:space="preserve"> was 2.98 beats/min (95</w:t>
      </w:r>
      <w:r w:rsidR="004468D3">
        <w:rPr>
          <w:rFonts w:ascii="Arial" w:hAnsi="Arial" w:cs="Arial"/>
          <w:sz w:val="24"/>
        </w:rPr>
        <w:t>%</w:t>
      </w:r>
      <w:r w:rsidR="00CB2B74">
        <w:rPr>
          <w:rFonts w:ascii="Arial" w:hAnsi="Arial" w:cs="Arial"/>
          <w:sz w:val="24"/>
        </w:rPr>
        <w:t>CI 0.71</w:t>
      </w:r>
      <w:r w:rsidR="00073BB9">
        <w:rPr>
          <w:rFonts w:ascii="Arial" w:hAnsi="Arial" w:cs="Arial"/>
          <w:sz w:val="24"/>
        </w:rPr>
        <w:t>-</w:t>
      </w:r>
      <w:r w:rsidR="00CB2B74">
        <w:rPr>
          <w:rFonts w:ascii="Arial" w:hAnsi="Arial" w:cs="Arial"/>
          <w:sz w:val="24"/>
        </w:rPr>
        <w:t>5.24</w:t>
      </w:r>
      <w:r w:rsidR="00AD52F8">
        <w:rPr>
          <w:rFonts w:ascii="Arial" w:hAnsi="Arial" w:cs="Arial"/>
          <w:sz w:val="24"/>
        </w:rPr>
        <w:t xml:space="preserve">, </w:t>
      </w:r>
      <w:r w:rsidR="00BB4DF4" w:rsidRPr="00690BC2">
        <w:rPr>
          <w:rFonts w:ascii="Arial" w:hAnsi="Arial" w:cs="Arial"/>
          <w:i/>
          <w:sz w:val="24"/>
        </w:rPr>
        <w:t>P</w:t>
      </w:r>
      <w:r w:rsidR="00AD52F8">
        <w:rPr>
          <w:rFonts w:ascii="Arial" w:hAnsi="Arial" w:cs="Arial"/>
          <w:sz w:val="24"/>
        </w:rPr>
        <w:t>=0.010</w:t>
      </w:r>
      <w:r w:rsidR="00BD152E">
        <w:rPr>
          <w:rFonts w:ascii="Arial" w:hAnsi="Arial" w:cs="Arial"/>
          <w:sz w:val="24"/>
        </w:rPr>
        <w:t>).</w:t>
      </w:r>
      <w:r w:rsidR="00C676CA">
        <w:rPr>
          <w:rFonts w:ascii="Arial" w:hAnsi="Arial" w:cs="Arial"/>
          <w:sz w:val="24"/>
        </w:rPr>
        <w:t xml:space="preserve"> At </w:t>
      </w:r>
      <w:r w:rsidR="00073BB9">
        <w:rPr>
          <w:rFonts w:ascii="Arial" w:hAnsi="Arial" w:cs="Arial"/>
          <w:sz w:val="24"/>
        </w:rPr>
        <w:t>W</w:t>
      </w:r>
      <w:r w:rsidR="00C676CA">
        <w:rPr>
          <w:rFonts w:ascii="Arial" w:hAnsi="Arial" w:cs="Arial"/>
          <w:sz w:val="24"/>
        </w:rPr>
        <w:t xml:space="preserve">eek 26, 30.2% of </w:t>
      </w:r>
      <w:proofErr w:type="spellStart"/>
      <w:r w:rsidR="00C676CA">
        <w:rPr>
          <w:rFonts w:ascii="Arial" w:hAnsi="Arial" w:cs="Arial"/>
          <w:sz w:val="24"/>
        </w:rPr>
        <w:t>liraglutide</w:t>
      </w:r>
      <w:proofErr w:type="spellEnd"/>
      <w:r w:rsidR="00C676CA">
        <w:rPr>
          <w:rFonts w:ascii="Arial" w:hAnsi="Arial" w:cs="Arial"/>
          <w:sz w:val="24"/>
        </w:rPr>
        <w:t xml:space="preserve"> </w:t>
      </w:r>
      <w:r w:rsidR="00F51451">
        <w:rPr>
          <w:rFonts w:ascii="Arial" w:hAnsi="Arial" w:cs="Arial"/>
          <w:sz w:val="24"/>
        </w:rPr>
        <w:t>patient</w:t>
      </w:r>
      <w:r w:rsidR="00C676CA">
        <w:rPr>
          <w:rFonts w:ascii="Arial" w:hAnsi="Arial" w:cs="Arial"/>
          <w:sz w:val="24"/>
        </w:rPr>
        <w:t xml:space="preserve">s and 23.6% of placebo </w:t>
      </w:r>
      <w:r w:rsidR="00F51451">
        <w:rPr>
          <w:rFonts w:ascii="Arial" w:hAnsi="Arial" w:cs="Arial"/>
          <w:sz w:val="24"/>
        </w:rPr>
        <w:t>patient</w:t>
      </w:r>
      <w:r w:rsidR="00C676CA">
        <w:rPr>
          <w:rFonts w:ascii="Arial" w:hAnsi="Arial" w:cs="Arial"/>
          <w:sz w:val="24"/>
        </w:rPr>
        <w:t xml:space="preserve">s had a </w:t>
      </w:r>
      <w:r w:rsidR="005A4FEF">
        <w:rPr>
          <w:rFonts w:ascii="Arial" w:hAnsi="Arial" w:cs="Arial"/>
          <w:sz w:val="24"/>
        </w:rPr>
        <w:t xml:space="preserve">&gt;10 beats/min </w:t>
      </w:r>
      <w:r w:rsidR="00C676CA">
        <w:rPr>
          <w:rFonts w:ascii="Arial" w:hAnsi="Arial" w:cs="Arial"/>
          <w:sz w:val="24"/>
        </w:rPr>
        <w:t xml:space="preserve">pulse increase </w:t>
      </w:r>
      <w:r w:rsidR="0018746A" w:rsidRPr="005A4FEF">
        <w:rPr>
          <w:rFonts w:ascii="Arial" w:hAnsi="Arial" w:cs="Arial"/>
          <w:sz w:val="24"/>
        </w:rPr>
        <w:t>from baseline</w:t>
      </w:r>
      <w:r w:rsidR="00C676CA">
        <w:rPr>
          <w:rFonts w:ascii="Arial" w:hAnsi="Arial" w:cs="Arial"/>
          <w:sz w:val="24"/>
        </w:rPr>
        <w:t xml:space="preserve">. 13.2% and 9.1% of </w:t>
      </w:r>
      <w:proofErr w:type="spellStart"/>
      <w:r w:rsidR="00C676CA">
        <w:rPr>
          <w:rFonts w:ascii="Arial" w:hAnsi="Arial" w:cs="Arial"/>
          <w:sz w:val="24"/>
        </w:rPr>
        <w:t>liraglutide</w:t>
      </w:r>
      <w:proofErr w:type="spellEnd"/>
      <w:r w:rsidR="00C676CA">
        <w:rPr>
          <w:rFonts w:ascii="Arial" w:hAnsi="Arial" w:cs="Arial"/>
          <w:sz w:val="24"/>
        </w:rPr>
        <w:t xml:space="preserve"> and placebo </w:t>
      </w:r>
      <w:r w:rsidR="00F51451">
        <w:rPr>
          <w:rFonts w:ascii="Arial" w:hAnsi="Arial" w:cs="Arial"/>
          <w:sz w:val="24"/>
        </w:rPr>
        <w:t>patient</w:t>
      </w:r>
      <w:r w:rsidR="00C676CA">
        <w:rPr>
          <w:rFonts w:ascii="Arial" w:hAnsi="Arial" w:cs="Arial"/>
          <w:sz w:val="24"/>
        </w:rPr>
        <w:t>s, respectively, exhibite</w:t>
      </w:r>
      <w:r w:rsidR="00BA4096">
        <w:rPr>
          <w:rFonts w:ascii="Arial" w:hAnsi="Arial" w:cs="Arial"/>
          <w:sz w:val="24"/>
        </w:rPr>
        <w:t xml:space="preserve">d a </w:t>
      </w:r>
      <w:r w:rsidR="005A4FEF">
        <w:rPr>
          <w:rFonts w:ascii="Arial" w:hAnsi="Arial" w:cs="Arial"/>
          <w:sz w:val="24"/>
        </w:rPr>
        <w:t xml:space="preserve">&gt;15 beats/min </w:t>
      </w:r>
      <w:r w:rsidR="00BA4096">
        <w:rPr>
          <w:rFonts w:ascii="Arial" w:hAnsi="Arial" w:cs="Arial"/>
          <w:sz w:val="24"/>
        </w:rPr>
        <w:t xml:space="preserve">pulse </w:t>
      </w:r>
      <w:r w:rsidR="00BA4096" w:rsidRPr="005A4FEF">
        <w:rPr>
          <w:rFonts w:ascii="Arial" w:hAnsi="Arial" w:cs="Arial"/>
          <w:sz w:val="24"/>
        </w:rPr>
        <w:t>increase</w:t>
      </w:r>
      <w:r w:rsidR="005D08B9" w:rsidRPr="005A4FEF">
        <w:rPr>
          <w:rFonts w:ascii="Arial" w:hAnsi="Arial" w:cs="Arial"/>
          <w:sz w:val="24"/>
        </w:rPr>
        <w:t xml:space="preserve"> </w:t>
      </w:r>
      <w:r w:rsidR="0018746A" w:rsidRPr="005A4FEF">
        <w:rPr>
          <w:rFonts w:ascii="Arial" w:hAnsi="Arial" w:cs="Arial"/>
          <w:sz w:val="24"/>
        </w:rPr>
        <w:t xml:space="preserve">from baseline </w:t>
      </w:r>
      <w:r w:rsidR="00284148">
        <w:rPr>
          <w:rFonts w:ascii="Arial" w:hAnsi="Arial" w:cs="Arial"/>
          <w:sz w:val="24"/>
        </w:rPr>
        <w:t>whereas</w:t>
      </w:r>
      <w:r w:rsidR="00BA4096" w:rsidRPr="005A4FEF">
        <w:rPr>
          <w:rFonts w:ascii="Arial" w:hAnsi="Arial" w:cs="Arial"/>
          <w:sz w:val="24"/>
        </w:rPr>
        <w:t xml:space="preserve"> a small percentage (1.9% and 2.7%, respectively) had a </w:t>
      </w:r>
      <w:r w:rsidR="005A4FEF">
        <w:rPr>
          <w:rFonts w:ascii="Arial" w:hAnsi="Arial" w:cs="Arial"/>
          <w:sz w:val="24"/>
        </w:rPr>
        <w:t xml:space="preserve">&gt;20 beats/min </w:t>
      </w:r>
      <w:r w:rsidR="00BA4096" w:rsidRPr="005A4FEF">
        <w:rPr>
          <w:rFonts w:ascii="Arial" w:hAnsi="Arial" w:cs="Arial"/>
          <w:sz w:val="24"/>
        </w:rPr>
        <w:t xml:space="preserve">pulse </w:t>
      </w:r>
      <w:r w:rsidR="00BA4096" w:rsidRPr="005A4FEF">
        <w:rPr>
          <w:rFonts w:ascii="Arial" w:hAnsi="Arial" w:cs="Arial"/>
          <w:sz w:val="24"/>
        </w:rPr>
        <w:lastRenderedPageBreak/>
        <w:t>increase</w:t>
      </w:r>
      <w:r w:rsidR="0074244E" w:rsidRPr="005A4FEF">
        <w:rPr>
          <w:rFonts w:ascii="Arial" w:hAnsi="Arial" w:cs="Arial"/>
          <w:sz w:val="24"/>
        </w:rPr>
        <w:t xml:space="preserve"> </w:t>
      </w:r>
      <w:r w:rsidR="005A4FEF">
        <w:rPr>
          <w:rFonts w:ascii="Arial" w:hAnsi="Arial" w:cs="Arial"/>
          <w:sz w:val="24"/>
        </w:rPr>
        <w:t>from baseline</w:t>
      </w:r>
      <w:r w:rsidR="0010499A" w:rsidRPr="005A4FEF">
        <w:rPr>
          <w:rFonts w:ascii="Arial" w:hAnsi="Arial" w:cs="Arial"/>
          <w:sz w:val="24"/>
        </w:rPr>
        <w:t>.</w:t>
      </w:r>
      <w:r w:rsidR="002B4C44" w:rsidRPr="005A4FEF">
        <w:rPr>
          <w:rFonts w:ascii="Arial" w:hAnsi="Arial" w:cs="Arial"/>
          <w:sz w:val="24"/>
        </w:rPr>
        <w:t xml:space="preserve"> </w:t>
      </w:r>
      <w:r w:rsidR="00C01D16" w:rsidRPr="005A4FEF">
        <w:rPr>
          <w:rFonts w:ascii="Arial" w:hAnsi="Arial" w:cs="Arial"/>
          <w:sz w:val="24"/>
        </w:rPr>
        <w:t>The percentage of patients with unchanged or decr</w:t>
      </w:r>
      <w:r w:rsidR="00981C9D" w:rsidRPr="005A4FEF">
        <w:rPr>
          <w:rFonts w:ascii="Arial" w:hAnsi="Arial" w:cs="Arial"/>
          <w:sz w:val="24"/>
        </w:rPr>
        <w:t>ease</w:t>
      </w:r>
      <w:r w:rsidR="00DB2D94">
        <w:rPr>
          <w:rFonts w:ascii="Arial" w:hAnsi="Arial" w:cs="Arial"/>
          <w:sz w:val="24"/>
        </w:rPr>
        <w:t>d</w:t>
      </w:r>
      <w:r w:rsidR="00981C9D" w:rsidRPr="005A4FEF">
        <w:rPr>
          <w:rFonts w:ascii="Arial" w:hAnsi="Arial" w:cs="Arial"/>
          <w:sz w:val="24"/>
        </w:rPr>
        <w:t xml:space="preserve"> pulse </w:t>
      </w:r>
      <w:r w:rsidR="00F81781">
        <w:rPr>
          <w:rFonts w:ascii="Arial" w:hAnsi="Arial" w:cs="Arial"/>
          <w:sz w:val="24"/>
        </w:rPr>
        <w:t xml:space="preserve">at </w:t>
      </w:r>
      <w:r w:rsidR="00D01A20">
        <w:rPr>
          <w:rFonts w:ascii="Arial" w:hAnsi="Arial" w:cs="Arial"/>
          <w:sz w:val="24"/>
        </w:rPr>
        <w:t>W</w:t>
      </w:r>
      <w:r w:rsidR="00F81781">
        <w:rPr>
          <w:rFonts w:ascii="Arial" w:hAnsi="Arial" w:cs="Arial"/>
          <w:sz w:val="24"/>
        </w:rPr>
        <w:t xml:space="preserve">eek 26 </w:t>
      </w:r>
      <w:r w:rsidR="00981C9D" w:rsidRPr="005A4FEF">
        <w:rPr>
          <w:rFonts w:ascii="Arial" w:hAnsi="Arial" w:cs="Arial"/>
          <w:sz w:val="24"/>
        </w:rPr>
        <w:t>was 23.6% (</w:t>
      </w:r>
      <w:proofErr w:type="spellStart"/>
      <w:r w:rsidR="00981C9D" w:rsidRPr="005A4FEF">
        <w:rPr>
          <w:rFonts w:ascii="Arial" w:hAnsi="Arial" w:cs="Arial"/>
          <w:sz w:val="24"/>
        </w:rPr>
        <w:t>liraglutide</w:t>
      </w:r>
      <w:proofErr w:type="spellEnd"/>
      <w:r w:rsidR="00981C9D" w:rsidRPr="005A4FEF">
        <w:rPr>
          <w:rFonts w:ascii="Arial" w:hAnsi="Arial" w:cs="Arial"/>
          <w:sz w:val="24"/>
        </w:rPr>
        <w:t>) and 44.5% (placebo)</w:t>
      </w:r>
      <w:r w:rsidR="00C01D16" w:rsidRPr="005A4FEF">
        <w:rPr>
          <w:rFonts w:ascii="Arial" w:hAnsi="Arial" w:cs="Arial"/>
          <w:sz w:val="24"/>
        </w:rPr>
        <w:t>.</w:t>
      </w:r>
    </w:p>
    <w:p w:rsidR="004468D3" w:rsidRDefault="004468D3" w:rsidP="001E2D5E">
      <w:pPr>
        <w:spacing w:after="0" w:line="480" w:lineRule="auto"/>
        <w:rPr>
          <w:rFonts w:ascii="Arial" w:hAnsi="Arial" w:cs="Arial"/>
          <w:sz w:val="24"/>
        </w:rPr>
      </w:pPr>
    </w:p>
    <w:p w:rsidR="00980384" w:rsidRPr="004468D3" w:rsidRDefault="00CD5564" w:rsidP="001E2D5E">
      <w:pPr>
        <w:spacing w:after="0" w:line="480" w:lineRule="auto"/>
        <w:rPr>
          <w:rFonts w:ascii="Arial" w:hAnsi="Arial" w:cs="Arial"/>
          <w:b/>
          <w:sz w:val="24"/>
        </w:rPr>
      </w:pPr>
      <w:r w:rsidRPr="004468D3">
        <w:rPr>
          <w:rFonts w:ascii="Arial" w:hAnsi="Arial" w:cs="Arial"/>
          <w:b/>
          <w:sz w:val="24"/>
        </w:rPr>
        <w:t>Conclusions</w:t>
      </w:r>
    </w:p>
    <w:p w:rsidR="00FE597F" w:rsidRDefault="00FE597F" w:rsidP="001E2D5E">
      <w:pPr>
        <w:spacing w:after="0" w:line="480" w:lineRule="auto"/>
        <w:rPr>
          <w:rFonts w:ascii="Arial" w:hAnsi="Arial" w:cs="Arial"/>
          <w:sz w:val="24"/>
        </w:rPr>
      </w:pPr>
      <w:r>
        <w:rPr>
          <w:rFonts w:ascii="Arial" w:hAnsi="Arial" w:cs="Arial"/>
          <w:sz w:val="24"/>
        </w:rPr>
        <w:t xml:space="preserve">In </w:t>
      </w:r>
      <w:r w:rsidR="00F51451">
        <w:rPr>
          <w:rFonts w:ascii="Arial" w:hAnsi="Arial" w:cs="Arial"/>
          <w:sz w:val="24"/>
        </w:rPr>
        <w:t>patient</w:t>
      </w:r>
      <w:r>
        <w:rPr>
          <w:rFonts w:ascii="Arial" w:hAnsi="Arial" w:cs="Arial"/>
          <w:sz w:val="24"/>
        </w:rPr>
        <w:t xml:space="preserve">s with moderate renal impairment </w:t>
      </w:r>
      <w:r w:rsidR="00440C67">
        <w:rPr>
          <w:rFonts w:ascii="Arial" w:hAnsi="Arial" w:cs="Arial"/>
          <w:sz w:val="24"/>
        </w:rPr>
        <w:t>(</w:t>
      </w:r>
      <w:proofErr w:type="spellStart"/>
      <w:r w:rsidR="00440C67">
        <w:rPr>
          <w:rFonts w:ascii="Arial" w:hAnsi="Arial" w:cs="Arial"/>
          <w:sz w:val="24"/>
        </w:rPr>
        <w:t>eGFR</w:t>
      </w:r>
      <w:proofErr w:type="spellEnd"/>
      <w:r w:rsidR="00440C67">
        <w:rPr>
          <w:rFonts w:ascii="Arial" w:hAnsi="Arial" w:cs="Arial"/>
          <w:sz w:val="24"/>
        </w:rPr>
        <w:t xml:space="preserve"> 30-59 mL/min/1.73m</w:t>
      </w:r>
      <w:r w:rsidR="00440C67" w:rsidRPr="00440C67">
        <w:rPr>
          <w:rFonts w:ascii="Arial" w:hAnsi="Arial" w:cs="Arial"/>
          <w:sz w:val="24"/>
          <w:vertAlign w:val="superscript"/>
        </w:rPr>
        <w:t>2</w:t>
      </w:r>
      <w:r w:rsidR="00440C67">
        <w:rPr>
          <w:rFonts w:ascii="Arial" w:hAnsi="Arial" w:cs="Arial"/>
          <w:sz w:val="24"/>
        </w:rPr>
        <w:t xml:space="preserve">) </w:t>
      </w:r>
      <w:r>
        <w:rPr>
          <w:rFonts w:ascii="Arial" w:hAnsi="Arial" w:cs="Arial"/>
          <w:sz w:val="24"/>
        </w:rPr>
        <w:t xml:space="preserve">and </w:t>
      </w:r>
      <w:r w:rsidR="00FE1B8E">
        <w:rPr>
          <w:rFonts w:ascii="Arial" w:hAnsi="Arial" w:cs="Arial"/>
          <w:sz w:val="24"/>
        </w:rPr>
        <w:t xml:space="preserve">uncontrolled type 2 diabetes, </w:t>
      </w:r>
      <w:r>
        <w:rPr>
          <w:rFonts w:ascii="Arial" w:hAnsi="Arial" w:cs="Arial"/>
          <w:sz w:val="24"/>
        </w:rPr>
        <w:t xml:space="preserve">addition of </w:t>
      </w:r>
      <w:proofErr w:type="spellStart"/>
      <w:r>
        <w:rPr>
          <w:rFonts w:ascii="Arial" w:hAnsi="Arial" w:cs="Arial"/>
          <w:sz w:val="24"/>
        </w:rPr>
        <w:t>liraglutide</w:t>
      </w:r>
      <w:proofErr w:type="spellEnd"/>
      <w:r>
        <w:rPr>
          <w:rFonts w:ascii="Arial" w:hAnsi="Arial" w:cs="Arial"/>
          <w:sz w:val="24"/>
        </w:rPr>
        <w:t xml:space="preserve"> to background glucose</w:t>
      </w:r>
      <w:r w:rsidR="00242DB7">
        <w:rPr>
          <w:rFonts w:ascii="Arial" w:hAnsi="Arial" w:cs="Arial"/>
          <w:sz w:val="24"/>
        </w:rPr>
        <w:t>-</w:t>
      </w:r>
      <w:r>
        <w:rPr>
          <w:rFonts w:ascii="Arial" w:hAnsi="Arial" w:cs="Arial"/>
          <w:sz w:val="24"/>
        </w:rPr>
        <w:t xml:space="preserve">lowering therapy produced clinically  </w:t>
      </w:r>
      <w:r w:rsidR="00A745D8">
        <w:rPr>
          <w:rFonts w:ascii="Arial" w:hAnsi="Arial" w:cs="Arial"/>
          <w:sz w:val="24"/>
        </w:rPr>
        <w:t xml:space="preserve">meaningful </w:t>
      </w:r>
      <w:r>
        <w:rPr>
          <w:rFonts w:ascii="Arial" w:hAnsi="Arial" w:cs="Arial"/>
          <w:sz w:val="24"/>
        </w:rPr>
        <w:t>reductions in HbA</w:t>
      </w:r>
      <w:r w:rsidRPr="00EC74D5">
        <w:rPr>
          <w:rFonts w:ascii="Arial" w:hAnsi="Arial" w:cs="Arial"/>
          <w:sz w:val="24"/>
          <w:vertAlign w:val="subscript"/>
        </w:rPr>
        <w:t>1c</w:t>
      </w:r>
      <w:r>
        <w:rPr>
          <w:rFonts w:ascii="Arial" w:hAnsi="Arial" w:cs="Arial"/>
          <w:sz w:val="24"/>
        </w:rPr>
        <w:t xml:space="preserve"> and FPG compared to placebo after 26 weeks of treatment. There </w:t>
      </w:r>
      <w:proofErr w:type="gramStart"/>
      <w:r>
        <w:rPr>
          <w:rFonts w:ascii="Arial" w:hAnsi="Arial" w:cs="Arial"/>
          <w:sz w:val="24"/>
        </w:rPr>
        <w:t>w</w:t>
      </w:r>
      <w:r w:rsidR="00B91D9F">
        <w:rPr>
          <w:rFonts w:ascii="Arial" w:hAnsi="Arial" w:cs="Arial"/>
          <w:sz w:val="24"/>
        </w:rPr>
        <w:t>as</w:t>
      </w:r>
      <w:proofErr w:type="gramEnd"/>
      <w:r>
        <w:rPr>
          <w:rFonts w:ascii="Arial" w:hAnsi="Arial" w:cs="Arial"/>
          <w:sz w:val="24"/>
        </w:rPr>
        <w:t xml:space="preserve"> a greater percentage of responders in the </w:t>
      </w:r>
      <w:proofErr w:type="spellStart"/>
      <w:r>
        <w:rPr>
          <w:rFonts w:ascii="Arial" w:hAnsi="Arial" w:cs="Arial"/>
          <w:sz w:val="24"/>
        </w:rPr>
        <w:t>liraglutide</w:t>
      </w:r>
      <w:proofErr w:type="spellEnd"/>
      <w:r>
        <w:rPr>
          <w:rFonts w:ascii="Arial" w:hAnsi="Arial" w:cs="Arial"/>
          <w:sz w:val="24"/>
        </w:rPr>
        <w:t xml:space="preserve"> group compared to the placebo group for the dichotomous endpoints of: HbA</w:t>
      </w:r>
      <w:r w:rsidRPr="00ED1ED4">
        <w:rPr>
          <w:rFonts w:ascii="Arial" w:hAnsi="Arial" w:cs="Arial"/>
          <w:sz w:val="24"/>
          <w:vertAlign w:val="subscript"/>
        </w:rPr>
        <w:t>1c</w:t>
      </w:r>
      <w:r>
        <w:rPr>
          <w:rFonts w:ascii="Arial" w:hAnsi="Arial" w:cs="Arial"/>
          <w:sz w:val="24"/>
        </w:rPr>
        <w:t xml:space="preserve"> below 7.0% (&lt;53 </w:t>
      </w:r>
      <w:proofErr w:type="spellStart"/>
      <w:r>
        <w:rPr>
          <w:rFonts w:ascii="Arial" w:hAnsi="Arial" w:cs="Arial"/>
          <w:sz w:val="24"/>
        </w:rPr>
        <w:t>mmol</w:t>
      </w:r>
      <w:proofErr w:type="spellEnd"/>
      <w:r>
        <w:rPr>
          <w:rFonts w:ascii="Arial" w:hAnsi="Arial" w:cs="Arial"/>
          <w:sz w:val="24"/>
        </w:rPr>
        <w:t>/</w:t>
      </w:r>
      <w:proofErr w:type="spellStart"/>
      <w:r>
        <w:rPr>
          <w:rFonts w:ascii="Arial" w:hAnsi="Arial" w:cs="Arial"/>
          <w:sz w:val="24"/>
        </w:rPr>
        <w:t>mol</w:t>
      </w:r>
      <w:proofErr w:type="spellEnd"/>
      <w:r>
        <w:rPr>
          <w:rFonts w:ascii="Arial" w:hAnsi="Arial" w:cs="Arial"/>
          <w:sz w:val="24"/>
        </w:rPr>
        <w:t>) and HbA</w:t>
      </w:r>
      <w:r w:rsidRPr="00ED1ED4">
        <w:rPr>
          <w:rFonts w:ascii="Arial" w:hAnsi="Arial" w:cs="Arial"/>
          <w:sz w:val="24"/>
          <w:vertAlign w:val="subscript"/>
        </w:rPr>
        <w:t>1c</w:t>
      </w:r>
      <w:r>
        <w:rPr>
          <w:rFonts w:ascii="Arial" w:hAnsi="Arial" w:cs="Arial"/>
          <w:sz w:val="24"/>
        </w:rPr>
        <w:t xml:space="preserve"> below 7.0% (&lt;53 </w:t>
      </w:r>
      <w:proofErr w:type="spellStart"/>
      <w:r>
        <w:rPr>
          <w:rFonts w:ascii="Arial" w:hAnsi="Arial" w:cs="Arial"/>
          <w:sz w:val="24"/>
        </w:rPr>
        <w:t>mmol</w:t>
      </w:r>
      <w:proofErr w:type="spellEnd"/>
      <w:r>
        <w:rPr>
          <w:rFonts w:ascii="Arial" w:hAnsi="Arial" w:cs="Arial"/>
          <w:sz w:val="24"/>
        </w:rPr>
        <w:t>/</w:t>
      </w:r>
      <w:proofErr w:type="spellStart"/>
      <w:r>
        <w:rPr>
          <w:rFonts w:ascii="Arial" w:hAnsi="Arial" w:cs="Arial"/>
          <w:sz w:val="24"/>
        </w:rPr>
        <w:t>mol</w:t>
      </w:r>
      <w:proofErr w:type="spellEnd"/>
      <w:r>
        <w:rPr>
          <w:rFonts w:ascii="Arial" w:hAnsi="Arial" w:cs="Arial"/>
          <w:sz w:val="24"/>
        </w:rPr>
        <w:t xml:space="preserve">) and no hypoglycemic episodes. </w:t>
      </w:r>
      <w:r w:rsidR="00914FD6">
        <w:rPr>
          <w:rFonts w:ascii="Arial" w:hAnsi="Arial" w:cs="Arial"/>
          <w:sz w:val="24"/>
        </w:rPr>
        <w:t xml:space="preserve">These results demonstrate that better glycemic control is achieved with </w:t>
      </w:r>
      <w:proofErr w:type="spellStart"/>
      <w:r w:rsidR="00914FD6">
        <w:rPr>
          <w:rFonts w:ascii="Arial" w:hAnsi="Arial" w:cs="Arial"/>
          <w:sz w:val="24"/>
        </w:rPr>
        <w:t>liraglutide</w:t>
      </w:r>
      <w:proofErr w:type="spellEnd"/>
      <w:r w:rsidR="00914FD6">
        <w:rPr>
          <w:rFonts w:ascii="Arial" w:hAnsi="Arial" w:cs="Arial"/>
          <w:sz w:val="24"/>
        </w:rPr>
        <w:t xml:space="preserve"> than with placebo in patients with type </w:t>
      </w:r>
      <w:proofErr w:type="gramStart"/>
      <w:r w:rsidR="00914FD6">
        <w:rPr>
          <w:rFonts w:ascii="Arial" w:hAnsi="Arial" w:cs="Arial"/>
          <w:sz w:val="24"/>
        </w:rPr>
        <w:t xml:space="preserve">2 </w:t>
      </w:r>
      <w:r w:rsidR="00D8568E">
        <w:rPr>
          <w:rFonts w:ascii="Arial" w:hAnsi="Arial" w:cs="Arial"/>
          <w:sz w:val="24"/>
        </w:rPr>
        <w:t>di</w:t>
      </w:r>
      <w:r w:rsidR="00914FD6">
        <w:rPr>
          <w:rFonts w:ascii="Arial" w:hAnsi="Arial" w:cs="Arial"/>
          <w:sz w:val="24"/>
        </w:rPr>
        <w:t>abetes</w:t>
      </w:r>
      <w:proofErr w:type="gramEnd"/>
      <w:r w:rsidR="00914FD6">
        <w:rPr>
          <w:rFonts w:ascii="Arial" w:hAnsi="Arial" w:cs="Arial"/>
          <w:sz w:val="24"/>
        </w:rPr>
        <w:t xml:space="preserve"> and moderate renal impairment.</w:t>
      </w:r>
      <w:r w:rsidR="00D775B9">
        <w:rPr>
          <w:rFonts w:ascii="Arial" w:hAnsi="Arial" w:cs="Arial"/>
          <w:sz w:val="24"/>
        </w:rPr>
        <w:t xml:space="preserve"> </w:t>
      </w:r>
    </w:p>
    <w:p w:rsidR="00D01A20" w:rsidRDefault="00D01A20" w:rsidP="001E2D5E">
      <w:pPr>
        <w:spacing w:after="0" w:line="480" w:lineRule="auto"/>
        <w:rPr>
          <w:rFonts w:ascii="Arial" w:hAnsi="Arial" w:cs="Arial"/>
          <w:sz w:val="24"/>
        </w:rPr>
      </w:pPr>
    </w:p>
    <w:p w:rsidR="001A460E" w:rsidRDefault="00033124" w:rsidP="001E2D5E">
      <w:pPr>
        <w:spacing w:after="0" w:line="480" w:lineRule="auto"/>
        <w:rPr>
          <w:rFonts w:ascii="Arial" w:hAnsi="Arial" w:cs="Arial"/>
          <w:sz w:val="24"/>
        </w:rPr>
      </w:pPr>
      <w:r>
        <w:rPr>
          <w:rFonts w:ascii="Arial" w:hAnsi="Arial" w:cs="Arial"/>
          <w:sz w:val="24"/>
        </w:rPr>
        <w:t>Few</w:t>
      </w:r>
      <w:r w:rsidR="006B3C4D">
        <w:rPr>
          <w:rFonts w:ascii="Arial" w:hAnsi="Arial" w:cs="Arial"/>
          <w:sz w:val="24"/>
        </w:rPr>
        <w:t xml:space="preserve"> clinical trial</w:t>
      </w:r>
      <w:r w:rsidR="00001DEE">
        <w:rPr>
          <w:rFonts w:ascii="Arial" w:hAnsi="Arial" w:cs="Arial"/>
          <w:sz w:val="24"/>
        </w:rPr>
        <w:t>s</w:t>
      </w:r>
      <w:r w:rsidR="006B3C4D">
        <w:rPr>
          <w:rFonts w:ascii="Arial" w:hAnsi="Arial" w:cs="Arial"/>
          <w:sz w:val="24"/>
        </w:rPr>
        <w:t xml:space="preserve"> </w:t>
      </w:r>
      <w:r>
        <w:rPr>
          <w:rFonts w:ascii="Arial" w:hAnsi="Arial" w:cs="Arial"/>
          <w:sz w:val="24"/>
        </w:rPr>
        <w:t xml:space="preserve">have </w:t>
      </w:r>
      <w:r w:rsidR="006B3C4D">
        <w:rPr>
          <w:rFonts w:ascii="Arial" w:hAnsi="Arial" w:cs="Arial"/>
          <w:sz w:val="24"/>
        </w:rPr>
        <w:t xml:space="preserve">reported </w:t>
      </w:r>
      <w:r>
        <w:rPr>
          <w:rFonts w:ascii="Arial" w:hAnsi="Arial" w:cs="Arial"/>
          <w:sz w:val="24"/>
        </w:rPr>
        <w:t xml:space="preserve">results </w:t>
      </w:r>
      <w:r w:rsidR="006B3C4D">
        <w:rPr>
          <w:rFonts w:ascii="Arial" w:hAnsi="Arial" w:cs="Arial"/>
          <w:sz w:val="24"/>
        </w:rPr>
        <w:t xml:space="preserve">with a GLP-1 receptor agonist </w:t>
      </w:r>
      <w:r w:rsidR="00C935AF">
        <w:rPr>
          <w:rFonts w:ascii="Arial" w:hAnsi="Arial" w:cs="Arial"/>
          <w:sz w:val="24"/>
        </w:rPr>
        <w:t xml:space="preserve">in </w:t>
      </w:r>
      <w:r w:rsidR="00F51451">
        <w:rPr>
          <w:rFonts w:ascii="Arial" w:hAnsi="Arial" w:cs="Arial"/>
          <w:sz w:val="24"/>
        </w:rPr>
        <w:t>patient</w:t>
      </w:r>
      <w:r w:rsidR="00C935AF">
        <w:rPr>
          <w:rFonts w:ascii="Arial" w:hAnsi="Arial" w:cs="Arial"/>
          <w:sz w:val="24"/>
        </w:rPr>
        <w:t>s with</w:t>
      </w:r>
      <w:r w:rsidR="006B3C4D">
        <w:rPr>
          <w:rFonts w:ascii="Arial" w:hAnsi="Arial" w:cs="Arial"/>
          <w:sz w:val="24"/>
        </w:rPr>
        <w:t xml:space="preserve"> type 2 diabete</w:t>
      </w:r>
      <w:r w:rsidR="0041725B">
        <w:rPr>
          <w:rFonts w:ascii="Arial" w:hAnsi="Arial" w:cs="Arial"/>
          <w:sz w:val="24"/>
        </w:rPr>
        <w:t>s and moderate renal impairment</w:t>
      </w:r>
      <w:r w:rsidR="0087208F">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&lt;Refman&gt;&lt;Cite&gt;&lt;Author&gt;Giorda&lt;/Author&gt;&lt;Year&gt;2014&lt;/Year&gt;&lt;RecNum&gt;1295&lt;/RecNum&gt;&lt;IDText&gt;Pharmacokinetics, safety, and efficacy of DPP-4 inhibitors and GLP-1 receptor agonists in patients with type 2 diabetes mellitus and renal or hepatic impairment. A systematic review of the literature&lt;/IDText&gt;&lt;MDL Ref_Type="Journal"&gt;&lt;Ref_Type&gt;Journal&lt;/Ref_Type&gt;&lt;Ref_ID&gt;1295&lt;/Ref_ID&gt;&lt;Title_Primary&gt;Pharmacokinetics, safety, and efficacy of DPP-4 inhibitors and GLP-1 receptor agonists in patients with type 2 diabetes mellitus and renal or hepatic impairment. A systematic review of the literature&lt;/Title_Primary&gt;&lt;Authors_Primary&gt;Giorda,C.B.&lt;/Authors_Primary&gt;&lt;Authors_Primary&gt;Nada,E.&lt;/Authors_Primary&gt;&lt;Authors_Primary&gt;Tartaglino,B.&lt;/Authors_Primary&gt;&lt;Date_Primary&gt;2014/8&lt;/Date_Primary&gt;&lt;Keywords&gt;agonists&lt;/Keywords&gt;&lt;Keywords&gt;analysis&lt;/Keywords&gt;&lt;Keywords&gt;article&lt;/Keywords&gt;&lt;Keywords&gt;clinical trial&lt;/Keywords&gt;&lt;Keywords&gt;diabetes&lt;/Keywords&gt;&lt;Keywords&gt;Diabetes Mellitus&lt;/Keywords&gt;&lt;Keywords&gt;Dipeptidyl Peptidase 4&lt;/Keywords&gt;&lt;Keywords&gt;efficacy&lt;/Keywords&gt;&lt;Keywords&gt;Exenatide&lt;/Keywords&gt;&lt;Keywords&gt;glp 1&lt;/Keywords&gt;&lt;Keywords&gt;glucagon-like peptide-1&lt;/Keywords&gt;&lt;Keywords&gt;hepatic&lt;/Keywords&gt;&lt;Keywords&gt;incretin&lt;/Keywords&gt;&lt;Keywords&gt;Italy&lt;/Keywords&gt;&lt;Keywords&gt;Kidney&lt;/Keywords&gt;&lt;Keywords&gt;liraglutide&lt;/Keywords&gt;&lt;Keywords&gt;MELLITUS&lt;/Keywords&gt;&lt;Keywords&gt;metabolism&lt;/Keywords&gt;&lt;Keywords&gt;pharmacokinetics&lt;/Keywords&gt;&lt;Keywords&gt;Renal Insufficiency&lt;/Keywords&gt;&lt;Keywords&gt;review&lt;/Keywords&gt;&lt;Keywords&gt;Safety&lt;/Keywords&gt;&lt;Keywords&gt;therapy&lt;/Keywords&gt;&lt;Keywords&gt;trial&lt;/Keywords&gt;&lt;Keywords&gt;type 2 diabetes&lt;/Keywords&gt;&lt;Reprint&gt;Not in File&lt;/Reprint&gt;&lt;Start_Page&gt;406&lt;/Start_Page&gt;&lt;End_Page&gt;419&lt;/End_Page&gt;&lt;Periodical&gt;Endocrine.&lt;/Periodical&gt;&lt;Volume&gt;46&lt;/Volume&gt;&lt;Issue&gt;3&lt;/Issue&gt;&lt;Misc_3&gt;10.1007/s12020-014-0179-0 [doi]&lt;/Misc_3&gt;&lt;Address&gt;Metabolism and Diabetes Unit, ASL TO5, Regione Piemonte, Chieri, Italy, giordaca@tin.it&lt;/Address&gt;&lt;Web_URL&gt;PM:24510630&lt;/Web_URL&gt;&lt;ZZ_JournalStdAbbrev&gt;&lt;f name="System"&gt;Endocrine.&lt;/f&gt;&lt;/ZZ_JournalStdAbbrev&gt;&lt;ZZ_WorkformID&gt;1&lt;/ZZ_WorkformID&gt;&lt;/MDL&gt;&lt;/Cite&gt;&lt;/Refman&gt;</w:instrText>
      </w:r>
      <w:r w:rsidR="0019724C">
        <w:rPr>
          <w:rFonts w:ascii="Arial" w:hAnsi="Arial" w:cs="Arial"/>
          <w:sz w:val="24"/>
        </w:rPr>
        <w:fldChar w:fldCharType="separate"/>
      </w:r>
      <w:r w:rsidR="00717E87">
        <w:rPr>
          <w:rFonts w:ascii="Arial" w:hAnsi="Arial" w:cs="Arial"/>
          <w:noProof/>
          <w:sz w:val="24"/>
        </w:rPr>
        <w:t>(22)</w:t>
      </w:r>
      <w:r w:rsidR="0019724C">
        <w:rPr>
          <w:rFonts w:ascii="Arial" w:hAnsi="Arial" w:cs="Arial"/>
          <w:sz w:val="24"/>
        </w:rPr>
        <w:fldChar w:fldCharType="end"/>
      </w:r>
      <w:r w:rsidR="008A4351">
        <w:rPr>
          <w:rFonts w:ascii="Arial" w:hAnsi="Arial" w:cs="Arial"/>
          <w:sz w:val="24"/>
        </w:rPr>
        <w:t>.</w:t>
      </w:r>
      <w:r w:rsidR="00C935AF">
        <w:rPr>
          <w:rFonts w:ascii="Arial" w:hAnsi="Arial" w:cs="Arial"/>
          <w:sz w:val="24"/>
        </w:rPr>
        <w:t xml:space="preserve"> </w:t>
      </w:r>
      <w:r w:rsidR="005427CB">
        <w:rPr>
          <w:rFonts w:ascii="Arial" w:hAnsi="Arial" w:cs="Arial"/>
          <w:sz w:val="24"/>
        </w:rPr>
        <w:t xml:space="preserve">Results </w:t>
      </w:r>
      <w:r w:rsidR="001A460E">
        <w:rPr>
          <w:rFonts w:ascii="Arial" w:hAnsi="Arial" w:cs="Arial"/>
          <w:sz w:val="24"/>
        </w:rPr>
        <w:t>from a</w:t>
      </w:r>
      <w:r w:rsidR="00250662">
        <w:rPr>
          <w:rFonts w:ascii="Arial" w:hAnsi="Arial" w:cs="Arial"/>
          <w:sz w:val="24"/>
        </w:rPr>
        <w:t xml:space="preserve">n </w:t>
      </w:r>
      <w:proofErr w:type="spellStart"/>
      <w:r w:rsidR="001A460E">
        <w:rPr>
          <w:rFonts w:ascii="Arial" w:hAnsi="Arial" w:cs="Arial"/>
          <w:sz w:val="24"/>
        </w:rPr>
        <w:t>albiglutide</w:t>
      </w:r>
      <w:proofErr w:type="spellEnd"/>
      <w:r w:rsidR="006607E8">
        <w:rPr>
          <w:rFonts w:ascii="Arial" w:hAnsi="Arial" w:cs="Arial"/>
          <w:sz w:val="24"/>
        </w:rPr>
        <w:t xml:space="preserve"> active comparator-</w:t>
      </w:r>
      <w:r w:rsidR="00732FBF">
        <w:rPr>
          <w:rFonts w:ascii="Arial" w:hAnsi="Arial" w:cs="Arial"/>
          <w:sz w:val="24"/>
        </w:rPr>
        <w:t>controlled</w:t>
      </w:r>
      <w:r w:rsidR="006607E8">
        <w:rPr>
          <w:rFonts w:ascii="Arial" w:hAnsi="Arial" w:cs="Arial"/>
          <w:sz w:val="24"/>
        </w:rPr>
        <w:t xml:space="preserve"> (</w:t>
      </w:r>
      <w:proofErr w:type="spellStart"/>
      <w:r w:rsidR="006607E8">
        <w:rPr>
          <w:rFonts w:ascii="Arial" w:hAnsi="Arial" w:cs="Arial"/>
          <w:sz w:val="24"/>
        </w:rPr>
        <w:t>sitagliptin</w:t>
      </w:r>
      <w:proofErr w:type="spellEnd"/>
      <w:r w:rsidR="006607E8">
        <w:rPr>
          <w:rFonts w:ascii="Arial" w:hAnsi="Arial" w:cs="Arial"/>
          <w:sz w:val="24"/>
        </w:rPr>
        <w:t>)</w:t>
      </w:r>
      <w:r w:rsidR="00732FBF">
        <w:rPr>
          <w:rFonts w:ascii="Arial" w:hAnsi="Arial" w:cs="Arial"/>
          <w:sz w:val="24"/>
        </w:rPr>
        <w:t xml:space="preserve"> trial</w:t>
      </w:r>
      <w:r w:rsidR="001A460E">
        <w:rPr>
          <w:rFonts w:ascii="Arial" w:hAnsi="Arial" w:cs="Arial"/>
          <w:sz w:val="24"/>
        </w:rPr>
        <w:t xml:space="preserve"> in </w:t>
      </w:r>
      <w:r w:rsidR="00F51451">
        <w:rPr>
          <w:rFonts w:ascii="Arial" w:hAnsi="Arial" w:cs="Arial"/>
          <w:sz w:val="24"/>
        </w:rPr>
        <w:t>patient</w:t>
      </w:r>
      <w:r w:rsidR="001A460E">
        <w:rPr>
          <w:rFonts w:ascii="Arial" w:hAnsi="Arial" w:cs="Arial"/>
          <w:sz w:val="24"/>
        </w:rPr>
        <w:t>s with mild</w:t>
      </w:r>
      <w:r w:rsidR="009E1D1A">
        <w:rPr>
          <w:rFonts w:ascii="Arial" w:hAnsi="Arial" w:cs="Arial"/>
          <w:sz w:val="24"/>
        </w:rPr>
        <w:t xml:space="preserve"> (51.7%)</w:t>
      </w:r>
      <w:r w:rsidR="001A460E">
        <w:rPr>
          <w:rFonts w:ascii="Arial" w:hAnsi="Arial" w:cs="Arial"/>
          <w:sz w:val="24"/>
        </w:rPr>
        <w:t>, moder</w:t>
      </w:r>
      <w:r w:rsidR="00FB1A2C">
        <w:rPr>
          <w:rFonts w:ascii="Arial" w:hAnsi="Arial" w:cs="Arial"/>
          <w:sz w:val="24"/>
        </w:rPr>
        <w:t xml:space="preserve">ate </w:t>
      </w:r>
      <w:r w:rsidR="009E1D1A">
        <w:rPr>
          <w:rFonts w:ascii="Arial" w:hAnsi="Arial" w:cs="Arial"/>
          <w:sz w:val="24"/>
        </w:rPr>
        <w:t xml:space="preserve">(41.0%) </w:t>
      </w:r>
      <w:r w:rsidR="00FB1A2C">
        <w:rPr>
          <w:rFonts w:ascii="Arial" w:hAnsi="Arial" w:cs="Arial"/>
          <w:sz w:val="24"/>
        </w:rPr>
        <w:t xml:space="preserve">and severe </w:t>
      </w:r>
      <w:r w:rsidR="009E1D1A">
        <w:rPr>
          <w:rFonts w:ascii="Arial" w:hAnsi="Arial" w:cs="Arial"/>
          <w:sz w:val="24"/>
        </w:rPr>
        <w:t xml:space="preserve">(7.3%) </w:t>
      </w:r>
      <w:r w:rsidR="00FB1A2C">
        <w:rPr>
          <w:rFonts w:ascii="Arial" w:hAnsi="Arial" w:cs="Arial"/>
          <w:sz w:val="24"/>
        </w:rPr>
        <w:t>renal impairment (</w:t>
      </w:r>
      <w:proofErr w:type="spellStart"/>
      <w:r w:rsidR="00FB1A2C">
        <w:rPr>
          <w:rFonts w:ascii="Arial" w:hAnsi="Arial" w:cs="Arial"/>
          <w:sz w:val="24"/>
        </w:rPr>
        <w:t>eGFR</w:t>
      </w:r>
      <w:proofErr w:type="spellEnd"/>
      <w:r w:rsidR="00FB1A2C">
        <w:rPr>
          <w:rFonts w:ascii="Arial" w:hAnsi="Arial" w:cs="Arial"/>
          <w:sz w:val="24"/>
        </w:rPr>
        <w:t xml:space="preserve"> </w:t>
      </w:r>
      <w:r w:rsidR="00FB1A2C" w:rsidRPr="00FB1A2C">
        <w:rPr>
          <w:rFonts w:ascii="Arial" w:hAnsi="Arial" w:cs="Arial"/>
          <w:sz w:val="24"/>
          <w:u w:val="single"/>
        </w:rPr>
        <w:t>&gt;</w:t>
      </w:r>
      <w:r w:rsidR="00FB1A2C">
        <w:rPr>
          <w:rFonts w:ascii="Arial" w:hAnsi="Arial" w:cs="Arial"/>
          <w:sz w:val="24"/>
        </w:rPr>
        <w:t>15 to &lt;90 mL/min/1.73m</w:t>
      </w:r>
      <w:r w:rsidR="00FB1A2C" w:rsidRPr="00FB1A2C">
        <w:rPr>
          <w:rFonts w:ascii="Arial" w:hAnsi="Arial" w:cs="Arial"/>
          <w:sz w:val="24"/>
          <w:vertAlign w:val="superscript"/>
        </w:rPr>
        <w:t>2</w:t>
      </w:r>
      <w:r w:rsidR="00FB1A2C">
        <w:rPr>
          <w:rFonts w:ascii="Arial" w:hAnsi="Arial" w:cs="Arial"/>
          <w:sz w:val="24"/>
        </w:rPr>
        <w:t>)</w:t>
      </w:r>
      <w:r w:rsidR="004468D3">
        <w:rPr>
          <w:rFonts w:ascii="Arial" w:hAnsi="Arial" w:cs="Arial"/>
          <w:sz w:val="24"/>
        </w:rPr>
        <w:t xml:space="preserve"> </w:t>
      </w:r>
      <w:r w:rsidR="0019724C">
        <w:rPr>
          <w:rFonts w:ascii="Arial" w:hAnsi="Arial" w:cs="Arial"/>
          <w:sz w:val="24"/>
        </w:rPr>
        <w:fldChar w:fldCharType="begin">
          <w:fldData xml:space="preserve">PFJlZm1hbj48Q2l0ZT48QXV0aG9yPkxlaXRlcjwvQXV0aG9yPjxZZWFyPjIwMTQ8L1llYXI+PFJl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PFJlZm1hbj48Q2l0ZT48QXV0aG9yPkxlaXRlcjwvQXV0aG9yPjxZZWFyPjIwMTQ8L1llYXI+PFJl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(23)</w:t>
      </w:r>
      <w:r w:rsidR="0019724C">
        <w:rPr>
          <w:rFonts w:ascii="Arial" w:hAnsi="Arial" w:cs="Arial"/>
          <w:sz w:val="24"/>
        </w:rPr>
        <w:fldChar w:fldCharType="end"/>
      </w:r>
      <w:r w:rsidR="00AE161B">
        <w:rPr>
          <w:rFonts w:ascii="Arial" w:hAnsi="Arial" w:cs="Arial"/>
          <w:sz w:val="24"/>
        </w:rPr>
        <w:t xml:space="preserve"> demonstrated that </w:t>
      </w:r>
      <w:r w:rsidR="00E16504">
        <w:rPr>
          <w:rFonts w:ascii="Arial" w:hAnsi="Arial" w:cs="Arial"/>
          <w:sz w:val="24"/>
        </w:rPr>
        <w:t xml:space="preserve">once-weekly </w:t>
      </w:r>
      <w:proofErr w:type="spellStart"/>
      <w:r w:rsidR="00AE161B">
        <w:rPr>
          <w:rFonts w:ascii="Arial" w:hAnsi="Arial" w:cs="Arial"/>
          <w:sz w:val="24"/>
        </w:rPr>
        <w:t>albiglutide</w:t>
      </w:r>
      <w:proofErr w:type="spellEnd"/>
      <w:r w:rsidR="00AE161B">
        <w:rPr>
          <w:rFonts w:ascii="Arial" w:hAnsi="Arial" w:cs="Arial"/>
          <w:sz w:val="24"/>
        </w:rPr>
        <w:t xml:space="preserve"> was mor</w:t>
      </w:r>
      <w:r w:rsidR="00FB1201">
        <w:rPr>
          <w:rFonts w:ascii="Arial" w:hAnsi="Arial" w:cs="Arial"/>
          <w:sz w:val="24"/>
        </w:rPr>
        <w:t xml:space="preserve">e efficacious than </w:t>
      </w:r>
      <w:proofErr w:type="spellStart"/>
      <w:r w:rsidR="00FB1201">
        <w:rPr>
          <w:rFonts w:ascii="Arial" w:hAnsi="Arial" w:cs="Arial"/>
          <w:sz w:val="24"/>
        </w:rPr>
        <w:t>sitagliptin</w:t>
      </w:r>
      <w:proofErr w:type="spellEnd"/>
      <w:r w:rsidR="00A3414C">
        <w:rPr>
          <w:rFonts w:ascii="Arial" w:hAnsi="Arial" w:cs="Arial"/>
          <w:sz w:val="24"/>
        </w:rPr>
        <w:t xml:space="preserve">. </w:t>
      </w:r>
      <w:r w:rsidR="001A460E">
        <w:rPr>
          <w:rFonts w:ascii="Arial" w:hAnsi="Arial" w:cs="Arial"/>
          <w:sz w:val="24"/>
        </w:rPr>
        <w:t xml:space="preserve">Like </w:t>
      </w:r>
      <w:proofErr w:type="spellStart"/>
      <w:r w:rsidR="001A460E">
        <w:rPr>
          <w:rFonts w:ascii="Arial" w:hAnsi="Arial" w:cs="Arial"/>
          <w:sz w:val="24"/>
        </w:rPr>
        <w:t>liraglutide</w:t>
      </w:r>
      <w:proofErr w:type="spellEnd"/>
      <w:r w:rsidR="001A460E">
        <w:rPr>
          <w:rFonts w:ascii="Arial" w:hAnsi="Arial" w:cs="Arial"/>
          <w:sz w:val="24"/>
        </w:rPr>
        <w:t xml:space="preserve">, </w:t>
      </w:r>
      <w:proofErr w:type="spellStart"/>
      <w:r w:rsidR="001A460E" w:rsidRPr="00A0726B">
        <w:rPr>
          <w:rFonts w:ascii="Arial" w:hAnsi="Arial" w:cs="Arial"/>
          <w:sz w:val="24"/>
        </w:rPr>
        <w:t>albiglutide</w:t>
      </w:r>
      <w:proofErr w:type="spellEnd"/>
      <w:r w:rsidR="001A460E" w:rsidRPr="00A0726B">
        <w:rPr>
          <w:rFonts w:ascii="Arial" w:hAnsi="Arial" w:cs="Arial"/>
          <w:sz w:val="24"/>
        </w:rPr>
        <w:t xml:space="preserve"> is</w:t>
      </w:r>
      <w:r w:rsidR="001A460E">
        <w:rPr>
          <w:rFonts w:ascii="Arial" w:hAnsi="Arial" w:cs="Arial"/>
          <w:sz w:val="24"/>
        </w:rPr>
        <w:t xml:space="preserve"> degraded by enzymatic catabolism</w:t>
      </w:r>
      <w:r w:rsidR="004468D3">
        <w:rPr>
          <w:rFonts w:ascii="Arial" w:hAnsi="Arial" w:cs="Arial"/>
          <w:sz w:val="24"/>
        </w:rPr>
        <w:t xml:space="preserve"> </w:t>
      </w:r>
      <w:r w:rsidR="0019724C">
        <w:rPr>
          <w:rFonts w:ascii="Arial" w:hAnsi="Arial" w:cs="Arial"/>
          <w:sz w:val="24"/>
        </w:rPr>
        <w:fldChar w:fldCharType="begin">
          <w:fldData xml:space="preserve">PFJlZm1hbj48Q2l0ZT48QXV0aG9yPkxlaXRlcjwvQXV0aG9yPjxZZWFyPjIwMTQ8L1llYXI+PFJl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PFJlZm1hbj48Q2l0ZT48QXV0aG9yPkxlaXRlcjwvQXV0aG9yPjxZZWFyPjIwMTQ8L1llYXI+PFJl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(23)</w:t>
      </w:r>
      <w:r w:rsidR="0019724C">
        <w:rPr>
          <w:rFonts w:ascii="Arial" w:hAnsi="Arial" w:cs="Arial"/>
          <w:sz w:val="24"/>
        </w:rPr>
        <w:fldChar w:fldCharType="end"/>
      </w:r>
      <w:r w:rsidR="001A460E">
        <w:rPr>
          <w:rFonts w:ascii="Arial" w:hAnsi="Arial" w:cs="Arial"/>
          <w:sz w:val="24"/>
        </w:rPr>
        <w:t xml:space="preserve"> wh</w:t>
      </w:r>
      <w:r w:rsidR="008D35AF">
        <w:rPr>
          <w:rFonts w:ascii="Arial" w:hAnsi="Arial" w:cs="Arial"/>
          <w:sz w:val="24"/>
        </w:rPr>
        <w:t>ereas</w:t>
      </w:r>
      <w:r w:rsidR="001A460E">
        <w:rPr>
          <w:rFonts w:ascii="Arial" w:hAnsi="Arial" w:cs="Arial"/>
          <w:sz w:val="24"/>
        </w:rPr>
        <w:t xml:space="preserve"> </w:t>
      </w:r>
      <w:proofErr w:type="spellStart"/>
      <w:r w:rsidR="001A460E">
        <w:rPr>
          <w:rFonts w:ascii="Arial" w:hAnsi="Arial" w:cs="Arial"/>
          <w:sz w:val="24"/>
        </w:rPr>
        <w:t>exen</w:t>
      </w:r>
      <w:r w:rsidR="00D879FB">
        <w:rPr>
          <w:rFonts w:ascii="Arial" w:hAnsi="Arial" w:cs="Arial"/>
          <w:sz w:val="24"/>
        </w:rPr>
        <w:t>a</w:t>
      </w:r>
      <w:r w:rsidR="001A460E">
        <w:rPr>
          <w:rFonts w:ascii="Arial" w:hAnsi="Arial" w:cs="Arial"/>
          <w:sz w:val="24"/>
        </w:rPr>
        <w:t>tide</w:t>
      </w:r>
      <w:proofErr w:type="spellEnd"/>
      <w:r w:rsidR="004468D3">
        <w:rPr>
          <w:rFonts w:ascii="Arial" w:hAnsi="Arial" w:cs="Arial"/>
          <w:sz w:val="24"/>
        </w:rPr>
        <w:t xml:space="preserve"> </w:t>
      </w:r>
      <w:r w:rsidR="0019724C">
        <w:rPr>
          <w:rFonts w:ascii="Arial" w:hAnsi="Arial" w:cs="Arial"/>
          <w:sz w:val="24"/>
        </w:rPr>
        <w:fldChar w:fldCharType="begin">
          <w:fldData xml:space="preserve">PFJlZm1hbj48Q2l0ZT48QXV0aG9yPkNvcGxleTwvQXV0aG9yPjxZZWFyPjIwMDY8L1llYXI+PFJl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PFJlZm1hbj48Q2l0ZT48QXV0aG9yPkNvcGxleTwvQXV0aG9yPjxZZWFyPjIwMDY8L1llYXI+PFJl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(24)</w:t>
      </w:r>
      <w:r w:rsidR="0019724C">
        <w:rPr>
          <w:rFonts w:ascii="Arial" w:hAnsi="Arial" w:cs="Arial"/>
          <w:sz w:val="24"/>
        </w:rPr>
        <w:fldChar w:fldCharType="end"/>
      </w:r>
      <w:r w:rsidR="001A460E">
        <w:rPr>
          <w:rFonts w:ascii="Arial" w:hAnsi="Arial" w:cs="Arial"/>
          <w:sz w:val="24"/>
        </w:rPr>
        <w:t xml:space="preserve"> and </w:t>
      </w:r>
      <w:proofErr w:type="spellStart"/>
      <w:r w:rsidR="001A460E">
        <w:rPr>
          <w:rFonts w:ascii="Arial" w:hAnsi="Arial" w:cs="Arial"/>
          <w:sz w:val="24"/>
        </w:rPr>
        <w:t>lixisenatide</w:t>
      </w:r>
      <w:proofErr w:type="spellEnd"/>
      <w:r w:rsidR="004468D3">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&lt;Refman&gt;&lt;Cite&gt;&lt;Author&gt;Dicembrini&lt;/Author&gt;&lt;Year&gt;2014&lt;/Year&gt;&lt;RecNum&gt;1280&lt;/RecNum&gt;&lt;IDText&gt;Lixisenatide:clinical profile and available evidence&lt;/IDText&gt;&lt;MDL Ref_Type="Journal (Full)"&gt;&lt;Ref_Type&gt;Journal (Full)&lt;/Ref_Type&gt;&lt;Ref_ID&gt;1280&lt;/Ref_ID&gt;&lt;Title_Primary&gt;Lixisenatide:clinical profile and available evidence&lt;/Title_Primary&gt;&lt;Authors_Primary&gt;Dicembrini,I&lt;/Authors_Primary&gt;&lt;Authors_Primary&gt;Bigiarini,M&lt;/Authors_Primary&gt;&lt;Authors_Primary&gt;Mannucci,E&lt;/Authors_Primary&gt;&lt;Date_Primary&gt;2014&lt;/Date_Primary&gt;&lt;Reprint&gt;Not in File&lt;/Reprint&gt;&lt;Start_Page&gt;71&lt;/Start_Page&gt;&lt;End_Page&gt;84&lt;/End_Page&gt;&lt;Periodical&gt;Diabetes Manage.&lt;/Periodical&gt;&lt;Volume&gt;4&lt;/Volume&gt;&lt;Issue&gt;1&lt;/Issue&gt;&lt;ZZ_JournalFull&gt;&lt;f name="System"&gt;Diabetes Manage.&lt;/f&gt;&lt;/ZZ_JournalFull&gt;&lt;ZZ_WorkformID&gt;32&lt;/ZZ_WorkformID&gt;&lt;/MDL&gt;&lt;/Cite&gt;&lt;/Refman&gt;</w:instrText>
      </w:r>
      <w:r w:rsidR="0019724C">
        <w:rPr>
          <w:rFonts w:ascii="Arial" w:hAnsi="Arial" w:cs="Arial"/>
          <w:sz w:val="24"/>
        </w:rPr>
        <w:fldChar w:fldCharType="separate"/>
      </w:r>
      <w:r w:rsidR="00717E87">
        <w:rPr>
          <w:rFonts w:ascii="Arial" w:hAnsi="Arial" w:cs="Arial"/>
          <w:noProof/>
          <w:sz w:val="24"/>
        </w:rPr>
        <w:t>(25)</w:t>
      </w:r>
      <w:r w:rsidR="0019724C">
        <w:rPr>
          <w:rFonts w:ascii="Arial" w:hAnsi="Arial" w:cs="Arial"/>
          <w:sz w:val="24"/>
        </w:rPr>
        <w:fldChar w:fldCharType="end"/>
      </w:r>
      <w:r w:rsidR="001A460E">
        <w:rPr>
          <w:rFonts w:ascii="Arial" w:hAnsi="Arial" w:cs="Arial"/>
          <w:sz w:val="24"/>
        </w:rPr>
        <w:t xml:space="preserve"> are eliminated by renal clearance.</w:t>
      </w:r>
    </w:p>
    <w:p w:rsidR="004468D3" w:rsidRDefault="004468D3" w:rsidP="001E2D5E">
      <w:pPr>
        <w:spacing w:after="0" w:line="480" w:lineRule="auto"/>
        <w:rPr>
          <w:rFonts w:ascii="Arial" w:hAnsi="Arial" w:cs="Arial"/>
          <w:sz w:val="24"/>
        </w:rPr>
      </w:pPr>
    </w:p>
    <w:p w:rsidR="00144291" w:rsidRDefault="002E75DC" w:rsidP="001E2D5E">
      <w:pPr>
        <w:spacing w:after="0" w:line="480" w:lineRule="auto"/>
        <w:rPr>
          <w:rFonts w:ascii="Arial" w:hAnsi="Arial" w:cs="Arial"/>
          <w:sz w:val="24"/>
        </w:rPr>
      </w:pPr>
      <w:r>
        <w:rPr>
          <w:rFonts w:ascii="Arial" w:hAnsi="Arial" w:cs="Arial"/>
          <w:sz w:val="24"/>
        </w:rPr>
        <w:lastRenderedPageBreak/>
        <w:t>Patients with type 2 diabetes and renal impairment have an increased risk of cardiovascular events</w:t>
      </w:r>
      <w:r w:rsidR="004468D3">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&lt;Refman&gt;&lt;Cite&gt;&lt;Author&gt;Avogaro&lt;/Author&gt;&lt;Year&gt;2013&lt;/Year&gt;&lt;RecNum&gt;38&lt;/RecNum&gt;&lt;IDText&gt;Achieving glycemic control in patients with type 2 diabetes and renal impairment&lt;/IDText&gt;&lt;MDL Ref_Type="Journal"&gt;&lt;Ref_Type&gt;Journal&lt;/Ref_Type&gt;&lt;Ref_ID&gt;38&lt;/Ref_ID&gt;&lt;Title_Primary&gt;Achieving glycemic control in patients with type 2 diabetes and renal impairment&lt;/Title_Primary&gt;&lt;Authors_Primary&gt;Avogaro,A.&lt;/Authors_Primary&gt;&lt;Authors_Primary&gt;Schernthaner,G.&lt;/Authors_Primary&gt;&lt;Date_Primary&gt;2013/6&lt;/Date_Primary&gt;&lt;Keywords&gt;agonists&lt;/Keywords&gt;&lt;Keywords&gt;article&lt;/Keywords&gt;&lt;Keywords&gt;blood&lt;/Keywords&gt;&lt;Keywords&gt;Blood Glucose&lt;/Keywords&gt;&lt;Keywords&gt;BLOOD-GLUCOSE&lt;/Keywords&gt;&lt;Keywords&gt;diabetes&lt;/Keywords&gt;&lt;Keywords&gt;diabetes mellitus,type 2&lt;/Keywords&gt;&lt;Keywords&gt;Diabetic Nephropathies&lt;/Keywords&gt;&lt;Keywords&gt;Dipeptidyl Peptidase 4&lt;/Keywords&gt;&lt;Keywords&gt;drug effects&lt;/Keywords&gt;&lt;Keywords&gt;drug therapy&lt;/Keywords&gt;&lt;Keywords&gt;efficacy&lt;/Keywords&gt;&lt;Keywords&gt;glucagon-like peptide-1&lt;/Keywords&gt;&lt;Keywords&gt;glucose&lt;/Keywords&gt;&lt;Keywords&gt;glycemic control&lt;/Keywords&gt;&lt;Keywords&gt;Guidelines&lt;/Keywords&gt;&lt;Keywords&gt;humans&lt;/Keywords&gt;&lt;Keywords&gt;Hypoglycemic Agents&lt;/Keywords&gt;&lt;Keywords&gt;Italy&lt;/Keywords&gt;&lt;Keywords&gt;Kidney&lt;/Keywords&gt;&lt;Keywords&gt;management&lt;/Keywords&gt;&lt;Keywords&gt;medline&lt;/Keywords&gt;&lt;Keywords&gt;metabolism&lt;/Keywords&gt;&lt;Keywords&gt;population&lt;/Keywords&gt;&lt;Keywords&gt;Renal Insufficiency,Chronic&lt;/Keywords&gt;&lt;Keywords&gt;research&lt;/Keywords&gt;&lt;Keywords&gt;review&lt;/Keywords&gt;&lt;Keywords&gt;Risk&lt;/Keywords&gt;&lt;Keywords&gt;Safety&lt;/Keywords&gt;&lt;Keywords&gt;therapeutic use&lt;/Keywords&gt;&lt;Keywords&gt;type 2 diabetes&lt;/Keywords&gt;&lt;Reprint&gt;Not in File&lt;/Reprint&gt;&lt;Start_Page&gt;283&lt;/Start_Page&gt;&lt;End_Page&gt;291&lt;/End_Page&gt;&lt;Periodical&gt;Acta Diabetol.&lt;/Periodical&gt;&lt;Volume&gt;50&lt;/Volume&gt;&lt;Issue&gt;3&lt;/Issue&gt;&lt;Misc_3&gt;10.1007/s00592-012-0442-x [doi]&lt;/Misc_3&gt;&lt;Address&gt;Department of Medicine, School of Medicine, University of Padova, Via Giustiniani 2, 35128, Padua, Italy. angelo.avogaro@unipd.it&lt;/Address&gt;&lt;Web_URL&gt;PM:23212669&lt;/Web_URL&gt;&lt;ZZ_JournalFull&gt;&lt;f name="System"&gt;Acta Diabetol.&lt;/f&gt;&lt;/ZZ_JournalFull&gt;&lt;ZZ_WorkformID&gt;1&lt;/ZZ_WorkformID&gt;&lt;/MDL&gt;&lt;/Cite&gt;&lt;/Refman&gt;</w:instrText>
      </w:r>
      <w:r w:rsidR="0019724C">
        <w:rPr>
          <w:rFonts w:ascii="Arial" w:hAnsi="Arial" w:cs="Arial"/>
          <w:sz w:val="24"/>
        </w:rPr>
        <w:fldChar w:fldCharType="separate"/>
      </w:r>
      <w:r w:rsidR="0019724C">
        <w:rPr>
          <w:rFonts w:ascii="Arial" w:hAnsi="Arial" w:cs="Arial"/>
          <w:noProof/>
          <w:sz w:val="24"/>
        </w:rPr>
        <w:t>(4)</w:t>
      </w:r>
      <w:r w:rsidR="0019724C">
        <w:rPr>
          <w:rFonts w:ascii="Arial" w:hAnsi="Arial" w:cs="Arial"/>
          <w:sz w:val="24"/>
        </w:rPr>
        <w:fldChar w:fldCharType="end"/>
      </w:r>
      <w:r w:rsidRPr="0083517C">
        <w:rPr>
          <w:rFonts w:ascii="Arial" w:hAnsi="Arial" w:cs="Arial"/>
          <w:sz w:val="24"/>
        </w:rPr>
        <w:t xml:space="preserve">. </w:t>
      </w:r>
      <w:r w:rsidR="002D1865">
        <w:rPr>
          <w:rFonts w:ascii="Arial" w:hAnsi="Arial" w:cs="Arial"/>
          <w:sz w:val="24"/>
        </w:rPr>
        <w:t>P</w:t>
      </w:r>
      <w:r w:rsidR="00D83AB1" w:rsidRPr="0083517C">
        <w:rPr>
          <w:rFonts w:ascii="Arial" w:hAnsi="Arial" w:cs="Arial"/>
          <w:sz w:val="24"/>
        </w:rPr>
        <w:t>atients in this trial were obese thus</w:t>
      </w:r>
      <w:r w:rsidR="00865CFC" w:rsidRPr="0083517C">
        <w:rPr>
          <w:rFonts w:ascii="Arial" w:hAnsi="Arial" w:cs="Arial"/>
          <w:sz w:val="24"/>
        </w:rPr>
        <w:t xml:space="preserve"> </w:t>
      </w:r>
      <w:r w:rsidR="00D83AB1" w:rsidRPr="0083517C">
        <w:rPr>
          <w:rFonts w:ascii="Arial" w:hAnsi="Arial" w:cs="Arial"/>
          <w:sz w:val="24"/>
        </w:rPr>
        <w:t>increasing cardiovascular risk</w:t>
      </w:r>
      <w:r w:rsidR="00865CFC" w:rsidRPr="0083517C">
        <w:rPr>
          <w:rFonts w:ascii="Arial" w:hAnsi="Arial" w:cs="Arial"/>
          <w:sz w:val="24"/>
        </w:rPr>
        <w:t xml:space="preserve"> further</w:t>
      </w:r>
      <w:r w:rsidR="00D83AB1" w:rsidRPr="0083517C">
        <w:rPr>
          <w:rFonts w:ascii="Arial" w:hAnsi="Arial" w:cs="Arial"/>
          <w:sz w:val="24"/>
        </w:rPr>
        <w:t xml:space="preserve">. </w:t>
      </w:r>
      <w:proofErr w:type="spellStart"/>
      <w:r w:rsidR="00666AEF" w:rsidRPr="0083517C">
        <w:rPr>
          <w:rFonts w:ascii="Arial" w:hAnsi="Arial" w:cs="Arial"/>
          <w:sz w:val="24"/>
        </w:rPr>
        <w:t>L</w:t>
      </w:r>
      <w:r w:rsidR="00ED1ED4" w:rsidRPr="0083517C">
        <w:rPr>
          <w:rFonts w:ascii="Arial" w:hAnsi="Arial" w:cs="Arial"/>
          <w:sz w:val="24"/>
        </w:rPr>
        <w:t>iraglutide</w:t>
      </w:r>
      <w:proofErr w:type="spellEnd"/>
      <w:r w:rsidR="00ED1ED4">
        <w:rPr>
          <w:rFonts w:ascii="Arial" w:hAnsi="Arial" w:cs="Arial"/>
          <w:sz w:val="24"/>
        </w:rPr>
        <w:t xml:space="preserve"> improved </w:t>
      </w:r>
      <w:r w:rsidR="000A5436">
        <w:rPr>
          <w:rFonts w:ascii="Arial" w:hAnsi="Arial" w:cs="Arial"/>
          <w:sz w:val="24"/>
        </w:rPr>
        <w:t>various</w:t>
      </w:r>
      <w:r w:rsidR="00ED1ED4">
        <w:rPr>
          <w:rFonts w:ascii="Arial" w:hAnsi="Arial" w:cs="Arial"/>
          <w:sz w:val="24"/>
        </w:rPr>
        <w:t xml:space="preserve"> cardiovascular </w:t>
      </w:r>
      <w:r w:rsidR="00DE6C73">
        <w:rPr>
          <w:rFonts w:ascii="Arial" w:hAnsi="Arial" w:cs="Arial"/>
          <w:sz w:val="24"/>
        </w:rPr>
        <w:t xml:space="preserve">markers </w:t>
      </w:r>
      <w:r w:rsidR="00FB0872">
        <w:rPr>
          <w:rFonts w:ascii="Arial" w:hAnsi="Arial" w:cs="Arial"/>
          <w:sz w:val="24"/>
        </w:rPr>
        <w:t>compared to placebo</w:t>
      </w:r>
      <w:r w:rsidR="003F58FC">
        <w:rPr>
          <w:rFonts w:ascii="Arial" w:hAnsi="Arial" w:cs="Arial"/>
          <w:sz w:val="24"/>
        </w:rPr>
        <w:t>.</w:t>
      </w:r>
      <w:r w:rsidR="007944CA">
        <w:rPr>
          <w:rFonts w:ascii="Arial" w:hAnsi="Arial" w:cs="Arial"/>
          <w:sz w:val="24"/>
        </w:rPr>
        <w:t xml:space="preserve"> </w:t>
      </w:r>
      <w:r w:rsidR="00F51451">
        <w:rPr>
          <w:rFonts w:ascii="Arial" w:hAnsi="Arial" w:cs="Arial"/>
          <w:sz w:val="24"/>
        </w:rPr>
        <w:t>Patient</w:t>
      </w:r>
      <w:r w:rsidR="007944CA">
        <w:rPr>
          <w:rFonts w:ascii="Arial" w:hAnsi="Arial" w:cs="Arial"/>
          <w:sz w:val="24"/>
        </w:rPr>
        <w:t>s</w:t>
      </w:r>
      <w:r w:rsidR="00653B96">
        <w:rPr>
          <w:rFonts w:ascii="Arial" w:hAnsi="Arial" w:cs="Arial"/>
          <w:sz w:val="24"/>
        </w:rPr>
        <w:t xml:space="preserve"> </w:t>
      </w:r>
      <w:r w:rsidR="00AF4E8B">
        <w:rPr>
          <w:rFonts w:ascii="Arial" w:hAnsi="Arial" w:cs="Arial"/>
          <w:sz w:val="24"/>
        </w:rPr>
        <w:t xml:space="preserve">treated with </w:t>
      </w:r>
      <w:proofErr w:type="spellStart"/>
      <w:r w:rsidR="00AF4E8B">
        <w:rPr>
          <w:rFonts w:ascii="Arial" w:hAnsi="Arial" w:cs="Arial"/>
          <w:sz w:val="24"/>
        </w:rPr>
        <w:t>liraglutide</w:t>
      </w:r>
      <w:proofErr w:type="spellEnd"/>
      <w:r w:rsidR="00653B96">
        <w:rPr>
          <w:rFonts w:ascii="Arial" w:hAnsi="Arial" w:cs="Arial"/>
          <w:sz w:val="24"/>
        </w:rPr>
        <w:t xml:space="preserve"> lost more</w:t>
      </w:r>
      <w:r w:rsidR="007944CA">
        <w:rPr>
          <w:rFonts w:ascii="Arial" w:hAnsi="Arial" w:cs="Arial"/>
          <w:sz w:val="24"/>
        </w:rPr>
        <w:t xml:space="preserve"> body weight than those </w:t>
      </w:r>
      <w:r w:rsidR="00AF4E8B">
        <w:rPr>
          <w:rFonts w:ascii="Arial" w:hAnsi="Arial" w:cs="Arial"/>
          <w:sz w:val="24"/>
        </w:rPr>
        <w:t>treated with placebo</w:t>
      </w:r>
      <w:r w:rsidR="007944CA">
        <w:rPr>
          <w:rFonts w:ascii="Arial" w:hAnsi="Arial" w:cs="Arial"/>
          <w:sz w:val="24"/>
        </w:rPr>
        <w:t xml:space="preserve"> and exhibited a greater reduction in BMI</w:t>
      </w:r>
      <w:r w:rsidR="007944CA" w:rsidRPr="0083517C">
        <w:rPr>
          <w:rFonts w:ascii="Arial" w:hAnsi="Arial" w:cs="Arial"/>
          <w:sz w:val="24"/>
        </w:rPr>
        <w:t xml:space="preserve">. </w:t>
      </w:r>
      <w:r w:rsidR="00E2162F" w:rsidRPr="0083517C">
        <w:rPr>
          <w:rFonts w:ascii="Arial" w:hAnsi="Arial" w:cs="Arial"/>
          <w:sz w:val="24"/>
        </w:rPr>
        <w:t>There was a greater increase in pulse with</w:t>
      </w:r>
      <w:r w:rsidR="007960A5">
        <w:rPr>
          <w:rFonts w:ascii="Arial" w:hAnsi="Arial" w:cs="Arial"/>
          <w:sz w:val="24"/>
        </w:rPr>
        <w:t xml:space="preserve"> </w:t>
      </w:r>
      <w:proofErr w:type="spellStart"/>
      <w:r w:rsidR="007960A5">
        <w:rPr>
          <w:rFonts w:ascii="Arial" w:hAnsi="Arial" w:cs="Arial"/>
          <w:sz w:val="24"/>
        </w:rPr>
        <w:t>liraglutide</w:t>
      </w:r>
      <w:proofErr w:type="spellEnd"/>
      <w:r w:rsidR="007960A5">
        <w:rPr>
          <w:rFonts w:ascii="Arial" w:hAnsi="Arial" w:cs="Arial"/>
          <w:sz w:val="24"/>
        </w:rPr>
        <w:t xml:space="preserve"> than with placebo.</w:t>
      </w:r>
      <w:r w:rsidR="00866678">
        <w:rPr>
          <w:rFonts w:ascii="Arial" w:hAnsi="Arial" w:cs="Arial"/>
          <w:sz w:val="24"/>
        </w:rPr>
        <w:t xml:space="preserve"> </w:t>
      </w:r>
      <w:r w:rsidR="00866678" w:rsidRPr="00F3258B">
        <w:rPr>
          <w:rFonts w:ascii="Arial" w:hAnsi="Arial" w:cs="Arial"/>
          <w:sz w:val="24"/>
        </w:rPr>
        <w:t xml:space="preserve">Approximately twice as many patients in the placebo group exhibited unchanged or decreased pulse compared to the </w:t>
      </w:r>
      <w:proofErr w:type="spellStart"/>
      <w:r w:rsidR="00866678" w:rsidRPr="00F3258B">
        <w:rPr>
          <w:rFonts w:ascii="Arial" w:hAnsi="Arial" w:cs="Arial"/>
          <w:sz w:val="24"/>
        </w:rPr>
        <w:t>liraglutide</w:t>
      </w:r>
      <w:proofErr w:type="spellEnd"/>
      <w:r w:rsidR="00866678" w:rsidRPr="00F3258B">
        <w:rPr>
          <w:rFonts w:ascii="Arial" w:hAnsi="Arial" w:cs="Arial"/>
          <w:sz w:val="24"/>
        </w:rPr>
        <w:t xml:space="preserve"> group.</w:t>
      </w:r>
      <w:r w:rsidR="00866678">
        <w:rPr>
          <w:rFonts w:ascii="Arial" w:hAnsi="Arial" w:cs="Arial"/>
          <w:sz w:val="24"/>
        </w:rPr>
        <w:t xml:space="preserve"> The long-term clinical effect of an increase in pulse has not yet been established.</w:t>
      </w:r>
    </w:p>
    <w:p w:rsidR="001D7FE6" w:rsidRDefault="001D7FE6" w:rsidP="001E2D5E">
      <w:pPr>
        <w:spacing w:after="0" w:line="480" w:lineRule="auto"/>
        <w:rPr>
          <w:rFonts w:ascii="Arial" w:hAnsi="Arial" w:cs="Arial"/>
          <w:sz w:val="24"/>
        </w:rPr>
      </w:pPr>
    </w:p>
    <w:p w:rsidR="001E3363" w:rsidRPr="00E16E3B" w:rsidRDefault="001E3363" w:rsidP="001E2D5E">
      <w:pPr>
        <w:spacing w:after="0" w:line="480" w:lineRule="auto"/>
        <w:rPr>
          <w:rFonts w:ascii="Arial" w:hAnsi="Arial" w:cs="Arial"/>
          <w:sz w:val="24"/>
        </w:rPr>
      </w:pPr>
    </w:p>
    <w:p w:rsidR="001D7FE6" w:rsidRDefault="00683DFE" w:rsidP="001E2D5E">
      <w:pPr>
        <w:spacing w:after="0" w:line="480" w:lineRule="auto"/>
        <w:rPr>
          <w:rFonts w:ascii="Arial" w:hAnsi="Arial" w:cs="Arial"/>
          <w:sz w:val="24"/>
        </w:rPr>
      </w:pPr>
      <w:r>
        <w:rPr>
          <w:rFonts w:ascii="Arial" w:hAnsi="Arial" w:cs="Arial"/>
          <w:sz w:val="24"/>
        </w:rPr>
        <w:t>While the reductions in weight and SBP were similar to the LEAD trials</w:t>
      </w:r>
      <w:r w:rsidR="00584309">
        <w:rPr>
          <w:rFonts w:ascii="Arial" w:hAnsi="Arial" w:cs="Arial"/>
          <w:sz w:val="24"/>
        </w:rPr>
        <w:t>, the ETD for the change in HbA</w:t>
      </w:r>
      <w:r w:rsidR="00584309" w:rsidRPr="006D6D4E">
        <w:rPr>
          <w:rFonts w:ascii="Arial" w:hAnsi="Arial" w:cs="Arial"/>
          <w:sz w:val="24"/>
          <w:vertAlign w:val="subscript"/>
        </w:rPr>
        <w:t>1c</w:t>
      </w:r>
      <w:r w:rsidR="00584309">
        <w:rPr>
          <w:rFonts w:ascii="Arial" w:hAnsi="Arial" w:cs="Arial"/>
          <w:sz w:val="24"/>
        </w:rPr>
        <w:t xml:space="preserve"> from baseline was </w:t>
      </w:r>
      <w:r w:rsidR="00A43B2A">
        <w:rPr>
          <w:rFonts w:ascii="Arial" w:hAnsi="Arial" w:cs="Arial"/>
          <w:sz w:val="24"/>
        </w:rPr>
        <w:t xml:space="preserve">considerably </w:t>
      </w:r>
      <w:r w:rsidR="00584309" w:rsidRPr="00A43B2A">
        <w:rPr>
          <w:rFonts w:ascii="Arial" w:hAnsi="Arial" w:cs="Arial"/>
          <w:sz w:val="24"/>
        </w:rPr>
        <w:t>lower</w:t>
      </w:r>
      <w:r w:rsidR="00C01C2B">
        <w:rPr>
          <w:rFonts w:ascii="Arial" w:hAnsi="Arial" w:cs="Arial"/>
          <w:sz w:val="24"/>
        </w:rPr>
        <w:t>.</w:t>
      </w:r>
      <w:r w:rsidR="00584309">
        <w:rPr>
          <w:rFonts w:ascii="Arial" w:hAnsi="Arial" w:cs="Arial"/>
          <w:sz w:val="24"/>
        </w:rPr>
        <w:t xml:space="preserve"> </w:t>
      </w:r>
      <w:r w:rsidR="00FB3125" w:rsidRPr="00FB3125">
        <w:rPr>
          <w:rFonts w:ascii="Arial" w:hAnsi="Arial" w:cs="Arial"/>
          <w:sz w:val="24"/>
        </w:rPr>
        <w:t xml:space="preserve">However, </w:t>
      </w:r>
      <w:r w:rsidR="00FD7251">
        <w:rPr>
          <w:rFonts w:ascii="Arial" w:hAnsi="Arial" w:cs="Arial"/>
          <w:sz w:val="24"/>
        </w:rPr>
        <w:t>this trial population</w:t>
      </w:r>
      <w:r w:rsidR="00FB3125" w:rsidRPr="00FB3125">
        <w:rPr>
          <w:rFonts w:ascii="Arial" w:hAnsi="Arial" w:cs="Arial"/>
          <w:sz w:val="24"/>
        </w:rPr>
        <w:t xml:space="preserve"> was older (68.0 and 66.3 years for the </w:t>
      </w:r>
      <w:proofErr w:type="spellStart"/>
      <w:r w:rsidR="00FB3125" w:rsidRPr="00FB3125">
        <w:rPr>
          <w:rFonts w:ascii="Arial" w:hAnsi="Arial" w:cs="Arial"/>
          <w:sz w:val="24"/>
        </w:rPr>
        <w:t>liraglutide</w:t>
      </w:r>
      <w:proofErr w:type="spellEnd"/>
      <w:r w:rsidR="00FB3125" w:rsidRPr="00FB3125">
        <w:rPr>
          <w:rFonts w:ascii="Arial" w:hAnsi="Arial" w:cs="Arial"/>
          <w:sz w:val="24"/>
        </w:rPr>
        <w:t xml:space="preserve"> and placebo group</w:t>
      </w:r>
      <w:r w:rsidR="00FB3125">
        <w:rPr>
          <w:rFonts w:ascii="Arial" w:hAnsi="Arial" w:cs="Arial"/>
          <w:sz w:val="24"/>
        </w:rPr>
        <w:t>s</w:t>
      </w:r>
      <w:r w:rsidR="00FB3125" w:rsidRPr="00FB3125">
        <w:rPr>
          <w:rFonts w:ascii="Arial" w:hAnsi="Arial" w:cs="Arial"/>
          <w:sz w:val="24"/>
        </w:rPr>
        <w:t xml:space="preserve">, respectively) and had a longer duration of diabetes (15.9 and 14.2 years for the </w:t>
      </w:r>
      <w:proofErr w:type="spellStart"/>
      <w:r w:rsidR="00FB3125" w:rsidRPr="00FB3125">
        <w:rPr>
          <w:rFonts w:ascii="Arial" w:hAnsi="Arial" w:cs="Arial"/>
          <w:sz w:val="24"/>
        </w:rPr>
        <w:t>liraglutide</w:t>
      </w:r>
      <w:proofErr w:type="spellEnd"/>
      <w:r w:rsidR="00FB3125" w:rsidRPr="00FB3125">
        <w:rPr>
          <w:rFonts w:ascii="Arial" w:hAnsi="Arial" w:cs="Arial"/>
          <w:sz w:val="24"/>
        </w:rPr>
        <w:t xml:space="preserve"> and placebo group</w:t>
      </w:r>
      <w:r w:rsidR="00FB3125">
        <w:rPr>
          <w:rFonts w:ascii="Arial" w:hAnsi="Arial" w:cs="Arial"/>
          <w:sz w:val="24"/>
        </w:rPr>
        <w:t>s</w:t>
      </w:r>
      <w:r w:rsidR="00FB3125" w:rsidRPr="00FB3125">
        <w:rPr>
          <w:rFonts w:ascii="Arial" w:hAnsi="Arial" w:cs="Arial"/>
          <w:sz w:val="24"/>
        </w:rPr>
        <w:t>, respectively)</w:t>
      </w:r>
      <w:r w:rsidR="00FB3125">
        <w:rPr>
          <w:rFonts w:ascii="Arial" w:hAnsi="Arial" w:cs="Arial"/>
          <w:sz w:val="24"/>
        </w:rPr>
        <w:t xml:space="preserve"> </w:t>
      </w:r>
      <w:r w:rsidR="00FB3125" w:rsidRPr="00FB3125">
        <w:rPr>
          <w:rFonts w:ascii="Arial" w:hAnsi="Arial" w:cs="Arial"/>
          <w:sz w:val="24"/>
        </w:rPr>
        <w:t>than those in the LEAD trials (age: 53.0-57.5 years; duration of diabetes 5.4-9.2 years</w:t>
      </w:r>
      <w:r w:rsidR="00584309">
        <w:rPr>
          <w:rFonts w:ascii="Arial" w:hAnsi="Arial" w:cs="Arial"/>
          <w:sz w:val="24"/>
        </w:rPr>
        <w:t>.</w:t>
      </w:r>
      <w:r w:rsidR="006E0F9F">
        <w:rPr>
          <w:rFonts w:ascii="Arial" w:hAnsi="Arial" w:cs="Arial"/>
          <w:sz w:val="24"/>
        </w:rPr>
        <w:fldChar w:fldCharType="begin">
          <w:fldData xml:space="preserve">PFJlZm1hbj48Q2l0ZT48QXV0aG9yPkRhdmllczwvQXV0aG9yPjxZZWFyPjIwMTE8L1llYXI+PFJl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PFJlZm1hbj48Q2l0ZT48QXV0aG9yPkRhdmllczwvQXV0aG9yPjxZZWFyPjIwMTE8L1llYXI+PFJl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6E0F9F">
        <w:rPr>
          <w:rFonts w:ascii="Arial" w:hAnsi="Arial" w:cs="Arial"/>
          <w:sz w:val="24"/>
        </w:rPr>
      </w:r>
      <w:r w:rsidR="006E0F9F">
        <w:rPr>
          <w:rFonts w:ascii="Arial" w:hAnsi="Arial" w:cs="Arial"/>
          <w:sz w:val="24"/>
        </w:rPr>
        <w:fldChar w:fldCharType="separate"/>
      </w:r>
      <w:r w:rsidR="006E0F9F">
        <w:rPr>
          <w:rFonts w:ascii="Arial" w:hAnsi="Arial" w:cs="Arial"/>
          <w:noProof/>
          <w:sz w:val="24"/>
        </w:rPr>
        <w:t>(26-32)</w:t>
      </w:r>
      <w:r w:rsidR="006E0F9F">
        <w:rPr>
          <w:rFonts w:ascii="Arial" w:hAnsi="Arial" w:cs="Arial"/>
          <w:sz w:val="24"/>
        </w:rPr>
        <w:fldChar w:fldCharType="end"/>
      </w:r>
    </w:p>
    <w:p w:rsidR="00BE0793" w:rsidRDefault="00BE0793" w:rsidP="001E2D5E">
      <w:pPr>
        <w:spacing w:after="0" w:line="480" w:lineRule="auto"/>
        <w:rPr>
          <w:rFonts w:ascii="Arial" w:hAnsi="Arial" w:cs="Arial"/>
          <w:sz w:val="24"/>
        </w:rPr>
      </w:pPr>
    </w:p>
    <w:p w:rsidR="00014481" w:rsidRDefault="000B4AB7" w:rsidP="001E2D5E">
      <w:pPr>
        <w:spacing w:after="0" w:line="480" w:lineRule="auto"/>
        <w:rPr>
          <w:rFonts w:ascii="Arial" w:hAnsi="Arial" w:cs="Arial"/>
          <w:sz w:val="24"/>
        </w:rPr>
      </w:pPr>
      <w:r>
        <w:rPr>
          <w:rFonts w:ascii="Arial" w:hAnsi="Arial" w:cs="Arial"/>
          <w:sz w:val="24"/>
        </w:rPr>
        <w:t xml:space="preserve">It is </w:t>
      </w:r>
      <w:r w:rsidR="009449D1">
        <w:rPr>
          <w:rFonts w:ascii="Arial" w:hAnsi="Arial" w:cs="Arial"/>
          <w:sz w:val="24"/>
        </w:rPr>
        <w:t xml:space="preserve">of </w:t>
      </w:r>
      <w:r w:rsidR="00BE7083">
        <w:rPr>
          <w:rFonts w:ascii="Arial" w:hAnsi="Arial" w:cs="Arial"/>
          <w:sz w:val="24"/>
        </w:rPr>
        <w:t>clinical relevance that</w:t>
      </w:r>
      <w:r>
        <w:rPr>
          <w:rFonts w:ascii="Arial" w:hAnsi="Arial" w:cs="Arial"/>
          <w:sz w:val="24"/>
        </w:rPr>
        <w:t xml:space="preserve"> t</w:t>
      </w:r>
      <w:r w:rsidR="009D77C1">
        <w:rPr>
          <w:rFonts w:ascii="Arial" w:hAnsi="Arial" w:cs="Arial"/>
          <w:sz w:val="24"/>
        </w:rPr>
        <w:t xml:space="preserve">here was no worsening of renal function in </w:t>
      </w:r>
      <w:r w:rsidR="00F51451">
        <w:rPr>
          <w:rFonts w:ascii="Arial" w:hAnsi="Arial" w:cs="Arial"/>
          <w:sz w:val="24"/>
        </w:rPr>
        <w:t>patient</w:t>
      </w:r>
      <w:r w:rsidR="009D77C1">
        <w:rPr>
          <w:rFonts w:ascii="Arial" w:hAnsi="Arial" w:cs="Arial"/>
          <w:sz w:val="24"/>
        </w:rPr>
        <w:t xml:space="preserve">s treated with </w:t>
      </w:r>
      <w:proofErr w:type="spellStart"/>
      <w:r w:rsidR="009D77C1">
        <w:rPr>
          <w:rFonts w:ascii="Arial" w:hAnsi="Arial" w:cs="Arial"/>
          <w:sz w:val="24"/>
        </w:rPr>
        <w:t>liraglutide</w:t>
      </w:r>
      <w:proofErr w:type="spellEnd"/>
      <w:r w:rsidR="00D4597D">
        <w:rPr>
          <w:rFonts w:ascii="Arial" w:hAnsi="Arial" w:cs="Arial"/>
          <w:sz w:val="24"/>
        </w:rPr>
        <w:t xml:space="preserve"> while on diverse background </w:t>
      </w:r>
      <w:r w:rsidR="00862255">
        <w:rPr>
          <w:rFonts w:ascii="Arial" w:hAnsi="Arial" w:cs="Arial"/>
          <w:sz w:val="24"/>
        </w:rPr>
        <w:t>glucose-</w:t>
      </w:r>
      <w:r w:rsidR="002040A3">
        <w:rPr>
          <w:rFonts w:ascii="Arial" w:hAnsi="Arial" w:cs="Arial"/>
          <w:sz w:val="24"/>
        </w:rPr>
        <w:t>lowering</w:t>
      </w:r>
      <w:r w:rsidR="00D4597D">
        <w:rPr>
          <w:rFonts w:ascii="Arial" w:hAnsi="Arial" w:cs="Arial"/>
          <w:sz w:val="24"/>
        </w:rPr>
        <w:t xml:space="preserve"> therapy</w:t>
      </w:r>
      <w:r w:rsidR="009D77C1">
        <w:rPr>
          <w:rFonts w:ascii="Arial" w:hAnsi="Arial" w:cs="Arial"/>
          <w:sz w:val="24"/>
        </w:rPr>
        <w:t>.</w:t>
      </w:r>
      <w:r w:rsidR="00C30A4D">
        <w:rPr>
          <w:rFonts w:ascii="Arial" w:hAnsi="Arial" w:cs="Arial"/>
          <w:sz w:val="24"/>
        </w:rPr>
        <w:t xml:space="preserve"> Treatment difference</w:t>
      </w:r>
      <w:r w:rsidR="00A6416C">
        <w:rPr>
          <w:rFonts w:ascii="Arial" w:hAnsi="Arial" w:cs="Arial"/>
          <w:sz w:val="24"/>
        </w:rPr>
        <w:t>s</w:t>
      </w:r>
      <w:r w:rsidR="00C30A4D">
        <w:rPr>
          <w:rFonts w:ascii="Arial" w:hAnsi="Arial" w:cs="Arial"/>
          <w:sz w:val="24"/>
        </w:rPr>
        <w:t xml:space="preserve"> were not observed in the </w:t>
      </w:r>
      <w:r w:rsidR="00D01A20">
        <w:rPr>
          <w:rFonts w:ascii="Arial" w:hAnsi="Arial" w:cs="Arial"/>
          <w:sz w:val="24"/>
        </w:rPr>
        <w:t>W</w:t>
      </w:r>
      <w:r w:rsidR="00C30A4D">
        <w:rPr>
          <w:rFonts w:ascii="Arial" w:hAnsi="Arial" w:cs="Arial"/>
          <w:sz w:val="24"/>
        </w:rPr>
        <w:t>ee</w:t>
      </w:r>
      <w:r w:rsidR="001D7FE6">
        <w:rPr>
          <w:rFonts w:ascii="Arial" w:hAnsi="Arial" w:cs="Arial"/>
          <w:sz w:val="24"/>
        </w:rPr>
        <w:t>k-</w:t>
      </w:r>
      <w:r w:rsidR="008E56EF">
        <w:rPr>
          <w:rFonts w:ascii="Arial" w:hAnsi="Arial" w:cs="Arial"/>
          <w:sz w:val="24"/>
        </w:rPr>
        <w:t xml:space="preserve">26 ratio to baseline for </w:t>
      </w:r>
      <w:proofErr w:type="spellStart"/>
      <w:r w:rsidR="008E56EF">
        <w:rPr>
          <w:rFonts w:ascii="Arial" w:hAnsi="Arial" w:cs="Arial"/>
          <w:sz w:val="24"/>
        </w:rPr>
        <w:t>eGFR</w:t>
      </w:r>
      <w:proofErr w:type="spellEnd"/>
      <w:r w:rsidR="00C30A4D">
        <w:rPr>
          <w:rFonts w:ascii="Arial" w:hAnsi="Arial" w:cs="Arial"/>
          <w:sz w:val="24"/>
        </w:rPr>
        <w:t xml:space="preserve">. The observed </w:t>
      </w:r>
      <w:r w:rsidR="00BA15C7">
        <w:rPr>
          <w:rFonts w:ascii="Arial" w:hAnsi="Arial" w:cs="Arial"/>
          <w:sz w:val="24"/>
        </w:rPr>
        <w:t>UACR</w:t>
      </w:r>
      <w:r w:rsidR="00C30A4D">
        <w:rPr>
          <w:rFonts w:ascii="Arial" w:hAnsi="Arial" w:cs="Arial"/>
          <w:sz w:val="24"/>
        </w:rPr>
        <w:t xml:space="preserve"> as an indication of a </w:t>
      </w:r>
      <w:r w:rsidR="00F51451">
        <w:rPr>
          <w:rFonts w:ascii="Arial" w:hAnsi="Arial" w:cs="Arial"/>
          <w:sz w:val="24"/>
        </w:rPr>
        <w:t>patient</w:t>
      </w:r>
      <w:r w:rsidR="00C30A4D">
        <w:rPr>
          <w:rFonts w:ascii="Arial" w:hAnsi="Arial" w:cs="Arial"/>
          <w:sz w:val="24"/>
        </w:rPr>
        <w:t xml:space="preserve">’s albuminuria was 17% lower </w:t>
      </w:r>
      <w:r w:rsidR="00843331">
        <w:rPr>
          <w:rFonts w:ascii="Arial" w:hAnsi="Arial" w:cs="Arial"/>
          <w:sz w:val="24"/>
        </w:rPr>
        <w:t xml:space="preserve">with </w:t>
      </w:r>
      <w:proofErr w:type="spellStart"/>
      <w:r w:rsidR="00843331">
        <w:rPr>
          <w:rFonts w:ascii="Arial" w:hAnsi="Arial" w:cs="Arial"/>
          <w:sz w:val="24"/>
        </w:rPr>
        <w:t>liraglutide</w:t>
      </w:r>
      <w:proofErr w:type="spellEnd"/>
      <w:r w:rsidR="00E60CE4">
        <w:rPr>
          <w:rFonts w:ascii="Arial" w:hAnsi="Arial" w:cs="Arial"/>
          <w:sz w:val="24"/>
        </w:rPr>
        <w:t xml:space="preserve"> </w:t>
      </w:r>
      <w:r w:rsidR="00E60CE4">
        <w:rPr>
          <w:rFonts w:ascii="Arial" w:hAnsi="Arial" w:cs="Arial"/>
          <w:sz w:val="24"/>
        </w:rPr>
        <w:lastRenderedPageBreak/>
        <w:t>although not statistically significant</w:t>
      </w:r>
      <w:r w:rsidR="00C30A4D">
        <w:rPr>
          <w:rFonts w:ascii="Arial" w:hAnsi="Arial" w:cs="Arial"/>
          <w:sz w:val="24"/>
        </w:rPr>
        <w:t>. Albuminuria is not only a marker for kidney damage but it is also a cardiovascular risk factor</w:t>
      </w:r>
      <w:r w:rsidR="001D7FE6">
        <w:rPr>
          <w:rFonts w:ascii="Arial" w:hAnsi="Arial" w:cs="Arial"/>
          <w:sz w:val="24"/>
        </w:rPr>
        <w:t xml:space="preserve"> </w:t>
      </w:r>
      <w:r w:rsidR="0019724C">
        <w:rPr>
          <w:rFonts w:ascii="Arial" w:hAnsi="Arial" w:cs="Arial"/>
          <w:sz w:val="24"/>
        </w:rPr>
        <w:fldChar w:fldCharType="begin">
          <w:fldData xml:space="preserve">PFJlZm1hbj48Q2l0ZT48QXV0aG9yPkdlcnN0ZWluPC9BdXRob3I+PFllYXI+MjAwMTwvWWVhcj48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PFJlZm1hbj48Q2l0ZT48QXV0aG9yPkdlcnN0ZWluPC9BdXRob3I+PFllYXI+MjAwMTwvWWVhcj48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(33,34)</w:t>
      </w:r>
      <w:r w:rsidR="0019724C">
        <w:rPr>
          <w:rFonts w:ascii="Arial" w:hAnsi="Arial" w:cs="Arial"/>
          <w:sz w:val="24"/>
        </w:rPr>
        <w:fldChar w:fldCharType="end"/>
      </w:r>
      <w:r w:rsidR="00D4597D">
        <w:rPr>
          <w:rFonts w:ascii="Arial" w:hAnsi="Arial" w:cs="Arial"/>
          <w:sz w:val="24"/>
        </w:rPr>
        <w:t>.</w:t>
      </w:r>
      <w:r w:rsidR="001762D4">
        <w:rPr>
          <w:rFonts w:ascii="Arial" w:hAnsi="Arial" w:cs="Arial"/>
          <w:sz w:val="24"/>
        </w:rPr>
        <w:t xml:space="preserve"> </w:t>
      </w:r>
    </w:p>
    <w:p w:rsidR="001D7FE6" w:rsidRDefault="001D7FE6" w:rsidP="001E2D5E">
      <w:pPr>
        <w:spacing w:after="0" w:line="480" w:lineRule="auto"/>
        <w:rPr>
          <w:rFonts w:ascii="Arial" w:hAnsi="Arial" w:cs="Arial"/>
          <w:sz w:val="24"/>
        </w:rPr>
      </w:pPr>
    </w:p>
    <w:p w:rsidR="003B1BB5" w:rsidRDefault="00FC4E75" w:rsidP="001E2D5E">
      <w:pPr>
        <w:spacing w:after="0" w:line="480" w:lineRule="auto"/>
        <w:rPr>
          <w:rFonts w:ascii="Arial" w:hAnsi="Arial" w:cs="Arial"/>
          <w:sz w:val="24"/>
        </w:rPr>
      </w:pPr>
      <w:r>
        <w:rPr>
          <w:rFonts w:ascii="Arial" w:hAnsi="Arial" w:cs="Arial"/>
          <w:sz w:val="24"/>
        </w:rPr>
        <w:t>Patients with chronic kidney disease and diabetes are at increased risk of hypoglycemia</w:t>
      </w:r>
      <w:r w:rsidR="00A103ED">
        <w:rPr>
          <w:rFonts w:ascii="Arial" w:hAnsi="Arial" w:cs="Arial"/>
          <w:sz w:val="24"/>
        </w:rPr>
        <w:t>, particularly when using insulin</w:t>
      </w:r>
      <w:r w:rsidR="001D7FE6">
        <w:rPr>
          <w:rFonts w:ascii="Arial" w:hAnsi="Arial" w:cs="Arial"/>
          <w:sz w:val="24"/>
        </w:rPr>
        <w:t xml:space="preserve"> </w:t>
      </w:r>
      <w:r w:rsidR="0019724C">
        <w:rPr>
          <w:rFonts w:ascii="Arial" w:hAnsi="Arial" w:cs="Arial"/>
          <w:sz w:val="24"/>
        </w:rPr>
        <w:fldChar w:fldCharType="begin">
          <w:fldData xml:space="preserve">PFJlZm1hbj48Q2l0ZT48QXV0aG9yPk1vZW48L0F1dGhvcj48WWVhcj4yMDA5PC9ZZWFyPjxSZWNO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PFJlZm1hbj48Q2l0ZT48QXV0aG9yPk1vZW48L0F1dGhvcj48WWVhcj4yMDA5PC9ZZWFyPjxSZWNO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(35)</w:t>
      </w:r>
      <w:r w:rsidR="0019724C">
        <w:rPr>
          <w:rFonts w:ascii="Arial" w:hAnsi="Arial" w:cs="Arial"/>
          <w:sz w:val="24"/>
        </w:rPr>
        <w:fldChar w:fldCharType="end"/>
      </w:r>
      <w:r w:rsidR="003967D4">
        <w:rPr>
          <w:rFonts w:ascii="Arial" w:hAnsi="Arial" w:cs="Arial"/>
          <w:sz w:val="24"/>
        </w:rPr>
        <w:t>.</w:t>
      </w:r>
      <w:r>
        <w:rPr>
          <w:rFonts w:ascii="Arial" w:hAnsi="Arial" w:cs="Arial"/>
          <w:sz w:val="24"/>
        </w:rPr>
        <w:t xml:space="preserve"> A smaller percentage of </w:t>
      </w:r>
      <w:r w:rsidR="00F51451">
        <w:rPr>
          <w:rFonts w:ascii="Arial" w:hAnsi="Arial" w:cs="Arial"/>
          <w:sz w:val="24"/>
        </w:rPr>
        <w:t>patient</w:t>
      </w:r>
      <w:r>
        <w:rPr>
          <w:rFonts w:ascii="Arial" w:hAnsi="Arial" w:cs="Arial"/>
          <w:sz w:val="24"/>
        </w:rPr>
        <w:t xml:space="preserve">s </w:t>
      </w:r>
      <w:r w:rsidR="006E1BFD">
        <w:rPr>
          <w:rFonts w:ascii="Arial" w:hAnsi="Arial" w:cs="Arial"/>
          <w:sz w:val="24"/>
        </w:rPr>
        <w:t xml:space="preserve">treated with </w:t>
      </w:r>
      <w:proofErr w:type="spellStart"/>
      <w:r>
        <w:rPr>
          <w:rFonts w:ascii="Arial" w:hAnsi="Arial" w:cs="Arial"/>
          <w:sz w:val="24"/>
        </w:rPr>
        <w:t>liraglutide</w:t>
      </w:r>
      <w:proofErr w:type="spellEnd"/>
      <w:r>
        <w:rPr>
          <w:rFonts w:ascii="Arial" w:hAnsi="Arial" w:cs="Arial"/>
          <w:sz w:val="24"/>
        </w:rPr>
        <w:t xml:space="preserve"> experienced a hypoglycemic episode </w:t>
      </w:r>
      <w:r w:rsidR="00673AAD">
        <w:rPr>
          <w:rFonts w:ascii="Arial" w:hAnsi="Arial" w:cs="Arial"/>
          <w:sz w:val="24"/>
        </w:rPr>
        <w:t xml:space="preserve">than those </w:t>
      </w:r>
      <w:r w:rsidR="006E1BFD">
        <w:rPr>
          <w:rFonts w:ascii="Arial" w:hAnsi="Arial" w:cs="Arial"/>
          <w:sz w:val="24"/>
        </w:rPr>
        <w:t>treated with</w:t>
      </w:r>
      <w:r w:rsidR="00673AAD">
        <w:rPr>
          <w:rFonts w:ascii="Arial" w:hAnsi="Arial" w:cs="Arial"/>
          <w:sz w:val="24"/>
        </w:rPr>
        <w:t xml:space="preserve"> placebo. </w:t>
      </w:r>
      <w:r>
        <w:rPr>
          <w:rFonts w:ascii="Arial" w:hAnsi="Arial" w:cs="Arial"/>
          <w:sz w:val="24"/>
        </w:rPr>
        <w:t xml:space="preserve">There was a comparable risk </w:t>
      </w:r>
      <w:r w:rsidR="00CA0991">
        <w:rPr>
          <w:rFonts w:ascii="Arial" w:hAnsi="Arial" w:cs="Arial"/>
          <w:sz w:val="24"/>
        </w:rPr>
        <w:t xml:space="preserve">in the event rate </w:t>
      </w:r>
      <w:r w:rsidR="00583FBE">
        <w:rPr>
          <w:rFonts w:ascii="Arial" w:hAnsi="Arial" w:cs="Arial"/>
          <w:sz w:val="24"/>
        </w:rPr>
        <w:t xml:space="preserve">of hypoglycemia between </w:t>
      </w:r>
      <w:r w:rsidR="00B63D48">
        <w:rPr>
          <w:rFonts w:ascii="Arial" w:hAnsi="Arial" w:cs="Arial"/>
          <w:sz w:val="24"/>
        </w:rPr>
        <w:t xml:space="preserve">both </w:t>
      </w:r>
      <w:r>
        <w:rPr>
          <w:rFonts w:ascii="Arial" w:hAnsi="Arial" w:cs="Arial"/>
          <w:sz w:val="24"/>
        </w:rPr>
        <w:t>gr</w:t>
      </w:r>
      <w:r w:rsidR="00673AAD">
        <w:rPr>
          <w:rFonts w:ascii="Arial" w:hAnsi="Arial" w:cs="Arial"/>
          <w:sz w:val="24"/>
        </w:rPr>
        <w:t xml:space="preserve">oups. </w:t>
      </w:r>
      <w:r w:rsidR="004F3700">
        <w:rPr>
          <w:rFonts w:ascii="Arial" w:hAnsi="Arial" w:cs="Arial"/>
          <w:sz w:val="24"/>
        </w:rPr>
        <w:t xml:space="preserve">Considering that more than half of the patients were treated with insulin, </w:t>
      </w:r>
      <w:proofErr w:type="gramStart"/>
      <w:r w:rsidR="004F3700">
        <w:rPr>
          <w:rFonts w:ascii="Arial" w:hAnsi="Arial" w:cs="Arial"/>
          <w:sz w:val="24"/>
        </w:rPr>
        <w:t xml:space="preserve">this </w:t>
      </w:r>
      <w:r w:rsidR="001E2D78">
        <w:rPr>
          <w:rFonts w:ascii="Arial" w:hAnsi="Arial" w:cs="Arial"/>
          <w:sz w:val="24"/>
        </w:rPr>
        <w:t xml:space="preserve"> supports</w:t>
      </w:r>
      <w:proofErr w:type="gramEnd"/>
      <w:r w:rsidR="004F3700">
        <w:rPr>
          <w:rFonts w:ascii="Arial" w:hAnsi="Arial" w:cs="Arial"/>
          <w:sz w:val="24"/>
        </w:rPr>
        <w:t xml:space="preserve"> that </w:t>
      </w:r>
      <w:proofErr w:type="spellStart"/>
      <w:r w:rsidR="004F3700">
        <w:rPr>
          <w:rFonts w:ascii="Arial" w:hAnsi="Arial" w:cs="Arial"/>
          <w:sz w:val="24"/>
        </w:rPr>
        <w:t>liraglutide</w:t>
      </w:r>
      <w:proofErr w:type="spellEnd"/>
      <w:r w:rsidR="004F3700">
        <w:rPr>
          <w:rFonts w:ascii="Arial" w:hAnsi="Arial" w:cs="Arial"/>
          <w:sz w:val="24"/>
        </w:rPr>
        <w:t xml:space="preserve"> does not increase the hypoglycemia risk in th</w:t>
      </w:r>
      <w:r w:rsidR="005F0493">
        <w:rPr>
          <w:rFonts w:ascii="Arial" w:hAnsi="Arial" w:cs="Arial"/>
          <w:sz w:val="24"/>
        </w:rPr>
        <w:t>is</w:t>
      </w:r>
      <w:r w:rsidR="004F3700">
        <w:rPr>
          <w:rFonts w:ascii="Arial" w:hAnsi="Arial" w:cs="Arial"/>
          <w:sz w:val="24"/>
        </w:rPr>
        <w:t xml:space="preserve"> population.</w:t>
      </w:r>
    </w:p>
    <w:p w:rsidR="001D7FE6" w:rsidRDefault="001D7FE6" w:rsidP="001E2D5E">
      <w:pPr>
        <w:spacing w:after="0" w:line="480" w:lineRule="auto"/>
        <w:rPr>
          <w:rFonts w:ascii="Arial" w:hAnsi="Arial" w:cs="Arial"/>
          <w:sz w:val="24"/>
        </w:rPr>
      </w:pPr>
    </w:p>
    <w:p w:rsidR="0080737A" w:rsidRDefault="007F2EAB" w:rsidP="001E2D5E">
      <w:pPr>
        <w:spacing w:after="0" w:line="480" w:lineRule="auto"/>
        <w:rPr>
          <w:rFonts w:ascii="Arial" w:hAnsi="Arial" w:cs="Arial"/>
          <w:sz w:val="24"/>
        </w:rPr>
      </w:pPr>
      <w:r>
        <w:rPr>
          <w:rFonts w:ascii="Arial" w:hAnsi="Arial" w:cs="Arial"/>
          <w:sz w:val="24"/>
        </w:rPr>
        <w:t xml:space="preserve">Volume depletion events, such as nausea, vomiting and diarrhea, in </w:t>
      </w:r>
      <w:r w:rsidR="004C05D3">
        <w:rPr>
          <w:rFonts w:ascii="Arial" w:hAnsi="Arial" w:cs="Arial"/>
          <w:sz w:val="24"/>
          <w:lang w:val="en-GB"/>
        </w:rPr>
        <w:t>patient</w:t>
      </w:r>
      <w:r w:rsidR="002918DE">
        <w:rPr>
          <w:rFonts w:ascii="Arial" w:hAnsi="Arial" w:cs="Arial"/>
          <w:sz w:val="24"/>
        </w:rPr>
        <w:t xml:space="preserve">s with CKD, could, potentially, </w:t>
      </w:r>
      <w:r w:rsidR="001A73A6">
        <w:rPr>
          <w:rFonts w:ascii="Arial" w:hAnsi="Arial" w:cs="Arial"/>
          <w:sz w:val="24"/>
        </w:rPr>
        <w:t xml:space="preserve">adversely </w:t>
      </w:r>
      <w:r w:rsidR="002918DE">
        <w:rPr>
          <w:rFonts w:ascii="Arial" w:hAnsi="Arial" w:cs="Arial"/>
          <w:sz w:val="24"/>
        </w:rPr>
        <w:t>affect kidney function</w:t>
      </w:r>
      <w:r w:rsidR="001D7FE6">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&lt;Refman&gt;&lt;Cite&gt;&lt;Year&gt;2013&lt;/Year&gt;&lt;RecNum&gt;1266&lt;/RecNum&gt;&lt;IDText&gt;KDIGO 2012 Clinical Practice Guideline for the Evaluation and Management of Chronic Kidney Disease&lt;/IDText&gt;&lt;MDL Ref_Type="Journal"&gt;&lt;Ref_Type&gt;Journal&lt;/Ref_Type&gt;&lt;Ref_ID&gt;1266&lt;/Ref_ID&gt;&lt;Title_Primary&gt;KDIGO 2012 Clinical Practice Guideline for the Evaluation and Management of Chronic Kidney Disease&lt;/Title_Primary&gt;&lt;Date_Primary&gt;2013&lt;/Date_Primary&gt;&lt;Keywords&gt;management&lt;/Keywords&gt;&lt;Keywords&gt;Kidney&lt;/Keywords&gt;&lt;Reprint&gt;Not in File&lt;/Reprint&gt;&lt;Start_Page&gt;1&lt;/Start_Page&gt;&lt;End_Page&gt;163&lt;/End_Page&gt;&lt;Periodical&gt;Kidney International Supplements&lt;/Periodical&gt;&lt;Volume&gt;3&lt;/Volume&gt;&lt;Issue&gt;1&lt;/Issue&gt;&lt;Web_URL&gt;&lt;u&gt;http://www.kdigo.org/clinical_practice_guidelines/pdf/CKD/KDIGO_2012_CKD_GL.pdf&lt;/u&gt;&lt;/Web_URL&gt;&lt;ZZ_JournalFull&gt;&lt;f name="System"&gt;Kidney International Supplements&lt;/f&gt;&lt;/ZZ_JournalFull&gt;&lt;ZZ_WorkformID&gt;1&lt;/ZZ_WorkformID&gt;&lt;/MDL&gt;&lt;/Cite&gt;&lt;/Refman&gt;</w:instrText>
      </w:r>
      <w:r w:rsidR="0019724C">
        <w:rPr>
          <w:rFonts w:ascii="Arial" w:hAnsi="Arial" w:cs="Arial"/>
          <w:sz w:val="24"/>
        </w:rPr>
        <w:fldChar w:fldCharType="separate"/>
      </w:r>
      <w:r w:rsidR="0019724C">
        <w:rPr>
          <w:rFonts w:ascii="Arial" w:hAnsi="Arial" w:cs="Arial"/>
          <w:noProof/>
          <w:sz w:val="24"/>
        </w:rPr>
        <w:t>(1)</w:t>
      </w:r>
      <w:r w:rsidR="0019724C">
        <w:rPr>
          <w:rFonts w:ascii="Arial" w:hAnsi="Arial" w:cs="Arial"/>
          <w:sz w:val="24"/>
        </w:rPr>
        <w:fldChar w:fldCharType="end"/>
      </w:r>
      <w:r w:rsidR="002918DE">
        <w:rPr>
          <w:rFonts w:ascii="Arial" w:hAnsi="Arial" w:cs="Arial"/>
          <w:sz w:val="24"/>
        </w:rPr>
        <w:t xml:space="preserve">. Even though more </w:t>
      </w:r>
      <w:r w:rsidR="00F51451">
        <w:rPr>
          <w:rFonts w:ascii="Arial" w:hAnsi="Arial" w:cs="Arial"/>
          <w:sz w:val="24"/>
        </w:rPr>
        <w:t>patient</w:t>
      </w:r>
      <w:r w:rsidR="002918DE">
        <w:rPr>
          <w:rFonts w:ascii="Arial" w:hAnsi="Arial" w:cs="Arial"/>
          <w:sz w:val="24"/>
        </w:rPr>
        <w:t xml:space="preserve">s treated with </w:t>
      </w:r>
      <w:proofErr w:type="spellStart"/>
      <w:r w:rsidR="002918DE">
        <w:rPr>
          <w:rFonts w:ascii="Arial" w:hAnsi="Arial" w:cs="Arial"/>
          <w:sz w:val="24"/>
        </w:rPr>
        <w:t>liraglutide</w:t>
      </w:r>
      <w:proofErr w:type="spellEnd"/>
      <w:r w:rsidR="002918DE">
        <w:rPr>
          <w:rFonts w:ascii="Arial" w:hAnsi="Arial" w:cs="Arial"/>
          <w:sz w:val="24"/>
        </w:rPr>
        <w:t xml:space="preserve"> repor</w:t>
      </w:r>
      <w:r w:rsidR="00A47A5A">
        <w:rPr>
          <w:rFonts w:ascii="Arial" w:hAnsi="Arial" w:cs="Arial"/>
          <w:sz w:val="24"/>
        </w:rPr>
        <w:t>ted these types of events</w:t>
      </w:r>
      <w:r w:rsidR="00FD3DD8">
        <w:rPr>
          <w:rFonts w:ascii="Arial" w:hAnsi="Arial" w:cs="Arial"/>
          <w:sz w:val="24"/>
        </w:rPr>
        <w:t xml:space="preserve"> in this trial</w:t>
      </w:r>
      <w:r w:rsidR="00A47A5A">
        <w:rPr>
          <w:rFonts w:ascii="Arial" w:hAnsi="Arial" w:cs="Arial"/>
          <w:sz w:val="24"/>
        </w:rPr>
        <w:t xml:space="preserve">, </w:t>
      </w:r>
      <w:r w:rsidR="000E50E7">
        <w:rPr>
          <w:rFonts w:ascii="Arial" w:hAnsi="Arial" w:cs="Arial"/>
          <w:sz w:val="24"/>
        </w:rPr>
        <w:t>most</w:t>
      </w:r>
      <w:r w:rsidR="00A47A5A">
        <w:rPr>
          <w:rFonts w:ascii="Arial" w:hAnsi="Arial" w:cs="Arial"/>
          <w:sz w:val="24"/>
        </w:rPr>
        <w:t xml:space="preserve"> were mild in intensity and resolved quickly.</w:t>
      </w:r>
      <w:r w:rsidR="000E50E7">
        <w:rPr>
          <w:rFonts w:ascii="Arial" w:hAnsi="Arial" w:cs="Arial"/>
          <w:sz w:val="24"/>
        </w:rPr>
        <w:t xml:space="preserve"> </w:t>
      </w:r>
      <w:r w:rsidR="000C144C">
        <w:rPr>
          <w:rFonts w:ascii="Arial" w:hAnsi="Arial" w:cs="Arial"/>
          <w:sz w:val="24"/>
        </w:rPr>
        <w:t xml:space="preserve">There was one severe case of nausea and two of vomiting reported in the </w:t>
      </w:r>
      <w:proofErr w:type="spellStart"/>
      <w:r w:rsidR="000C144C">
        <w:rPr>
          <w:rFonts w:ascii="Arial" w:hAnsi="Arial" w:cs="Arial"/>
          <w:sz w:val="24"/>
        </w:rPr>
        <w:t>liraglutide</w:t>
      </w:r>
      <w:proofErr w:type="spellEnd"/>
      <w:r w:rsidR="000C144C">
        <w:rPr>
          <w:rFonts w:ascii="Arial" w:hAnsi="Arial" w:cs="Arial"/>
          <w:sz w:val="24"/>
        </w:rPr>
        <w:t xml:space="preserve"> group. </w:t>
      </w:r>
      <w:r w:rsidR="007C1592">
        <w:rPr>
          <w:rFonts w:ascii="Arial" w:hAnsi="Arial" w:cs="Arial"/>
          <w:sz w:val="24"/>
        </w:rPr>
        <w:t>In the LEAD 1-5 trials, the incidence of nausea, diarrhea and vomiting ranged from 6.8</w:t>
      </w:r>
      <w:r w:rsidR="004F7134">
        <w:rPr>
          <w:rFonts w:ascii="Arial" w:hAnsi="Arial" w:cs="Arial"/>
          <w:sz w:val="24"/>
        </w:rPr>
        <w:t>-</w:t>
      </w:r>
      <w:r w:rsidR="007C1592">
        <w:rPr>
          <w:rFonts w:ascii="Arial" w:hAnsi="Arial" w:cs="Arial"/>
          <w:sz w:val="24"/>
        </w:rPr>
        <w:t>40%, 7.9</w:t>
      </w:r>
      <w:r w:rsidR="004F7134">
        <w:rPr>
          <w:rFonts w:ascii="Arial" w:hAnsi="Arial" w:cs="Arial"/>
          <w:sz w:val="24"/>
        </w:rPr>
        <w:t>-</w:t>
      </w:r>
      <w:r w:rsidR="007C1592">
        <w:rPr>
          <w:rFonts w:ascii="Arial" w:hAnsi="Arial" w:cs="Arial"/>
          <w:sz w:val="24"/>
        </w:rPr>
        <w:t xml:space="preserve">18.7%, and 5-17%, </w:t>
      </w:r>
      <w:proofErr w:type="gramStart"/>
      <w:r w:rsidR="007C1592">
        <w:rPr>
          <w:rFonts w:ascii="Arial" w:hAnsi="Arial" w:cs="Arial"/>
          <w:sz w:val="24"/>
        </w:rPr>
        <w:t>respectively</w:t>
      </w:r>
      <w:proofErr w:type="gramEnd"/>
      <w:r w:rsidR="0019724C">
        <w:rPr>
          <w:rFonts w:ascii="Arial" w:hAnsi="Arial" w:cs="Arial"/>
          <w:sz w:val="24"/>
        </w:rPr>
        <w:fldChar w:fldCharType="begin">
          <w:fldData xml:space="preserve">PFJlZm1hbj48Q2l0ZT48QXV0aG9yPkRhdmllczwvQXV0aG9yPjxZZWFyPjIwMTE8L1llYXI+PFJl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PFJlZm1hbj48Q2l0ZT48QXV0aG9yPkRhdmllczwvQXV0aG9yPjxZZWFyPjIwMTE8L1llYXI+PFJl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(26-32)</w:t>
      </w:r>
      <w:r w:rsidR="0019724C">
        <w:rPr>
          <w:rFonts w:ascii="Arial" w:hAnsi="Arial" w:cs="Arial"/>
          <w:sz w:val="24"/>
        </w:rPr>
        <w:fldChar w:fldCharType="end"/>
      </w:r>
      <w:r w:rsidR="00A01E61">
        <w:rPr>
          <w:rFonts w:ascii="Arial" w:hAnsi="Arial" w:cs="Arial"/>
          <w:sz w:val="24"/>
        </w:rPr>
        <w:t>.</w:t>
      </w:r>
      <w:r w:rsidR="002C3F72">
        <w:rPr>
          <w:rFonts w:ascii="Arial" w:hAnsi="Arial" w:cs="Arial"/>
          <w:sz w:val="24"/>
        </w:rPr>
        <w:t xml:space="preserve"> </w:t>
      </w:r>
      <w:r w:rsidR="0080737A">
        <w:rPr>
          <w:rFonts w:ascii="Arial" w:hAnsi="Arial" w:cs="Arial"/>
          <w:sz w:val="24"/>
        </w:rPr>
        <w:t xml:space="preserve">Even though the number of patients with moderate or severe renal impairment was small in the meta-analysis of the LEAD trials, the patients taking </w:t>
      </w:r>
      <w:proofErr w:type="spellStart"/>
      <w:r w:rsidR="0080737A">
        <w:rPr>
          <w:rFonts w:ascii="Arial" w:hAnsi="Arial" w:cs="Arial"/>
          <w:sz w:val="24"/>
        </w:rPr>
        <w:t>liraglutide</w:t>
      </w:r>
      <w:proofErr w:type="spellEnd"/>
      <w:r w:rsidR="0080737A">
        <w:rPr>
          <w:rFonts w:ascii="Arial" w:hAnsi="Arial" w:cs="Arial"/>
          <w:sz w:val="24"/>
        </w:rPr>
        <w:t xml:space="preserve"> experienced nausea more frequently (21%) than those with normal renal function (12%)</w:t>
      </w:r>
      <w:r w:rsidR="00624301">
        <w:rPr>
          <w:rFonts w:ascii="Arial" w:hAnsi="Arial" w:cs="Arial"/>
          <w:sz w:val="24"/>
        </w:rPr>
        <w:t xml:space="preserve"> indicating that patients with renal impairment may exper</w:t>
      </w:r>
      <w:r w:rsidR="007F1996">
        <w:rPr>
          <w:rFonts w:ascii="Arial" w:hAnsi="Arial" w:cs="Arial"/>
          <w:sz w:val="24"/>
        </w:rPr>
        <w:t>ie</w:t>
      </w:r>
      <w:r w:rsidR="00624301">
        <w:rPr>
          <w:rFonts w:ascii="Arial" w:hAnsi="Arial" w:cs="Arial"/>
          <w:sz w:val="24"/>
        </w:rPr>
        <w:t xml:space="preserve">nce more gastrointestinal effects when treated with </w:t>
      </w:r>
      <w:proofErr w:type="spellStart"/>
      <w:r w:rsidR="00624301">
        <w:rPr>
          <w:rFonts w:ascii="Arial" w:hAnsi="Arial" w:cs="Arial"/>
          <w:sz w:val="24"/>
        </w:rPr>
        <w:t>liraglutide</w:t>
      </w:r>
      <w:proofErr w:type="spellEnd"/>
      <w:r w:rsidR="0080737A">
        <w:rPr>
          <w:rFonts w:ascii="Arial" w:hAnsi="Arial" w:cs="Arial"/>
          <w:sz w:val="24"/>
        </w:rPr>
        <w:t>.</w:t>
      </w:r>
      <w:r w:rsidR="0080737A">
        <w:rPr>
          <w:rFonts w:ascii="Arial" w:hAnsi="Arial" w:cs="Arial"/>
          <w:sz w:val="24"/>
        </w:rPr>
        <w:fldChar w:fldCharType="begin">
          <w:fldData xml:space="preserve">PFJlZm1hbj48Q2l0ZT48QXV0aG9yPkRhdmlkc29uPC9BdXRob3I+PFllYXI+MjAxMTwvWWVhcj48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PFJlZm1hbj48Q2l0ZT48QXV0aG9yPkRhdmlkc29uPC9BdXRob3I+PFllYXI+MjAxMTwvWWVhcj48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80737A">
        <w:rPr>
          <w:rFonts w:ascii="Arial" w:hAnsi="Arial" w:cs="Arial"/>
          <w:sz w:val="24"/>
        </w:rPr>
      </w:r>
      <w:r w:rsidR="0080737A">
        <w:rPr>
          <w:rFonts w:ascii="Arial" w:hAnsi="Arial" w:cs="Arial"/>
          <w:sz w:val="24"/>
        </w:rPr>
        <w:fldChar w:fldCharType="separate"/>
      </w:r>
      <w:r w:rsidR="0080737A">
        <w:rPr>
          <w:rFonts w:ascii="Arial" w:hAnsi="Arial" w:cs="Arial"/>
          <w:noProof/>
          <w:sz w:val="24"/>
        </w:rPr>
        <w:t>(16)</w:t>
      </w:r>
      <w:r w:rsidR="0080737A">
        <w:rPr>
          <w:rFonts w:ascii="Arial" w:hAnsi="Arial" w:cs="Arial"/>
          <w:sz w:val="24"/>
        </w:rPr>
        <w:fldChar w:fldCharType="end"/>
      </w:r>
    </w:p>
    <w:p w:rsidR="0080737A" w:rsidRDefault="0080737A" w:rsidP="001E2D5E">
      <w:pPr>
        <w:spacing w:after="0" w:line="480" w:lineRule="auto"/>
        <w:rPr>
          <w:rFonts w:ascii="Arial" w:hAnsi="Arial" w:cs="Arial"/>
          <w:sz w:val="24"/>
        </w:rPr>
      </w:pPr>
    </w:p>
    <w:p w:rsidR="00CF0DCC" w:rsidRDefault="00EF1C75" w:rsidP="001E2D5E">
      <w:pPr>
        <w:spacing w:after="0" w:line="480" w:lineRule="auto"/>
        <w:rPr>
          <w:rFonts w:ascii="Arial" w:hAnsi="Arial" w:cs="Arial"/>
          <w:sz w:val="24"/>
        </w:rPr>
      </w:pPr>
      <w:r w:rsidRPr="00EF1C75">
        <w:rPr>
          <w:rFonts w:ascii="Arial" w:hAnsi="Arial" w:cs="Arial"/>
          <w:sz w:val="24"/>
        </w:rPr>
        <w:lastRenderedPageBreak/>
        <w:t xml:space="preserve">Compared to results from the </w:t>
      </w:r>
      <w:proofErr w:type="spellStart"/>
      <w:r w:rsidRPr="00EF1C75">
        <w:rPr>
          <w:rFonts w:ascii="Arial" w:hAnsi="Arial" w:cs="Arial"/>
          <w:sz w:val="24"/>
        </w:rPr>
        <w:t>albiglutide</w:t>
      </w:r>
      <w:proofErr w:type="spellEnd"/>
      <w:r w:rsidRPr="00EF1C75">
        <w:rPr>
          <w:rFonts w:ascii="Arial" w:hAnsi="Arial" w:cs="Arial"/>
          <w:sz w:val="24"/>
        </w:rPr>
        <w:t xml:space="preserve"> trial, the overall incidence of GIAE between daily </w:t>
      </w:r>
      <w:proofErr w:type="spellStart"/>
      <w:r w:rsidRPr="00EF1C75">
        <w:rPr>
          <w:rFonts w:ascii="Arial" w:hAnsi="Arial" w:cs="Arial"/>
          <w:sz w:val="24"/>
        </w:rPr>
        <w:t>liraglutide</w:t>
      </w:r>
      <w:proofErr w:type="spellEnd"/>
      <w:r w:rsidRPr="00EF1C75">
        <w:rPr>
          <w:rFonts w:ascii="Arial" w:hAnsi="Arial" w:cs="Arial"/>
          <w:sz w:val="24"/>
        </w:rPr>
        <w:t xml:space="preserve"> (35.7%) and once-weekly </w:t>
      </w:r>
      <w:proofErr w:type="spellStart"/>
      <w:r w:rsidRPr="00EF1C75">
        <w:rPr>
          <w:rFonts w:ascii="Arial" w:hAnsi="Arial" w:cs="Arial"/>
          <w:sz w:val="24"/>
        </w:rPr>
        <w:t>albiglutide</w:t>
      </w:r>
      <w:proofErr w:type="spellEnd"/>
      <w:r w:rsidRPr="00EF1C75">
        <w:rPr>
          <w:rFonts w:ascii="Arial" w:hAnsi="Arial" w:cs="Arial"/>
          <w:sz w:val="24"/>
        </w:rPr>
        <w:t xml:space="preserve"> (31.7%) was similar. However, the incidence of nausea and vomiting was higher with daily </w:t>
      </w:r>
      <w:proofErr w:type="spellStart"/>
      <w:r w:rsidRPr="00EF1C75">
        <w:rPr>
          <w:rFonts w:ascii="Arial" w:hAnsi="Arial" w:cs="Arial"/>
          <w:sz w:val="24"/>
        </w:rPr>
        <w:t>liraglutide</w:t>
      </w:r>
      <w:proofErr w:type="spellEnd"/>
      <w:r w:rsidRPr="00EF1C75">
        <w:rPr>
          <w:rFonts w:ascii="Arial" w:hAnsi="Arial" w:cs="Arial"/>
          <w:sz w:val="24"/>
        </w:rPr>
        <w:t xml:space="preserve"> (nausea 21.4%; vomiting 12.1%) than with once-weekly </w:t>
      </w:r>
      <w:proofErr w:type="spellStart"/>
      <w:r w:rsidRPr="00EF1C75">
        <w:rPr>
          <w:rFonts w:ascii="Arial" w:hAnsi="Arial" w:cs="Arial"/>
          <w:sz w:val="24"/>
        </w:rPr>
        <w:t>albiglutide</w:t>
      </w:r>
      <w:proofErr w:type="spellEnd"/>
      <w:r w:rsidRPr="00EF1C75">
        <w:rPr>
          <w:rFonts w:ascii="Arial" w:hAnsi="Arial" w:cs="Arial"/>
          <w:sz w:val="24"/>
        </w:rPr>
        <w:t xml:space="preserve"> (nausea 4.8%; vomiting 1.6%). These trials had different designs (active comparator- vs placebo-controlled) and different inclusion criteria (</w:t>
      </w:r>
      <w:proofErr w:type="spellStart"/>
      <w:r w:rsidRPr="00EF1C75">
        <w:rPr>
          <w:rFonts w:ascii="Arial" w:hAnsi="Arial" w:cs="Arial"/>
          <w:sz w:val="24"/>
        </w:rPr>
        <w:t>albiglutide</w:t>
      </w:r>
      <w:proofErr w:type="spellEnd"/>
      <w:r w:rsidRPr="00EF1C75">
        <w:rPr>
          <w:rFonts w:ascii="Arial" w:hAnsi="Arial" w:cs="Arial"/>
          <w:sz w:val="24"/>
        </w:rPr>
        <w:t xml:space="preserve"> included patients with </w:t>
      </w:r>
      <w:proofErr w:type="spellStart"/>
      <w:r w:rsidRPr="00EF1C75">
        <w:rPr>
          <w:rFonts w:ascii="Arial" w:hAnsi="Arial" w:cs="Arial"/>
          <w:sz w:val="24"/>
        </w:rPr>
        <w:t>eGFR</w:t>
      </w:r>
      <w:proofErr w:type="spellEnd"/>
      <w:r w:rsidRPr="00EF1C75">
        <w:rPr>
          <w:rFonts w:ascii="Arial" w:hAnsi="Arial" w:cs="Arial"/>
          <w:sz w:val="24"/>
        </w:rPr>
        <w:t xml:space="preserve"> ≥15-&lt;90 mL/min/1.73m2 [Stages 2-4 CKD]). </w:t>
      </w:r>
      <w:r w:rsidR="0019724C">
        <w:rPr>
          <w:rFonts w:ascii="Arial" w:hAnsi="Arial" w:cs="Arial"/>
          <w:sz w:val="24"/>
        </w:rPr>
        <w:fldChar w:fldCharType="begin">
          <w:fldData xml:space="preserve">PFJlZm1hbj48Q2l0ZT48QXV0aG9yPkxlaXRlcjwvQXV0aG9yPjxZZWFyPjIwMTQ8L1llYXI+PFJl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PFJlZm1hbj48Q2l0ZT48QXV0aG9yPkxlaXRlcjwvQXV0aG9yPjxZZWFyPjIwMTQ8L1llYXI+PFJl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(23)</w:t>
      </w:r>
      <w:r w:rsidR="0019724C">
        <w:rPr>
          <w:rFonts w:ascii="Arial" w:hAnsi="Arial" w:cs="Arial"/>
          <w:sz w:val="24"/>
        </w:rPr>
        <w:fldChar w:fldCharType="end"/>
      </w:r>
      <w:r w:rsidR="00BA245B">
        <w:rPr>
          <w:rFonts w:ascii="Arial" w:hAnsi="Arial" w:cs="Arial"/>
          <w:sz w:val="24"/>
        </w:rPr>
        <w:t xml:space="preserve"> </w:t>
      </w:r>
      <w:r w:rsidR="002C3F72">
        <w:rPr>
          <w:rFonts w:ascii="Arial" w:hAnsi="Arial" w:cs="Arial"/>
          <w:sz w:val="24"/>
        </w:rPr>
        <w:t>.</w:t>
      </w:r>
      <w:r w:rsidR="009D1FCB">
        <w:rPr>
          <w:rFonts w:ascii="Arial" w:hAnsi="Arial" w:cs="Arial"/>
          <w:sz w:val="24"/>
        </w:rPr>
        <w:t xml:space="preserve"> </w:t>
      </w:r>
      <w:r w:rsidR="00732FBF">
        <w:rPr>
          <w:rFonts w:ascii="Arial" w:hAnsi="Arial" w:cs="Arial"/>
          <w:sz w:val="24"/>
        </w:rPr>
        <w:t>H</w:t>
      </w:r>
      <w:r w:rsidR="009D1FCB">
        <w:rPr>
          <w:rFonts w:ascii="Arial" w:hAnsi="Arial" w:cs="Arial"/>
          <w:sz w:val="24"/>
        </w:rPr>
        <w:t xml:space="preserve">ydration status should be </w:t>
      </w:r>
      <w:r w:rsidR="00732FBF">
        <w:rPr>
          <w:rFonts w:ascii="Arial" w:hAnsi="Arial" w:cs="Arial"/>
          <w:sz w:val="24"/>
        </w:rPr>
        <w:t>monitored</w:t>
      </w:r>
      <w:r w:rsidR="009D1FCB">
        <w:rPr>
          <w:rFonts w:ascii="Arial" w:hAnsi="Arial" w:cs="Arial"/>
          <w:sz w:val="24"/>
        </w:rPr>
        <w:t xml:space="preserve"> if vomiting occurs in patients with impaired renal function </w:t>
      </w:r>
      <w:r w:rsidR="00CF1B6D">
        <w:rPr>
          <w:rFonts w:ascii="Arial" w:hAnsi="Arial" w:cs="Arial"/>
          <w:sz w:val="24"/>
        </w:rPr>
        <w:t>who are receiving</w:t>
      </w:r>
      <w:r w:rsidR="009D1FCB">
        <w:rPr>
          <w:rFonts w:ascii="Arial" w:hAnsi="Arial" w:cs="Arial"/>
          <w:sz w:val="24"/>
        </w:rPr>
        <w:t xml:space="preserve"> renin-angiotensin system blocking agents </w:t>
      </w:r>
      <w:r w:rsidR="007B00F1">
        <w:rPr>
          <w:rFonts w:ascii="Arial" w:hAnsi="Arial" w:cs="Arial"/>
          <w:sz w:val="24"/>
        </w:rPr>
        <w:t>and/</w:t>
      </w:r>
      <w:r w:rsidR="009D1FCB">
        <w:rPr>
          <w:rFonts w:ascii="Arial" w:hAnsi="Arial" w:cs="Arial"/>
          <w:sz w:val="24"/>
        </w:rPr>
        <w:t>or diuretics.</w:t>
      </w:r>
    </w:p>
    <w:p w:rsidR="00D01A20" w:rsidRDefault="00D01A20" w:rsidP="001E2D5E">
      <w:pPr>
        <w:spacing w:after="0" w:line="480" w:lineRule="auto"/>
        <w:rPr>
          <w:rFonts w:ascii="Arial" w:hAnsi="Arial" w:cs="Arial"/>
          <w:sz w:val="24"/>
        </w:rPr>
      </w:pPr>
    </w:p>
    <w:p w:rsidR="00504D60" w:rsidRDefault="00E31756" w:rsidP="001E2D5E">
      <w:pPr>
        <w:spacing w:after="0" w:line="480" w:lineRule="auto"/>
        <w:rPr>
          <w:rFonts w:ascii="Arial" w:hAnsi="Arial" w:cs="Arial"/>
          <w:sz w:val="24"/>
        </w:rPr>
      </w:pPr>
      <w:r>
        <w:rPr>
          <w:rFonts w:ascii="Arial" w:hAnsi="Arial" w:cs="Arial"/>
          <w:sz w:val="24"/>
        </w:rPr>
        <w:t>Increases in serum amylase and lipase values</w:t>
      </w:r>
      <w:r w:rsidR="002F741B">
        <w:rPr>
          <w:rFonts w:ascii="Arial" w:hAnsi="Arial" w:cs="Arial"/>
          <w:sz w:val="24"/>
        </w:rPr>
        <w:t>, of unknown mechanism,</w:t>
      </w:r>
      <w:r>
        <w:rPr>
          <w:rFonts w:ascii="Arial" w:hAnsi="Arial" w:cs="Arial"/>
          <w:sz w:val="24"/>
        </w:rPr>
        <w:t xml:space="preserve"> have been seen previously with </w:t>
      </w:r>
      <w:proofErr w:type="spellStart"/>
      <w:r>
        <w:rPr>
          <w:rFonts w:ascii="Arial" w:hAnsi="Arial" w:cs="Arial"/>
          <w:sz w:val="24"/>
        </w:rPr>
        <w:t>liraglutide</w:t>
      </w:r>
      <w:proofErr w:type="spellEnd"/>
      <w:r>
        <w:rPr>
          <w:rFonts w:ascii="Arial" w:hAnsi="Arial" w:cs="Arial"/>
          <w:sz w:val="24"/>
        </w:rPr>
        <w:t xml:space="preserve"> and therefore routine monitoring of p</w:t>
      </w:r>
      <w:r w:rsidR="002F741B">
        <w:rPr>
          <w:rFonts w:ascii="Arial" w:hAnsi="Arial" w:cs="Arial"/>
          <w:sz w:val="24"/>
        </w:rPr>
        <w:t>ancreatic enzymes was performed</w:t>
      </w:r>
      <w:r w:rsidR="005F59F4">
        <w:rPr>
          <w:rFonts w:ascii="Arial" w:hAnsi="Arial" w:cs="Arial"/>
          <w:sz w:val="24"/>
        </w:rPr>
        <w:t xml:space="preserve">. </w:t>
      </w:r>
      <w:r w:rsidR="006221DA">
        <w:rPr>
          <w:rFonts w:ascii="Arial" w:hAnsi="Arial" w:cs="Arial"/>
          <w:sz w:val="24"/>
        </w:rPr>
        <w:t xml:space="preserve">Even though amylase was shown to be elevated more in the </w:t>
      </w:r>
      <w:proofErr w:type="spellStart"/>
      <w:r w:rsidR="006221DA">
        <w:rPr>
          <w:rFonts w:ascii="Arial" w:hAnsi="Arial" w:cs="Arial"/>
          <w:sz w:val="24"/>
        </w:rPr>
        <w:t>liraglutide</w:t>
      </w:r>
      <w:proofErr w:type="spellEnd"/>
      <w:r w:rsidR="006221DA">
        <w:rPr>
          <w:rFonts w:ascii="Arial" w:hAnsi="Arial" w:cs="Arial"/>
          <w:sz w:val="24"/>
        </w:rPr>
        <w:t xml:space="preserve"> group </w:t>
      </w:r>
      <w:r w:rsidR="00653DA1">
        <w:rPr>
          <w:rFonts w:ascii="Arial" w:hAnsi="Arial" w:cs="Arial"/>
          <w:sz w:val="24"/>
        </w:rPr>
        <w:t>compared to the placebo group</w:t>
      </w:r>
      <w:r w:rsidR="000F1780">
        <w:rPr>
          <w:rFonts w:ascii="Arial" w:hAnsi="Arial" w:cs="Arial"/>
          <w:sz w:val="24"/>
        </w:rPr>
        <w:t xml:space="preserve"> at </w:t>
      </w:r>
      <w:r w:rsidR="001D7FE6">
        <w:rPr>
          <w:rFonts w:ascii="Arial" w:hAnsi="Arial" w:cs="Arial"/>
          <w:sz w:val="24"/>
        </w:rPr>
        <w:t>W</w:t>
      </w:r>
      <w:r w:rsidR="000F1780">
        <w:rPr>
          <w:rFonts w:ascii="Arial" w:hAnsi="Arial" w:cs="Arial"/>
          <w:sz w:val="24"/>
        </w:rPr>
        <w:t>eek 26</w:t>
      </w:r>
      <w:r w:rsidR="006221DA">
        <w:rPr>
          <w:rFonts w:ascii="Arial" w:hAnsi="Arial" w:cs="Arial"/>
          <w:sz w:val="24"/>
        </w:rPr>
        <w:t xml:space="preserve">, the median amylase value was below the ULN. </w:t>
      </w:r>
      <w:r w:rsidR="00820DC1">
        <w:rPr>
          <w:rFonts w:ascii="Arial" w:hAnsi="Arial" w:cs="Arial"/>
          <w:sz w:val="24"/>
        </w:rPr>
        <w:t xml:space="preserve">Increases in lipase in the </w:t>
      </w:r>
      <w:proofErr w:type="spellStart"/>
      <w:r w:rsidR="00820DC1">
        <w:rPr>
          <w:rFonts w:ascii="Arial" w:hAnsi="Arial" w:cs="Arial"/>
          <w:sz w:val="24"/>
        </w:rPr>
        <w:t>liraglutide</w:t>
      </w:r>
      <w:proofErr w:type="spellEnd"/>
      <w:r w:rsidR="00820DC1">
        <w:rPr>
          <w:rFonts w:ascii="Arial" w:hAnsi="Arial" w:cs="Arial"/>
          <w:sz w:val="24"/>
        </w:rPr>
        <w:t xml:space="preserve"> grou</w:t>
      </w:r>
      <w:r w:rsidR="00EF549C">
        <w:rPr>
          <w:rFonts w:ascii="Arial" w:hAnsi="Arial" w:cs="Arial"/>
          <w:sz w:val="24"/>
        </w:rPr>
        <w:t xml:space="preserve">p were seen as early as </w:t>
      </w:r>
      <w:r w:rsidR="001D7FE6">
        <w:rPr>
          <w:rFonts w:ascii="Arial" w:hAnsi="Arial" w:cs="Arial"/>
          <w:sz w:val="24"/>
        </w:rPr>
        <w:t>W</w:t>
      </w:r>
      <w:r w:rsidR="00EF549C">
        <w:rPr>
          <w:rFonts w:ascii="Arial" w:hAnsi="Arial" w:cs="Arial"/>
          <w:sz w:val="24"/>
        </w:rPr>
        <w:t>eek 2.</w:t>
      </w:r>
      <w:r w:rsidR="00B23F63">
        <w:rPr>
          <w:rFonts w:ascii="Arial" w:hAnsi="Arial" w:cs="Arial"/>
          <w:sz w:val="24"/>
        </w:rPr>
        <w:t xml:space="preserve"> </w:t>
      </w:r>
      <w:r w:rsidR="00896DE6">
        <w:rPr>
          <w:rFonts w:ascii="Arial" w:hAnsi="Arial" w:cs="Arial"/>
          <w:sz w:val="24"/>
        </w:rPr>
        <w:t xml:space="preserve">More </w:t>
      </w:r>
      <w:r w:rsidR="00F51451">
        <w:rPr>
          <w:rFonts w:ascii="Arial" w:hAnsi="Arial" w:cs="Arial"/>
          <w:sz w:val="24"/>
        </w:rPr>
        <w:t>patient</w:t>
      </w:r>
      <w:r w:rsidR="00896DE6">
        <w:rPr>
          <w:rFonts w:ascii="Arial" w:hAnsi="Arial" w:cs="Arial"/>
          <w:sz w:val="24"/>
        </w:rPr>
        <w:t xml:space="preserve">s shifted from a normal baseline lipase value to an elevated value at </w:t>
      </w:r>
      <w:r w:rsidR="001D7FE6">
        <w:rPr>
          <w:rFonts w:ascii="Arial" w:hAnsi="Arial" w:cs="Arial"/>
          <w:sz w:val="24"/>
        </w:rPr>
        <w:t>W</w:t>
      </w:r>
      <w:r w:rsidR="00C40DC7">
        <w:rPr>
          <w:rFonts w:ascii="Arial" w:hAnsi="Arial" w:cs="Arial"/>
          <w:sz w:val="24"/>
        </w:rPr>
        <w:t>eek 26</w:t>
      </w:r>
      <w:r w:rsidR="008A4F4A">
        <w:rPr>
          <w:rFonts w:ascii="Arial" w:hAnsi="Arial" w:cs="Arial"/>
          <w:sz w:val="24"/>
        </w:rPr>
        <w:t xml:space="preserve"> with </w:t>
      </w:r>
      <w:proofErr w:type="spellStart"/>
      <w:r w:rsidR="008A4F4A">
        <w:rPr>
          <w:rFonts w:ascii="Arial" w:hAnsi="Arial" w:cs="Arial"/>
          <w:sz w:val="24"/>
        </w:rPr>
        <w:t>liraglutide</w:t>
      </w:r>
      <w:proofErr w:type="spellEnd"/>
      <w:r w:rsidR="008A4F4A">
        <w:rPr>
          <w:rFonts w:ascii="Arial" w:hAnsi="Arial" w:cs="Arial"/>
          <w:sz w:val="24"/>
        </w:rPr>
        <w:t xml:space="preserve"> than with placebo</w:t>
      </w:r>
      <w:r w:rsidR="00896DE6">
        <w:rPr>
          <w:rFonts w:ascii="Arial" w:hAnsi="Arial" w:cs="Arial"/>
          <w:sz w:val="24"/>
        </w:rPr>
        <w:t xml:space="preserve">. </w:t>
      </w:r>
      <w:r w:rsidR="00D7040E">
        <w:rPr>
          <w:rFonts w:ascii="Arial" w:hAnsi="Arial" w:cs="Arial"/>
          <w:sz w:val="24"/>
        </w:rPr>
        <w:t xml:space="preserve">The median lipase value in the </w:t>
      </w:r>
      <w:proofErr w:type="spellStart"/>
      <w:r w:rsidR="00D7040E">
        <w:rPr>
          <w:rFonts w:ascii="Arial" w:hAnsi="Arial" w:cs="Arial"/>
          <w:sz w:val="24"/>
        </w:rPr>
        <w:t>liraglutide</w:t>
      </w:r>
      <w:proofErr w:type="spellEnd"/>
      <w:r w:rsidR="00D7040E">
        <w:rPr>
          <w:rFonts w:ascii="Arial" w:hAnsi="Arial" w:cs="Arial"/>
          <w:sz w:val="24"/>
        </w:rPr>
        <w:t xml:space="preserve"> group at </w:t>
      </w:r>
      <w:r w:rsidR="001D7FE6">
        <w:rPr>
          <w:rFonts w:ascii="Arial" w:hAnsi="Arial" w:cs="Arial"/>
          <w:sz w:val="24"/>
        </w:rPr>
        <w:t>W</w:t>
      </w:r>
      <w:r w:rsidR="00D7040E">
        <w:rPr>
          <w:rFonts w:ascii="Arial" w:hAnsi="Arial" w:cs="Arial"/>
          <w:sz w:val="24"/>
        </w:rPr>
        <w:t xml:space="preserve">eek 26 was close to the ULN. However, the median baseline level of lipase seemed to be higher in this </w:t>
      </w:r>
      <w:r w:rsidR="00F51451">
        <w:rPr>
          <w:rFonts w:ascii="Arial" w:hAnsi="Arial" w:cs="Arial"/>
          <w:sz w:val="24"/>
        </w:rPr>
        <w:t>patient</w:t>
      </w:r>
      <w:r w:rsidR="00D7040E">
        <w:rPr>
          <w:rFonts w:ascii="Arial" w:hAnsi="Arial" w:cs="Arial"/>
          <w:sz w:val="24"/>
        </w:rPr>
        <w:t xml:space="preserve"> population with moderate renal impairment than observed in previous studies</w:t>
      </w:r>
      <w:r w:rsidR="001D7FE6">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&lt;Refman&gt;&lt;Cite&gt;&lt;Author&gt;Steinberg&lt;/Author&gt;&lt;Year&gt;2012&lt;/Year&gt;&lt;RecNum&gt;1265&lt;/RecNum&gt;&lt;IDText&gt;Tu1502 Longitudinal Monitoring of Lipase and Amylase in Adults with Type 2 Diabetes and Obesity&lt;/IDText&gt;&lt;MDL Ref_Type="Journal"&gt;&lt;Ref_Type&gt;Journal&lt;/Ref_Type&gt;&lt;Ref_ID&gt;1265&lt;/Ref_ID&gt;&lt;Title_Primary&gt;Tu1502 Longitudinal Monitoring of Lipase and Amylase in Adults with Type 2 Diabetes and Obesity&lt;/Title_Primary&gt;&lt;Authors_Primary&gt;Steinberg,William&lt;/Authors_Primary&gt;&lt;Authors_Primary&gt;Devries,J.H.&lt;/Authors_Primary&gt;&lt;Authors_Primary&gt;Wadden,C.B.et al&lt;/Authors_Primary&gt;&lt;Date_Primary&gt;2012&lt;/Date_Primary&gt;&lt;Keywords&gt;Lipase&lt;/Keywords&gt;&lt;Keywords&gt;ADULTS&lt;/Keywords&gt;&lt;Keywords&gt;Adult&lt;/Keywords&gt;&lt;Keywords&gt;type 2 diabetes&lt;/Keywords&gt;&lt;Keywords&gt;diabetes&lt;/Keywords&gt;&lt;Keywords&gt;Obesity&lt;/Keywords&gt;&lt;Reprint&gt;Not in File&lt;/Reprint&gt;&lt;Start_Page&gt;S850&lt;/Start_Page&gt;&lt;End_Page&gt;S851&lt;/End_Page&gt;&lt;Periodical&gt;Gastroenterology&lt;/Periodical&gt;&lt;Volume&gt;142&lt;/Volume&gt;&lt;Issue&gt;5&lt;/Issue&gt;&lt;ZZ_JournalFull&gt;&lt;f name="System"&gt;Gastroenterology&lt;/f&gt;&lt;/ZZ_JournalFull&gt;&lt;ZZ_WorkformID&gt;1&lt;/ZZ_WorkformID&gt;&lt;/MDL&gt;&lt;/Cite&gt;&lt;/Refman&gt;</w:instrText>
      </w:r>
      <w:r w:rsidR="0019724C">
        <w:rPr>
          <w:rFonts w:ascii="Arial" w:hAnsi="Arial" w:cs="Arial"/>
          <w:sz w:val="24"/>
        </w:rPr>
        <w:fldChar w:fldCharType="separate"/>
      </w:r>
      <w:r w:rsidR="00717E87">
        <w:rPr>
          <w:rFonts w:ascii="Arial" w:hAnsi="Arial" w:cs="Arial"/>
          <w:noProof/>
          <w:sz w:val="24"/>
        </w:rPr>
        <w:t>(36)</w:t>
      </w:r>
      <w:r w:rsidR="0019724C">
        <w:rPr>
          <w:rFonts w:ascii="Arial" w:hAnsi="Arial" w:cs="Arial"/>
          <w:sz w:val="24"/>
        </w:rPr>
        <w:fldChar w:fldCharType="end"/>
      </w:r>
      <w:r w:rsidR="00871ADF">
        <w:rPr>
          <w:rFonts w:ascii="Arial" w:hAnsi="Arial" w:cs="Arial"/>
          <w:sz w:val="24"/>
        </w:rPr>
        <w:t xml:space="preserve">. </w:t>
      </w:r>
      <w:r w:rsidR="005A3430">
        <w:rPr>
          <w:rFonts w:ascii="Arial" w:hAnsi="Arial" w:cs="Arial"/>
          <w:sz w:val="24"/>
        </w:rPr>
        <w:t>A</w:t>
      </w:r>
      <w:r w:rsidR="004E711E">
        <w:rPr>
          <w:rFonts w:ascii="Arial" w:hAnsi="Arial" w:cs="Arial"/>
          <w:sz w:val="24"/>
        </w:rPr>
        <w:t xml:space="preserve">pproximately </w:t>
      </w:r>
      <w:r w:rsidR="00871ADF">
        <w:rPr>
          <w:rFonts w:ascii="Arial" w:hAnsi="Arial" w:cs="Arial"/>
          <w:sz w:val="24"/>
        </w:rPr>
        <w:t>20% of patients with type 2 diabetes have elevated lipase levels</w:t>
      </w:r>
      <w:r w:rsidR="001D7FE6">
        <w:rPr>
          <w:rFonts w:ascii="Arial" w:hAnsi="Arial" w:cs="Arial"/>
          <w:sz w:val="24"/>
        </w:rPr>
        <w:t xml:space="preserve"> </w:t>
      </w:r>
      <w:r w:rsidR="0019724C">
        <w:rPr>
          <w:rFonts w:ascii="Arial" w:hAnsi="Arial" w:cs="Arial"/>
          <w:sz w:val="24"/>
        </w:rPr>
        <w:fldChar w:fldCharType="begin"/>
      </w:r>
      <w:r w:rsidR="0080737A">
        <w:rPr>
          <w:rFonts w:ascii="Arial" w:hAnsi="Arial" w:cs="Arial"/>
          <w:sz w:val="24"/>
        </w:rPr>
        <w:instrText xml:space="preserve"> ADDIN REFMGR.CITE &lt;Refman&gt;&lt;Cite&gt;&lt;Author&gt;Steinberg&lt;/Author&gt;&lt;Year&gt;2012&lt;/Year&gt;&lt;RecNum&gt;1265&lt;/RecNum&gt;&lt;IDText&gt;Tu1502 Longitudinal Monitoring of Lipase and Amylase in Adults with Type 2 Diabetes and Obesity&lt;/IDText&gt;&lt;MDL Ref_Type="Journal"&gt;&lt;Ref_Type&gt;Journal&lt;/Ref_Type&gt;&lt;Ref_ID&gt;1265&lt;/Ref_ID&gt;&lt;Title_Primary&gt;Tu1502 Longitudinal Monitoring of Lipase and Amylase in Adults with Type 2 Diabetes and Obesity&lt;/Title_Primary&gt;&lt;Authors_Primary&gt;Steinberg,William&lt;/Authors_Primary&gt;&lt;Authors_Primary&gt;Devries,J.H.&lt;/Authors_Primary&gt;&lt;Authors_Primary&gt;Wadden,C.B.et al&lt;/Authors_Primary&gt;&lt;Date_Primary&gt;2012&lt;/Date_Primary&gt;&lt;Keywords&gt;Lipase&lt;/Keywords&gt;&lt;Keywords&gt;ADULTS&lt;/Keywords&gt;&lt;Keywords&gt;Adult&lt;/Keywords&gt;&lt;Keywords&gt;type 2 diabetes&lt;/Keywords&gt;&lt;Keywords&gt;diabetes&lt;/Keywords&gt;&lt;Keywords&gt;Obesity&lt;/Keywords&gt;&lt;Reprint&gt;Not in File&lt;/Reprint&gt;&lt;Start_Page&gt;S850&lt;/Start_Page&gt;&lt;End_Page&gt;S851&lt;/End_Page&gt;&lt;Periodical&gt;Gastroenterology&lt;/Periodical&gt;&lt;Volume&gt;142&lt;/Volume&gt;&lt;Issue&gt;5&lt;/Issue&gt;&lt;ZZ_JournalFull&gt;&lt;f name="System"&gt;Gastroenterology&lt;/f&gt;&lt;/ZZ_JournalFull&gt;&lt;ZZ_WorkformID&gt;1&lt;/ZZ_WorkformID&gt;&lt;/MDL&gt;&lt;/Cite&gt;&lt;/Refman&gt;</w:instrText>
      </w:r>
      <w:r w:rsidR="0019724C">
        <w:rPr>
          <w:rFonts w:ascii="Arial" w:hAnsi="Arial" w:cs="Arial"/>
          <w:sz w:val="24"/>
        </w:rPr>
        <w:fldChar w:fldCharType="separate"/>
      </w:r>
      <w:r w:rsidR="00717E87">
        <w:rPr>
          <w:rFonts w:ascii="Arial" w:hAnsi="Arial" w:cs="Arial"/>
          <w:noProof/>
          <w:sz w:val="24"/>
        </w:rPr>
        <w:t>(36)</w:t>
      </w:r>
      <w:r w:rsidR="0019724C">
        <w:rPr>
          <w:rFonts w:ascii="Arial" w:hAnsi="Arial" w:cs="Arial"/>
          <w:sz w:val="24"/>
        </w:rPr>
        <w:fldChar w:fldCharType="end"/>
      </w:r>
      <w:r w:rsidR="002E3857">
        <w:rPr>
          <w:rFonts w:ascii="Arial" w:hAnsi="Arial" w:cs="Arial"/>
          <w:sz w:val="24"/>
        </w:rPr>
        <w:t>.</w:t>
      </w:r>
      <w:r w:rsidR="004611AD">
        <w:rPr>
          <w:rFonts w:ascii="Arial" w:hAnsi="Arial" w:cs="Arial"/>
          <w:sz w:val="24"/>
        </w:rPr>
        <w:t xml:space="preserve"> </w:t>
      </w:r>
      <w:r w:rsidR="000B4899" w:rsidRPr="004B6566">
        <w:rPr>
          <w:rFonts w:ascii="Arial" w:hAnsi="Arial" w:cs="Arial"/>
          <w:sz w:val="24"/>
        </w:rPr>
        <w:t>A</w:t>
      </w:r>
      <w:r w:rsidR="004611AD" w:rsidRPr="004B6566">
        <w:rPr>
          <w:rFonts w:ascii="Arial" w:hAnsi="Arial" w:cs="Arial"/>
          <w:sz w:val="24"/>
        </w:rPr>
        <w:t xml:space="preserve">n association between </w:t>
      </w:r>
      <w:proofErr w:type="spellStart"/>
      <w:r w:rsidR="004611AD" w:rsidRPr="004B6566">
        <w:rPr>
          <w:rFonts w:ascii="Arial" w:hAnsi="Arial" w:cs="Arial"/>
          <w:sz w:val="24"/>
        </w:rPr>
        <w:t>eGFR</w:t>
      </w:r>
      <w:proofErr w:type="spellEnd"/>
      <w:r w:rsidR="004611AD" w:rsidRPr="004B6566">
        <w:rPr>
          <w:rFonts w:ascii="Arial" w:hAnsi="Arial" w:cs="Arial"/>
          <w:sz w:val="24"/>
        </w:rPr>
        <w:t xml:space="preserve"> reductions and </w:t>
      </w:r>
      <w:r w:rsidR="000B4899" w:rsidRPr="004B6566">
        <w:rPr>
          <w:rFonts w:ascii="Arial" w:hAnsi="Arial" w:cs="Arial"/>
          <w:sz w:val="24"/>
        </w:rPr>
        <w:t>elevated baseline</w:t>
      </w:r>
      <w:r w:rsidR="004611AD" w:rsidRPr="004B6566">
        <w:rPr>
          <w:rFonts w:ascii="Arial" w:hAnsi="Arial" w:cs="Arial"/>
          <w:sz w:val="24"/>
        </w:rPr>
        <w:t xml:space="preserve"> lipase and amylase</w:t>
      </w:r>
      <w:r w:rsidR="000B4899" w:rsidRPr="004B6566">
        <w:rPr>
          <w:rFonts w:ascii="Arial" w:hAnsi="Arial" w:cs="Arial"/>
          <w:sz w:val="24"/>
        </w:rPr>
        <w:t xml:space="preserve"> has been observed</w:t>
      </w:r>
      <w:r w:rsidR="001764C3" w:rsidRPr="004B6566">
        <w:rPr>
          <w:rFonts w:ascii="Arial" w:hAnsi="Arial" w:cs="Arial"/>
          <w:sz w:val="24"/>
        </w:rPr>
        <w:t xml:space="preserve"> in patients with type 2 diabetes</w:t>
      </w:r>
      <w:r w:rsidR="001D7FE6">
        <w:rPr>
          <w:rFonts w:ascii="Arial" w:hAnsi="Arial" w:cs="Arial"/>
          <w:sz w:val="24"/>
        </w:rPr>
        <w:t xml:space="preserve"> </w:t>
      </w:r>
      <w:r w:rsidR="0019724C">
        <w:rPr>
          <w:rFonts w:ascii="Arial" w:hAnsi="Arial" w:cs="Arial"/>
          <w:sz w:val="24"/>
        </w:rPr>
        <w:fldChar w:fldCharType="begin">
          <w:fldData xml:space="preserve">PFJlZm1hbj48Q2l0ZT48QXV0aG9yPlN0ZWluYmVyZzwvQXV0aG9yPjxZZWFyPjIwMTQ8L1llYXI+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PFJlZm1hbj48Q2l0ZT48QXV0aG9yPlN0ZWluYmVyZzwvQXV0aG9yPjxZZWFyPjIwMTQ8L1llYXI+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(37)</w:t>
      </w:r>
      <w:r w:rsidR="0019724C">
        <w:rPr>
          <w:rFonts w:ascii="Arial" w:hAnsi="Arial" w:cs="Arial"/>
          <w:sz w:val="24"/>
        </w:rPr>
        <w:fldChar w:fldCharType="end"/>
      </w:r>
      <w:r w:rsidR="004611AD" w:rsidRPr="004B6566">
        <w:rPr>
          <w:rFonts w:ascii="Arial" w:hAnsi="Arial" w:cs="Arial"/>
          <w:sz w:val="24"/>
        </w:rPr>
        <w:t>.</w:t>
      </w:r>
      <w:r w:rsidR="00FC7043" w:rsidRPr="004B6566">
        <w:rPr>
          <w:rFonts w:ascii="Arial" w:hAnsi="Arial" w:cs="Arial"/>
          <w:sz w:val="24"/>
        </w:rPr>
        <w:t xml:space="preserve"> Within </w:t>
      </w:r>
      <w:proofErr w:type="spellStart"/>
      <w:r w:rsidR="00FC7043" w:rsidRPr="004B6566">
        <w:rPr>
          <w:rFonts w:ascii="Arial" w:hAnsi="Arial" w:cs="Arial"/>
          <w:sz w:val="24"/>
        </w:rPr>
        <w:t>Liraglutide</w:t>
      </w:r>
      <w:proofErr w:type="spellEnd"/>
      <w:r w:rsidR="00FC7043" w:rsidRPr="004B6566">
        <w:rPr>
          <w:rFonts w:ascii="Arial" w:hAnsi="Arial" w:cs="Arial"/>
          <w:sz w:val="24"/>
        </w:rPr>
        <w:t xml:space="preserve"> Effect and Action in Diabetes: Evaluation of Cardiovascular Outcome </w:t>
      </w:r>
      <w:r w:rsidR="00FC7043" w:rsidRPr="004B6566">
        <w:rPr>
          <w:rFonts w:ascii="Arial" w:hAnsi="Arial" w:cs="Arial"/>
          <w:sz w:val="24"/>
        </w:rPr>
        <w:lastRenderedPageBreak/>
        <w:t>Results (LEADER) trial, 24% of patients</w:t>
      </w:r>
      <w:r w:rsidR="00D64E03" w:rsidRPr="004B6566">
        <w:rPr>
          <w:rFonts w:ascii="Arial" w:hAnsi="Arial" w:cs="Arial"/>
          <w:sz w:val="24"/>
        </w:rPr>
        <w:t xml:space="preserve"> (n=1840)</w:t>
      </w:r>
      <w:r w:rsidR="00FC7043" w:rsidRPr="004B6566">
        <w:rPr>
          <w:rFonts w:ascii="Arial" w:hAnsi="Arial" w:cs="Arial"/>
          <w:sz w:val="24"/>
        </w:rPr>
        <w:t xml:space="preserve"> </w:t>
      </w:r>
      <w:r w:rsidR="00D64E03" w:rsidRPr="004B6566">
        <w:rPr>
          <w:rFonts w:ascii="Arial" w:hAnsi="Arial" w:cs="Arial"/>
          <w:sz w:val="24"/>
        </w:rPr>
        <w:t xml:space="preserve">with moderate renal impairment </w:t>
      </w:r>
      <w:r w:rsidR="00165B43" w:rsidRPr="004B6566">
        <w:rPr>
          <w:rFonts w:ascii="Arial" w:hAnsi="Arial" w:cs="Arial"/>
          <w:sz w:val="24"/>
        </w:rPr>
        <w:t>and</w:t>
      </w:r>
      <w:r w:rsidR="00D64E03" w:rsidRPr="004B6566">
        <w:rPr>
          <w:rFonts w:ascii="Arial" w:hAnsi="Arial" w:cs="Arial"/>
          <w:sz w:val="24"/>
        </w:rPr>
        <w:t xml:space="preserve"> </w:t>
      </w:r>
      <w:r w:rsidR="00165B43" w:rsidRPr="004B6566">
        <w:rPr>
          <w:rFonts w:ascii="Arial" w:hAnsi="Arial" w:cs="Arial"/>
          <w:sz w:val="24"/>
        </w:rPr>
        <w:t>12</w:t>
      </w:r>
      <w:r w:rsidR="00D64E03" w:rsidRPr="004B6566">
        <w:rPr>
          <w:rFonts w:ascii="Arial" w:hAnsi="Arial" w:cs="Arial"/>
          <w:sz w:val="24"/>
        </w:rPr>
        <w:t xml:space="preserve">% of the </w:t>
      </w:r>
      <w:r w:rsidR="00165B43" w:rsidRPr="004B6566">
        <w:rPr>
          <w:rFonts w:ascii="Arial" w:hAnsi="Arial" w:cs="Arial"/>
          <w:sz w:val="24"/>
        </w:rPr>
        <w:t xml:space="preserve">patients (n=3417) with normal </w:t>
      </w:r>
      <w:proofErr w:type="spellStart"/>
      <w:r w:rsidR="00165B43" w:rsidRPr="004B6566">
        <w:rPr>
          <w:rFonts w:ascii="Arial" w:hAnsi="Arial" w:cs="Arial"/>
          <w:sz w:val="24"/>
        </w:rPr>
        <w:t>eGFR</w:t>
      </w:r>
      <w:proofErr w:type="spellEnd"/>
      <w:r w:rsidR="00D64E03" w:rsidRPr="004B6566">
        <w:rPr>
          <w:rFonts w:ascii="Arial" w:hAnsi="Arial" w:cs="Arial"/>
          <w:sz w:val="24"/>
        </w:rPr>
        <w:t xml:space="preserve"> </w:t>
      </w:r>
      <w:r w:rsidR="00FC7043" w:rsidRPr="004B6566">
        <w:rPr>
          <w:rFonts w:ascii="Arial" w:hAnsi="Arial" w:cs="Arial"/>
          <w:sz w:val="24"/>
        </w:rPr>
        <w:t>demonstrated elevated lipase</w:t>
      </w:r>
      <w:r w:rsidR="00D64E03" w:rsidRPr="004B6566">
        <w:rPr>
          <w:rFonts w:ascii="Arial" w:hAnsi="Arial" w:cs="Arial"/>
          <w:sz w:val="24"/>
        </w:rPr>
        <w:t xml:space="preserve"> levels at baseline</w:t>
      </w:r>
      <w:r w:rsidR="001D7FE6">
        <w:rPr>
          <w:rFonts w:ascii="Arial" w:hAnsi="Arial" w:cs="Arial"/>
          <w:sz w:val="24"/>
        </w:rPr>
        <w:t xml:space="preserve"> </w:t>
      </w:r>
      <w:r w:rsidR="0019724C">
        <w:rPr>
          <w:rFonts w:ascii="Arial" w:hAnsi="Arial" w:cs="Arial"/>
          <w:sz w:val="24"/>
        </w:rPr>
        <w:fldChar w:fldCharType="begin">
          <w:fldData xml:space="preserve">PFJlZm1hbj48Q2l0ZT48QXV0aG9yPlN0ZWluYmVyZzwvQXV0aG9yPjxZZWFyPjIwMTQ8L1llYXI+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PFJlZm1hbj48Q2l0ZT48QXV0aG9yPlN0ZWluYmVyZzwvQXV0aG9yPjxZZWFyPjIwMTQ8L1llYXI+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(37)</w:t>
      </w:r>
      <w:r w:rsidR="0019724C">
        <w:rPr>
          <w:rFonts w:ascii="Arial" w:hAnsi="Arial" w:cs="Arial"/>
          <w:sz w:val="24"/>
        </w:rPr>
        <w:fldChar w:fldCharType="end"/>
      </w:r>
      <w:r w:rsidR="00A60F42" w:rsidRPr="004B6566">
        <w:rPr>
          <w:rFonts w:ascii="Arial" w:hAnsi="Arial" w:cs="Arial"/>
          <w:sz w:val="24"/>
        </w:rPr>
        <w:t>.</w:t>
      </w:r>
      <w:r w:rsidR="0056474B" w:rsidRPr="004B6566">
        <w:rPr>
          <w:rFonts w:ascii="Arial" w:hAnsi="Arial" w:cs="Arial"/>
          <w:sz w:val="24"/>
        </w:rPr>
        <w:t xml:space="preserve"> In </w:t>
      </w:r>
      <w:r w:rsidR="002B118F" w:rsidRPr="004B6566">
        <w:rPr>
          <w:rFonts w:ascii="Arial" w:hAnsi="Arial" w:cs="Arial"/>
          <w:sz w:val="24"/>
        </w:rPr>
        <w:t>this</w:t>
      </w:r>
      <w:r w:rsidR="0056474B">
        <w:rPr>
          <w:rFonts w:ascii="Arial" w:hAnsi="Arial" w:cs="Arial"/>
          <w:sz w:val="24"/>
        </w:rPr>
        <w:t xml:space="preserve"> trial</w:t>
      </w:r>
      <w:r w:rsidR="002B118F">
        <w:rPr>
          <w:rFonts w:ascii="Arial" w:hAnsi="Arial" w:cs="Arial"/>
          <w:sz w:val="24"/>
        </w:rPr>
        <w:t>,</w:t>
      </w:r>
      <w:r w:rsidR="0056474B">
        <w:rPr>
          <w:rFonts w:ascii="Arial" w:hAnsi="Arial" w:cs="Arial"/>
          <w:sz w:val="24"/>
        </w:rPr>
        <w:t xml:space="preserve"> approximately 20-30% of </w:t>
      </w:r>
      <w:r w:rsidR="00F51451">
        <w:rPr>
          <w:rFonts w:ascii="Arial" w:hAnsi="Arial" w:cs="Arial"/>
          <w:sz w:val="24"/>
        </w:rPr>
        <w:t>patient</w:t>
      </w:r>
      <w:r w:rsidR="0056474B">
        <w:rPr>
          <w:rFonts w:ascii="Arial" w:hAnsi="Arial" w:cs="Arial"/>
          <w:sz w:val="24"/>
        </w:rPr>
        <w:t xml:space="preserve">s had elevated </w:t>
      </w:r>
      <w:r w:rsidR="008900AC">
        <w:rPr>
          <w:rFonts w:ascii="Arial" w:hAnsi="Arial" w:cs="Arial"/>
          <w:sz w:val="24"/>
        </w:rPr>
        <w:t xml:space="preserve">baseline </w:t>
      </w:r>
      <w:r w:rsidR="00FC7043">
        <w:rPr>
          <w:rFonts w:ascii="Arial" w:hAnsi="Arial" w:cs="Arial"/>
          <w:sz w:val="24"/>
        </w:rPr>
        <w:t>lipase levels</w:t>
      </w:r>
      <w:r w:rsidR="007C68EC">
        <w:rPr>
          <w:rFonts w:ascii="Arial" w:hAnsi="Arial" w:cs="Arial"/>
          <w:sz w:val="24"/>
        </w:rPr>
        <w:t xml:space="preserve">. </w:t>
      </w:r>
      <w:r w:rsidR="006E0B87" w:rsidRPr="006E0B87">
        <w:rPr>
          <w:rFonts w:ascii="Arial" w:hAnsi="Arial" w:cs="Arial"/>
          <w:sz w:val="24"/>
        </w:rPr>
        <w:t xml:space="preserve">However, since more patients treated with </w:t>
      </w:r>
      <w:proofErr w:type="spellStart"/>
      <w:r w:rsidR="006E0B87" w:rsidRPr="006E0B87">
        <w:rPr>
          <w:rFonts w:ascii="Arial" w:hAnsi="Arial" w:cs="Arial"/>
          <w:sz w:val="24"/>
        </w:rPr>
        <w:t>liraglutide</w:t>
      </w:r>
      <w:proofErr w:type="spellEnd"/>
      <w:r w:rsidR="006E0B87" w:rsidRPr="006E0B87">
        <w:rPr>
          <w:rFonts w:ascii="Arial" w:hAnsi="Arial" w:cs="Arial"/>
          <w:sz w:val="24"/>
        </w:rPr>
        <w:t xml:space="preserve"> had lipase elevations </w:t>
      </w:r>
      <w:r w:rsidR="00284CCF">
        <w:rPr>
          <w:rFonts w:ascii="Arial" w:hAnsi="Arial" w:cs="Arial"/>
          <w:sz w:val="24"/>
        </w:rPr>
        <w:t xml:space="preserve">at the end of treatment </w:t>
      </w:r>
      <w:r w:rsidR="006E0B87" w:rsidRPr="006E0B87">
        <w:rPr>
          <w:rFonts w:ascii="Arial" w:hAnsi="Arial" w:cs="Arial"/>
          <w:sz w:val="24"/>
        </w:rPr>
        <w:t>than those with placebo, it is apparent that these elevations are not caused just by type 2 diabetes and renal impairment.</w:t>
      </w:r>
      <w:r w:rsidR="00284CCF">
        <w:rPr>
          <w:rFonts w:ascii="Arial" w:hAnsi="Arial" w:cs="Arial"/>
          <w:sz w:val="24"/>
        </w:rPr>
        <w:t xml:space="preserve"> </w:t>
      </w:r>
      <w:r w:rsidR="0056474B">
        <w:rPr>
          <w:rFonts w:ascii="Arial" w:hAnsi="Arial" w:cs="Arial"/>
          <w:sz w:val="24"/>
        </w:rPr>
        <w:t>Lipase and amylase increases have also been seen with other GLP-1 receptor agonists and DPP-4 inhibitors</w:t>
      </w:r>
      <w:r w:rsidR="001D7FE6">
        <w:rPr>
          <w:rFonts w:ascii="Arial" w:hAnsi="Arial" w:cs="Arial"/>
          <w:sz w:val="24"/>
        </w:rPr>
        <w:t xml:space="preserve"> </w:t>
      </w:r>
      <w:r w:rsidR="0019724C">
        <w:rPr>
          <w:rFonts w:ascii="Arial" w:hAnsi="Arial" w:cs="Arial"/>
          <w:sz w:val="24"/>
        </w:rPr>
        <w:fldChar w:fldCharType="begin">
          <w:fldData xml:space="preserve">PFJlZm1hbj48Q2l0ZT48QXV0aG9yPkxhbmRvPC9BdXRob3I+PFllYXI+MjAxMjwvWWVhcj48UmVj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</w:fldData>
        </w:fldChar>
      </w:r>
      <w:r w:rsidR="0080737A">
        <w:rPr>
          <w:rFonts w:ascii="Arial" w:hAnsi="Arial" w:cs="Arial"/>
          <w:sz w:val="24"/>
        </w:rPr>
        <w:instrText xml:space="preserve"> ADDIN REFMGR.CITE </w:instrText>
      </w:r>
      <w:r w:rsidR="0080737A">
        <w:rPr>
          <w:rFonts w:ascii="Arial" w:hAnsi="Arial" w:cs="Arial"/>
          <w:sz w:val="24"/>
        </w:rPr>
        <w:fldChar w:fldCharType="begin">
          <w:fldData xml:space="preserve">PFJlZm1hbj48Q2l0ZT48QXV0aG9yPkxhbmRvPC9BdXRob3I+PFllYXI+MjAxMjwvWWVhcj48UmVj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</w:fldData>
        </w:fldChar>
      </w:r>
      <w:r w:rsidR="0080737A">
        <w:rPr>
          <w:rFonts w:ascii="Arial" w:hAnsi="Arial" w:cs="Arial"/>
          <w:sz w:val="24"/>
        </w:rPr>
        <w:instrText xml:space="preserve"> ADDIN EN.CITE.DATA </w:instrText>
      </w:r>
      <w:r w:rsidR="0080737A">
        <w:rPr>
          <w:rFonts w:ascii="Arial" w:hAnsi="Arial" w:cs="Arial"/>
          <w:sz w:val="24"/>
        </w:rPr>
      </w:r>
      <w:r w:rsidR="0080737A">
        <w:rPr>
          <w:rFonts w:ascii="Arial" w:hAnsi="Arial" w:cs="Arial"/>
          <w:sz w:val="24"/>
        </w:rPr>
        <w:fldChar w:fldCharType="end"/>
      </w:r>
      <w:r w:rsidR="0019724C">
        <w:rPr>
          <w:rFonts w:ascii="Arial" w:hAnsi="Arial" w:cs="Arial"/>
          <w:sz w:val="24"/>
        </w:rPr>
      </w:r>
      <w:r w:rsidR="0019724C">
        <w:rPr>
          <w:rFonts w:ascii="Arial" w:hAnsi="Arial" w:cs="Arial"/>
          <w:sz w:val="24"/>
        </w:rPr>
        <w:fldChar w:fldCharType="separate"/>
      </w:r>
      <w:r w:rsidR="00717E87">
        <w:rPr>
          <w:rFonts w:ascii="Arial" w:hAnsi="Arial" w:cs="Arial"/>
          <w:noProof/>
          <w:sz w:val="24"/>
        </w:rPr>
        <w:t>(38)</w:t>
      </w:r>
      <w:r w:rsidR="0019724C">
        <w:rPr>
          <w:rFonts w:ascii="Arial" w:hAnsi="Arial" w:cs="Arial"/>
          <w:sz w:val="24"/>
        </w:rPr>
        <w:fldChar w:fldCharType="end"/>
      </w:r>
      <w:r w:rsidR="00E7176B">
        <w:rPr>
          <w:rFonts w:ascii="Arial" w:hAnsi="Arial" w:cs="Arial"/>
          <w:sz w:val="24"/>
        </w:rPr>
        <w:t>.</w:t>
      </w:r>
      <w:r w:rsidR="005E3447">
        <w:rPr>
          <w:rFonts w:ascii="Arial" w:hAnsi="Arial" w:cs="Arial"/>
          <w:sz w:val="24"/>
        </w:rPr>
        <w:t xml:space="preserve"> </w:t>
      </w:r>
    </w:p>
    <w:p w:rsidR="00745413" w:rsidRDefault="00745413" w:rsidP="001E2D5E">
      <w:pPr>
        <w:spacing w:after="0" w:line="480" w:lineRule="auto"/>
        <w:rPr>
          <w:rFonts w:ascii="Arial" w:hAnsi="Arial" w:cs="Arial"/>
          <w:sz w:val="24"/>
        </w:rPr>
      </w:pPr>
    </w:p>
    <w:p w:rsidR="001D7FE6" w:rsidRDefault="007F1996" w:rsidP="001E2D5E">
      <w:pPr>
        <w:spacing w:after="0" w:line="480" w:lineRule="auto"/>
        <w:rPr>
          <w:rFonts w:ascii="Arial" w:hAnsi="Arial" w:cs="Arial"/>
          <w:sz w:val="24"/>
        </w:rPr>
      </w:pPr>
      <w:r>
        <w:rPr>
          <w:rFonts w:ascii="Arial" w:hAnsi="Arial" w:cs="Arial"/>
          <w:sz w:val="24"/>
        </w:rPr>
        <w:t>The high withdrawal rate</w:t>
      </w:r>
      <w:r w:rsidR="00F90120">
        <w:rPr>
          <w:rFonts w:ascii="Arial" w:hAnsi="Arial" w:cs="Arial"/>
          <w:sz w:val="24"/>
        </w:rPr>
        <w:t xml:space="preserve"> (~25%)</w:t>
      </w:r>
      <w:r>
        <w:rPr>
          <w:rFonts w:ascii="Arial" w:hAnsi="Arial" w:cs="Arial"/>
          <w:sz w:val="24"/>
        </w:rPr>
        <w:t xml:space="preserve"> in both treatment groups</w:t>
      </w:r>
      <w:r w:rsidR="00F5115F">
        <w:rPr>
          <w:rFonts w:ascii="Arial" w:hAnsi="Arial" w:cs="Arial"/>
          <w:sz w:val="24"/>
        </w:rPr>
        <w:t xml:space="preserve"> is a limitation of this trial.</w:t>
      </w:r>
      <w:r>
        <w:rPr>
          <w:rFonts w:ascii="Arial" w:hAnsi="Arial" w:cs="Arial"/>
          <w:sz w:val="24"/>
        </w:rPr>
        <w:t xml:space="preserve"> </w:t>
      </w:r>
      <w:r w:rsidR="00CF317E">
        <w:rPr>
          <w:rFonts w:ascii="Arial" w:hAnsi="Arial" w:cs="Arial"/>
          <w:sz w:val="24"/>
        </w:rPr>
        <w:t>Th</w:t>
      </w:r>
      <w:r w:rsidR="0053655A">
        <w:rPr>
          <w:rFonts w:ascii="Arial" w:hAnsi="Arial" w:cs="Arial"/>
          <w:sz w:val="24"/>
        </w:rPr>
        <w:t>is trial</w:t>
      </w:r>
      <w:r w:rsidR="0010517B">
        <w:rPr>
          <w:rFonts w:ascii="Arial" w:hAnsi="Arial" w:cs="Arial"/>
          <w:sz w:val="24"/>
        </w:rPr>
        <w:t xml:space="preserve"> investigated an </w:t>
      </w:r>
      <w:r w:rsidR="0053655A">
        <w:rPr>
          <w:rFonts w:ascii="Arial" w:hAnsi="Arial" w:cs="Arial"/>
          <w:sz w:val="24"/>
        </w:rPr>
        <w:t xml:space="preserve">older and </w:t>
      </w:r>
      <w:r w:rsidR="00CF317E">
        <w:rPr>
          <w:rFonts w:ascii="Arial" w:hAnsi="Arial" w:cs="Arial"/>
          <w:sz w:val="24"/>
        </w:rPr>
        <w:t>frail</w:t>
      </w:r>
      <w:r w:rsidR="0098759F">
        <w:rPr>
          <w:rFonts w:ascii="Arial" w:hAnsi="Arial" w:cs="Arial"/>
          <w:sz w:val="24"/>
        </w:rPr>
        <w:t>er</w:t>
      </w:r>
      <w:r w:rsidR="00CF317E">
        <w:rPr>
          <w:rFonts w:ascii="Arial" w:hAnsi="Arial" w:cs="Arial"/>
          <w:sz w:val="24"/>
        </w:rPr>
        <w:t xml:space="preserve"> population</w:t>
      </w:r>
      <w:r w:rsidR="0053655A">
        <w:rPr>
          <w:rFonts w:ascii="Arial" w:hAnsi="Arial" w:cs="Arial"/>
          <w:sz w:val="24"/>
        </w:rPr>
        <w:t xml:space="preserve">, which might lead to more </w:t>
      </w:r>
      <w:r w:rsidR="00F90120">
        <w:rPr>
          <w:rFonts w:ascii="Arial" w:hAnsi="Arial" w:cs="Arial"/>
          <w:sz w:val="24"/>
        </w:rPr>
        <w:t xml:space="preserve">AEs, specifically </w:t>
      </w:r>
      <w:r w:rsidR="0053655A">
        <w:rPr>
          <w:rFonts w:ascii="Arial" w:hAnsi="Arial" w:cs="Arial"/>
          <w:sz w:val="24"/>
        </w:rPr>
        <w:t>gastrointestinal effects</w:t>
      </w:r>
      <w:r w:rsidR="00F90120">
        <w:rPr>
          <w:rFonts w:ascii="Arial" w:hAnsi="Arial" w:cs="Arial"/>
          <w:sz w:val="24"/>
        </w:rPr>
        <w:t xml:space="preserve">, </w:t>
      </w:r>
      <w:r w:rsidR="00B4401E">
        <w:rPr>
          <w:rFonts w:ascii="Arial" w:hAnsi="Arial" w:cs="Arial"/>
          <w:sz w:val="24"/>
        </w:rPr>
        <w:t>being experienced by the patients</w:t>
      </w:r>
      <w:r w:rsidR="0053655A">
        <w:rPr>
          <w:rFonts w:ascii="Arial" w:hAnsi="Arial" w:cs="Arial"/>
          <w:sz w:val="24"/>
        </w:rPr>
        <w:t>.</w:t>
      </w:r>
      <w:r w:rsidR="00CF317E">
        <w:rPr>
          <w:rFonts w:ascii="Arial" w:hAnsi="Arial" w:cs="Arial"/>
          <w:sz w:val="24"/>
        </w:rPr>
        <w:t xml:space="preserve"> </w:t>
      </w:r>
      <w:r w:rsidR="003D509C">
        <w:rPr>
          <w:rFonts w:ascii="Arial" w:hAnsi="Arial" w:cs="Arial"/>
          <w:sz w:val="24"/>
        </w:rPr>
        <w:t xml:space="preserve">Several post-hoc sensitivity analyses, conducted due to concerns on missing data, </w:t>
      </w:r>
      <w:r w:rsidR="007E6B64">
        <w:rPr>
          <w:rFonts w:ascii="Arial" w:hAnsi="Arial" w:cs="Arial"/>
          <w:sz w:val="24"/>
        </w:rPr>
        <w:t xml:space="preserve">supported </w:t>
      </w:r>
      <w:r w:rsidR="003D509C">
        <w:rPr>
          <w:rFonts w:ascii="Arial" w:hAnsi="Arial" w:cs="Arial"/>
          <w:sz w:val="24"/>
        </w:rPr>
        <w:t xml:space="preserve">the conclusions of the primary statistical method. </w:t>
      </w:r>
      <w:r w:rsidR="002B2918">
        <w:rPr>
          <w:rFonts w:ascii="Arial" w:hAnsi="Arial" w:cs="Arial"/>
          <w:sz w:val="24"/>
        </w:rPr>
        <w:t xml:space="preserve">Even though the withdrawal rate in both groups was similar, the reasons </w:t>
      </w:r>
      <w:r w:rsidR="006E695D" w:rsidRPr="00231E90">
        <w:rPr>
          <w:rFonts w:ascii="Arial" w:hAnsi="Arial" w:cs="Arial"/>
          <w:sz w:val="24"/>
        </w:rPr>
        <w:t xml:space="preserve">and timing </w:t>
      </w:r>
      <w:r w:rsidR="002B2918">
        <w:rPr>
          <w:rFonts w:ascii="Arial" w:hAnsi="Arial" w:cs="Arial"/>
          <w:sz w:val="24"/>
        </w:rPr>
        <w:t xml:space="preserve">were different. Patients treated with </w:t>
      </w:r>
      <w:proofErr w:type="spellStart"/>
      <w:r w:rsidR="002B2918">
        <w:rPr>
          <w:rFonts w:ascii="Arial" w:hAnsi="Arial" w:cs="Arial"/>
          <w:sz w:val="24"/>
        </w:rPr>
        <w:t>liraglutide</w:t>
      </w:r>
      <w:proofErr w:type="spellEnd"/>
      <w:r w:rsidR="002B2918">
        <w:rPr>
          <w:rFonts w:ascii="Arial" w:hAnsi="Arial" w:cs="Arial"/>
          <w:sz w:val="24"/>
        </w:rPr>
        <w:t xml:space="preserve"> tended to withdraw due to AE</w:t>
      </w:r>
      <w:r w:rsidR="002A2BDA">
        <w:rPr>
          <w:rFonts w:ascii="Arial" w:hAnsi="Arial" w:cs="Arial"/>
          <w:sz w:val="24"/>
        </w:rPr>
        <w:t>s</w:t>
      </w:r>
      <w:r w:rsidR="002B2918">
        <w:rPr>
          <w:rFonts w:ascii="Arial" w:hAnsi="Arial" w:cs="Arial"/>
          <w:sz w:val="24"/>
        </w:rPr>
        <w:t>, about half o</w:t>
      </w:r>
      <w:r w:rsidR="00B023D0">
        <w:rPr>
          <w:rFonts w:ascii="Arial" w:hAnsi="Arial" w:cs="Arial"/>
          <w:sz w:val="24"/>
        </w:rPr>
        <w:t>f which were gastrointestinal; w</w:t>
      </w:r>
      <w:r w:rsidR="002B2918">
        <w:rPr>
          <w:rFonts w:ascii="Arial" w:hAnsi="Arial" w:cs="Arial"/>
          <w:sz w:val="24"/>
        </w:rPr>
        <w:t>hereas, those treated with placebo discontinued due to meeting withdrawal criteria, predominantly unacceptable hyp</w:t>
      </w:r>
      <w:r w:rsidR="00295126">
        <w:rPr>
          <w:rFonts w:ascii="Arial" w:hAnsi="Arial" w:cs="Arial"/>
          <w:sz w:val="24"/>
        </w:rPr>
        <w:t>er</w:t>
      </w:r>
      <w:r w:rsidR="002B2918">
        <w:rPr>
          <w:rFonts w:ascii="Arial" w:hAnsi="Arial" w:cs="Arial"/>
          <w:sz w:val="24"/>
        </w:rPr>
        <w:t>glycemia or changes in diabetes medication</w:t>
      </w:r>
      <w:r w:rsidR="002B2918" w:rsidRPr="00231E90">
        <w:rPr>
          <w:rFonts w:ascii="Arial" w:hAnsi="Arial" w:cs="Arial"/>
          <w:sz w:val="24"/>
        </w:rPr>
        <w:t>.</w:t>
      </w:r>
      <w:r w:rsidR="00D775B9" w:rsidRPr="00231E90">
        <w:rPr>
          <w:rFonts w:ascii="Arial" w:hAnsi="Arial" w:cs="Arial"/>
          <w:sz w:val="24"/>
        </w:rPr>
        <w:t xml:space="preserve"> </w:t>
      </w:r>
      <w:r w:rsidR="00636FD8" w:rsidRPr="00231E90">
        <w:rPr>
          <w:rFonts w:ascii="Arial" w:hAnsi="Arial" w:cs="Arial"/>
          <w:sz w:val="24"/>
        </w:rPr>
        <w:t xml:space="preserve">Patients treated with </w:t>
      </w:r>
      <w:proofErr w:type="spellStart"/>
      <w:r w:rsidR="00636FD8" w:rsidRPr="00231E90">
        <w:rPr>
          <w:rFonts w:ascii="Arial" w:hAnsi="Arial" w:cs="Arial"/>
          <w:sz w:val="24"/>
        </w:rPr>
        <w:t>liraglutide</w:t>
      </w:r>
      <w:proofErr w:type="spellEnd"/>
      <w:r w:rsidR="00636FD8" w:rsidRPr="00231E90">
        <w:rPr>
          <w:rFonts w:ascii="Arial" w:hAnsi="Arial" w:cs="Arial"/>
          <w:sz w:val="24"/>
        </w:rPr>
        <w:t xml:space="preserve"> tended to withdraw earlier in the trial</w:t>
      </w:r>
      <w:r w:rsidR="008E37A7">
        <w:rPr>
          <w:rFonts w:ascii="Arial" w:hAnsi="Arial" w:cs="Arial"/>
          <w:sz w:val="24"/>
        </w:rPr>
        <w:t xml:space="preserve"> and due to GI side-effects</w:t>
      </w:r>
      <w:r w:rsidR="00686A3B" w:rsidRPr="00231E90">
        <w:rPr>
          <w:rFonts w:ascii="Arial" w:hAnsi="Arial" w:cs="Arial"/>
          <w:sz w:val="24"/>
        </w:rPr>
        <w:t xml:space="preserve">, </w:t>
      </w:r>
      <w:r w:rsidR="005F4861">
        <w:rPr>
          <w:rFonts w:ascii="Arial" w:hAnsi="Arial" w:cs="Arial"/>
          <w:sz w:val="24"/>
        </w:rPr>
        <w:t xml:space="preserve">which corresponds </w:t>
      </w:r>
      <w:r w:rsidR="008E37A7">
        <w:rPr>
          <w:rFonts w:ascii="Arial" w:hAnsi="Arial" w:cs="Arial"/>
          <w:sz w:val="24"/>
        </w:rPr>
        <w:t xml:space="preserve">to the AE patterns </w:t>
      </w:r>
      <w:r w:rsidR="00686A3B" w:rsidRPr="00231E90">
        <w:rPr>
          <w:rFonts w:ascii="Arial" w:hAnsi="Arial" w:cs="Arial"/>
          <w:sz w:val="24"/>
        </w:rPr>
        <w:t>obser</w:t>
      </w:r>
      <w:r w:rsidR="005F4861">
        <w:rPr>
          <w:rFonts w:ascii="Arial" w:hAnsi="Arial" w:cs="Arial"/>
          <w:sz w:val="24"/>
        </w:rPr>
        <w:t xml:space="preserve">ved in other </w:t>
      </w:r>
      <w:proofErr w:type="spellStart"/>
      <w:r w:rsidR="005F4861">
        <w:rPr>
          <w:rFonts w:ascii="Arial" w:hAnsi="Arial" w:cs="Arial"/>
          <w:sz w:val="24"/>
        </w:rPr>
        <w:t>liraglutide</w:t>
      </w:r>
      <w:proofErr w:type="spellEnd"/>
      <w:r w:rsidR="005F4861">
        <w:rPr>
          <w:rFonts w:ascii="Arial" w:hAnsi="Arial" w:cs="Arial"/>
          <w:sz w:val="24"/>
        </w:rPr>
        <w:t xml:space="preserve"> trials.</w:t>
      </w:r>
      <w:r w:rsidR="00636FD8" w:rsidRPr="00231E90">
        <w:rPr>
          <w:rFonts w:ascii="Arial" w:hAnsi="Arial" w:cs="Arial"/>
          <w:sz w:val="24"/>
        </w:rPr>
        <w:t xml:space="preserve"> </w:t>
      </w:r>
      <w:r w:rsidR="005F4861">
        <w:rPr>
          <w:rFonts w:ascii="Arial" w:hAnsi="Arial" w:cs="Arial"/>
          <w:sz w:val="24"/>
        </w:rPr>
        <w:t>Subjects</w:t>
      </w:r>
      <w:r w:rsidR="00636FD8" w:rsidRPr="00231E90">
        <w:rPr>
          <w:rFonts w:ascii="Arial" w:hAnsi="Arial" w:cs="Arial"/>
          <w:sz w:val="24"/>
        </w:rPr>
        <w:t xml:space="preserve"> treated with placebo tended to withdraw later in the trial. </w:t>
      </w:r>
      <w:r w:rsidR="00953F9A" w:rsidRPr="00231E90">
        <w:rPr>
          <w:rFonts w:ascii="Arial" w:hAnsi="Arial" w:cs="Arial"/>
          <w:sz w:val="24"/>
        </w:rPr>
        <w:t xml:space="preserve">Caution should be exercised if nausea or vomiting </w:t>
      </w:r>
      <w:r w:rsidR="007C6428" w:rsidRPr="00231E90">
        <w:rPr>
          <w:rFonts w:ascii="Arial" w:hAnsi="Arial" w:cs="Arial"/>
          <w:sz w:val="24"/>
        </w:rPr>
        <w:t>occurs</w:t>
      </w:r>
      <w:r w:rsidR="00953F9A" w:rsidRPr="00231E90">
        <w:rPr>
          <w:rFonts w:ascii="Arial" w:hAnsi="Arial" w:cs="Arial"/>
          <w:sz w:val="24"/>
        </w:rPr>
        <w:t xml:space="preserve"> in patients</w:t>
      </w:r>
      <w:r w:rsidR="00434602" w:rsidRPr="00231E90">
        <w:rPr>
          <w:rFonts w:ascii="Arial" w:hAnsi="Arial" w:cs="Arial"/>
          <w:sz w:val="24"/>
        </w:rPr>
        <w:t xml:space="preserve"> with moderate</w:t>
      </w:r>
      <w:r w:rsidR="00434602">
        <w:rPr>
          <w:rFonts w:ascii="Arial" w:hAnsi="Arial" w:cs="Arial"/>
          <w:sz w:val="24"/>
        </w:rPr>
        <w:t xml:space="preserve"> renal impairment</w:t>
      </w:r>
      <w:r w:rsidR="00006DAE">
        <w:rPr>
          <w:rFonts w:ascii="Arial" w:hAnsi="Arial" w:cs="Arial"/>
          <w:sz w:val="24"/>
        </w:rPr>
        <w:t xml:space="preserve"> </w:t>
      </w:r>
      <w:r w:rsidR="00006DAE" w:rsidRPr="00006DAE">
        <w:rPr>
          <w:rFonts w:ascii="Arial" w:hAnsi="Arial" w:cs="Arial"/>
          <w:sz w:val="24"/>
        </w:rPr>
        <w:t>to ensure proper evaluation if mild pancreatitis is suspected</w:t>
      </w:r>
      <w:r w:rsidR="00953F9A">
        <w:rPr>
          <w:rFonts w:ascii="Arial" w:hAnsi="Arial" w:cs="Arial"/>
          <w:sz w:val="24"/>
        </w:rPr>
        <w:t>.</w:t>
      </w:r>
      <w:r w:rsidR="00C42DEF">
        <w:rPr>
          <w:rFonts w:ascii="Arial" w:hAnsi="Arial" w:cs="Arial"/>
          <w:sz w:val="24"/>
        </w:rPr>
        <w:t xml:space="preserve"> </w:t>
      </w:r>
      <w:r w:rsidR="00C319A4" w:rsidRPr="00C319A4">
        <w:rPr>
          <w:rFonts w:ascii="Arial" w:hAnsi="Arial" w:cs="Arial"/>
          <w:sz w:val="24"/>
        </w:rPr>
        <w:t>The rather short duration of the trial does not allow predicting long-term glycemic responses.</w:t>
      </w:r>
      <w:r w:rsidR="002237CD">
        <w:rPr>
          <w:rFonts w:ascii="Arial" w:hAnsi="Arial" w:cs="Arial"/>
          <w:sz w:val="24"/>
        </w:rPr>
        <w:t xml:space="preserve"> </w:t>
      </w:r>
    </w:p>
    <w:p w:rsidR="003036CC" w:rsidRDefault="003036CC" w:rsidP="001E2D5E">
      <w:pPr>
        <w:spacing w:after="0" w:line="480" w:lineRule="auto"/>
        <w:rPr>
          <w:rFonts w:ascii="Arial" w:hAnsi="Arial" w:cs="Arial"/>
          <w:sz w:val="24"/>
        </w:rPr>
      </w:pPr>
    </w:p>
    <w:p w:rsidR="00EA5F9F" w:rsidRDefault="003036CC" w:rsidP="001E2D5E">
      <w:pPr>
        <w:spacing w:after="0" w:line="480" w:lineRule="auto"/>
        <w:rPr>
          <w:rFonts w:ascii="Arial" w:hAnsi="Arial" w:cs="Arial"/>
          <w:sz w:val="24"/>
        </w:rPr>
      </w:pPr>
      <w:r>
        <w:rPr>
          <w:rFonts w:ascii="Arial" w:hAnsi="Arial" w:cs="Arial"/>
          <w:sz w:val="24"/>
        </w:rPr>
        <w:t>T</w:t>
      </w:r>
      <w:r w:rsidR="008F5127" w:rsidRPr="008F5127">
        <w:rPr>
          <w:rFonts w:ascii="Arial" w:hAnsi="Arial" w:cs="Arial"/>
          <w:sz w:val="24"/>
        </w:rPr>
        <w:t>he placebo-controlled design of this trial</w:t>
      </w:r>
      <w:r>
        <w:rPr>
          <w:rFonts w:ascii="Arial" w:hAnsi="Arial" w:cs="Arial"/>
          <w:sz w:val="24"/>
        </w:rPr>
        <w:t xml:space="preserve"> is another limitation</w:t>
      </w:r>
      <w:r w:rsidR="008F5127" w:rsidRPr="008F5127">
        <w:rPr>
          <w:rFonts w:ascii="Arial" w:hAnsi="Arial" w:cs="Arial"/>
          <w:sz w:val="24"/>
        </w:rPr>
        <w:t xml:space="preserve">. However, </w:t>
      </w:r>
      <w:proofErr w:type="spellStart"/>
      <w:r w:rsidR="008F5127" w:rsidRPr="008F5127">
        <w:rPr>
          <w:rFonts w:ascii="Arial" w:hAnsi="Arial" w:cs="Arial"/>
          <w:sz w:val="24"/>
        </w:rPr>
        <w:t>liraglutide</w:t>
      </w:r>
      <w:proofErr w:type="spellEnd"/>
      <w:r w:rsidR="008F5127" w:rsidRPr="008F5127">
        <w:rPr>
          <w:rFonts w:ascii="Arial" w:hAnsi="Arial" w:cs="Arial"/>
          <w:sz w:val="24"/>
        </w:rPr>
        <w:t xml:space="preserve"> was investigated as an add-on to a wide array of glucose-lowering medications including insulin. As such, </w:t>
      </w:r>
      <w:r w:rsidR="00424042">
        <w:rPr>
          <w:rFonts w:ascii="Arial" w:hAnsi="Arial" w:cs="Arial"/>
          <w:sz w:val="24"/>
        </w:rPr>
        <w:t xml:space="preserve">we believe that </w:t>
      </w:r>
      <w:r w:rsidR="008F5127" w:rsidRPr="008F5127">
        <w:rPr>
          <w:rFonts w:ascii="Arial" w:hAnsi="Arial" w:cs="Arial"/>
          <w:sz w:val="24"/>
        </w:rPr>
        <w:t>placebo was the most appropriate comparator.</w:t>
      </w:r>
    </w:p>
    <w:p w:rsidR="008F5127" w:rsidRDefault="008F5127" w:rsidP="001E2D5E">
      <w:pPr>
        <w:spacing w:after="0" w:line="480" w:lineRule="auto"/>
        <w:rPr>
          <w:rFonts w:ascii="Arial" w:hAnsi="Arial" w:cs="Arial"/>
          <w:sz w:val="24"/>
        </w:rPr>
      </w:pPr>
    </w:p>
    <w:p w:rsidR="00526A7E" w:rsidRDefault="00770CF0" w:rsidP="001E2D5E">
      <w:pPr>
        <w:spacing w:after="0" w:line="480" w:lineRule="auto"/>
        <w:rPr>
          <w:rFonts w:ascii="Arial" w:hAnsi="Arial" w:cs="Arial"/>
          <w:sz w:val="24"/>
        </w:rPr>
      </w:pPr>
      <w:r w:rsidRPr="00770CF0">
        <w:rPr>
          <w:rFonts w:ascii="Arial" w:hAnsi="Arial" w:cs="Arial"/>
          <w:sz w:val="24"/>
        </w:rPr>
        <w:t xml:space="preserve">An additional limitation for this trial is that stratification by </w:t>
      </w:r>
      <w:proofErr w:type="spellStart"/>
      <w:r w:rsidRPr="00770CF0">
        <w:rPr>
          <w:rFonts w:ascii="Arial" w:hAnsi="Arial" w:cs="Arial"/>
          <w:sz w:val="24"/>
        </w:rPr>
        <w:t>eGFR</w:t>
      </w:r>
      <w:proofErr w:type="spellEnd"/>
      <w:r w:rsidRPr="00770CF0">
        <w:rPr>
          <w:rFonts w:ascii="Arial" w:hAnsi="Arial" w:cs="Arial"/>
          <w:sz w:val="24"/>
        </w:rPr>
        <w:t xml:space="preserve"> was based on results at the screening visit even though </w:t>
      </w:r>
      <w:proofErr w:type="spellStart"/>
      <w:r w:rsidRPr="00770CF0">
        <w:rPr>
          <w:rFonts w:ascii="Arial" w:hAnsi="Arial" w:cs="Arial"/>
          <w:sz w:val="24"/>
        </w:rPr>
        <w:t>eGFR</w:t>
      </w:r>
      <w:proofErr w:type="spellEnd"/>
      <w:r w:rsidRPr="00770CF0">
        <w:rPr>
          <w:rFonts w:ascii="Arial" w:hAnsi="Arial" w:cs="Arial"/>
          <w:sz w:val="24"/>
        </w:rPr>
        <w:t xml:space="preserve"> was also assessed at the randomization visit. It is acknowledged that serum creatinine levels may</w:t>
      </w:r>
      <w:r w:rsidR="004D085C">
        <w:rPr>
          <w:rFonts w:ascii="Arial" w:hAnsi="Arial" w:cs="Arial"/>
          <w:sz w:val="24"/>
        </w:rPr>
        <w:t xml:space="preserve"> have varied between the visits</w:t>
      </w:r>
      <w:r w:rsidRPr="00770CF0">
        <w:rPr>
          <w:rFonts w:ascii="Arial" w:hAnsi="Arial" w:cs="Arial"/>
          <w:sz w:val="24"/>
        </w:rPr>
        <w:t xml:space="preserve">. Nonetheless, </w:t>
      </w:r>
      <w:r w:rsidR="004D085C">
        <w:rPr>
          <w:rFonts w:ascii="Arial" w:hAnsi="Arial" w:cs="Arial"/>
          <w:sz w:val="24"/>
        </w:rPr>
        <w:t>this</w:t>
      </w:r>
      <w:r w:rsidRPr="00770CF0">
        <w:rPr>
          <w:rFonts w:ascii="Arial" w:hAnsi="Arial" w:cs="Arial"/>
          <w:sz w:val="24"/>
        </w:rPr>
        <w:t xml:space="preserve"> would be as likely </w:t>
      </w:r>
      <w:r w:rsidR="00DC5DCC">
        <w:rPr>
          <w:rFonts w:ascii="Arial" w:hAnsi="Arial" w:cs="Arial"/>
          <w:sz w:val="24"/>
        </w:rPr>
        <w:t>in</w:t>
      </w:r>
      <w:r w:rsidRPr="00770CF0">
        <w:rPr>
          <w:rFonts w:ascii="Arial" w:hAnsi="Arial" w:cs="Arial"/>
          <w:sz w:val="24"/>
        </w:rPr>
        <w:t xml:space="preserve"> both the </w:t>
      </w:r>
      <w:proofErr w:type="spellStart"/>
      <w:r w:rsidRPr="00770CF0">
        <w:rPr>
          <w:rFonts w:ascii="Arial" w:hAnsi="Arial" w:cs="Arial"/>
          <w:sz w:val="24"/>
        </w:rPr>
        <w:t>liraglutide</w:t>
      </w:r>
      <w:proofErr w:type="spellEnd"/>
      <w:r w:rsidRPr="00770CF0">
        <w:rPr>
          <w:rFonts w:ascii="Arial" w:hAnsi="Arial" w:cs="Arial"/>
          <w:sz w:val="24"/>
        </w:rPr>
        <w:t xml:space="preserve"> and the placebo groups</w:t>
      </w:r>
      <w:r w:rsidR="004D085C">
        <w:rPr>
          <w:rFonts w:ascii="Arial" w:hAnsi="Arial" w:cs="Arial"/>
          <w:sz w:val="24"/>
        </w:rPr>
        <w:t xml:space="preserve"> and therefore,</w:t>
      </w:r>
      <w:r w:rsidRPr="00770CF0">
        <w:rPr>
          <w:rFonts w:ascii="Arial" w:hAnsi="Arial" w:cs="Arial"/>
          <w:sz w:val="24"/>
        </w:rPr>
        <w:t xml:space="preserve"> should not bias the results of the trial.</w:t>
      </w:r>
    </w:p>
    <w:p w:rsidR="004E0B68" w:rsidRDefault="004E0B68" w:rsidP="001E2D5E">
      <w:pPr>
        <w:spacing w:after="0" w:line="480" w:lineRule="auto"/>
        <w:rPr>
          <w:rFonts w:ascii="Arial" w:hAnsi="Arial" w:cs="Arial"/>
          <w:sz w:val="24"/>
        </w:rPr>
      </w:pPr>
    </w:p>
    <w:p w:rsidR="00FA48B9" w:rsidRDefault="001F0123" w:rsidP="001E2D5E">
      <w:pPr>
        <w:spacing w:after="0" w:line="480" w:lineRule="auto"/>
        <w:rPr>
          <w:rFonts w:ascii="Arial" w:hAnsi="Arial" w:cs="Arial"/>
          <w:sz w:val="24"/>
        </w:rPr>
      </w:pPr>
      <w:proofErr w:type="spellStart"/>
      <w:r>
        <w:rPr>
          <w:rFonts w:ascii="Arial" w:hAnsi="Arial" w:cs="Arial"/>
          <w:sz w:val="24"/>
        </w:rPr>
        <w:t>Liraglutide</w:t>
      </w:r>
      <w:proofErr w:type="spellEnd"/>
      <w:r>
        <w:rPr>
          <w:rFonts w:ascii="Arial" w:hAnsi="Arial" w:cs="Arial"/>
          <w:sz w:val="24"/>
        </w:rPr>
        <w:t xml:space="preserve"> </w:t>
      </w:r>
      <w:r w:rsidR="00A76227">
        <w:rPr>
          <w:rFonts w:ascii="Arial" w:hAnsi="Arial" w:cs="Arial"/>
          <w:sz w:val="24"/>
        </w:rPr>
        <w:t>did not</w:t>
      </w:r>
      <w:r>
        <w:rPr>
          <w:rFonts w:ascii="Arial" w:hAnsi="Arial" w:cs="Arial"/>
          <w:sz w:val="24"/>
        </w:rPr>
        <w:t xml:space="preserve"> </w:t>
      </w:r>
      <w:r w:rsidR="0054739C">
        <w:rPr>
          <w:rFonts w:ascii="Arial" w:hAnsi="Arial" w:cs="Arial"/>
          <w:sz w:val="24"/>
        </w:rPr>
        <w:t>affect</w:t>
      </w:r>
      <w:r>
        <w:rPr>
          <w:rFonts w:ascii="Arial" w:hAnsi="Arial" w:cs="Arial"/>
          <w:sz w:val="24"/>
        </w:rPr>
        <w:t xml:space="preserve"> renal function</w:t>
      </w:r>
      <w:r w:rsidR="00EC7D5C">
        <w:rPr>
          <w:rFonts w:ascii="Arial" w:hAnsi="Arial" w:cs="Arial"/>
          <w:sz w:val="24"/>
        </w:rPr>
        <w:t>,</w:t>
      </w:r>
      <w:r>
        <w:rPr>
          <w:rFonts w:ascii="Arial" w:hAnsi="Arial" w:cs="Arial"/>
          <w:sz w:val="24"/>
        </w:rPr>
        <w:t xml:space="preserve"> demonstrated better glycemic control and weight reduction with no </w:t>
      </w:r>
      <w:r w:rsidRPr="00E25E74">
        <w:rPr>
          <w:rFonts w:ascii="Arial" w:hAnsi="Arial" w:cs="Arial"/>
          <w:sz w:val="24"/>
        </w:rPr>
        <w:t>increase in</w:t>
      </w:r>
      <w:r>
        <w:rPr>
          <w:rFonts w:ascii="Arial" w:hAnsi="Arial" w:cs="Arial"/>
          <w:sz w:val="24"/>
        </w:rPr>
        <w:t xml:space="preserve"> hypoglycemia risk but with higher withdrawals due to GI adverse events than placebo in patients with type </w:t>
      </w:r>
      <w:proofErr w:type="gramStart"/>
      <w:r>
        <w:rPr>
          <w:rFonts w:ascii="Arial" w:hAnsi="Arial" w:cs="Arial"/>
          <w:sz w:val="24"/>
        </w:rPr>
        <w:t>2 diabetes</w:t>
      </w:r>
      <w:proofErr w:type="gramEnd"/>
      <w:r>
        <w:rPr>
          <w:rFonts w:ascii="Arial" w:hAnsi="Arial" w:cs="Arial"/>
          <w:sz w:val="24"/>
        </w:rPr>
        <w:t xml:space="preserve"> and moderate renal impairment.</w:t>
      </w:r>
    </w:p>
    <w:p w:rsidR="001D7FE6" w:rsidRDefault="001D7FE6" w:rsidP="001E2D5E">
      <w:pPr>
        <w:spacing w:after="0" w:line="480" w:lineRule="auto"/>
        <w:rPr>
          <w:rFonts w:ascii="Arial" w:hAnsi="Arial" w:cs="Arial"/>
          <w:sz w:val="24"/>
        </w:rPr>
      </w:pPr>
    </w:p>
    <w:p w:rsidR="00422F11" w:rsidRDefault="00422F11" w:rsidP="001E2D5E">
      <w:pPr>
        <w:spacing w:after="0" w:line="480" w:lineRule="auto"/>
        <w:rPr>
          <w:rFonts w:ascii="Arial" w:hAnsi="Arial" w:cs="Arial"/>
          <w:sz w:val="24"/>
        </w:rPr>
      </w:pPr>
    </w:p>
    <w:p w:rsidR="00422F11" w:rsidRPr="001D7FE6" w:rsidRDefault="00422F11" w:rsidP="001E2D5E">
      <w:pPr>
        <w:spacing w:after="0" w:line="480" w:lineRule="auto"/>
        <w:rPr>
          <w:rFonts w:ascii="Arial" w:hAnsi="Arial" w:cs="Arial"/>
          <w:i/>
          <w:sz w:val="24"/>
        </w:rPr>
      </w:pPr>
      <w:r w:rsidRPr="001D7FE6">
        <w:rPr>
          <w:rFonts w:ascii="Arial" w:hAnsi="Arial" w:cs="Arial"/>
          <w:i/>
          <w:sz w:val="24"/>
        </w:rPr>
        <w:t>Author contributions</w:t>
      </w:r>
    </w:p>
    <w:p w:rsidR="00422F11" w:rsidRDefault="00422F11" w:rsidP="001E2D5E">
      <w:pPr>
        <w:spacing w:after="0" w:line="480" w:lineRule="auto"/>
        <w:rPr>
          <w:rFonts w:ascii="Arial" w:hAnsi="Arial" w:cs="Arial"/>
          <w:sz w:val="24"/>
        </w:rPr>
      </w:pPr>
      <w:r>
        <w:rPr>
          <w:rFonts w:ascii="Arial" w:hAnsi="Arial" w:cs="Arial"/>
          <w:sz w:val="24"/>
        </w:rPr>
        <w:t xml:space="preserve">MJD, SCB, SLA, PR, DS, MSS, </w:t>
      </w:r>
      <w:r w:rsidR="00CC488B">
        <w:rPr>
          <w:rFonts w:ascii="Arial" w:hAnsi="Arial" w:cs="Arial"/>
          <w:sz w:val="24"/>
        </w:rPr>
        <w:t xml:space="preserve">AS, HB-T </w:t>
      </w:r>
      <w:r>
        <w:rPr>
          <w:rFonts w:ascii="Arial" w:hAnsi="Arial" w:cs="Arial"/>
          <w:sz w:val="24"/>
        </w:rPr>
        <w:t>and GEU</w:t>
      </w:r>
      <w:r w:rsidR="00E51405">
        <w:rPr>
          <w:rFonts w:ascii="Arial" w:hAnsi="Arial" w:cs="Arial"/>
          <w:sz w:val="24"/>
        </w:rPr>
        <w:t xml:space="preserve"> contributed to the writing,</w:t>
      </w:r>
      <w:r>
        <w:rPr>
          <w:rFonts w:ascii="Arial" w:hAnsi="Arial" w:cs="Arial"/>
          <w:sz w:val="24"/>
        </w:rPr>
        <w:t xml:space="preserve"> revis</w:t>
      </w:r>
      <w:r w:rsidR="0039796E">
        <w:rPr>
          <w:rFonts w:ascii="Arial" w:hAnsi="Arial" w:cs="Arial"/>
          <w:sz w:val="24"/>
        </w:rPr>
        <w:t xml:space="preserve">ions, </w:t>
      </w:r>
      <w:r w:rsidR="008C1286">
        <w:rPr>
          <w:rFonts w:ascii="Arial" w:hAnsi="Arial" w:cs="Arial"/>
          <w:sz w:val="24"/>
        </w:rPr>
        <w:t xml:space="preserve">critical </w:t>
      </w:r>
      <w:r w:rsidR="0039796E">
        <w:rPr>
          <w:rFonts w:ascii="Arial" w:hAnsi="Arial" w:cs="Arial"/>
          <w:sz w:val="24"/>
        </w:rPr>
        <w:t>review</w:t>
      </w:r>
      <w:r>
        <w:rPr>
          <w:rFonts w:ascii="Arial" w:hAnsi="Arial" w:cs="Arial"/>
          <w:sz w:val="24"/>
        </w:rPr>
        <w:t xml:space="preserve"> and approv</w:t>
      </w:r>
      <w:r w:rsidR="0039796E">
        <w:rPr>
          <w:rFonts w:ascii="Arial" w:hAnsi="Arial" w:cs="Arial"/>
          <w:sz w:val="24"/>
        </w:rPr>
        <w:t>al of</w:t>
      </w:r>
      <w:r>
        <w:rPr>
          <w:rFonts w:ascii="Arial" w:hAnsi="Arial" w:cs="Arial"/>
          <w:sz w:val="24"/>
        </w:rPr>
        <w:t xml:space="preserve"> the </w:t>
      </w:r>
      <w:r w:rsidR="00640E49">
        <w:rPr>
          <w:rFonts w:ascii="Arial" w:hAnsi="Arial" w:cs="Arial"/>
          <w:sz w:val="24"/>
        </w:rPr>
        <w:t xml:space="preserve">final </w:t>
      </w:r>
      <w:r>
        <w:rPr>
          <w:rFonts w:ascii="Arial" w:hAnsi="Arial" w:cs="Arial"/>
          <w:sz w:val="24"/>
        </w:rPr>
        <w:t>manuscript.</w:t>
      </w:r>
      <w:r w:rsidR="00835405">
        <w:rPr>
          <w:rFonts w:ascii="Arial" w:hAnsi="Arial" w:cs="Arial"/>
          <w:sz w:val="24"/>
        </w:rPr>
        <w:t xml:space="preserve"> AS </w:t>
      </w:r>
      <w:r w:rsidR="004F1DB8">
        <w:rPr>
          <w:rFonts w:ascii="Arial" w:hAnsi="Arial" w:cs="Arial"/>
          <w:sz w:val="24"/>
        </w:rPr>
        <w:t>and</w:t>
      </w:r>
      <w:r w:rsidR="0032739A">
        <w:rPr>
          <w:rFonts w:ascii="Arial" w:hAnsi="Arial" w:cs="Arial"/>
          <w:sz w:val="24"/>
        </w:rPr>
        <w:t xml:space="preserve"> H</w:t>
      </w:r>
      <w:r w:rsidR="00B21F03">
        <w:rPr>
          <w:rFonts w:ascii="Arial" w:hAnsi="Arial" w:cs="Arial"/>
          <w:sz w:val="24"/>
        </w:rPr>
        <w:t>B</w:t>
      </w:r>
      <w:r w:rsidR="0032739A">
        <w:rPr>
          <w:rFonts w:ascii="Arial" w:hAnsi="Arial" w:cs="Arial"/>
          <w:sz w:val="24"/>
        </w:rPr>
        <w:t xml:space="preserve">-T </w:t>
      </w:r>
      <w:r w:rsidR="004F1DB8">
        <w:rPr>
          <w:rFonts w:ascii="Arial" w:hAnsi="Arial" w:cs="Arial"/>
          <w:sz w:val="24"/>
        </w:rPr>
        <w:t xml:space="preserve">contributed </w:t>
      </w:r>
      <w:r w:rsidR="008D7D6C">
        <w:rPr>
          <w:rFonts w:ascii="Arial" w:hAnsi="Arial" w:cs="Arial"/>
          <w:sz w:val="24"/>
        </w:rPr>
        <w:t>to trial</w:t>
      </w:r>
      <w:r w:rsidR="00FE1178">
        <w:rPr>
          <w:rFonts w:ascii="Arial" w:hAnsi="Arial" w:cs="Arial"/>
          <w:sz w:val="24"/>
        </w:rPr>
        <w:t xml:space="preserve"> conduct or data collection and</w:t>
      </w:r>
      <w:r w:rsidR="004F1DB8">
        <w:rPr>
          <w:rFonts w:ascii="Arial" w:hAnsi="Arial" w:cs="Arial"/>
          <w:sz w:val="24"/>
        </w:rPr>
        <w:t xml:space="preserve"> performed data analysis or interpretation.</w:t>
      </w:r>
      <w:r w:rsidR="005A4FEF">
        <w:rPr>
          <w:rFonts w:ascii="Arial" w:hAnsi="Arial" w:cs="Arial"/>
          <w:sz w:val="24"/>
        </w:rPr>
        <w:t xml:space="preserve"> </w:t>
      </w:r>
      <w:r w:rsidR="006C1D86">
        <w:rPr>
          <w:rFonts w:ascii="Arial" w:hAnsi="Arial" w:cs="Arial"/>
          <w:sz w:val="24"/>
        </w:rPr>
        <w:t>MJD is the guarantor of this work, and, as such, had full access to all the data in the study and takes responsibility for the integrity of the data and the accuracy of the data analysis</w:t>
      </w:r>
      <w:r w:rsidR="001D7FE6">
        <w:rPr>
          <w:rFonts w:ascii="Arial" w:hAnsi="Arial" w:cs="Arial"/>
          <w:sz w:val="24"/>
        </w:rPr>
        <w:t>.</w:t>
      </w:r>
    </w:p>
    <w:p w:rsidR="001D7FE6" w:rsidRDefault="001D7FE6" w:rsidP="001E2D5E">
      <w:pPr>
        <w:spacing w:after="0" w:line="480" w:lineRule="auto"/>
        <w:rPr>
          <w:rFonts w:ascii="Arial" w:hAnsi="Arial" w:cs="Arial"/>
          <w:sz w:val="24"/>
        </w:rPr>
      </w:pPr>
    </w:p>
    <w:p w:rsidR="00C85E5F" w:rsidRPr="001D7FE6" w:rsidRDefault="00C85E5F" w:rsidP="001E2D5E">
      <w:pPr>
        <w:spacing w:after="0" w:line="480" w:lineRule="auto"/>
        <w:rPr>
          <w:rFonts w:ascii="Arial" w:hAnsi="Arial" w:cs="Arial"/>
          <w:i/>
          <w:sz w:val="24"/>
        </w:rPr>
      </w:pPr>
      <w:r w:rsidRPr="001D7FE6">
        <w:rPr>
          <w:rFonts w:ascii="Arial" w:hAnsi="Arial" w:cs="Arial"/>
          <w:i/>
          <w:sz w:val="24"/>
        </w:rPr>
        <w:t>Author disclosures</w:t>
      </w:r>
    </w:p>
    <w:p w:rsidR="00C85E5F" w:rsidRDefault="00C85E5F" w:rsidP="001E2D5E">
      <w:pPr>
        <w:spacing w:after="0" w:line="480" w:lineRule="auto"/>
        <w:rPr>
          <w:rFonts w:ascii="Arial" w:hAnsi="Arial" w:cs="Arial"/>
          <w:sz w:val="24"/>
          <w:szCs w:val="24"/>
        </w:rPr>
      </w:pPr>
      <w:r w:rsidRPr="00C85E5F">
        <w:rPr>
          <w:rFonts w:ascii="Arial" w:hAnsi="Arial" w:cs="Arial"/>
          <w:sz w:val="24"/>
          <w:szCs w:val="24"/>
        </w:rPr>
        <w:t xml:space="preserve">Melanie </w:t>
      </w:r>
      <w:r w:rsidR="0013760F">
        <w:rPr>
          <w:rFonts w:ascii="Arial" w:hAnsi="Arial" w:cs="Arial"/>
          <w:sz w:val="24"/>
          <w:szCs w:val="24"/>
        </w:rPr>
        <w:t xml:space="preserve">J. </w:t>
      </w:r>
      <w:r w:rsidRPr="00C85E5F">
        <w:rPr>
          <w:rFonts w:ascii="Arial" w:hAnsi="Arial" w:cs="Arial"/>
          <w:sz w:val="24"/>
          <w:szCs w:val="24"/>
        </w:rPr>
        <w:t xml:space="preserve">Davies has attended advisory panels for Novo Nordisk, Novartis, Sanofi-Aventis, Eli Lilly &amp; Co, </w:t>
      </w:r>
      <w:r w:rsidR="001031FC">
        <w:rPr>
          <w:rFonts w:ascii="Arial" w:hAnsi="Arial" w:cs="Arial"/>
          <w:sz w:val="24"/>
          <w:szCs w:val="24"/>
        </w:rPr>
        <w:t>Astra Zeneca</w:t>
      </w:r>
      <w:r w:rsidR="009B7A2F">
        <w:rPr>
          <w:rFonts w:ascii="Arial" w:hAnsi="Arial" w:cs="Arial"/>
          <w:sz w:val="24"/>
          <w:szCs w:val="24"/>
        </w:rPr>
        <w:t xml:space="preserve">, </w:t>
      </w:r>
      <w:proofErr w:type="spellStart"/>
      <w:r w:rsidR="009B7A2F">
        <w:rPr>
          <w:rFonts w:ascii="Arial" w:hAnsi="Arial" w:cs="Arial"/>
          <w:sz w:val="24"/>
          <w:szCs w:val="24"/>
        </w:rPr>
        <w:t>Boehringer</w:t>
      </w:r>
      <w:proofErr w:type="spellEnd"/>
      <w:r w:rsidR="009B7A2F">
        <w:rPr>
          <w:rFonts w:ascii="Arial" w:hAnsi="Arial" w:cs="Arial"/>
          <w:sz w:val="24"/>
          <w:szCs w:val="24"/>
        </w:rPr>
        <w:t xml:space="preserve"> </w:t>
      </w:r>
      <w:proofErr w:type="spellStart"/>
      <w:r w:rsidR="009B7A2F">
        <w:rPr>
          <w:rFonts w:ascii="Arial" w:hAnsi="Arial" w:cs="Arial"/>
          <w:sz w:val="24"/>
          <w:szCs w:val="24"/>
        </w:rPr>
        <w:t>Ingelheim</w:t>
      </w:r>
      <w:proofErr w:type="spellEnd"/>
      <w:r w:rsidR="009B7A2F">
        <w:rPr>
          <w:rFonts w:ascii="Arial" w:hAnsi="Arial" w:cs="Arial"/>
          <w:sz w:val="24"/>
          <w:szCs w:val="24"/>
        </w:rPr>
        <w:t>, Omnia-Med, Janssen</w:t>
      </w:r>
      <w:r w:rsidR="001031FC">
        <w:rPr>
          <w:rFonts w:ascii="Arial" w:hAnsi="Arial" w:cs="Arial"/>
          <w:sz w:val="24"/>
          <w:szCs w:val="24"/>
        </w:rPr>
        <w:t xml:space="preserve"> </w:t>
      </w:r>
      <w:r w:rsidRPr="00C85E5F">
        <w:rPr>
          <w:rFonts w:ascii="Arial" w:hAnsi="Arial" w:cs="Arial"/>
          <w:sz w:val="24"/>
          <w:szCs w:val="24"/>
        </w:rPr>
        <w:t xml:space="preserve">and Merck Sharp &amp; </w:t>
      </w:r>
      <w:proofErr w:type="spellStart"/>
      <w:r w:rsidRPr="00C85E5F">
        <w:rPr>
          <w:rFonts w:ascii="Arial" w:hAnsi="Arial" w:cs="Arial"/>
          <w:sz w:val="24"/>
          <w:szCs w:val="24"/>
        </w:rPr>
        <w:t>Dohme</w:t>
      </w:r>
      <w:proofErr w:type="spellEnd"/>
      <w:r w:rsidRPr="00C85E5F">
        <w:rPr>
          <w:rFonts w:ascii="Arial" w:hAnsi="Arial" w:cs="Arial"/>
          <w:sz w:val="24"/>
          <w:szCs w:val="24"/>
        </w:rPr>
        <w:t xml:space="preserve">; has attended speakers’ </w:t>
      </w:r>
      <w:proofErr w:type="spellStart"/>
      <w:r w:rsidRPr="00C85E5F">
        <w:rPr>
          <w:rFonts w:ascii="Arial" w:hAnsi="Arial" w:cs="Arial"/>
          <w:sz w:val="24"/>
          <w:szCs w:val="24"/>
        </w:rPr>
        <w:t>bureaux</w:t>
      </w:r>
      <w:proofErr w:type="spellEnd"/>
      <w:r w:rsidRPr="00C85E5F">
        <w:rPr>
          <w:rFonts w:ascii="Arial" w:hAnsi="Arial" w:cs="Arial"/>
          <w:sz w:val="24"/>
          <w:szCs w:val="24"/>
        </w:rPr>
        <w:t xml:space="preserve"> for Novo Nordisk</w:t>
      </w:r>
      <w:r w:rsidR="00192E19">
        <w:rPr>
          <w:rFonts w:ascii="Arial" w:hAnsi="Arial" w:cs="Arial"/>
          <w:sz w:val="24"/>
          <w:szCs w:val="24"/>
        </w:rPr>
        <w:t xml:space="preserve">, </w:t>
      </w:r>
      <w:r w:rsidRPr="00C85E5F">
        <w:rPr>
          <w:rFonts w:ascii="Arial" w:hAnsi="Arial" w:cs="Arial"/>
          <w:sz w:val="24"/>
          <w:szCs w:val="24"/>
        </w:rPr>
        <w:t xml:space="preserve">Sanofi-Aventis, Eli Lilly &amp; Co, Merck Sharp &amp; </w:t>
      </w:r>
      <w:proofErr w:type="spellStart"/>
      <w:r w:rsidRPr="00C85E5F">
        <w:rPr>
          <w:rFonts w:ascii="Arial" w:hAnsi="Arial" w:cs="Arial"/>
          <w:sz w:val="24"/>
          <w:szCs w:val="24"/>
        </w:rPr>
        <w:t>Dohme</w:t>
      </w:r>
      <w:proofErr w:type="spellEnd"/>
      <w:r w:rsidRPr="00C85E5F">
        <w:rPr>
          <w:rFonts w:ascii="Arial" w:hAnsi="Arial" w:cs="Arial"/>
          <w:sz w:val="24"/>
          <w:szCs w:val="24"/>
        </w:rPr>
        <w:t xml:space="preserve">, </w:t>
      </w:r>
      <w:r w:rsidR="001031FC">
        <w:rPr>
          <w:rFonts w:ascii="Arial" w:hAnsi="Arial" w:cs="Arial"/>
          <w:sz w:val="24"/>
          <w:szCs w:val="24"/>
        </w:rPr>
        <w:t xml:space="preserve">Astra Zeneca </w:t>
      </w:r>
      <w:r w:rsidR="00B447DA">
        <w:rPr>
          <w:rFonts w:ascii="Arial" w:hAnsi="Arial" w:cs="Arial"/>
          <w:sz w:val="24"/>
          <w:szCs w:val="24"/>
        </w:rPr>
        <w:t xml:space="preserve">Mitsubishi Tanabe Pharma Corporation </w:t>
      </w:r>
      <w:r w:rsidR="001031FC">
        <w:rPr>
          <w:rFonts w:ascii="Arial" w:hAnsi="Arial" w:cs="Arial"/>
          <w:sz w:val="24"/>
          <w:szCs w:val="24"/>
        </w:rPr>
        <w:t xml:space="preserve">and </w:t>
      </w:r>
      <w:proofErr w:type="spellStart"/>
      <w:r w:rsidR="001031FC">
        <w:rPr>
          <w:rFonts w:ascii="Arial" w:hAnsi="Arial" w:cs="Arial"/>
          <w:sz w:val="24"/>
          <w:szCs w:val="24"/>
        </w:rPr>
        <w:t>Boehringer</w:t>
      </w:r>
      <w:proofErr w:type="spellEnd"/>
      <w:r w:rsidR="001031FC">
        <w:rPr>
          <w:rFonts w:ascii="Arial" w:hAnsi="Arial" w:cs="Arial"/>
          <w:sz w:val="24"/>
          <w:szCs w:val="24"/>
        </w:rPr>
        <w:t xml:space="preserve"> </w:t>
      </w:r>
      <w:proofErr w:type="spellStart"/>
      <w:r w:rsidR="001031FC">
        <w:rPr>
          <w:rFonts w:ascii="Arial" w:hAnsi="Arial" w:cs="Arial"/>
          <w:sz w:val="24"/>
          <w:szCs w:val="24"/>
        </w:rPr>
        <w:t>Ing</w:t>
      </w:r>
      <w:r w:rsidR="008A52F4">
        <w:rPr>
          <w:rFonts w:ascii="Arial" w:hAnsi="Arial" w:cs="Arial"/>
          <w:sz w:val="24"/>
          <w:szCs w:val="24"/>
        </w:rPr>
        <w:t>el</w:t>
      </w:r>
      <w:r w:rsidR="001031FC">
        <w:rPr>
          <w:rFonts w:ascii="Arial" w:hAnsi="Arial" w:cs="Arial"/>
          <w:sz w:val="24"/>
          <w:szCs w:val="24"/>
        </w:rPr>
        <w:t>heim</w:t>
      </w:r>
      <w:proofErr w:type="spellEnd"/>
      <w:r w:rsidRPr="00C85E5F">
        <w:rPr>
          <w:rFonts w:ascii="Arial" w:hAnsi="Arial" w:cs="Arial"/>
          <w:sz w:val="24"/>
          <w:szCs w:val="24"/>
        </w:rPr>
        <w:t>; has acted as consul</w:t>
      </w:r>
      <w:r w:rsidR="00192E19">
        <w:rPr>
          <w:rFonts w:ascii="Arial" w:hAnsi="Arial" w:cs="Arial"/>
          <w:sz w:val="24"/>
          <w:szCs w:val="24"/>
        </w:rPr>
        <w:t>tant for Novo Nordisk,</w:t>
      </w:r>
      <w:r w:rsidRPr="00C85E5F">
        <w:rPr>
          <w:rFonts w:ascii="Arial" w:hAnsi="Arial" w:cs="Arial"/>
          <w:sz w:val="24"/>
          <w:szCs w:val="24"/>
        </w:rPr>
        <w:t xml:space="preserve"> Sanofi-Aventis, Eli Lilly &amp; Co, and Merck Sharp &amp; </w:t>
      </w:r>
      <w:proofErr w:type="spellStart"/>
      <w:r w:rsidRPr="00C85E5F">
        <w:rPr>
          <w:rFonts w:ascii="Arial" w:hAnsi="Arial" w:cs="Arial"/>
          <w:sz w:val="24"/>
          <w:szCs w:val="24"/>
        </w:rPr>
        <w:t>Dohme</w:t>
      </w:r>
      <w:proofErr w:type="spellEnd"/>
      <w:r w:rsidRPr="00C85E5F">
        <w:rPr>
          <w:rFonts w:ascii="Arial" w:hAnsi="Arial" w:cs="Arial"/>
          <w:sz w:val="24"/>
          <w:szCs w:val="24"/>
        </w:rPr>
        <w:t>; has received research support from Novo No</w:t>
      </w:r>
      <w:r w:rsidR="00192E19">
        <w:rPr>
          <w:rFonts w:ascii="Arial" w:hAnsi="Arial" w:cs="Arial"/>
          <w:sz w:val="24"/>
          <w:szCs w:val="24"/>
        </w:rPr>
        <w:t>rdisk, Novartis, Eli Lilly &amp; Co and</w:t>
      </w:r>
      <w:r w:rsidRPr="00C85E5F">
        <w:rPr>
          <w:rFonts w:ascii="Arial" w:hAnsi="Arial" w:cs="Arial"/>
          <w:sz w:val="24"/>
          <w:szCs w:val="24"/>
        </w:rPr>
        <w:t xml:space="preserve"> Merck Shar</w:t>
      </w:r>
      <w:r w:rsidR="00192E19">
        <w:rPr>
          <w:rFonts w:ascii="Arial" w:hAnsi="Arial" w:cs="Arial"/>
          <w:sz w:val="24"/>
          <w:szCs w:val="24"/>
        </w:rPr>
        <w:t xml:space="preserve">p &amp; </w:t>
      </w:r>
      <w:proofErr w:type="spellStart"/>
      <w:r w:rsidR="00192E19">
        <w:rPr>
          <w:rFonts w:ascii="Arial" w:hAnsi="Arial" w:cs="Arial"/>
          <w:sz w:val="24"/>
          <w:szCs w:val="24"/>
        </w:rPr>
        <w:t>Dohme</w:t>
      </w:r>
      <w:proofErr w:type="spellEnd"/>
      <w:r w:rsidRPr="00C85E5F">
        <w:rPr>
          <w:rFonts w:ascii="Arial" w:hAnsi="Arial" w:cs="Arial"/>
          <w:sz w:val="24"/>
          <w:szCs w:val="24"/>
        </w:rPr>
        <w:t>.</w:t>
      </w:r>
    </w:p>
    <w:p w:rsidR="00F51094" w:rsidRPr="00C85E5F" w:rsidRDefault="00F51094" w:rsidP="001E2D5E">
      <w:pPr>
        <w:spacing w:after="0" w:line="480" w:lineRule="auto"/>
        <w:rPr>
          <w:rFonts w:ascii="Arial" w:hAnsi="Arial" w:cs="Arial"/>
          <w:sz w:val="24"/>
          <w:szCs w:val="24"/>
        </w:rPr>
      </w:pPr>
    </w:p>
    <w:p w:rsidR="00C85E5F" w:rsidRPr="00C85E5F" w:rsidRDefault="00C85E5F" w:rsidP="001E2D5E">
      <w:pPr>
        <w:spacing w:after="0" w:line="480" w:lineRule="auto"/>
        <w:rPr>
          <w:rFonts w:ascii="Arial" w:hAnsi="Arial" w:cs="Arial"/>
          <w:sz w:val="24"/>
          <w:szCs w:val="24"/>
        </w:rPr>
      </w:pPr>
      <w:r w:rsidRPr="00C85E5F">
        <w:rPr>
          <w:rFonts w:ascii="Arial" w:hAnsi="Arial" w:cs="Arial"/>
          <w:sz w:val="24"/>
          <w:szCs w:val="24"/>
        </w:rPr>
        <w:t xml:space="preserve">Stephen Bain has attended advisory panels for AstraZeneca, </w:t>
      </w:r>
      <w:proofErr w:type="spellStart"/>
      <w:r w:rsidRPr="00C85E5F">
        <w:rPr>
          <w:rFonts w:ascii="Arial" w:hAnsi="Arial" w:cs="Arial"/>
          <w:sz w:val="24"/>
          <w:szCs w:val="24"/>
        </w:rPr>
        <w:t>Boehringer</w:t>
      </w:r>
      <w:proofErr w:type="spellEnd"/>
      <w:r w:rsidRPr="00C85E5F">
        <w:rPr>
          <w:rFonts w:ascii="Arial" w:hAnsi="Arial" w:cs="Arial"/>
          <w:sz w:val="24"/>
          <w:szCs w:val="24"/>
        </w:rPr>
        <w:t xml:space="preserve"> </w:t>
      </w:r>
      <w:proofErr w:type="spellStart"/>
      <w:r w:rsidRPr="00C85E5F">
        <w:rPr>
          <w:rFonts w:ascii="Arial" w:hAnsi="Arial" w:cs="Arial"/>
          <w:sz w:val="24"/>
          <w:szCs w:val="24"/>
        </w:rPr>
        <w:t>Ingelheim</w:t>
      </w:r>
      <w:proofErr w:type="spellEnd"/>
      <w:r w:rsidRPr="00C85E5F">
        <w:rPr>
          <w:rFonts w:ascii="Arial" w:hAnsi="Arial" w:cs="Arial"/>
          <w:sz w:val="24"/>
          <w:szCs w:val="24"/>
        </w:rPr>
        <w:t xml:space="preserve">, Bristol-Myers Squibb, Janssen, Eli Lilly &amp; Co, Merck Sharp &amp; </w:t>
      </w:r>
      <w:proofErr w:type="spellStart"/>
      <w:r w:rsidRPr="00C85E5F">
        <w:rPr>
          <w:rFonts w:ascii="Arial" w:hAnsi="Arial" w:cs="Arial"/>
          <w:sz w:val="24"/>
          <w:szCs w:val="24"/>
        </w:rPr>
        <w:t>Dohme</w:t>
      </w:r>
      <w:proofErr w:type="spellEnd"/>
      <w:r w:rsidRPr="00C85E5F">
        <w:rPr>
          <w:rFonts w:ascii="Arial" w:hAnsi="Arial" w:cs="Arial"/>
          <w:sz w:val="24"/>
          <w:szCs w:val="24"/>
        </w:rPr>
        <w:t xml:space="preserve">, Novo Nordisk, Omnia-Med, and Sanofi; and is a board member for </w:t>
      </w:r>
      <w:proofErr w:type="spellStart"/>
      <w:r w:rsidRPr="00C85E5F">
        <w:rPr>
          <w:rFonts w:ascii="Arial" w:hAnsi="Arial" w:cs="Arial"/>
          <w:sz w:val="24"/>
          <w:szCs w:val="24"/>
        </w:rPr>
        <w:t>Glycosmedia</w:t>
      </w:r>
      <w:proofErr w:type="spellEnd"/>
      <w:r w:rsidRPr="00C85E5F">
        <w:rPr>
          <w:rFonts w:ascii="Arial" w:hAnsi="Arial" w:cs="Arial"/>
          <w:sz w:val="24"/>
          <w:szCs w:val="24"/>
        </w:rPr>
        <w:t>.</w:t>
      </w:r>
    </w:p>
    <w:p w:rsidR="00C85E5F" w:rsidRPr="00C85E5F" w:rsidRDefault="00C85E5F" w:rsidP="001E2D5E">
      <w:pPr>
        <w:spacing w:after="0" w:line="480" w:lineRule="auto"/>
        <w:rPr>
          <w:rFonts w:ascii="Arial" w:hAnsi="Arial" w:cs="Arial"/>
          <w:sz w:val="24"/>
          <w:szCs w:val="24"/>
        </w:rPr>
      </w:pPr>
    </w:p>
    <w:p w:rsidR="00C85E5F" w:rsidRPr="00C85E5F" w:rsidRDefault="00C85E5F" w:rsidP="001E2D5E">
      <w:pPr>
        <w:spacing w:after="0" w:line="480" w:lineRule="auto"/>
        <w:rPr>
          <w:rFonts w:ascii="Arial" w:hAnsi="Arial" w:cs="Arial"/>
          <w:sz w:val="24"/>
          <w:szCs w:val="24"/>
        </w:rPr>
      </w:pPr>
      <w:r w:rsidRPr="00C85E5F">
        <w:rPr>
          <w:rFonts w:ascii="Arial" w:hAnsi="Arial" w:cs="Arial"/>
          <w:sz w:val="24"/>
          <w:szCs w:val="24"/>
        </w:rPr>
        <w:t xml:space="preserve">Stephen Atkin has attended advisory panels and speakers’ </w:t>
      </w:r>
      <w:proofErr w:type="spellStart"/>
      <w:r w:rsidRPr="00C85E5F">
        <w:rPr>
          <w:rFonts w:ascii="Arial" w:hAnsi="Arial" w:cs="Arial"/>
          <w:sz w:val="24"/>
          <w:szCs w:val="24"/>
        </w:rPr>
        <w:t>bureaux</w:t>
      </w:r>
      <w:proofErr w:type="spellEnd"/>
      <w:r w:rsidRPr="00C85E5F">
        <w:rPr>
          <w:rFonts w:ascii="Arial" w:hAnsi="Arial" w:cs="Arial"/>
          <w:sz w:val="24"/>
          <w:szCs w:val="24"/>
        </w:rPr>
        <w:t xml:space="preserve"> for Novo Nordisk.</w:t>
      </w:r>
    </w:p>
    <w:p w:rsidR="00C85E5F" w:rsidRPr="00C85E5F" w:rsidRDefault="00C85E5F" w:rsidP="001E2D5E">
      <w:pPr>
        <w:spacing w:after="0" w:line="480" w:lineRule="auto"/>
        <w:rPr>
          <w:rFonts w:ascii="Arial" w:hAnsi="Arial" w:cs="Arial"/>
          <w:sz w:val="24"/>
          <w:szCs w:val="24"/>
        </w:rPr>
      </w:pPr>
    </w:p>
    <w:p w:rsidR="00C85E5F" w:rsidRDefault="00C85E5F" w:rsidP="001E2D5E">
      <w:pPr>
        <w:spacing w:after="0" w:line="480" w:lineRule="auto"/>
        <w:rPr>
          <w:rFonts w:ascii="Arial" w:hAnsi="Arial" w:cs="Arial"/>
          <w:sz w:val="24"/>
          <w:szCs w:val="24"/>
        </w:rPr>
      </w:pPr>
      <w:r w:rsidRPr="00C85E5F">
        <w:rPr>
          <w:rFonts w:ascii="Arial" w:hAnsi="Arial" w:cs="Arial"/>
          <w:sz w:val="24"/>
          <w:szCs w:val="24"/>
        </w:rPr>
        <w:t xml:space="preserve">David Scott has </w:t>
      </w:r>
      <w:r w:rsidR="009941B7">
        <w:rPr>
          <w:rFonts w:ascii="Arial" w:hAnsi="Arial" w:cs="Arial"/>
          <w:sz w:val="24"/>
          <w:szCs w:val="24"/>
        </w:rPr>
        <w:t xml:space="preserve">attended advisory panels for </w:t>
      </w:r>
      <w:proofErr w:type="spellStart"/>
      <w:r w:rsidR="009941B7">
        <w:rPr>
          <w:rFonts w:ascii="Arial" w:hAnsi="Arial" w:cs="Arial"/>
          <w:sz w:val="24"/>
          <w:szCs w:val="24"/>
        </w:rPr>
        <w:t>Boehringer</w:t>
      </w:r>
      <w:proofErr w:type="spellEnd"/>
      <w:r w:rsidR="009941B7">
        <w:rPr>
          <w:rFonts w:ascii="Arial" w:hAnsi="Arial" w:cs="Arial"/>
          <w:sz w:val="24"/>
          <w:szCs w:val="24"/>
        </w:rPr>
        <w:t xml:space="preserve"> </w:t>
      </w:r>
      <w:proofErr w:type="spellStart"/>
      <w:r w:rsidR="009941B7">
        <w:rPr>
          <w:rFonts w:ascii="Arial" w:hAnsi="Arial" w:cs="Arial"/>
          <w:sz w:val="24"/>
          <w:szCs w:val="24"/>
        </w:rPr>
        <w:t>Ingelh</w:t>
      </w:r>
      <w:r w:rsidR="006E2415">
        <w:rPr>
          <w:rFonts w:ascii="Arial" w:hAnsi="Arial" w:cs="Arial"/>
          <w:sz w:val="24"/>
          <w:szCs w:val="24"/>
        </w:rPr>
        <w:t>eim</w:t>
      </w:r>
      <w:proofErr w:type="spellEnd"/>
      <w:r w:rsidR="006E2415">
        <w:rPr>
          <w:rFonts w:ascii="Arial" w:hAnsi="Arial" w:cs="Arial"/>
          <w:sz w:val="24"/>
          <w:szCs w:val="24"/>
        </w:rPr>
        <w:t xml:space="preserve"> and </w:t>
      </w:r>
      <w:r w:rsidR="00D53C7D">
        <w:rPr>
          <w:rFonts w:ascii="Arial" w:hAnsi="Arial" w:cs="Arial"/>
          <w:sz w:val="24"/>
          <w:szCs w:val="24"/>
        </w:rPr>
        <w:t xml:space="preserve">consulted for Novo Nordisk. He </w:t>
      </w:r>
      <w:r w:rsidR="009941B7">
        <w:rPr>
          <w:rFonts w:ascii="Arial" w:hAnsi="Arial" w:cs="Arial"/>
          <w:sz w:val="24"/>
          <w:szCs w:val="24"/>
        </w:rPr>
        <w:t xml:space="preserve">has received unrestricted educational grants funded by Novo Nordisk and jointly by Eli Lilly and </w:t>
      </w:r>
      <w:proofErr w:type="spellStart"/>
      <w:r w:rsidR="009941B7">
        <w:rPr>
          <w:rFonts w:ascii="Arial" w:hAnsi="Arial" w:cs="Arial"/>
          <w:sz w:val="24"/>
          <w:szCs w:val="24"/>
        </w:rPr>
        <w:t>Boehringer</w:t>
      </w:r>
      <w:proofErr w:type="spellEnd"/>
      <w:r w:rsidR="009941B7">
        <w:rPr>
          <w:rFonts w:ascii="Arial" w:hAnsi="Arial" w:cs="Arial"/>
          <w:sz w:val="24"/>
          <w:szCs w:val="24"/>
        </w:rPr>
        <w:t xml:space="preserve"> </w:t>
      </w:r>
      <w:proofErr w:type="spellStart"/>
      <w:r w:rsidR="009941B7">
        <w:rPr>
          <w:rFonts w:ascii="Arial" w:hAnsi="Arial" w:cs="Arial"/>
          <w:sz w:val="24"/>
          <w:szCs w:val="24"/>
        </w:rPr>
        <w:t>Ingelheim</w:t>
      </w:r>
      <w:proofErr w:type="spellEnd"/>
      <w:r w:rsidRPr="00C85E5F">
        <w:rPr>
          <w:rFonts w:ascii="Arial" w:hAnsi="Arial" w:cs="Arial"/>
          <w:sz w:val="24"/>
          <w:szCs w:val="24"/>
        </w:rPr>
        <w:t>.</w:t>
      </w:r>
    </w:p>
    <w:p w:rsidR="00F51094" w:rsidRPr="00C85E5F" w:rsidRDefault="00F51094" w:rsidP="001E2D5E">
      <w:pPr>
        <w:spacing w:after="0" w:line="480" w:lineRule="auto"/>
        <w:rPr>
          <w:rFonts w:ascii="Arial" w:hAnsi="Arial" w:cs="Arial"/>
          <w:sz w:val="24"/>
          <w:szCs w:val="24"/>
        </w:rPr>
      </w:pPr>
    </w:p>
    <w:p w:rsidR="00C85E5F" w:rsidRDefault="00C85E5F" w:rsidP="001E2D5E">
      <w:pPr>
        <w:spacing w:after="0" w:line="480" w:lineRule="auto"/>
        <w:rPr>
          <w:rFonts w:ascii="Arial" w:hAnsi="Arial" w:cs="Arial"/>
          <w:sz w:val="24"/>
          <w:szCs w:val="24"/>
        </w:rPr>
      </w:pPr>
      <w:r w:rsidRPr="00C85E5F">
        <w:rPr>
          <w:rFonts w:ascii="Arial" w:hAnsi="Arial" w:cs="Arial"/>
          <w:sz w:val="24"/>
          <w:szCs w:val="24"/>
        </w:rPr>
        <w:t>Peter Rossing is an employee of the Steno Diabetes Center; has attended advisory panels for Novo Nordisk, Janssen, Eli Lilly &amp; Co, Bri</w:t>
      </w:r>
      <w:r w:rsidR="00D53C7D">
        <w:rPr>
          <w:rFonts w:ascii="Arial" w:hAnsi="Arial" w:cs="Arial"/>
          <w:sz w:val="24"/>
          <w:szCs w:val="24"/>
        </w:rPr>
        <w:t xml:space="preserve">stol-Myers Squibb, AstraZeneca </w:t>
      </w:r>
      <w:r w:rsidR="00D53C7D">
        <w:rPr>
          <w:rFonts w:ascii="Arial" w:hAnsi="Arial" w:cs="Arial"/>
          <w:sz w:val="24"/>
          <w:szCs w:val="24"/>
        </w:rPr>
        <w:lastRenderedPageBreak/>
        <w:t xml:space="preserve">and </w:t>
      </w:r>
      <w:proofErr w:type="spellStart"/>
      <w:r w:rsidR="00D53C7D">
        <w:rPr>
          <w:rFonts w:ascii="Arial" w:hAnsi="Arial" w:cs="Arial"/>
          <w:sz w:val="24"/>
          <w:szCs w:val="24"/>
        </w:rPr>
        <w:t>Boehringer</w:t>
      </w:r>
      <w:proofErr w:type="spellEnd"/>
      <w:r w:rsidR="00D53C7D">
        <w:rPr>
          <w:rFonts w:ascii="Arial" w:hAnsi="Arial" w:cs="Arial"/>
          <w:sz w:val="24"/>
          <w:szCs w:val="24"/>
        </w:rPr>
        <w:t xml:space="preserve"> </w:t>
      </w:r>
      <w:proofErr w:type="spellStart"/>
      <w:r w:rsidR="00D53C7D">
        <w:rPr>
          <w:rFonts w:ascii="Arial" w:hAnsi="Arial" w:cs="Arial"/>
          <w:sz w:val="24"/>
          <w:szCs w:val="24"/>
        </w:rPr>
        <w:t>Ingelheim</w:t>
      </w:r>
      <w:proofErr w:type="spellEnd"/>
      <w:r w:rsidR="001148EB">
        <w:rPr>
          <w:rFonts w:ascii="Arial" w:hAnsi="Arial" w:cs="Arial"/>
          <w:sz w:val="24"/>
          <w:szCs w:val="24"/>
        </w:rPr>
        <w:t xml:space="preserve"> (fees to institution)</w:t>
      </w:r>
      <w:r w:rsidR="00D53C7D">
        <w:rPr>
          <w:rFonts w:ascii="Arial" w:hAnsi="Arial" w:cs="Arial"/>
          <w:sz w:val="24"/>
          <w:szCs w:val="24"/>
        </w:rPr>
        <w:t xml:space="preserve">. He </w:t>
      </w:r>
      <w:r w:rsidRPr="00C85E5F">
        <w:rPr>
          <w:rFonts w:ascii="Arial" w:hAnsi="Arial" w:cs="Arial"/>
          <w:sz w:val="24"/>
          <w:szCs w:val="24"/>
        </w:rPr>
        <w:t xml:space="preserve">has received research support from Novo Nordisk, and </w:t>
      </w:r>
      <w:proofErr w:type="spellStart"/>
      <w:r w:rsidRPr="00C85E5F">
        <w:rPr>
          <w:rFonts w:ascii="Arial" w:hAnsi="Arial" w:cs="Arial"/>
          <w:sz w:val="24"/>
          <w:szCs w:val="24"/>
        </w:rPr>
        <w:t>AbbVie</w:t>
      </w:r>
      <w:proofErr w:type="spellEnd"/>
      <w:r w:rsidRPr="00C85E5F">
        <w:rPr>
          <w:rFonts w:ascii="Arial" w:hAnsi="Arial" w:cs="Arial"/>
          <w:sz w:val="24"/>
          <w:szCs w:val="24"/>
        </w:rPr>
        <w:t>; and holds s</w:t>
      </w:r>
      <w:r w:rsidR="00D53C7D">
        <w:rPr>
          <w:rFonts w:ascii="Arial" w:hAnsi="Arial" w:cs="Arial"/>
          <w:sz w:val="24"/>
          <w:szCs w:val="24"/>
        </w:rPr>
        <w:t>hares</w:t>
      </w:r>
      <w:r w:rsidRPr="00C85E5F">
        <w:rPr>
          <w:rFonts w:ascii="Arial" w:hAnsi="Arial" w:cs="Arial"/>
          <w:sz w:val="24"/>
          <w:szCs w:val="24"/>
        </w:rPr>
        <w:t xml:space="preserve"> in Novo Nordisk.</w:t>
      </w:r>
    </w:p>
    <w:p w:rsidR="00AB72F7" w:rsidRPr="00C85E5F" w:rsidRDefault="00AB72F7" w:rsidP="001E2D5E">
      <w:pPr>
        <w:spacing w:after="0" w:line="480" w:lineRule="auto"/>
        <w:rPr>
          <w:rFonts w:ascii="Arial" w:hAnsi="Arial" w:cs="Arial"/>
          <w:sz w:val="24"/>
          <w:szCs w:val="24"/>
        </w:rPr>
      </w:pPr>
    </w:p>
    <w:p w:rsidR="00AB72F7" w:rsidRDefault="00C85E5F" w:rsidP="001E2D5E">
      <w:pPr>
        <w:spacing w:after="0" w:line="480" w:lineRule="auto"/>
        <w:rPr>
          <w:rFonts w:ascii="Arial" w:hAnsi="Arial" w:cs="Arial"/>
          <w:sz w:val="24"/>
          <w:szCs w:val="24"/>
        </w:rPr>
      </w:pPr>
      <w:r w:rsidRPr="00C85E5F">
        <w:rPr>
          <w:rFonts w:ascii="Arial" w:hAnsi="Arial" w:cs="Arial"/>
          <w:sz w:val="24"/>
          <w:szCs w:val="24"/>
        </w:rPr>
        <w:t>Minara Shamkhalova has received research support from Novo Nordisk</w:t>
      </w:r>
      <w:r w:rsidR="005F05A0">
        <w:rPr>
          <w:rFonts w:ascii="Arial" w:hAnsi="Arial" w:cs="Arial"/>
          <w:sz w:val="24"/>
          <w:szCs w:val="24"/>
        </w:rPr>
        <w:t xml:space="preserve">, </w:t>
      </w:r>
      <w:proofErr w:type="spellStart"/>
      <w:r w:rsidR="005F05A0">
        <w:rPr>
          <w:rFonts w:ascii="Arial" w:hAnsi="Arial" w:cs="Arial"/>
          <w:sz w:val="24"/>
          <w:szCs w:val="24"/>
        </w:rPr>
        <w:t>Boehringer</w:t>
      </w:r>
      <w:proofErr w:type="spellEnd"/>
      <w:r w:rsidR="005F05A0">
        <w:rPr>
          <w:rFonts w:ascii="Arial" w:hAnsi="Arial" w:cs="Arial"/>
          <w:sz w:val="24"/>
          <w:szCs w:val="24"/>
        </w:rPr>
        <w:t xml:space="preserve"> </w:t>
      </w:r>
      <w:proofErr w:type="spellStart"/>
      <w:r w:rsidR="005F05A0">
        <w:rPr>
          <w:rFonts w:ascii="Arial" w:hAnsi="Arial" w:cs="Arial"/>
          <w:sz w:val="24"/>
          <w:szCs w:val="24"/>
        </w:rPr>
        <w:t>Ingelhei</w:t>
      </w:r>
      <w:proofErr w:type="spellEnd"/>
      <w:r w:rsidR="005F05A0">
        <w:rPr>
          <w:rFonts w:ascii="Arial" w:hAnsi="Arial" w:cs="Arial"/>
          <w:sz w:val="24"/>
          <w:szCs w:val="24"/>
        </w:rPr>
        <w:t xml:space="preserve">, Merck Sharp &amp; </w:t>
      </w:r>
      <w:proofErr w:type="spellStart"/>
      <w:r w:rsidR="005F05A0">
        <w:rPr>
          <w:rFonts w:ascii="Arial" w:hAnsi="Arial" w:cs="Arial"/>
          <w:sz w:val="24"/>
          <w:szCs w:val="24"/>
        </w:rPr>
        <w:t>Dohme</w:t>
      </w:r>
      <w:proofErr w:type="spellEnd"/>
      <w:r w:rsidR="005F05A0">
        <w:rPr>
          <w:rFonts w:ascii="Arial" w:hAnsi="Arial" w:cs="Arial"/>
          <w:sz w:val="24"/>
          <w:szCs w:val="24"/>
        </w:rPr>
        <w:t xml:space="preserve"> and Sanofi</w:t>
      </w:r>
      <w:r w:rsidRPr="00C85E5F">
        <w:rPr>
          <w:rFonts w:ascii="Arial" w:hAnsi="Arial" w:cs="Arial"/>
          <w:sz w:val="24"/>
          <w:szCs w:val="24"/>
        </w:rPr>
        <w:t>.</w:t>
      </w:r>
    </w:p>
    <w:p w:rsidR="00F51094" w:rsidRPr="00C85E5F" w:rsidRDefault="00F51094" w:rsidP="001E2D5E">
      <w:pPr>
        <w:spacing w:after="0" w:line="480" w:lineRule="auto"/>
        <w:rPr>
          <w:rFonts w:ascii="Arial" w:hAnsi="Arial" w:cs="Arial"/>
          <w:sz w:val="24"/>
          <w:szCs w:val="24"/>
        </w:rPr>
      </w:pPr>
    </w:p>
    <w:p w:rsidR="00C85E5F" w:rsidRDefault="00C85E5F" w:rsidP="001E2D5E">
      <w:pPr>
        <w:spacing w:after="0" w:line="480" w:lineRule="auto"/>
        <w:rPr>
          <w:rFonts w:ascii="Arial" w:hAnsi="Arial" w:cs="Arial"/>
          <w:sz w:val="24"/>
          <w:szCs w:val="24"/>
        </w:rPr>
      </w:pPr>
      <w:r w:rsidRPr="00C85E5F">
        <w:rPr>
          <w:rFonts w:ascii="Arial" w:hAnsi="Arial" w:cs="Arial"/>
          <w:sz w:val="24"/>
          <w:szCs w:val="24"/>
        </w:rPr>
        <w:t>Heidrun Bosch-Traberg and Annika Syrén are both full-time employees of Novo Nordisk.</w:t>
      </w:r>
    </w:p>
    <w:p w:rsidR="00F51094" w:rsidRPr="00C85E5F" w:rsidRDefault="00F51094" w:rsidP="001E2D5E">
      <w:pPr>
        <w:spacing w:after="0" w:line="480" w:lineRule="auto"/>
        <w:rPr>
          <w:rFonts w:ascii="Arial" w:hAnsi="Arial" w:cs="Arial"/>
          <w:sz w:val="24"/>
          <w:szCs w:val="24"/>
        </w:rPr>
      </w:pPr>
    </w:p>
    <w:p w:rsidR="00C85E5F" w:rsidRDefault="00C85E5F" w:rsidP="001E2D5E">
      <w:pPr>
        <w:spacing w:after="0" w:line="480" w:lineRule="auto"/>
        <w:rPr>
          <w:rFonts w:ascii="Arial" w:hAnsi="Arial" w:cs="Arial"/>
          <w:sz w:val="24"/>
          <w:szCs w:val="24"/>
        </w:rPr>
      </w:pPr>
      <w:r w:rsidRPr="00C85E5F">
        <w:rPr>
          <w:rFonts w:ascii="Arial" w:hAnsi="Arial" w:cs="Arial"/>
          <w:sz w:val="24"/>
          <w:szCs w:val="24"/>
        </w:rPr>
        <w:t xml:space="preserve">Guillermo Umpierrez has attended advisory panels for </w:t>
      </w:r>
      <w:proofErr w:type="spellStart"/>
      <w:r w:rsidRPr="00C85E5F">
        <w:rPr>
          <w:rFonts w:ascii="Arial" w:hAnsi="Arial" w:cs="Arial"/>
          <w:sz w:val="24"/>
          <w:szCs w:val="24"/>
        </w:rPr>
        <w:t>Boehringer</w:t>
      </w:r>
      <w:proofErr w:type="spellEnd"/>
      <w:r w:rsidRPr="00C85E5F">
        <w:rPr>
          <w:rFonts w:ascii="Arial" w:hAnsi="Arial" w:cs="Arial"/>
          <w:sz w:val="24"/>
          <w:szCs w:val="24"/>
        </w:rPr>
        <w:t xml:space="preserve"> </w:t>
      </w:r>
      <w:proofErr w:type="spellStart"/>
      <w:r w:rsidRPr="00C85E5F">
        <w:rPr>
          <w:rFonts w:ascii="Arial" w:hAnsi="Arial" w:cs="Arial"/>
          <w:sz w:val="24"/>
          <w:szCs w:val="24"/>
        </w:rPr>
        <w:t>Ingelheim</w:t>
      </w:r>
      <w:proofErr w:type="spellEnd"/>
      <w:r w:rsidRPr="00C85E5F">
        <w:rPr>
          <w:rFonts w:ascii="Arial" w:hAnsi="Arial" w:cs="Arial"/>
          <w:sz w:val="24"/>
          <w:szCs w:val="24"/>
        </w:rPr>
        <w:t>, Merck, Novo Nordisk</w:t>
      </w:r>
      <w:r w:rsidR="002A1BF7">
        <w:rPr>
          <w:rFonts w:ascii="Arial" w:hAnsi="Arial" w:cs="Arial"/>
          <w:sz w:val="24"/>
          <w:szCs w:val="24"/>
        </w:rPr>
        <w:t xml:space="preserve"> </w:t>
      </w:r>
      <w:proofErr w:type="spellStart"/>
      <w:r w:rsidR="002A1BF7">
        <w:rPr>
          <w:rFonts w:ascii="Arial" w:hAnsi="Arial" w:cs="Arial"/>
          <w:sz w:val="24"/>
          <w:szCs w:val="24"/>
        </w:rPr>
        <w:t>and</w:t>
      </w:r>
      <w:r w:rsidR="00DA4B0A">
        <w:rPr>
          <w:rFonts w:ascii="Arial" w:hAnsi="Arial" w:cs="Arial"/>
          <w:sz w:val="24"/>
          <w:szCs w:val="24"/>
        </w:rPr>
        <w:t>Regeneron</w:t>
      </w:r>
      <w:proofErr w:type="spellEnd"/>
      <w:r w:rsidRPr="00C85E5F">
        <w:rPr>
          <w:rFonts w:ascii="Arial" w:hAnsi="Arial" w:cs="Arial"/>
          <w:sz w:val="24"/>
          <w:szCs w:val="24"/>
        </w:rPr>
        <w:t xml:space="preserve">; and has received research support </w:t>
      </w:r>
      <w:r w:rsidR="00DA4B0A">
        <w:rPr>
          <w:rFonts w:ascii="Arial" w:hAnsi="Arial" w:cs="Arial"/>
          <w:sz w:val="24"/>
          <w:szCs w:val="24"/>
        </w:rPr>
        <w:t xml:space="preserve">to Emory University </w:t>
      </w:r>
      <w:r w:rsidRPr="00C85E5F">
        <w:rPr>
          <w:rFonts w:ascii="Arial" w:hAnsi="Arial" w:cs="Arial"/>
          <w:sz w:val="24"/>
          <w:szCs w:val="24"/>
        </w:rPr>
        <w:t xml:space="preserve">from </w:t>
      </w:r>
      <w:proofErr w:type="spellStart"/>
      <w:r w:rsidRPr="00C85E5F">
        <w:rPr>
          <w:rFonts w:ascii="Arial" w:hAnsi="Arial" w:cs="Arial"/>
          <w:sz w:val="24"/>
          <w:szCs w:val="24"/>
        </w:rPr>
        <w:t>Boehringer</w:t>
      </w:r>
      <w:proofErr w:type="spellEnd"/>
      <w:r w:rsidRPr="00C85E5F">
        <w:rPr>
          <w:rFonts w:ascii="Arial" w:hAnsi="Arial" w:cs="Arial"/>
          <w:sz w:val="24"/>
          <w:szCs w:val="24"/>
        </w:rPr>
        <w:t xml:space="preserve"> </w:t>
      </w:r>
      <w:proofErr w:type="spellStart"/>
      <w:r w:rsidRPr="00C85E5F">
        <w:rPr>
          <w:rFonts w:ascii="Arial" w:hAnsi="Arial" w:cs="Arial"/>
          <w:sz w:val="24"/>
          <w:szCs w:val="24"/>
        </w:rPr>
        <w:t>Ingelheim</w:t>
      </w:r>
      <w:proofErr w:type="spellEnd"/>
      <w:r w:rsidRPr="00C85E5F">
        <w:rPr>
          <w:rFonts w:ascii="Arial" w:hAnsi="Arial" w:cs="Arial"/>
          <w:sz w:val="24"/>
          <w:szCs w:val="24"/>
        </w:rPr>
        <w:t>, Merck</w:t>
      </w:r>
      <w:r w:rsidR="002A1BF7">
        <w:rPr>
          <w:rFonts w:ascii="Arial" w:hAnsi="Arial" w:cs="Arial"/>
          <w:sz w:val="24"/>
          <w:szCs w:val="24"/>
        </w:rPr>
        <w:t xml:space="preserve"> </w:t>
      </w:r>
      <w:proofErr w:type="spellStart"/>
      <w:r w:rsidR="002A1BF7">
        <w:rPr>
          <w:rFonts w:ascii="Arial" w:hAnsi="Arial" w:cs="Arial"/>
          <w:sz w:val="24"/>
          <w:szCs w:val="24"/>
        </w:rPr>
        <w:t>and</w:t>
      </w:r>
      <w:r w:rsidRPr="00C85E5F">
        <w:rPr>
          <w:rFonts w:ascii="Arial" w:hAnsi="Arial" w:cs="Arial"/>
          <w:sz w:val="24"/>
          <w:szCs w:val="24"/>
        </w:rPr>
        <w:t>Novo</w:t>
      </w:r>
      <w:proofErr w:type="spellEnd"/>
      <w:r w:rsidRPr="00C85E5F">
        <w:rPr>
          <w:rFonts w:ascii="Arial" w:hAnsi="Arial" w:cs="Arial"/>
          <w:sz w:val="24"/>
          <w:szCs w:val="24"/>
        </w:rPr>
        <w:t xml:space="preserve"> </w:t>
      </w:r>
      <w:proofErr w:type="gramStart"/>
      <w:r w:rsidRPr="00C85E5F">
        <w:rPr>
          <w:rFonts w:ascii="Arial" w:hAnsi="Arial" w:cs="Arial"/>
          <w:sz w:val="24"/>
          <w:szCs w:val="24"/>
        </w:rPr>
        <w:t>Nordisk</w:t>
      </w:r>
      <w:r w:rsidR="00162DAC">
        <w:rPr>
          <w:rFonts w:ascii="Arial" w:hAnsi="Arial" w:cs="Arial"/>
          <w:sz w:val="24"/>
          <w:szCs w:val="24"/>
        </w:rPr>
        <w:t xml:space="preserve"> </w:t>
      </w:r>
      <w:r w:rsidRPr="00C85E5F">
        <w:rPr>
          <w:rFonts w:ascii="Arial" w:hAnsi="Arial" w:cs="Arial"/>
          <w:sz w:val="24"/>
          <w:szCs w:val="24"/>
        </w:rPr>
        <w:t>.</w:t>
      </w:r>
      <w:proofErr w:type="gramEnd"/>
    </w:p>
    <w:p w:rsidR="00826354" w:rsidRDefault="00826354" w:rsidP="001E2D5E">
      <w:pPr>
        <w:spacing w:after="0" w:line="480" w:lineRule="auto"/>
        <w:rPr>
          <w:rFonts w:ascii="Arial" w:hAnsi="Arial" w:cs="Arial"/>
          <w:sz w:val="24"/>
          <w:szCs w:val="24"/>
        </w:rPr>
      </w:pPr>
    </w:p>
    <w:p w:rsidR="00826354" w:rsidRPr="001D7FE6" w:rsidRDefault="00826354" w:rsidP="00826354">
      <w:pPr>
        <w:spacing w:after="0" w:line="480" w:lineRule="auto"/>
        <w:rPr>
          <w:rFonts w:ascii="Arial" w:hAnsi="Arial" w:cs="Arial"/>
          <w:b/>
          <w:sz w:val="24"/>
        </w:rPr>
      </w:pPr>
      <w:r>
        <w:rPr>
          <w:rFonts w:ascii="Arial" w:hAnsi="Arial" w:cs="Arial"/>
          <w:b/>
          <w:sz w:val="24"/>
        </w:rPr>
        <w:t>Acknowledg</w:t>
      </w:r>
      <w:r w:rsidRPr="001D7FE6">
        <w:rPr>
          <w:rFonts w:ascii="Arial" w:hAnsi="Arial" w:cs="Arial"/>
          <w:b/>
          <w:sz w:val="24"/>
        </w:rPr>
        <w:t>ments</w:t>
      </w:r>
    </w:p>
    <w:p w:rsidR="00826354" w:rsidRDefault="00826354" w:rsidP="00826354">
      <w:pPr>
        <w:spacing w:after="0" w:line="480" w:lineRule="auto"/>
        <w:rPr>
          <w:rFonts w:ascii="Arial" w:hAnsi="Arial" w:cs="Arial"/>
          <w:sz w:val="24"/>
        </w:rPr>
      </w:pPr>
      <w:r>
        <w:rPr>
          <w:rFonts w:ascii="Arial" w:hAnsi="Arial" w:cs="Arial"/>
          <w:sz w:val="24"/>
        </w:rPr>
        <w:t>This study was sponsored by Novo Nordisk A/S. The authors thank all the investigators, study teams and patients for participating in this study. Editorial support was provided by Michele Wells, PhD of Novo Nordisk, Inc. This study was previously presented, in part, in abstract form at the 74</w:t>
      </w:r>
      <w:r w:rsidRPr="00144291">
        <w:rPr>
          <w:rFonts w:ascii="Arial" w:hAnsi="Arial" w:cs="Arial"/>
          <w:sz w:val="24"/>
          <w:vertAlign w:val="superscript"/>
        </w:rPr>
        <w:t>th</w:t>
      </w:r>
      <w:r>
        <w:rPr>
          <w:rFonts w:ascii="Arial" w:hAnsi="Arial" w:cs="Arial"/>
          <w:sz w:val="24"/>
        </w:rPr>
        <w:t xml:space="preserve"> Scientific Sessions of the American Diabetes Association, San Francisco, CA, June 13-17, 2014 and the 50</w:t>
      </w:r>
      <w:r w:rsidRPr="00144291">
        <w:rPr>
          <w:rFonts w:ascii="Arial" w:hAnsi="Arial" w:cs="Arial"/>
          <w:sz w:val="24"/>
          <w:vertAlign w:val="superscript"/>
        </w:rPr>
        <w:t>th</w:t>
      </w:r>
      <w:r>
        <w:rPr>
          <w:rFonts w:ascii="Arial" w:hAnsi="Arial" w:cs="Arial"/>
          <w:sz w:val="24"/>
        </w:rPr>
        <w:t xml:space="preserve"> Annual Meeting of the European Association for the Study of Diabetes, Vienna, Austria, </w:t>
      </w:r>
      <w:proofErr w:type="gramStart"/>
      <w:r>
        <w:rPr>
          <w:rFonts w:ascii="Arial" w:hAnsi="Arial" w:cs="Arial"/>
          <w:sz w:val="24"/>
        </w:rPr>
        <w:t>September</w:t>
      </w:r>
      <w:proofErr w:type="gramEnd"/>
      <w:r>
        <w:rPr>
          <w:rFonts w:ascii="Arial" w:hAnsi="Arial" w:cs="Arial"/>
          <w:sz w:val="24"/>
        </w:rPr>
        <w:t xml:space="preserve"> 15-19, 2014.</w:t>
      </w:r>
    </w:p>
    <w:p w:rsidR="00826354" w:rsidRDefault="00826354" w:rsidP="001E2D5E">
      <w:pPr>
        <w:spacing w:after="0" w:line="480" w:lineRule="auto"/>
        <w:rPr>
          <w:rFonts w:ascii="Arial" w:hAnsi="Arial" w:cs="Arial"/>
          <w:sz w:val="24"/>
          <w:szCs w:val="24"/>
        </w:rPr>
      </w:pPr>
    </w:p>
    <w:p w:rsidR="00B3231E" w:rsidRDefault="00B3231E" w:rsidP="001E2D5E">
      <w:pPr>
        <w:spacing w:after="0" w:line="480" w:lineRule="auto"/>
        <w:rPr>
          <w:rFonts w:ascii="Arial" w:hAnsi="Arial" w:cs="Arial"/>
          <w:sz w:val="24"/>
        </w:rPr>
      </w:pPr>
    </w:p>
    <w:p w:rsidR="006B4FC6" w:rsidRPr="006B4FC6" w:rsidRDefault="00251FBB" w:rsidP="001E2D5E">
      <w:pPr>
        <w:spacing w:after="0" w:line="480" w:lineRule="auto"/>
        <w:rPr>
          <w:rFonts w:ascii="Arial" w:hAnsi="Arial" w:cs="Arial"/>
          <w:sz w:val="24"/>
        </w:rPr>
      </w:pPr>
      <w:r>
        <w:rPr>
          <w:rFonts w:ascii="Arial" w:hAnsi="Arial" w:cs="Arial"/>
          <w:sz w:val="24"/>
        </w:rPr>
        <w:lastRenderedPageBreak/>
        <w:br w:type="page"/>
      </w:r>
    </w:p>
    <w:p w:rsidR="00614D2F" w:rsidRDefault="00614D2F" w:rsidP="00614D2F">
      <w:pPr>
        <w:spacing w:after="0" w:line="480" w:lineRule="auto"/>
        <w:rPr>
          <w:rFonts w:ascii="Arial" w:hAnsi="Arial" w:cs="Arial"/>
          <w:sz w:val="20"/>
          <w:szCs w:val="20"/>
        </w:rPr>
      </w:pPr>
    </w:p>
    <w:p w:rsidR="0080737A" w:rsidRPr="0080737A" w:rsidRDefault="00614D2F" w:rsidP="0080737A">
      <w:pPr>
        <w:jc w:val="center"/>
        <w:rPr>
          <w:rFonts w:ascii="Calibri" w:hAnsi="Calibri" w:cs="Calibri"/>
          <w:noProof/>
          <w:szCs w:val="20"/>
        </w:rPr>
      </w:pPr>
      <w:r>
        <w:rPr>
          <w:rFonts w:ascii="Arial" w:hAnsi="Arial" w:cs="Arial"/>
          <w:sz w:val="20"/>
          <w:szCs w:val="20"/>
        </w:rPr>
        <w:fldChar w:fldCharType="begin"/>
      </w:r>
      <w:r>
        <w:rPr>
          <w:rFonts w:ascii="Arial" w:hAnsi="Arial" w:cs="Arial"/>
          <w:sz w:val="20"/>
          <w:szCs w:val="20"/>
        </w:rPr>
        <w:instrText xml:space="preserve"> ADDIN REFMGR.REFLIST </w:instrText>
      </w:r>
      <w:r>
        <w:rPr>
          <w:rFonts w:ascii="Arial" w:hAnsi="Arial" w:cs="Arial"/>
          <w:sz w:val="20"/>
          <w:szCs w:val="20"/>
        </w:rPr>
        <w:fldChar w:fldCharType="separate"/>
      </w:r>
      <w:r w:rsidR="0080737A" w:rsidRPr="0080737A">
        <w:rPr>
          <w:rFonts w:ascii="Calibri" w:hAnsi="Calibri" w:cs="Calibri"/>
          <w:noProof/>
          <w:szCs w:val="20"/>
        </w:rPr>
        <w:t>Reference List</w:t>
      </w:r>
    </w:p>
    <w:p w:rsidR="0080737A" w:rsidRPr="0080737A" w:rsidRDefault="0080737A" w:rsidP="0080737A">
      <w:pPr>
        <w:jc w:val="center"/>
        <w:rPr>
          <w:rFonts w:ascii="Calibri" w:hAnsi="Calibri" w:cs="Calibri"/>
          <w:noProof/>
          <w:szCs w:val="20"/>
        </w:rPr>
      </w:pP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 </w:t>
      </w:r>
      <w:r>
        <w:rPr>
          <w:rFonts w:ascii="Calibri" w:hAnsi="Calibri" w:cs="Calibri"/>
          <w:noProof/>
          <w:szCs w:val="20"/>
        </w:rPr>
        <w:tab/>
        <w:t xml:space="preserve"> KDIGO 2012 Clinical Practice Guideline for the Evaluation and Management of Chronic Kidney Disease. </w:t>
      </w:r>
      <w:r w:rsidRPr="0080737A">
        <w:rPr>
          <w:rFonts w:ascii="Calibri" w:hAnsi="Calibri" w:cs="Calibri"/>
          <w:i/>
          <w:noProof/>
          <w:szCs w:val="20"/>
        </w:rPr>
        <w:t>Kidney International Supplements</w:t>
      </w:r>
      <w:r>
        <w:rPr>
          <w:rFonts w:ascii="Calibri" w:hAnsi="Calibri" w:cs="Calibri"/>
          <w:noProof/>
          <w:szCs w:val="20"/>
        </w:rPr>
        <w:t xml:space="preserve"> 3:1-163, 2013</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 </w:t>
      </w:r>
      <w:r>
        <w:rPr>
          <w:rFonts w:ascii="Calibri" w:hAnsi="Calibri" w:cs="Calibri"/>
          <w:noProof/>
          <w:szCs w:val="20"/>
        </w:rPr>
        <w:tab/>
        <w:t xml:space="preserve">National Institues of Health NIDDK. Atlas of Chronic Kidney Disease and End-Stage Renal Disease in the United States. 2013 Annual Data Report. 2013. Bethesda, MD. </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 </w:t>
      </w:r>
      <w:r>
        <w:rPr>
          <w:rFonts w:ascii="Calibri" w:hAnsi="Calibri" w:cs="Calibri"/>
          <w:noProof/>
          <w:szCs w:val="20"/>
        </w:rPr>
        <w:tab/>
        <w:t xml:space="preserve">Reutens AT: Epidemiology of diabetic kidney disease. </w:t>
      </w:r>
      <w:r w:rsidRPr="0080737A">
        <w:rPr>
          <w:rFonts w:ascii="Calibri" w:hAnsi="Calibri" w:cs="Calibri"/>
          <w:i/>
          <w:noProof/>
          <w:szCs w:val="20"/>
        </w:rPr>
        <w:t>Med Clin North Am</w:t>
      </w:r>
      <w:r>
        <w:rPr>
          <w:rFonts w:ascii="Calibri" w:hAnsi="Calibri" w:cs="Calibri"/>
          <w:noProof/>
          <w:szCs w:val="20"/>
        </w:rPr>
        <w:t xml:space="preserve"> 97:1-18, 2013</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4. </w:t>
      </w:r>
      <w:r>
        <w:rPr>
          <w:rFonts w:ascii="Calibri" w:hAnsi="Calibri" w:cs="Calibri"/>
          <w:noProof/>
          <w:szCs w:val="20"/>
        </w:rPr>
        <w:tab/>
        <w:t xml:space="preserve">Avogaro A, Schernthaner G: Achieving glycemic control in patients with type 2 diabetes and renal impairment. </w:t>
      </w:r>
      <w:r w:rsidRPr="0080737A">
        <w:rPr>
          <w:rFonts w:ascii="Calibri" w:hAnsi="Calibri" w:cs="Calibri"/>
          <w:i/>
          <w:noProof/>
          <w:szCs w:val="20"/>
        </w:rPr>
        <w:t>Acta Diabetol</w:t>
      </w:r>
      <w:r>
        <w:rPr>
          <w:rFonts w:ascii="Calibri" w:hAnsi="Calibri" w:cs="Calibri"/>
          <w:noProof/>
          <w:szCs w:val="20"/>
        </w:rPr>
        <w:t xml:space="preserve"> 50:283-291, 2013</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5. </w:t>
      </w:r>
      <w:r>
        <w:rPr>
          <w:rFonts w:ascii="Calibri" w:hAnsi="Calibri" w:cs="Calibri"/>
          <w:noProof/>
          <w:szCs w:val="20"/>
        </w:rPr>
        <w:tab/>
        <w:t xml:space="preserve">Herrington WG, Nye HJ, Aung T: Metformin use in chronic kidney disease: new evidence to guide dosing. </w:t>
      </w:r>
      <w:r w:rsidRPr="0080737A">
        <w:rPr>
          <w:rFonts w:ascii="Calibri" w:hAnsi="Calibri" w:cs="Calibri"/>
          <w:i/>
          <w:noProof/>
          <w:szCs w:val="20"/>
        </w:rPr>
        <w:t>QJM</w:t>
      </w:r>
      <w:r>
        <w:rPr>
          <w:rFonts w:ascii="Calibri" w:hAnsi="Calibri" w:cs="Calibri"/>
          <w:noProof/>
          <w:szCs w:val="20"/>
        </w:rPr>
        <w:t xml:space="preserve"> 106:1059-1061, 2013</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6. </w:t>
      </w:r>
      <w:r>
        <w:rPr>
          <w:rFonts w:ascii="Calibri" w:hAnsi="Calibri" w:cs="Calibri"/>
          <w:noProof/>
          <w:szCs w:val="20"/>
        </w:rPr>
        <w:tab/>
        <w:t xml:space="preserve">Chan JC, Scott R, Arjona Ferreira JC, Sheng D, Gonzalez E, Davies MJ, Stein PP, Kaufman KD, Amatruda JM, Williams-Herman D: Safety and efficacy of sitagliptin in patients with type 2 diabetes and chronic renal insufficiency. </w:t>
      </w:r>
      <w:r w:rsidRPr="0080737A">
        <w:rPr>
          <w:rFonts w:ascii="Calibri" w:hAnsi="Calibri" w:cs="Calibri"/>
          <w:i/>
          <w:noProof/>
          <w:szCs w:val="20"/>
        </w:rPr>
        <w:t>Diabetes Obes Metab</w:t>
      </w:r>
      <w:r>
        <w:rPr>
          <w:rFonts w:ascii="Calibri" w:hAnsi="Calibri" w:cs="Calibri"/>
          <w:noProof/>
          <w:szCs w:val="20"/>
        </w:rPr>
        <w:t xml:space="preserve"> 10:545-555, 2008</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7. </w:t>
      </w:r>
      <w:r>
        <w:rPr>
          <w:rFonts w:ascii="Calibri" w:hAnsi="Calibri" w:cs="Calibri"/>
          <w:noProof/>
          <w:szCs w:val="20"/>
        </w:rPr>
        <w:tab/>
        <w:t xml:space="preserve">Schweizer A, Dejager S: Experience with vildagliptin in patients &gt;/=75 years with type 2 diabetes and moderate or severe renal impairment. </w:t>
      </w:r>
      <w:r w:rsidRPr="0080737A">
        <w:rPr>
          <w:rFonts w:ascii="Calibri" w:hAnsi="Calibri" w:cs="Calibri"/>
          <w:i/>
          <w:noProof/>
          <w:szCs w:val="20"/>
        </w:rPr>
        <w:t>Diabetes Ther</w:t>
      </w:r>
      <w:r>
        <w:rPr>
          <w:rFonts w:ascii="Calibri" w:hAnsi="Calibri" w:cs="Calibri"/>
          <w:noProof/>
          <w:szCs w:val="20"/>
        </w:rPr>
        <w:t xml:space="preserve"> 4:257-267, 2013</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8. </w:t>
      </w:r>
      <w:r>
        <w:rPr>
          <w:rFonts w:ascii="Calibri" w:hAnsi="Calibri" w:cs="Calibri"/>
          <w:noProof/>
          <w:szCs w:val="20"/>
        </w:rPr>
        <w:tab/>
        <w:t xml:space="preserve">McGill JB, Sloan L, Newman J, Patel S, Sauce C, von EM, Woerle HJ: Long-term efficacy and safety of linagliptin in patients with type 2 diabetes and severe renal impairment: a 1-year, randomized, double-blind, placebo-controlled study. </w:t>
      </w:r>
      <w:r w:rsidRPr="0080737A">
        <w:rPr>
          <w:rFonts w:ascii="Calibri" w:hAnsi="Calibri" w:cs="Calibri"/>
          <w:i/>
          <w:noProof/>
          <w:szCs w:val="20"/>
        </w:rPr>
        <w:t>Diabetes Care</w:t>
      </w:r>
      <w:r>
        <w:rPr>
          <w:rFonts w:ascii="Calibri" w:hAnsi="Calibri" w:cs="Calibri"/>
          <w:noProof/>
          <w:szCs w:val="20"/>
        </w:rPr>
        <w:t xml:space="preserve"> 36:237-244, 2013</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9. </w:t>
      </w:r>
      <w:r>
        <w:rPr>
          <w:rFonts w:ascii="Calibri" w:hAnsi="Calibri" w:cs="Calibri"/>
          <w:noProof/>
          <w:szCs w:val="20"/>
        </w:rPr>
        <w:tab/>
        <w:t xml:space="preserve">Kohan DE, Fioretto P, Tang W, List JF: Long-term study of patients with type 2 diabetes and moderate renal impairment shows that dapagliflozin reduces weight and blood pressure but does not improve glycemic control. </w:t>
      </w:r>
      <w:r w:rsidRPr="0080737A">
        <w:rPr>
          <w:rFonts w:ascii="Calibri" w:hAnsi="Calibri" w:cs="Calibri"/>
          <w:i/>
          <w:noProof/>
          <w:szCs w:val="20"/>
        </w:rPr>
        <w:t>Kidney Int</w:t>
      </w:r>
      <w:r>
        <w:rPr>
          <w:rFonts w:ascii="Calibri" w:hAnsi="Calibri" w:cs="Calibri"/>
          <w:noProof/>
          <w:szCs w:val="20"/>
        </w:rPr>
        <w:t xml:space="preserve"> 85:962-971, 2014</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10. </w:t>
      </w:r>
      <w:r>
        <w:rPr>
          <w:rFonts w:ascii="Calibri" w:hAnsi="Calibri" w:cs="Calibri"/>
          <w:noProof/>
          <w:szCs w:val="20"/>
        </w:rPr>
        <w:tab/>
        <w:t xml:space="preserve">Krepinsky J, Ingram AJ, Clase CM: Prolonged sulfonylurea-induced hypoglycemia in diabetic patients with end-stage renal disease. </w:t>
      </w:r>
      <w:r w:rsidRPr="0080737A">
        <w:rPr>
          <w:rFonts w:ascii="Calibri" w:hAnsi="Calibri" w:cs="Calibri"/>
          <w:i/>
          <w:noProof/>
          <w:szCs w:val="20"/>
        </w:rPr>
        <w:t>Am J Kidney Dis</w:t>
      </w:r>
      <w:r>
        <w:rPr>
          <w:rFonts w:ascii="Calibri" w:hAnsi="Calibri" w:cs="Calibri"/>
          <w:noProof/>
          <w:szCs w:val="20"/>
        </w:rPr>
        <w:t xml:space="preserve"> 35:500-505, 2000</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11. </w:t>
      </w:r>
      <w:r>
        <w:rPr>
          <w:rFonts w:ascii="Calibri" w:hAnsi="Calibri" w:cs="Calibri"/>
          <w:noProof/>
          <w:szCs w:val="20"/>
        </w:rPr>
        <w:tab/>
        <w:t xml:space="preserve">Rabkin R, Ryan MP, Duckworth WC: The renal metabolism of insulin. </w:t>
      </w:r>
      <w:r w:rsidRPr="0080737A">
        <w:rPr>
          <w:rFonts w:ascii="Calibri" w:hAnsi="Calibri" w:cs="Calibri"/>
          <w:i/>
          <w:noProof/>
          <w:szCs w:val="20"/>
        </w:rPr>
        <w:t>Diabetologia</w:t>
      </w:r>
      <w:r>
        <w:rPr>
          <w:rFonts w:ascii="Calibri" w:hAnsi="Calibri" w:cs="Calibri"/>
          <w:noProof/>
          <w:szCs w:val="20"/>
        </w:rPr>
        <w:t xml:space="preserve"> 27:351-357, 1984</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12. </w:t>
      </w:r>
      <w:r>
        <w:rPr>
          <w:rFonts w:ascii="Calibri" w:hAnsi="Calibri" w:cs="Calibri"/>
          <w:noProof/>
          <w:szCs w:val="20"/>
        </w:rPr>
        <w:tab/>
        <w:t xml:space="preserve">Miller CD, Phillips LS, Ziemer DC, Gallina DL, Cook CB, El-Kebbi IM: Hypoglycemia in patients with type 2 diabetes mellitus. </w:t>
      </w:r>
      <w:r w:rsidRPr="0080737A">
        <w:rPr>
          <w:rFonts w:ascii="Calibri" w:hAnsi="Calibri" w:cs="Calibri"/>
          <w:i/>
          <w:noProof/>
          <w:szCs w:val="20"/>
        </w:rPr>
        <w:t>Arch Intern Med</w:t>
      </w:r>
      <w:r>
        <w:rPr>
          <w:rFonts w:ascii="Calibri" w:hAnsi="Calibri" w:cs="Calibri"/>
          <w:noProof/>
          <w:szCs w:val="20"/>
        </w:rPr>
        <w:t xml:space="preserve"> 161:1653-1659, 2001</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13. </w:t>
      </w:r>
      <w:r>
        <w:rPr>
          <w:rFonts w:ascii="Calibri" w:hAnsi="Calibri" w:cs="Calibri"/>
          <w:noProof/>
          <w:szCs w:val="20"/>
        </w:rPr>
        <w:tab/>
        <w:t xml:space="preserve">Knudsen LB, Nielsen PF, Huusfeldt PO, Johansen NL, Madsen K, Pedersen FZ, Thogersen H, Wilken M, Agerso H: Potent derivatives of glucagon-like peptide-1 with pharmacokinetic properties suitable for once daily administration. </w:t>
      </w:r>
      <w:r w:rsidRPr="0080737A">
        <w:rPr>
          <w:rFonts w:ascii="Calibri" w:hAnsi="Calibri" w:cs="Calibri"/>
          <w:i/>
          <w:noProof/>
          <w:szCs w:val="20"/>
        </w:rPr>
        <w:t>J Med Chem</w:t>
      </w:r>
      <w:r>
        <w:rPr>
          <w:rFonts w:ascii="Calibri" w:hAnsi="Calibri" w:cs="Calibri"/>
          <w:noProof/>
          <w:szCs w:val="20"/>
        </w:rPr>
        <w:t xml:space="preserve"> 43:1664-1669, 2000</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14. </w:t>
      </w:r>
      <w:r>
        <w:rPr>
          <w:rFonts w:ascii="Calibri" w:hAnsi="Calibri" w:cs="Calibri"/>
          <w:noProof/>
          <w:szCs w:val="20"/>
        </w:rPr>
        <w:tab/>
        <w:t xml:space="preserve">Malm-Erjefalt M, Bjornsdottir I, Vanggaard J, Helleberg H, Larsen U, Oosterhuis B, van Lier JJ, Zdravkovic M, Olsen AK: Metabolism and Excretion of the Once Daily Human GLP-1 Analog </w:t>
      </w:r>
      <w:r>
        <w:rPr>
          <w:rFonts w:ascii="Calibri" w:hAnsi="Calibri" w:cs="Calibri"/>
          <w:noProof/>
          <w:szCs w:val="20"/>
        </w:rPr>
        <w:lastRenderedPageBreak/>
        <w:t xml:space="preserve">liraglutide in Healthy Male Subjects and its In Vitro Degradation by Dipeptidyl Peptidase IV and Neutral Endopeptidase. </w:t>
      </w:r>
      <w:r w:rsidRPr="0080737A">
        <w:rPr>
          <w:rFonts w:ascii="Calibri" w:hAnsi="Calibri" w:cs="Calibri"/>
          <w:i/>
          <w:noProof/>
          <w:szCs w:val="20"/>
        </w:rPr>
        <w:t>Drug Metab Dispos</w:t>
      </w:r>
      <w:r>
        <w:rPr>
          <w:rFonts w:ascii="Calibri" w:hAnsi="Calibri" w:cs="Calibri"/>
          <w:noProof/>
          <w:szCs w:val="20"/>
        </w:rPr>
        <w:t xml:space="preserve"> 2010</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15. </w:t>
      </w:r>
      <w:r>
        <w:rPr>
          <w:rFonts w:ascii="Calibri" w:hAnsi="Calibri" w:cs="Calibri"/>
          <w:noProof/>
          <w:szCs w:val="20"/>
        </w:rPr>
        <w:tab/>
        <w:t xml:space="preserve">Jacobsen LV, Hindsberger C, Robson R, Zdravkovic M: Effect of renal impairment on the pharmacokinetics of the GLP-1 analogue liraglutide. </w:t>
      </w:r>
      <w:r w:rsidRPr="0080737A">
        <w:rPr>
          <w:rFonts w:ascii="Calibri" w:hAnsi="Calibri" w:cs="Calibri"/>
          <w:i/>
          <w:noProof/>
          <w:szCs w:val="20"/>
        </w:rPr>
        <w:t>Br J Clin Pharmacol</w:t>
      </w:r>
      <w:r>
        <w:rPr>
          <w:rFonts w:ascii="Calibri" w:hAnsi="Calibri" w:cs="Calibri"/>
          <w:noProof/>
          <w:szCs w:val="20"/>
        </w:rPr>
        <w:t xml:space="preserve"> 68:898-905,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16. </w:t>
      </w:r>
      <w:r>
        <w:rPr>
          <w:rFonts w:ascii="Calibri" w:hAnsi="Calibri" w:cs="Calibri"/>
          <w:noProof/>
          <w:szCs w:val="20"/>
        </w:rPr>
        <w:tab/>
        <w:t xml:space="preserve">Davidson JA, Brett J, Falahati A, Scott D: Mild renal impairment and the efficacy and safety of liraglutide. </w:t>
      </w:r>
      <w:r w:rsidRPr="0080737A">
        <w:rPr>
          <w:rFonts w:ascii="Calibri" w:hAnsi="Calibri" w:cs="Calibri"/>
          <w:i/>
          <w:noProof/>
          <w:szCs w:val="20"/>
        </w:rPr>
        <w:t>Endocr Pract</w:t>
      </w:r>
      <w:r>
        <w:rPr>
          <w:rFonts w:ascii="Calibri" w:hAnsi="Calibri" w:cs="Calibri"/>
          <w:noProof/>
          <w:szCs w:val="20"/>
        </w:rPr>
        <w:t xml:space="preserve"> 17:345-355, 2011</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17. </w:t>
      </w:r>
      <w:r>
        <w:rPr>
          <w:rFonts w:ascii="Calibri" w:hAnsi="Calibri" w:cs="Calibri"/>
          <w:noProof/>
          <w:szCs w:val="20"/>
        </w:rPr>
        <w:tab/>
        <w:t xml:space="preserve">World Medical Association. Declaration of Helsinki. Ethical Principles for Medical Research Involving Human Subjects. 59th WMA General Assembly, Seoul.  10-1-2008. </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18. </w:t>
      </w:r>
      <w:r>
        <w:rPr>
          <w:rFonts w:ascii="Calibri" w:hAnsi="Calibri" w:cs="Calibri"/>
          <w:noProof/>
          <w:szCs w:val="20"/>
        </w:rPr>
        <w:tab/>
        <w:t xml:space="preserve">International Conference on Harmonisatin. ICH Harmonised Tripartite Gudeline. Good Clinical Practice. 01-May-1996.  </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19. </w:t>
      </w:r>
      <w:r>
        <w:rPr>
          <w:rFonts w:ascii="Calibri" w:hAnsi="Calibri" w:cs="Calibri"/>
          <w:noProof/>
          <w:szCs w:val="20"/>
        </w:rPr>
        <w:tab/>
        <w:t xml:space="preserve">Levey AS, Coresh J, Greene T, Stevens LA, Zhang YL, Hendriksen S, Kusek JW, Van LF: Using standardized serum creatinine values in the modification of diet in renal disease study equation for estimating glomerular filtration rate. </w:t>
      </w:r>
      <w:r w:rsidRPr="0080737A">
        <w:rPr>
          <w:rFonts w:ascii="Calibri" w:hAnsi="Calibri" w:cs="Calibri"/>
          <w:i/>
          <w:noProof/>
          <w:szCs w:val="20"/>
        </w:rPr>
        <w:t>Ann Intern Med</w:t>
      </w:r>
      <w:r>
        <w:rPr>
          <w:rFonts w:ascii="Calibri" w:hAnsi="Calibri" w:cs="Calibri"/>
          <w:noProof/>
          <w:szCs w:val="20"/>
        </w:rPr>
        <w:t xml:space="preserve"> 145:247-254, 2006</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20. </w:t>
      </w:r>
      <w:r>
        <w:rPr>
          <w:rFonts w:ascii="Calibri" w:hAnsi="Calibri" w:cs="Calibri"/>
          <w:noProof/>
          <w:szCs w:val="20"/>
        </w:rPr>
        <w:tab/>
        <w:t xml:space="preserve"> Defining and reporting hypoglycemia in diabetes: a report from the American Diabetes Association Workgroup on Hypoglycemia. </w:t>
      </w:r>
      <w:r w:rsidRPr="0080737A">
        <w:rPr>
          <w:rFonts w:ascii="Calibri" w:hAnsi="Calibri" w:cs="Calibri"/>
          <w:i/>
          <w:noProof/>
          <w:szCs w:val="20"/>
        </w:rPr>
        <w:t>Diabetes Care</w:t>
      </w:r>
      <w:r>
        <w:rPr>
          <w:rFonts w:ascii="Calibri" w:hAnsi="Calibri" w:cs="Calibri"/>
          <w:noProof/>
          <w:szCs w:val="20"/>
        </w:rPr>
        <w:t xml:space="preserve"> 28:1245-1249, 2005</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21. </w:t>
      </w:r>
      <w:r>
        <w:rPr>
          <w:rFonts w:ascii="Calibri" w:hAnsi="Calibri" w:cs="Calibri"/>
          <w:noProof/>
          <w:szCs w:val="20"/>
        </w:rPr>
        <w:tab/>
        <w:t xml:space="preserve">Scott D., Umpierrez G, Atkin S, Bain SC, Rossing P, Shamkhalova M, Bosch-Traberg H, Syren A, Davies MJ: Efficacy and safety of liraglutide versus placebo by eGFR subgroup in subjects with type 2 diabetes and moderate renal impairment (LIRA-RENAL): A randomized trial (Abstract). </w:t>
      </w:r>
      <w:r w:rsidRPr="0080737A">
        <w:rPr>
          <w:rFonts w:ascii="Calibri" w:hAnsi="Calibri" w:cs="Calibri"/>
          <w:i/>
          <w:noProof/>
          <w:szCs w:val="20"/>
        </w:rPr>
        <w:t>Journal of the American Society of Nephrology</w:t>
      </w:r>
      <w:r>
        <w:rPr>
          <w:rFonts w:ascii="Calibri" w:hAnsi="Calibri" w:cs="Calibri"/>
          <w:noProof/>
          <w:szCs w:val="20"/>
        </w:rPr>
        <w:t xml:space="preserve"> 25:75A, 2014</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22. </w:t>
      </w:r>
      <w:r>
        <w:rPr>
          <w:rFonts w:ascii="Calibri" w:hAnsi="Calibri" w:cs="Calibri"/>
          <w:noProof/>
          <w:szCs w:val="20"/>
        </w:rPr>
        <w:tab/>
        <w:t xml:space="preserve">Giorda CB, Nada E, Tartaglino B: Pharmacokinetics, safety, and efficacy of DPP-4 inhibitors and GLP-1 receptor agonists in patients with type 2 diabetes mellitus and renal or hepatic impairment. A systematic review of the literature. </w:t>
      </w:r>
      <w:r w:rsidRPr="0080737A">
        <w:rPr>
          <w:rFonts w:ascii="Calibri" w:hAnsi="Calibri" w:cs="Calibri"/>
          <w:i/>
          <w:noProof/>
          <w:szCs w:val="20"/>
        </w:rPr>
        <w:t>Endocrine</w:t>
      </w:r>
      <w:r>
        <w:rPr>
          <w:rFonts w:ascii="Calibri" w:hAnsi="Calibri" w:cs="Calibri"/>
          <w:noProof/>
          <w:szCs w:val="20"/>
        </w:rPr>
        <w:t xml:space="preserve"> 46:406-419, 2014</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23. </w:t>
      </w:r>
      <w:r>
        <w:rPr>
          <w:rFonts w:ascii="Calibri" w:hAnsi="Calibri" w:cs="Calibri"/>
          <w:noProof/>
          <w:szCs w:val="20"/>
        </w:rPr>
        <w:tab/>
        <w:t xml:space="preserve">Leiter LA, Carr MC, Stewart M, Jones-Leone A, Scott R, Yang F, Handelsman Y: Efficacy and safety of the once-weekly GLP-1 receptor agonist albiglutide versus sitagliptin in patients with type 2 diabetes and renal impairment: a randomized phase III study. </w:t>
      </w:r>
      <w:r w:rsidRPr="0080737A">
        <w:rPr>
          <w:rFonts w:ascii="Calibri" w:hAnsi="Calibri" w:cs="Calibri"/>
          <w:i/>
          <w:noProof/>
          <w:szCs w:val="20"/>
        </w:rPr>
        <w:t>Diabetes Care</w:t>
      </w:r>
      <w:r>
        <w:rPr>
          <w:rFonts w:ascii="Calibri" w:hAnsi="Calibri" w:cs="Calibri"/>
          <w:noProof/>
          <w:szCs w:val="20"/>
        </w:rPr>
        <w:t xml:space="preserve"> 37:2723-2730, 2014</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24. </w:t>
      </w:r>
      <w:r>
        <w:rPr>
          <w:rFonts w:ascii="Calibri" w:hAnsi="Calibri" w:cs="Calibri"/>
          <w:noProof/>
          <w:szCs w:val="20"/>
        </w:rPr>
        <w:tab/>
        <w:t xml:space="preserve">Copley K, McCowen K, Hiles R, Nielsen LL, Young A, Parkes DG: Investigation of exenatide elimination and its in vivo and in vitro degradation. </w:t>
      </w:r>
      <w:r w:rsidRPr="0080737A">
        <w:rPr>
          <w:rFonts w:ascii="Calibri" w:hAnsi="Calibri" w:cs="Calibri"/>
          <w:i/>
          <w:noProof/>
          <w:szCs w:val="20"/>
        </w:rPr>
        <w:t>Curr Drug Metab</w:t>
      </w:r>
      <w:r>
        <w:rPr>
          <w:rFonts w:ascii="Calibri" w:hAnsi="Calibri" w:cs="Calibri"/>
          <w:noProof/>
          <w:szCs w:val="20"/>
        </w:rPr>
        <w:t xml:space="preserve"> 7:367-374, 2006</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25. </w:t>
      </w:r>
      <w:r>
        <w:rPr>
          <w:rFonts w:ascii="Calibri" w:hAnsi="Calibri" w:cs="Calibri"/>
          <w:noProof/>
          <w:szCs w:val="20"/>
        </w:rPr>
        <w:tab/>
        <w:t xml:space="preserve">Dicembrini, I, Bigiarini, M, and Mannucci, E. Lixisenatide:clinical profile and available evidence. Diabetes Manage. 4(1), 71-84. 2014. </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26. </w:t>
      </w:r>
      <w:r>
        <w:rPr>
          <w:rFonts w:ascii="Calibri" w:hAnsi="Calibri" w:cs="Calibri"/>
          <w:noProof/>
          <w:szCs w:val="20"/>
        </w:rPr>
        <w:tab/>
        <w:t xml:space="preserve">Davies MJ, Kela R, Khunti K: Liraglutide - overview of the preclinical and clinical data and its role in the treatment of type 2 diabetes. </w:t>
      </w:r>
      <w:r w:rsidRPr="0080737A">
        <w:rPr>
          <w:rFonts w:ascii="Calibri" w:hAnsi="Calibri" w:cs="Calibri"/>
          <w:i/>
          <w:noProof/>
          <w:szCs w:val="20"/>
        </w:rPr>
        <w:t>Diabetes Obes Metab</w:t>
      </w:r>
      <w:r>
        <w:rPr>
          <w:rFonts w:ascii="Calibri" w:hAnsi="Calibri" w:cs="Calibri"/>
          <w:noProof/>
          <w:szCs w:val="20"/>
        </w:rPr>
        <w:t xml:space="preserve"> 13:207-220, 2011</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27. </w:t>
      </w:r>
      <w:r>
        <w:rPr>
          <w:rFonts w:ascii="Calibri" w:hAnsi="Calibri" w:cs="Calibri"/>
          <w:noProof/>
          <w:szCs w:val="20"/>
        </w:rPr>
        <w:tab/>
        <w:t xml:space="preserve">Marre M, Shaw J, Brandle M, Bebakar WM, Kamaruddin NA, Strand J, Zdravkovic M, Le Thi TD, Colagiuri S: Liraglutide, a once-daily human GLP-1 analogue, added to a sulphonylurea over 26 weeks produces greater improvements in glycaemic and weight control compared with adding rosiglitazone or placebo in subjects with Type 2 diabetes (LEAD-1 SU). </w:t>
      </w:r>
      <w:r w:rsidRPr="0080737A">
        <w:rPr>
          <w:rFonts w:ascii="Calibri" w:hAnsi="Calibri" w:cs="Calibri"/>
          <w:i/>
          <w:noProof/>
          <w:szCs w:val="20"/>
        </w:rPr>
        <w:t>Diabet Med</w:t>
      </w:r>
      <w:r>
        <w:rPr>
          <w:rFonts w:ascii="Calibri" w:hAnsi="Calibri" w:cs="Calibri"/>
          <w:noProof/>
          <w:szCs w:val="20"/>
        </w:rPr>
        <w:t xml:space="preserve"> 26:268-278,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lastRenderedPageBreak/>
        <w:tab/>
        <w:t xml:space="preserve">28. </w:t>
      </w:r>
      <w:r>
        <w:rPr>
          <w:rFonts w:ascii="Calibri" w:hAnsi="Calibri" w:cs="Calibri"/>
          <w:noProof/>
          <w:szCs w:val="20"/>
        </w:rPr>
        <w:tab/>
        <w:t xml:space="preserve">Nauck M, Frid A, Hermansen K, Shah NS, Tankova T, Mitha IH, Zdravkovic M, During M, Matthews DR: Efficacy and Safety Comparison of Liraglutide, Glimepiride, and Placebo, All in Combination With Metformin, in Type 2 Diabetes The LEAD (Liraglutide Effect and Action in Diabetes)-2 study. </w:t>
      </w:r>
      <w:r w:rsidRPr="0080737A">
        <w:rPr>
          <w:rFonts w:ascii="Calibri" w:hAnsi="Calibri" w:cs="Calibri"/>
          <w:i/>
          <w:noProof/>
          <w:szCs w:val="20"/>
        </w:rPr>
        <w:t>Diabetes Care</w:t>
      </w:r>
      <w:r>
        <w:rPr>
          <w:rFonts w:ascii="Calibri" w:hAnsi="Calibri" w:cs="Calibri"/>
          <w:noProof/>
          <w:szCs w:val="20"/>
        </w:rPr>
        <w:t xml:space="preserve"> 32:84-90,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29. </w:t>
      </w:r>
      <w:r>
        <w:rPr>
          <w:rFonts w:ascii="Calibri" w:hAnsi="Calibri" w:cs="Calibri"/>
          <w:noProof/>
          <w:szCs w:val="20"/>
        </w:rPr>
        <w:tab/>
        <w:t xml:space="preserve">Garber A, Henry R, Ratner R, Garcia-Hernandez PA, Rodriguez-Pattzi H, Olvera-Alvarez I, Hale PM, Zdravkovic M, Bode B: Liraglutide versus glimepiride monotherapy for type 2 diabetes (LEAD-3 Mono): a randomised, 52-week, phase III, double-blind, parallel-treatment trial. </w:t>
      </w:r>
      <w:r w:rsidRPr="0080737A">
        <w:rPr>
          <w:rFonts w:ascii="Calibri" w:hAnsi="Calibri" w:cs="Calibri"/>
          <w:i/>
          <w:noProof/>
          <w:szCs w:val="20"/>
        </w:rPr>
        <w:t>Lancet</w:t>
      </w:r>
      <w:r>
        <w:rPr>
          <w:rFonts w:ascii="Calibri" w:hAnsi="Calibri" w:cs="Calibri"/>
          <w:noProof/>
          <w:szCs w:val="20"/>
        </w:rPr>
        <w:t xml:space="preserve"> 373:473-481,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30. </w:t>
      </w:r>
      <w:r>
        <w:rPr>
          <w:rFonts w:ascii="Calibri" w:hAnsi="Calibri" w:cs="Calibri"/>
          <w:noProof/>
          <w:szCs w:val="20"/>
        </w:rPr>
        <w:tab/>
        <w:t xml:space="preserve">Zinman B, Gerich J, Buse J, et a: Efficacy and safety of the human GLP-1 analog liraglutide in combination with metformin and TZD in patients with type 2 diabetes mellitus (LEAD-4 Met + TZD). </w:t>
      </w:r>
      <w:r w:rsidRPr="0080737A">
        <w:rPr>
          <w:rFonts w:ascii="Calibri" w:hAnsi="Calibri" w:cs="Calibri"/>
          <w:i/>
          <w:noProof/>
          <w:szCs w:val="20"/>
        </w:rPr>
        <w:t>Diabetes Care</w:t>
      </w:r>
      <w:r>
        <w:rPr>
          <w:rFonts w:ascii="Calibri" w:hAnsi="Calibri" w:cs="Calibri"/>
          <w:noProof/>
          <w:szCs w:val="20"/>
        </w:rPr>
        <w:t xml:space="preserve"> 32:1224-1230,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31. </w:t>
      </w:r>
      <w:r>
        <w:rPr>
          <w:rFonts w:ascii="Calibri" w:hAnsi="Calibri" w:cs="Calibri"/>
          <w:noProof/>
          <w:szCs w:val="20"/>
        </w:rPr>
        <w:tab/>
        <w:t xml:space="preserve">Russell-Jones D, Vaag A, Schmitz O, Sethi BK, Lalic N, Antic S, Zdravkovic M, Ravn GM, Simo R: Liraglutide vs insulin glargine and placebo in combination with metformin and sulfonylurea therapy in type 2 diabetes mellitus (LEAD-5 met+SU): a randomised controlled trial. </w:t>
      </w:r>
      <w:r w:rsidRPr="0080737A">
        <w:rPr>
          <w:rFonts w:ascii="Calibri" w:hAnsi="Calibri" w:cs="Calibri"/>
          <w:i/>
          <w:noProof/>
          <w:szCs w:val="20"/>
        </w:rPr>
        <w:t>Diabetologia</w:t>
      </w:r>
      <w:r>
        <w:rPr>
          <w:rFonts w:ascii="Calibri" w:hAnsi="Calibri" w:cs="Calibri"/>
          <w:noProof/>
          <w:szCs w:val="20"/>
        </w:rPr>
        <w:t xml:space="preserve"> 52:2046-2055,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32. </w:t>
      </w:r>
      <w:r>
        <w:rPr>
          <w:rFonts w:ascii="Calibri" w:hAnsi="Calibri" w:cs="Calibri"/>
          <w:noProof/>
          <w:szCs w:val="20"/>
        </w:rPr>
        <w:tab/>
        <w:t xml:space="preserve">Buse JB, Rosenstock J, Sesti G, Schmidt WE, Montanya E, Brett J, Zychma M, Blonde L: Liraglutide once a day versus exenatide twice a day for type 2 diabetes: a 26-week randomised, parallel-group, multinational, open-label trial (LEAD-6). </w:t>
      </w:r>
      <w:r w:rsidRPr="0080737A">
        <w:rPr>
          <w:rFonts w:ascii="Calibri" w:hAnsi="Calibri" w:cs="Calibri"/>
          <w:i/>
          <w:noProof/>
          <w:szCs w:val="20"/>
        </w:rPr>
        <w:t>Lancet</w:t>
      </w:r>
      <w:r>
        <w:rPr>
          <w:rFonts w:ascii="Calibri" w:hAnsi="Calibri" w:cs="Calibri"/>
          <w:noProof/>
          <w:szCs w:val="20"/>
        </w:rPr>
        <w:t xml:space="preserve"> 374:39-47,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33. </w:t>
      </w:r>
      <w:r>
        <w:rPr>
          <w:rFonts w:ascii="Calibri" w:hAnsi="Calibri" w:cs="Calibri"/>
          <w:noProof/>
          <w:szCs w:val="20"/>
        </w:rPr>
        <w:tab/>
        <w:t xml:space="preserve">Gerstein HC, Mann JF, Yi Q, Zinman B, Dinneen SF, Hoogwerf B, Halle JP, Young J, Rashkow A, Joyce C, Nawaz S, Yusuf S: Albuminuria and risk of cardiovascular events, death, and heart failure in diabetic and nondiabetic individuals. </w:t>
      </w:r>
      <w:r w:rsidRPr="0080737A">
        <w:rPr>
          <w:rFonts w:ascii="Calibri" w:hAnsi="Calibri" w:cs="Calibri"/>
          <w:i/>
          <w:noProof/>
          <w:szCs w:val="20"/>
        </w:rPr>
        <w:t>JAMA</w:t>
      </w:r>
      <w:r>
        <w:rPr>
          <w:rFonts w:ascii="Calibri" w:hAnsi="Calibri" w:cs="Calibri"/>
          <w:noProof/>
          <w:szCs w:val="20"/>
        </w:rPr>
        <w:t xml:space="preserve"> 286:421-426, 2001</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34. </w:t>
      </w:r>
      <w:r>
        <w:rPr>
          <w:rFonts w:ascii="Calibri" w:hAnsi="Calibri" w:cs="Calibri"/>
          <w:noProof/>
          <w:szCs w:val="20"/>
        </w:rPr>
        <w:tab/>
        <w:t xml:space="preserve">Schmieder RE, Mann JF, Schumacher H, Gao P, Mancia G, Weber MA, McQueen M, Koon T, Yusuf S: Changes in albuminuria predict mortality and morbidity in patients with vascular disease. </w:t>
      </w:r>
      <w:r w:rsidRPr="0080737A">
        <w:rPr>
          <w:rFonts w:ascii="Calibri" w:hAnsi="Calibri" w:cs="Calibri"/>
          <w:i/>
          <w:noProof/>
          <w:szCs w:val="20"/>
        </w:rPr>
        <w:t>J Am Soc Nephrol</w:t>
      </w:r>
      <w:r>
        <w:rPr>
          <w:rFonts w:ascii="Calibri" w:hAnsi="Calibri" w:cs="Calibri"/>
          <w:noProof/>
          <w:szCs w:val="20"/>
        </w:rPr>
        <w:t xml:space="preserve"> 22:1353-1364, 2011</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35. </w:t>
      </w:r>
      <w:r>
        <w:rPr>
          <w:rFonts w:ascii="Calibri" w:hAnsi="Calibri" w:cs="Calibri"/>
          <w:noProof/>
          <w:szCs w:val="20"/>
        </w:rPr>
        <w:tab/>
        <w:t xml:space="preserve">Moen MF, Zhan M, Hsu VD, Walker LD, Einhorn LM, Seliger SL, Fink JC: Frequency of hypoglycemia and its significance in chronic kidney disease. </w:t>
      </w:r>
      <w:r w:rsidRPr="0080737A">
        <w:rPr>
          <w:rFonts w:ascii="Calibri" w:hAnsi="Calibri" w:cs="Calibri"/>
          <w:i/>
          <w:noProof/>
          <w:szCs w:val="20"/>
        </w:rPr>
        <w:t>Clin J Am Soc Nephrol</w:t>
      </w:r>
      <w:r>
        <w:rPr>
          <w:rFonts w:ascii="Calibri" w:hAnsi="Calibri" w:cs="Calibri"/>
          <w:noProof/>
          <w:szCs w:val="20"/>
        </w:rPr>
        <w:t xml:space="preserve"> 4:1121-1127, 2009</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36. </w:t>
      </w:r>
      <w:r>
        <w:rPr>
          <w:rFonts w:ascii="Calibri" w:hAnsi="Calibri" w:cs="Calibri"/>
          <w:noProof/>
          <w:szCs w:val="20"/>
        </w:rPr>
        <w:tab/>
        <w:t xml:space="preserve">Steinberg W, Devries JH, Wadden CBea: Tu1502 Longitudinal Monitoring of Lipase and Amylase in Adults with Type 2 Diabetes and Obesity. </w:t>
      </w:r>
      <w:r w:rsidRPr="0080737A">
        <w:rPr>
          <w:rFonts w:ascii="Calibri" w:hAnsi="Calibri" w:cs="Calibri"/>
          <w:i/>
          <w:noProof/>
          <w:szCs w:val="20"/>
        </w:rPr>
        <w:t>Gastroenterology</w:t>
      </w:r>
      <w:r>
        <w:rPr>
          <w:rFonts w:ascii="Calibri" w:hAnsi="Calibri" w:cs="Calibri"/>
          <w:noProof/>
          <w:szCs w:val="20"/>
        </w:rPr>
        <w:t xml:space="preserve"> 142:S850-S851, 2012</w:t>
      </w:r>
    </w:p>
    <w:p w:rsidR="0080737A" w:rsidRDefault="0080737A" w:rsidP="0080737A">
      <w:pPr>
        <w:tabs>
          <w:tab w:val="right" w:pos="360"/>
          <w:tab w:val="left" w:pos="540"/>
        </w:tabs>
        <w:spacing w:after="240" w:line="240" w:lineRule="auto"/>
        <w:ind w:left="540" w:hanging="540"/>
        <w:rPr>
          <w:rFonts w:ascii="Calibri" w:hAnsi="Calibri" w:cs="Calibri"/>
          <w:noProof/>
          <w:szCs w:val="20"/>
        </w:rPr>
      </w:pPr>
      <w:r>
        <w:rPr>
          <w:rFonts w:ascii="Calibri" w:hAnsi="Calibri" w:cs="Calibri"/>
          <w:noProof/>
          <w:szCs w:val="20"/>
        </w:rPr>
        <w:tab/>
        <w:t xml:space="preserve">37. </w:t>
      </w:r>
      <w:r>
        <w:rPr>
          <w:rFonts w:ascii="Calibri" w:hAnsi="Calibri" w:cs="Calibri"/>
          <w:noProof/>
          <w:szCs w:val="20"/>
        </w:rPr>
        <w:tab/>
        <w:t xml:space="preserve">Steinberg WM, Nauck MA, Zinman B, Daniels GH, Bergenstal RM, Mann JF, Steen RL, Moses AC, Stockner M, Baeres FM, Marso SP, Buse JB: LEADER 3--lipase and amylase activity in subjects with type 2 diabetes: baseline data from over 9000 subjects in the LEADER Trial. </w:t>
      </w:r>
      <w:r w:rsidRPr="0080737A">
        <w:rPr>
          <w:rFonts w:ascii="Calibri" w:hAnsi="Calibri" w:cs="Calibri"/>
          <w:i/>
          <w:noProof/>
          <w:szCs w:val="20"/>
        </w:rPr>
        <w:t>Pancreas</w:t>
      </w:r>
      <w:r>
        <w:rPr>
          <w:rFonts w:ascii="Calibri" w:hAnsi="Calibri" w:cs="Calibri"/>
          <w:noProof/>
          <w:szCs w:val="20"/>
        </w:rPr>
        <w:t xml:space="preserve"> 43:1223-1231, 2014</w:t>
      </w:r>
    </w:p>
    <w:p w:rsidR="0080737A" w:rsidRDefault="0080737A" w:rsidP="0080737A">
      <w:pPr>
        <w:tabs>
          <w:tab w:val="right" w:pos="360"/>
          <w:tab w:val="left" w:pos="540"/>
        </w:tabs>
        <w:spacing w:after="0" w:line="240" w:lineRule="auto"/>
        <w:ind w:left="540" w:hanging="540"/>
        <w:rPr>
          <w:rFonts w:ascii="Calibri" w:hAnsi="Calibri" w:cs="Calibri"/>
          <w:noProof/>
          <w:szCs w:val="20"/>
        </w:rPr>
      </w:pPr>
      <w:r>
        <w:rPr>
          <w:rFonts w:ascii="Calibri" w:hAnsi="Calibri" w:cs="Calibri"/>
          <w:noProof/>
          <w:szCs w:val="20"/>
        </w:rPr>
        <w:tab/>
        <w:t xml:space="preserve">38. </w:t>
      </w:r>
      <w:r>
        <w:rPr>
          <w:rFonts w:ascii="Calibri" w:hAnsi="Calibri" w:cs="Calibri"/>
          <w:noProof/>
          <w:szCs w:val="20"/>
        </w:rPr>
        <w:tab/>
        <w:t xml:space="preserve">Lando HM, Alattar M, Dua AP: Elevated amylase and lipase levels in patients using glucagonlike peptide-1 receptor agonists or dipeptidyl-peptidase-4 inhibitors in the outpatient setting. </w:t>
      </w:r>
      <w:r w:rsidRPr="0080737A">
        <w:rPr>
          <w:rFonts w:ascii="Calibri" w:hAnsi="Calibri" w:cs="Calibri"/>
          <w:i/>
          <w:noProof/>
          <w:szCs w:val="20"/>
        </w:rPr>
        <w:t>Endocr Pract</w:t>
      </w:r>
      <w:r>
        <w:rPr>
          <w:rFonts w:ascii="Calibri" w:hAnsi="Calibri" w:cs="Calibri"/>
          <w:noProof/>
          <w:szCs w:val="20"/>
        </w:rPr>
        <w:t xml:space="preserve"> 18:472-477, 2012</w:t>
      </w:r>
    </w:p>
    <w:p w:rsidR="0080737A" w:rsidRDefault="0080737A" w:rsidP="0080737A">
      <w:pPr>
        <w:tabs>
          <w:tab w:val="right" w:pos="360"/>
          <w:tab w:val="left" w:pos="540"/>
        </w:tabs>
        <w:spacing w:after="0" w:line="240" w:lineRule="auto"/>
        <w:ind w:left="540" w:hanging="540"/>
        <w:rPr>
          <w:rFonts w:ascii="Calibri" w:hAnsi="Calibri" w:cs="Calibri"/>
          <w:noProof/>
          <w:szCs w:val="20"/>
        </w:rPr>
      </w:pPr>
    </w:p>
    <w:p w:rsidR="00614D2F" w:rsidRPr="00614D2F" w:rsidRDefault="00614D2F" w:rsidP="00614D2F">
      <w:pPr>
        <w:spacing w:after="0" w:line="480" w:lineRule="auto"/>
        <w:rPr>
          <w:rFonts w:ascii="Arial" w:hAnsi="Arial" w:cs="Arial"/>
          <w:sz w:val="20"/>
          <w:szCs w:val="20"/>
        </w:rPr>
      </w:pPr>
      <w:r>
        <w:rPr>
          <w:rFonts w:ascii="Arial" w:hAnsi="Arial" w:cs="Arial"/>
          <w:sz w:val="20"/>
          <w:szCs w:val="20"/>
        </w:rPr>
        <w:fldChar w:fldCharType="end"/>
      </w:r>
    </w:p>
    <w:p w:rsidR="006B4FC6" w:rsidRDefault="006B4FC6" w:rsidP="001E2D5E">
      <w:pPr>
        <w:spacing w:after="0" w:line="480" w:lineRule="auto"/>
        <w:rPr>
          <w:rFonts w:ascii="Arial" w:hAnsi="Arial" w:cs="Arial"/>
          <w:sz w:val="20"/>
          <w:szCs w:val="20"/>
        </w:rPr>
      </w:pPr>
      <w:r>
        <w:rPr>
          <w:rFonts w:ascii="Arial" w:hAnsi="Arial" w:cs="Arial"/>
          <w:sz w:val="20"/>
          <w:szCs w:val="20"/>
        </w:rPr>
        <w:br w:type="page"/>
      </w:r>
    </w:p>
    <w:p w:rsidR="00FD6CCC" w:rsidRPr="00A54B75" w:rsidRDefault="00A54B75" w:rsidP="001E2D5E">
      <w:pPr>
        <w:spacing w:after="0" w:line="480" w:lineRule="auto"/>
        <w:rPr>
          <w:rFonts w:ascii="Arial" w:hAnsi="Arial" w:cs="Arial"/>
          <w:sz w:val="20"/>
          <w:szCs w:val="20"/>
        </w:rPr>
      </w:pPr>
      <w:r>
        <w:rPr>
          <w:rFonts w:ascii="Arial" w:hAnsi="Arial" w:cs="Arial"/>
          <w:sz w:val="20"/>
          <w:szCs w:val="20"/>
        </w:rPr>
        <w:lastRenderedPageBreak/>
        <w:t xml:space="preserve">Table 1 </w:t>
      </w:r>
      <w:r w:rsidR="00FD6CCC" w:rsidRPr="00A54B75">
        <w:rPr>
          <w:rFonts w:ascii="Arial" w:hAnsi="Arial" w:cs="Arial"/>
          <w:sz w:val="20"/>
          <w:szCs w:val="20"/>
        </w:rPr>
        <w:t>Demographic and baseline characteristics</w:t>
      </w:r>
    </w:p>
    <w:tbl>
      <w:tblPr>
        <w:tblStyle w:val="TableGrid"/>
        <w:tblW w:w="0" w:type="auto"/>
        <w:tblLook w:val="04A0" w:firstRow="1" w:lastRow="0" w:firstColumn="1" w:lastColumn="0" w:noHBand="0" w:noVBand="1"/>
      </w:tblPr>
      <w:tblGrid>
        <w:gridCol w:w="5148"/>
        <w:gridCol w:w="2340"/>
        <w:gridCol w:w="2088"/>
      </w:tblGrid>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p>
        </w:tc>
        <w:tc>
          <w:tcPr>
            <w:tcW w:w="2340" w:type="dxa"/>
          </w:tcPr>
          <w:p w:rsidR="00FD6CCC" w:rsidRPr="00FD6CCC" w:rsidRDefault="00FD6CCC" w:rsidP="001E2D5E">
            <w:pPr>
              <w:spacing w:line="480" w:lineRule="auto"/>
              <w:rPr>
                <w:rFonts w:ascii="Arial" w:hAnsi="Arial" w:cs="Arial"/>
                <w:sz w:val="20"/>
                <w:szCs w:val="20"/>
                <w:lang w:val="en-GB"/>
              </w:rPr>
            </w:pPr>
            <w:proofErr w:type="spellStart"/>
            <w:r w:rsidRPr="00FD6CCC">
              <w:rPr>
                <w:rFonts w:ascii="Arial" w:hAnsi="Arial" w:cs="Arial"/>
                <w:sz w:val="20"/>
                <w:szCs w:val="20"/>
                <w:lang w:val="en-GB"/>
              </w:rPr>
              <w:t>Liraglutide</w:t>
            </w:r>
            <w:proofErr w:type="spellEnd"/>
            <w:r w:rsidRPr="00FD6CCC">
              <w:rPr>
                <w:rFonts w:ascii="Arial" w:hAnsi="Arial" w:cs="Arial"/>
                <w:sz w:val="20"/>
                <w:szCs w:val="20"/>
                <w:lang w:val="en-GB"/>
              </w:rPr>
              <w:t xml:space="preserve"> 1.8 mg</w:t>
            </w:r>
            <w:r w:rsidRPr="00FD6CCC">
              <w:rPr>
                <w:rFonts w:ascii="Arial" w:hAnsi="Arial" w:cs="Arial"/>
                <w:sz w:val="20"/>
                <w:szCs w:val="20"/>
                <w:lang w:val="en-GB"/>
              </w:rPr>
              <w:br/>
              <w:t>(N=140)</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Placebo</w:t>
            </w:r>
            <w:r w:rsidRPr="00FD6CCC">
              <w:rPr>
                <w:rFonts w:ascii="Arial" w:hAnsi="Arial" w:cs="Arial"/>
                <w:sz w:val="20"/>
                <w:szCs w:val="20"/>
                <w:lang w:val="en-GB"/>
              </w:rPr>
              <w:br/>
              <w:t>(N=137)</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Sex, n, (%)</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 xml:space="preserve">Female </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Male</w:t>
            </w:r>
          </w:p>
        </w:tc>
        <w:tc>
          <w:tcPr>
            <w:tcW w:w="2340"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65 (46.4)</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75 (53.6)</w:t>
            </w:r>
          </w:p>
        </w:tc>
        <w:tc>
          <w:tcPr>
            <w:tcW w:w="2088"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72 (52.6)</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65 (47.4)</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Age, years, mean (SD)</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68.0 (8.3)</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66.3 (8.0)</w:t>
            </w:r>
          </w:p>
        </w:tc>
      </w:tr>
      <w:tr w:rsidR="002B22F1" w:rsidRPr="00FD6CCC" w:rsidTr="00495B0B">
        <w:tc>
          <w:tcPr>
            <w:tcW w:w="5148" w:type="dxa"/>
          </w:tcPr>
          <w:p w:rsidR="002B22F1" w:rsidRDefault="002B22F1" w:rsidP="001E2D5E">
            <w:pPr>
              <w:spacing w:line="480" w:lineRule="auto"/>
              <w:rPr>
                <w:rFonts w:ascii="Arial" w:hAnsi="Arial" w:cs="Arial"/>
                <w:sz w:val="20"/>
                <w:szCs w:val="20"/>
                <w:lang w:val="en-GB"/>
              </w:rPr>
            </w:pPr>
            <w:r>
              <w:rPr>
                <w:rFonts w:ascii="Arial" w:hAnsi="Arial" w:cs="Arial"/>
                <w:sz w:val="20"/>
                <w:szCs w:val="20"/>
                <w:lang w:val="en-GB"/>
              </w:rPr>
              <w:t>Age group, n (%)</w:t>
            </w:r>
          </w:p>
          <w:p w:rsidR="002B22F1" w:rsidRDefault="002B22F1" w:rsidP="001E2D5E">
            <w:pPr>
              <w:spacing w:line="480" w:lineRule="auto"/>
              <w:ind w:left="720"/>
              <w:rPr>
                <w:rFonts w:ascii="Arial" w:hAnsi="Arial" w:cs="Arial"/>
                <w:sz w:val="20"/>
                <w:szCs w:val="20"/>
                <w:lang w:val="en-GB"/>
              </w:rPr>
            </w:pPr>
            <w:r>
              <w:rPr>
                <w:rFonts w:ascii="Arial" w:hAnsi="Arial" w:cs="Arial"/>
                <w:sz w:val="20"/>
                <w:szCs w:val="20"/>
                <w:lang w:val="en-GB"/>
              </w:rPr>
              <w:t>18-64 years</w:t>
            </w:r>
          </w:p>
          <w:p w:rsidR="002B22F1" w:rsidRDefault="002B22F1" w:rsidP="001E2D5E">
            <w:pPr>
              <w:spacing w:line="480" w:lineRule="auto"/>
              <w:ind w:left="720"/>
              <w:rPr>
                <w:rFonts w:ascii="Arial" w:hAnsi="Arial" w:cs="Arial"/>
                <w:sz w:val="20"/>
                <w:szCs w:val="20"/>
                <w:lang w:val="en-GB"/>
              </w:rPr>
            </w:pPr>
            <w:r>
              <w:rPr>
                <w:rFonts w:ascii="Arial" w:hAnsi="Arial" w:cs="Arial"/>
                <w:sz w:val="20"/>
                <w:szCs w:val="20"/>
                <w:lang w:val="en-GB"/>
              </w:rPr>
              <w:t>65-74 years</w:t>
            </w:r>
          </w:p>
          <w:p w:rsidR="002B22F1" w:rsidRPr="00FD6CCC" w:rsidRDefault="002B22F1" w:rsidP="001E2D5E">
            <w:pPr>
              <w:spacing w:line="480" w:lineRule="auto"/>
              <w:ind w:left="720"/>
              <w:rPr>
                <w:rFonts w:ascii="Arial" w:hAnsi="Arial" w:cs="Arial"/>
                <w:sz w:val="20"/>
                <w:szCs w:val="20"/>
                <w:lang w:val="en-GB"/>
              </w:rPr>
            </w:pPr>
            <w:r>
              <w:rPr>
                <w:rFonts w:ascii="Arial" w:hAnsi="Arial" w:cs="Arial"/>
                <w:sz w:val="20"/>
                <w:szCs w:val="20"/>
                <w:lang w:val="en-GB"/>
              </w:rPr>
              <w:t>&gt;75 years</w:t>
            </w:r>
          </w:p>
        </w:tc>
        <w:tc>
          <w:tcPr>
            <w:tcW w:w="2340" w:type="dxa"/>
          </w:tcPr>
          <w:p w:rsidR="002B22F1" w:rsidRDefault="002B22F1" w:rsidP="001E2D5E">
            <w:pPr>
              <w:spacing w:line="480" w:lineRule="auto"/>
              <w:rPr>
                <w:rFonts w:ascii="Arial" w:hAnsi="Arial" w:cs="Arial"/>
                <w:sz w:val="20"/>
                <w:szCs w:val="20"/>
                <w:lang w:val="en-GB"/>
              </w:rPr>
            </w:pPr>
          </w:p>
          <w:p w:rsidR="002B22F1" w:rsidRDefault="002B22F1" w:rsidP="001E2D5E">
            <w:pPr>
              <w:spacing w:line="480" w:lineRule="auto"/>
              <w:rPr>
                <w:rFonts w:ascii="Arial" w:hAnsi="Arial" w:cs="Arial"/>
                <w:sz w:val="20"/>
                <w:szCs w:val="20"/>
                <w:lang w:val="en-GB"/>
              </w:rPr>
            </w:pPr>
            <w:r>
              <w:rPr>
                <w:rFonts w:ascii="Arial" w:hAnsi="Arial" w:cs="Arial"/>
                <w:sz w:val="20"/>
                <w:szCs w:val="20"/>
                <w:lang w:val="en-GB"/>
              </w:rPr>
              <w:t>38 (27.1)</w:t>
            </w:r>
          </w:p>
          <w:p w:rsidR="002B22F1" w:rsidRDefault="002B22F1" w:rsidP="001E2D5E">
            <w:pPr>
              <w:spacing w:line="480" w:lineRule="auto"/>
              <w:rPr>
                <w:rFonts w:ascii="Arial" w:hAnsi="Arial" w:cs="Arial"/>
                <w:sz w:val="20"/>
                <w:szCs w:val="20"/>
                <w:lang w:val="en-GB"/>
              </w:rPr>
            </w:pPr>
            <w:r>
              <w:rPr>
                <w:rFonts w:ascii="Arial" w:hAnsi="Arial" w:cs="Arial"/>
                <w:sz w:val="20"/>
                <w:szCs w:val="20"/>
                <w:lang w:val="en-GB"/>
              </w:rPr>
              <w:t>72 (51.4)</w:t>
            </w:r>
          </w:p>
          <w:p w:rsidR="002B22F1" w:rsidRPr="00FD6CCC" w:rsidRDefault="002B22F1" w:rsidP="001E2D5E">
            <w:pPr>
              <w:spacing w:line="480" w:lineRule="auto"/>
              <w:rPr>
                <w:rFonts w:ascii="Arial" w:hAnsi="Arial" w:cs="Arial"/>
                <w:sz w:val="20"/>
                <w:szCs w:val="20"/>
                <w:lang w:val="en-GB"/>
              </w:rPr>
            </w:pPr>
            <w:r>
              <w:rPr>
                <w:rFonts w:ascii="Arial" w:hAnsi="Arial" w:cs="Arial"/>
                <w:sz w:val="20"/>
                <w:szCs w:val="20"/>
                <w:lang w:val="en-GB"/>
              </w:rPr>
              <w:t>30 (21.4)</w:t>
            </w:r>
          </w:p>
        </w:tc>
        <w:tc>
          <w:tcPr>
            <w:tcW w:w="2088" w:type="dxa"/>
          </w:tcPr>
          <w:p w:rsidR="002B22F1" w:rsidRDefault="002B22F1" w:rsidP="001E2D5E">
            <w:pPr>
              <w:spacing w:line="480" w:lineRule="auto"/>
              <w:rPr>
                <w:rFonts w:ascii="Arial" w:hAnsi="Arial" w:cs="Arial"/>
                <w:sz w:val="20"/>
                <w:szCs w:val="20"/>
                <w:lang w:val="en-GB"/>
              </w:rPr>
            </w:pPr>
          </w:p>
          <w:p w:rsidR="002B22F1" w:rsidRDefault="002B22F1" w:rsidP="001E2D5E">
            <w:pPr>
              <w:spacing w:line="480" w:lineRule="auto"/>
              <w:rPr>
                <w:rFonts w:ascii="Arial" w:hAnsi="Arial" w:cs="Arial"/>
                <w:sz w:val="20"/>
                <w:szCs w:val="20"/>
                <w:lang w:val="en-GB"/>
              </w:rPr>
            </w:pPr>
            <w:r>
              <w:rPr>
                <w:rFonts w:ascii="Arial" w:hAnsi="Arial" w:cs="Arial"/>
                <w:sz w:val="20"/>
                <w:szCs w:val="20"/>
                <w:lang w:val="en-GB"/>
              </w:rPr>
              <w:t>55 (40.1)</w:t>
            </w:r>
          </w:p>
          <w:p w:rsidR="002B22F1" w:rsidRDefault="002B22F1" w:rsidP="001E2D5E">
            <w:pPr>
              <w:spacing w:line="480" w:lineRule="auto"/>
              <w:rPr>
                <w:rFonts w:ascii="Arial" w:hAnsi="Arial" w:cs="Arial"/>
                <w:sz w:val="20"/>
                <w:szCs w:val="20"/>
                <w:lang w:val="en-GB"/>
              </w:rPr>
            </w:pPr>
            <w:r>
              <w:rPr>
                <w:rFonts w:ascii="Arial" w:hAnsi="Arial" w:cs="Arial"/>
                <w:sz w:val="20"/>
                <w:szCs w:val="20"/>
                <w:lang w:val="en-GB"/>
              </w:rPr>
              <w:t>66 (48.2)</w:t>
            </w:r>
          </w:p>
          <w:p w:rsidR="002B22F1" w:rsidRPr="00FD6CCC" w:rsidRDefault="002B22F1" w:rsidP="001E2D5E">
            <w:pPr>
              <w:spacing w:line="480" w:lineRule="auto"/>
              <w:rPr>
                <w:rFonts w:ascii="Arial" w:hAnsi="Arial" w:cs="Arial"/>
                <w:sz w:val="20"/>
                <w:szCs w:val="20"/>
                <w:lang w:val="en-GB"/>
              </w:rPr>
            </w:pPr>
            <w:r>
              <w:rPr>
                <w:rFonts w:ascii="Arial" w:hAnsi="Arial" w:cs="Arial"/>
                <w:sz w:val="20"/>
                <w:szCs w:val="20"/>
                <w:lang w:val="en-GB"/>
              </w:rPr>
              <w:t>16 (11.7)</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Duration of diabetes, years, mean (SD)</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15.</w:t>
            </w:r>
            <w:r w:rsidR="006A3D8B">
              <w:rPr>
                <w:rFonts w:ascii="Arial" w:hAnsi="Arial" w:cs="Arial"/>
                <w:sz w:val="20"/>
                <w:szCs w:val="20"/>
                <w:lang w:val="en-GB"/>
              </w:rPr>
              <w:t>9</w:t>
            </w:r>
            <w:r w:rsidRPr="00FD6CCC">
              <w:rPr>
                <w:rFonts w:ascii="Arial" w:hAnsi="Arial" w:cs="Arial"/>
                <w:sz w:val="20"/>
                <w:szCs w:val="20"/>
                <w:lang w:val="en-GB"/>
              </w:rPr>
              <w:t xml:space="preserve"> (8.</w:t>
            </w:r>
            <w:r w:rsidR="006A3D8B">
              <w:rPr>
                <w:rFonts w:ascii="Arial" w:hAnsi="Arial" w:cs="Arial"/>
                <w:sz w:val="20"/>
                <w:szCs w:val="20"/>
                <w:lang w:val="en-GB"/>
              </w:rPr>
              <w:t>9</w:t>
            </w:r>
            <w:r w:rsidRPr="00FD6CCC">
              <w:rPr>
                <w:rFonts w:ascii="Arial" w:hAnsi="Arial" w:cs="Arial"/>
                <w:sz w:val="20"/>
                <w:szCs w:val="20"/>
                <w:lang w:val="en-GB"/>
              </w:rPr>
              <w:t>)</w:t>
            </w:r>
          </w:p>
        </w:tc>
        <w:tc>
          <w:tcPr>
            <w:tcW w:w="2088" w:type="dxa"/>
          </w:tcPr>
          <w:p w:rsidR="00FD6CCC" w:rsidRPr="00FD6CCC" w:rsidRDefault="006A3D8B" w:rsidP="001E2D5E">
            <w:pPr>
              <w:spacing w:line="480" w:lineRule="auto"/>
              <w:rPr>
                <w:rFonts w:ascii="Arial" w:hAnsi="Arial" w:cs="Arial"/>
                <w:sz w:val="20"/>
                <w:szCs w:val="20"/>
                <w:lang w:val="en-GB"/>
              </w:rPr>
            </w:pPr>
            <w:r>
              <w:rPr>
                <w:rFonts w:ascii="Arial" w:hAnsi="Arial" w:cs="Arial"/>
                <w:sz w:val="20"/>
                <w:szCs w:val="20"/>
                <w:lang w:val="en-GB"/>
              </w:rPr>
              <w:t>14.2 (7.5</w:t>
            </w:r>
            <w:r w:rsidR="00FD6CCC" w:rsidRPr="00FD6CCC">
              <w:rPr>
                <w:rFonts w:ascii="Arial" w:hAnsi="Arial" w:cs="Arial"/>
                <w:sz w:val="20"/>
                <w:szCs w:val="20"/>
                <w:lang w:val="en-GB"/>
              </w:rPr>
              <w:t>)</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 xml:space="preserve">Race, </w:t>
            </w:r>
            <w:r w:rsidR="00495B0B">
              <w:rPr>
                <w:rFonts w:ascii="Arial" w:hAnsi="Arial" w:cs="Arial"/>
                <w:sz w:val="20"/>
                <w:szCs w:val="20"/>
                <w:lang w:val="en-GB"/>
              </w:rPr>
              <w:t>n</w:t>
            </w:r>
            <w:r w:rsidRPr="00FD6CCC">
              <w:rPr>
                <w:rFonts w:ascii="Arial" w:hAnsi="Arial" w:cs="Arial"/>
                <w:sz w:val="20"/>
                <w:szCs w:val="20"/>
                <w:lang w:val="en-GB"/>
              </w:rPr>
              <w:t xml:space="preserve"> (%)</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White</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Black or African American</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Asian non-Indian</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Asian Indian</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Native Hawaiian or other Pacific Islander</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Other</w:t>
            </w:r>
          </w:p>
        </w:tc>
        <w:tc>
          <w:tcPr>
            <w:tcW w:w="2340"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123 (87.9)</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14 (10.0)</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2 (1.4)</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 (0.7)</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0</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0</w:t>
            </w:r>
          </w:p>
        </w:tc>
        <w:tc>
          <w:tcPr>
            <w:tcW w:w="2088"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129 (94.2)</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4 (2.9)</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 (0.7)</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0</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 (0.7)</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2 (1.5)</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 xml:space="preserve">Insulin treatment, </w:t>
            </w:r>
            <w:r w:rsidR="00495B0B">
              <w:rPr>
                <w:rFonts w:ascii="Arial" w:hAnsi="Arial" w:cs="Arial"/>
                <w:sz w:val="20"/>
                <w:szCs w:val="20"/>
                <w:lang w:val="en-GB"/>
              </w:rPr>
              <w:t>n</w:t>
            </w:r>
            <w:r w:rsidRPr="00FD6CCC">
              <w:rPr>
                <w:rFonts w:ascii="Arial" w:hAnsi="Arial" w:cs="Arial"/>
                <w:sz w:val="20"/>
                <w:szCs w:val="20"/>
                <w:lang w:val="en-GB"/>
              </w:rPr>
              <w:t xml:space="preserve"> (%)</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Basal</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Premix</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No insulin</w:t>
            </w:r>
          </w:p>
        </w:tc>
        <w:tc>
          <w:tcPr>
            <w:tcW w:w="2340"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29 (20.7)</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48 (34.3)</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63 (45.0)</w:t>
            </w:r>
          </w:p>
        </w:tc>
        <w:tc>
          <w:tcPr>
            <w:tcW w:w="2088"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24 (17.5)</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52 (38.0)</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61 (44.5)</w:t>
            </w:r>
          </w:p>
        </w:tc>
      </w:tr>
      <w:tr w:rsidR="003A0017" w:rsidRPr="00FD6CCC" w:rsidTr="00495B0B">
        <w:tc>
          <w:tcPr>
            <w:tcW w:w="5148" w:type="dxa"/>
          </w:tcPr>
          <w:p w:rsidR="003A0017" w:rsidRPr="00FD6CCC" w:rsidRDefault="003A0017" w:rsidP="001E2D5E">
            <w:pPr>
              <w:spacing w:line="480" w:lineRule="auto"/>
              <w:rPr>
                <w:rFonts w:ascii="Arial" w:hAnsi="Arial" w:cs="Arial"/>
                <w:sz w:val="20"/>
                <w:szCs w:val="20"/>
                <w:lang w:val="en-GB"/>
              </w:rPr>
            </w:pPr>
            <w:r>
              <w:rPr>
                <w:rFonts w:ascii="Arial" w:hAnsi="Arial" w:cs="Arial"/>
                <w:sz w:val="20"/>
                <w:szCs w:val="20"/>
                <w:lang w:val="en-GB"/>
              </w:rPr>
              <w:t>Total daily insulin dose, Geo mean (CV)</w:t>
            </w:r>
          </w:p>
        </w:tc>
        <w:tc>
          <w:tcPr>
            <w:tcW w:w="2340" w:type="dxa"/>
          </w:tcPr>
          <w:p w:rsidR="003A0017" w:rsidRPr="00FD6CCC" w:rsidRDefault="003A0017" w:rsidP="001E2D5E">
            <w:pPr>
              <w:spacing w:line="480" w:lineRule="auto"/>
              <w:rPr>
                <w:rFonts w:ascii="Arial" w:hAnsi="Arial" w:cs="Arial"/>
                <w:sz w:val="20"/>
                <w:szCs w:val="20"/>
                <w:lang w:val="en-GB"/>
              </w:rPr>
            </w:pPr>
            <w:r>
              <w:rPr>
                <w:rFonts w:ascii="Arial" w:hAnsi="Arial" w:cs="Arial"/>
                <w:sz w:val="20"/>
                <w:szCs w:val="20"/>
                <w:lang w:val="en-GB"/>
              </w:rPr>
              <w:t>47.1 (0.70)</w:t>
            </w:r>
          </w:p>
        </w:tc>
        <w:tc>
          <w:tcPr>
            <w:tcW w:w="2088" w:type="dxa"/>
          </w:tcPr>
          <w:p w:rsidR="003A0017" w:rsidRPr="00FD6CCC" w:rsidRDefault="003A0017" w:rsidP="001E2D5E">
            <w:pPr>
              <w:spacing w:line="480" w:lineRule="auto"/>
              <w:rPr>
                <w:rFonts w:ascii="Arial" w:hAnsi="Arial" w:cs="Arial"/>
                <w:sz w:val="20"/>
                <w:szCs w:val="20"/>
                <w:lang w:val="en-GB"/>
              </w:rPr>
            </w:pPr>
            <w:r>
              <w:rPr>
                <w:rFonts w:ascii="Arial" w:hAnsi="Arial" w:cs="Arial"/>
                <w:sz w:val="20"/>
                <w:szCs w:val="20"/>
                <w:lang w:val="en-GB"/>
              </w:rPr>
              <w:t>50.8 (0.85)</w:t>
            </w:r>
          </w:p>
        </w:tc>
      </w:tr>
      <w:tr w:rsidR="00B145F7" w:rsidRPr="00495B0B" w:rsidTr="00495B0B">
        <w:tc>
          <w:tcPr>
            <w:tcW w:w="5148" w:type="dxa"/>
          </w:tcPr>
          <w:p w:rsidR="00B145F7" w:rsidRPr="00495B0B" w:rsidRDefault="00862255" w:rsidP="001E2D5E">
            <w:pPr>
              <w:spacing w:line="480" w:lineRule="auto"/>
              <w:rPr>
                <w:rFonts w:ascii="Arial" w:hAnsi="Arial" w:cs="Arial"/>
                <w:sz w:val="20"/>
                <w:szCs w:val="20"/>
                <w:lang w:val="en-GB"/>
              </w:rPr>
            </w:pPr>
            <w:r>
              <w:rPr>
                <w:rFonts w:ascii="Arial" w:hAnsi="Arial" w:cs="Arial"/>
                <w:sz w:val="20"/>
                <w:szCs w:val="20"/>
                <w:lang w:val="en-GB"/>
              </w:rPr>
              <w:t>Oral glucose-</w:t>
            </w:r>
            <w:r w:rsidR="00B145F7" w:rsidRPr="00495B0B">
              <w:rPr>
                <w:rFonts w:ascii="Arial" w:hAnsi="Arial" w:cs="Arial"/>
                <w:sz w:val="20"/>
                <w:szCs w:val="20"/>
                <w:lang w:val="en-GB"/>
              </w:rPr>
              <w:t>lowerin</w:t>
            </w:r>
            <w:r w:rsidR="00C31435" w:rsidRPr="00495B0B">
              <w:rPr>
                <w:rFonts w:ascii="Arial" w:hAnsi="Arial" w:cs="Arial"/>
                <w:sz w:val="20"/>
                <w:szCs w:val="20"/>
                <w:lang w:val="en-GB"/>
              </w:rPr>
              <w:t>g</w:t>
            </w:r>
            <w:r w:rsidR="00B145F7" w:rsidRPr="00495B0B">
              <w:rPr>
                <w:rFonts w:ascii="Arial" w:hAnsi="Arial" w:cs="Arial"/>
                <w:sz w:val="20"/>
                <w:szCs w:val="20"/>
                <w:lang w:val="en-GB"/>
              </w:rPr>
              <w:t xml:space="preserve"> therapies, </w:t>
            </w:r>
            <w:r w:rsidR="00495B0B">
              <w:rPr>
                <w:rFonts w:ascii="Arial" w:hAnsi="Arial" w:cs="Arial"/>
                <w:sz w:val="20"/>
                <w:szCs w:val="20"/>
                <w:lang w:val="en-GB"/>
              </w:rPr>
              <w:t xml:space="preserve">n </w:t>
            </w:r>
            <w:r w:rsidR="00B145F7" w:rsidRPr="00495B0B">
              <w:rPr>
                <w:rFonts w:ascii="Arial" w:hAnsi="Arial" w:cs="Arial"/>
                <w:sz w:val="20"/>
                <w:szCs w:val="20"/>
                <w:lang w:val="en-GB"/>
              </w:rPr>
              <w:t>(%)</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Metformin</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SU</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lastRenderedPageBreak/>
              <w:t>Pioglitazone</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Metformin + SU</w:t>
            </w:r>
          </w:p>
          <w:p w:rsidR="00B145F7" w:rsidRPr="00495B0B" w:rsidRDefault="00B145F7" w:rsidP="001E2D5E">
            <w:pPr>
              <w:spacing w:line="480" w:lineRule="auto"/>
              <w:ind w:left="720"/>
              <w:rPr>
                <w:rFonts w:ascii="Arial" w:hAnsi="Arial" w:cs="Arial"/>
                <w:sz w:val="20"/>
                <w:szCs w:val="20"/>
                <w:lang w:val="en-GB"/>
              </w:rPr>
            </w:pPr>
            <w:proofErr w:type="spellStart"/>
            <w:r w:rsidRPr="00495B0B">
              <w:rPr>
                <w:rFonts w:ascii="Arial" w:hAnsi="Arial" w:cs="Arial"/>
                <w:sz w:val="20"/>
                <w:szCs w:val="20"/>
                <w:lang w:val="en-GB"/>
              </w:rPr>
              <w:t>Repaglinide</w:t>
            </w:r>
            <w:proofErr w:type="spellEnd"/>
            <w:r w:rsidRPr="00495B0B">
              <w:rPr>
                <w:rFonts w:ascii="Arial" w:hAnsi="Arial" w:cs="Arial"/>
                <w:sz w:val="20"/>
                <w:szCs w:val="20"/>
                <w:lang w:val="en-GB"/>
              </w:rPr>
              <w:t>*</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Metformin + pioglitazone</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SU + pioglitazone</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MET+SU fixed combination*</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Metformin + SU + pioglitazone</w:t>
            </w:r>
          </w:p>
          <w:p w:rsidR="00B145F7" w:rsidRPr="00495B0B" w:rsidRDefault="00B145F7" w:rsidP="001E2D5E">
            <w:pPr>
              <w:spacing w:line="480" w:lineRule="auto"/>
              <w:ind w:left="720"/>
              <w:rPr>
                <w:rFonts w:ascii="Arial" w:hAnsi="Arial" w:cs="Arial"/>
                <w:sz w:val="20"/>
                <w:szCs w:val="20"/>
                <w:lang w:val="en-GB"/>
              </w:rPr>
            </w:pPr>
            <w:r w:rsidRPr="00495B0B">
              <w:rPr>
                <w:rFonts w:ascii="Arial" w:hAnsi="Arial" w:cs="Arial"/>
                <w:sz w:val="20"/>
                <w:szCs w:val="20"/>
                <w:lang w:val="en-GB"/>
              </w:rPr>
              <w:t xml:space="preserve">Metformin + SU + </w:t>
            </w:r>
            <w:proofErr w:type="spellStart"/>
            <w:r w:rsidRPr="00495B0B">
              <w:rPr>
                <w:rFonts w:ascii="Arial" w:hAnsi="Arial" w:cs="Arial"/>
                <w:sz w:val="20"/>
                <w:szCs w:val="20"/>
                <w:lang w:val="en-GB"/>
              </w:rPr>
              <w:t>acarbose</w:t>
            </w:r>
            <w:proofErr w:type="spellEnd"/>
            <w:r w:rsidRPr="00495B0B">
              <w:rPr>
                <w:rFonts w:ascii="Arial" w:hAnsi="Arial" w:cs="Arial"/>
                <w:sz w:val="20"/>
                <w:szCs w:val="20"/>
                <w:lang w:val="en-GB"/>
              </w:rPr>
              <w:t>*</w:t>
            </w:r>
          </w:p>
        </w:tc>
        <w:tc>
          <w:tcPr>
            <w:tcW w:w="2340" w:type="dxa"/>
          </w:tcPr>
          <w:p w:rsidR="00B145F7" w:rsidRPr="00495B0B" w:rsidRDefault="00B145F7" w:rsidP="001E2D5E">
            <w:pPr>
              <w:spacing w:line="480" w:lineRule="auto"/>
              <w:rPr>
                <w:rFonts w:ascii="Arial" w:hAnsi="Arial" w:cs="Arial"/>
                <w:sz w:val="20"/>
                <w:szCs w:val="20"/>
                <w:lang w:val="en-GB"/>
              </w:rPr>
            </w:pP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14 (10.0)</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15 (10.7)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lastRenderedPageBreak/>
              <w:t>1 (0.7)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26 (18.6)</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BD09B9" w:rsidRPr="00495B0B" w:rsidRDefault="00BD09B9" w:rsidP="001E2D5E">
            <w:pPr>
              <w:spacing w:line="480" w:lineRule="auto"/>
              <w:rPr>
                <w:rFonts w:ascii="Arial" w:hAnsi="Arial" w:cs="Arial"/>
                <w:sz w:val="20"/>
                <w:szCs w:val="20"/>
                <w:lang w:val="en-GB"/>
              </w:rPr>
            </w:pPr>
            <w:r w:rsidRPr="00495B0B">
              <w:rPr>
                <w:rFonts w:ascii="Arial" w:hAnsi="Arial" w:cs="Arial"/>
                <w:sz w:val="20"/>
                <w:szCs w:val="20"/>
                <w:lang w:val="en-GB"/>
              </w:rPr>
              <w:t>1 (0.7)</w:t>
            </w:r>
          </w:p>
        </w:tc>
        <w:tc>
          <w:tcPr>
            <w:tcW w:w="2088" w:type="dxa"/>
          </w:tcPr>
          <w:p w:rsidR="00B145F7" w:rsidRPr="00495B0B" w:rsidRDefault="00B145F7" w:rsidP="001E2D5E">
            <w:pPr>
              <w:spacing w:line="480" w:lineRule="auto"/>
              <w:rPr>
                <w:rFonts w:ascii="Arial" w:hAnsi="Arial" w:cs="Arial"/>
                <w:sz w:val="20"/>
                <w:szCs w:val="20"/>
                <w:lang w:val="en-GB"/>
              </w:rPr>
            </w:pP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12 (8.8)</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19 (13.9)</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lastRenderedPageBreak/>
              <w:t>1 (0.7)</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25 (18.2)</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0 (0.0)</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C34E5C"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1 (0.7)</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0 (0.0)</w:t>
            </w:r>
          </w:p>
          <w:p w:rsidR="00554CD0" w:rsidRPr="00495B0B" w:rsidRDefault="00554CD0" w:rsidP="001E2D5E">
            <w:pPr>
              <w:spacing w:line="480" w:lineRule="auto"/>
              <w:rPr>
                <w:rFonts w:ascii="Arial" w:hAnsi="Arial" w:cs="Arial"/>
                <w:sz w:val="20"/>
                <w:szCs w:val="20"/>
                <w:lang w:val="en-GB"/>
              </w:rPr>
            </w:pPr>
            <w:r w:rsidRPr="00495B0B">
              <w:rPr>
                <w:rFonts w:ascii="Arial" w:hAnsi="Arial" w:cs="Arial"/>
                <w:sz w:val="20"/>
                <w:szCs w:val="20"/>
                <w:lang w:val="en-GB"/>
              </w:rPr>
              <w:t>0 (0.0)</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lastRenderedPageBreak/>
              <w:t>HbA</w:t>
            </w:r>
            <w:r w:rsidRPr="00FD6CCC">
              <w:rPr>
                <w:rFonts w:ascii="Arial" w:hAnsi="Arial" w:cs="Arial"/>
                <w:sz w:val="20"/>
                <w:szCs w:val="20"/>
                <w:vertAlign w:val="subscript"/>
                <w:lang w:val="en-GB"/>
              </w:rPr>
              <w:t>1c</w:t>
            </w:r>
            <w:r w:rsidRPr="00FD6CCC">
              <w:rPr>
                <w:rFonts w:ascii="Arial" w:hAnsi="Arial" w:cs="Arial"/>
                <w:sz w:val="20"/>
                <w:szCs w:val="20"/>
                <w:lang w:val="en-GB"/>
              </w:rPr>
              <w:t xml:space="preserve"> %, mean (SD)</w:t>
            </w:r>
          </w:p>
          <w:p w:rsidR="00FD6CCC" w:rsidRPr="00FD6CCC" w:rsidRDefault="00FD6CCC" w:rsidP="001E2D5E">
            <w:pPr>
              <w:spacing w:line="480" w:lineRule="auto"/>
              <w:ind w:left="720"/>
              <w:rPr>
                <w:rFonts w:ascii="Arial" w:hAnsi="Arial" w:cs="Arial"/>
                <w:sz w:val="20"/>
                <w:szCs w:val="20"/>
                <w:lang w:val="en-GB"/>
              </w:rPr>
            </w:pPr>
            <w:proofErr w:type="spellStart"/>
            <w:r w:rsidRPr="00FD6CCC">
              <w:rPr>
                <w:rFonts w:ascii="Arial" w:hAnsi="Arial" w:cs="Arial"/>
                <w:sz w:val="20"/>
                <w:szCs w:val="20"/>
                <w:lang w:val="en-GB"/>
              </w:rPr>
              <w:t>mmol</w:t>
            </w:r>
            <w:proofErr w:type="spellEnd"/>
            <w:r w:rsidRPr="00FD6CCC">
              <w:rPr>
                <w:rFonts w:ascii="Arial" w:hAnsi="Arial" w:cs="Arial"/>
                <w:sz w:val="20"/>
                <w:szCs w:val="20"/>
                <w:lang w:val="en-GB"/>
              </w:rPr>
              <w:t>/</w:t>
            </w:r>
            <w:proofErr w:type="spellStart"/>
            <w:r w:rsidRPr="00FD6CCC">
              <w:rPr>
                <w:rFonts w:ascii="Arial" w:hAnsi="Arial" w:cs="Arial"/>
                <w:sz w:val="20"/>
                <w:szCs w:val="20"/>
                <w:lang w:val="en-GB"/>
              </w:rPr>
              <w:t>mol</w:t>
            </w:r>
            <w:proofErr w:type="spellEnd"/>
            <w:r w:rsidRPr="00FD6CCC">
              <w:rPr>
                <w:rFonts w:ascii="Arial" w:hAnsi="Arial" w:cs="Arial"/>
                <w:sz w:val="20"/>
                <w:szCs w:val="20"/>
                <w:lang w:val="en-GB"/>
              </w:rPr>
              <w:t>, mean (SD)</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8.08 (0.792)</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64.8 (8.66)</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8.00 (0.853)</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63.9 (9.33)</w:t>
            </w:r>
          </w:p>
        </w:tc>
      </w:tr>
      <w:tr w:rsidR="00FD6CCC" w:rsidRPr="00FD6CCC" w:rsidTr="00495B0B">
        <w:tc>
          <w:tcPr>
            <w:tcW w:w="5148" w:type="dxa"/>
          </w:tcPr>
          <w:p w:rsidR="00FD6CCC" w:rsidRDefault="006C53C2" w:rsidP="001E2D5E">
            <w:pPr>
              <w:spacing w:line="480" w:lineRule="auto"/>
              <w:rPr>
                <w:rFonts w:ascii="Arial" w:hAnsi="Arial" w:cs="Arial"/>
                <w:sz w:val="20"/>
                <w:szCs w:val="20"/>
                <w:lang w:val="en-GB"/>
              </w:rPr>
            </w:pPr>
            <w:r>
              <w:rPr>
                <w:rFonts w:ascii="Arial" w:hAnsi="Arial" w:cs="Arial"/>
                <w:sz w:val="20"/>
                <w:szCs w:val="20"/>
                <w:lang w:val="en-GB"/>
              </w:rPr>
              <w:t xml:space="preserve">FPG </w:t>
            </w:r>
            <w:proofErr w:type="spellStart"/>
            <w:r w:rsidR="00FD6CCC" w:rsidRPr="00FD6CCC">
              <w:rPr>
                <w:rFonts w:ascii="Arial" w:hAnsi="Arial" w:cs="Arial"/>
                <w:sz w:val="20"/>
                <w:szCs w:val="20"/>
                <w:lang w:val="en-GB"/>
              </w:rPr>
              <w:t>mmo</w:t>
            </w:r>
            <w:r>
              <w:rPr>
                <w:rFonts w:ascii="Arial" w:hAnsi="Arial" w:cs="Arial"/>
                <w:sz w:val="20"/>
                <w:szCs w:val="20"/>
                <w:lang w:val="en-GB"/>
              </w:rPr>
              <w:t>l</w:t>
            </w:r>
            <w:proofErr w:type="spellEnd"/>
            <w:r>
              <w:rPr>
                <w:rFonts w:ascii="Arial" w:hAnsi="Arial" w:cs="Arial"/>
                <w:sz w:val="20"/>
                <w:szCs w:val="20"/>
                <w:lang w:val="en-GB"/>
              </w:rPr>
              <w:t>/L</w:t>
            </w:r>
            <w:r w:rsidR="00FD6CCC" w:rsidRPr="00FD6CCC">
              <w:rPr>
                <w:rFonts w:ascii="Arial" w:hAnsi="Arial" w:cs="Arial"/>
                <w:sz w:val="20"/>
                <w:szCs w:val="20"/>
                <w:lang w:val="en-GB"/>
              </w:rPr>
              <w:t xml:space="preserve">, mean (SD) </w:t>
            </w:r>
          </w:p>
          <w:p w:rsidR="006C53C2" w:rsidRPr="00FD6CCC" w:rsidRDefault="004130DA" w:rsidP="001E2D5E">
            <w:pPr>
              <w:spacing w:line="480" w:lineRule="auto"/>
              <w:ind w:left="720"/>
              <w:rPr>
                <w:rFonts w:ascii="Arial" w:hAnsi="Arial" w:cs="Arial"/>
                <w:sz w:val="20"/>
                <w:szCs w:val="20"/>
                <w:lang w:val="en-GB"/>
              </w:rPr>
            </w:pPr>
            <w:r>
              <w:rPr>
                <w:rFonts w:ascii="Arial" w:hAnsi="Arial" w:cs="Arial"/>
                <w:sz w:val="20"/>
                <w:szCs w:val="20"/>
                <w:lang w:val="en-GB"/>
              </w:rPr>
              <w:t>m</w:t>
            </w:r>
            <w:r w:rsidR="006C53C2">
              <w:rPr>
                <w:rFonts w:ascii="Arial" w:hAnsi="Arial" w:cs="Arial"/>
                <w:sz w:val="20"/>
                <w:szCs w:val="20"/>
                <w:lang w:val="en-GB"/>
              </w:rPr>
              <w:t>g/</w:t>
            </w:r>
            <w:proofErr w:type="spellStart"/>
            <w:r w:rsidR="006C53C2">
              <w:rPr>
                <w:rFonts w:ascii="Arial" w:hAnsi="Arial" w:cs="Arial"/>
                <w:sz w:val="20"/>
                <w:szCs w:val="20"/>
                <w:lang w:val="en-GB"/>
              </w:rPr>
              <w:t>dL</w:t>
            </w:r>
            <w:proofErr w:type="spellEnd"/>
            <w:r>
              <w:rPr>
                <w:rFonts w:ascii="Arial" w:hAnsi="Arial" w:cs="Arial"/>
                <w:sz w:val="20"/>
                <w:szCs w:val="20"/>
                <w:lang w:val="en-GB"/>
              </w:rPr>
              <w:t>, mean</w:t>
            </w:r>
            <w:r w:rsidR="006C53C2">
              <w:rPr>
                <w:rFonts w:ascii="Arial" w:hAnsi="Arial" w:cs="Arial"/>
                <w:sz w:val="20"/>
                <w:szCs w:val="20"/>
                <w:lang w:val="en-GB"/>
              </w:rPr>
              <w:t xml:space="preserve"> (SD)</w:t>
            </w:r>
          </w:p>
        </w:tc>
        <w:tc>
          <w:tcPr>
            <w:tcW w:w="2340" w:type="dxa"/>
          </w:tcPr>
          <w:p w:rsid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9.48 (3.270)</w:t>
            </w:r>
          </w:p>
          <w:p w:rsidR="004130DA" w:rsidRPr="00FD6CCC" w:rsidRDefault="004130DA" w:rsidP="001E2D5E">
            <w:pPr>
              <w:spacing w:line="480" w:lineRule="auto"/>
              <w:rPr>
                <w:rFonts w:ascii="Arial" w:hAnsi="Arial" w:cs="Arial"/>
                <w:sz w:val="20"/>
                <w:szCs w:val="20"/>
                <w:lang w:val="en-GB"/>
              </w:rPr>
            </w:pPr>
            <w:r>
              <w:rPr>
                <w:rFonts w:ascii="Arial" w:hAnsi="Arial" w:cs="Arial"/>
                <w:sz w:val="20"/>
                <w:szCs w:val="20"/>
                <w:lang w:val="en-GB"/>
              </w:rPr>
              <w:t>170.83 (58.92)</w:t>
            </w:r>
          </w:p>
        </w:tc>
        <w:tc>
          <w:tcPr>
            <w:tcW w:w="2088" w:type="dxa"/>
          </w:tcPr>
          <w:p w:rsid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9.27 (2.842)</w:t>
            </w:r>
          </w:p>
          <w:p w:rsidR="004130DA" w:rsidRPr="00FD6CCC" w:rsidRDefault="004130DA" w:rsidP="001E2D5E">
            <w:pPr>
              <w:spacing w:line="480" w:lineRule="auto"/>
              <w:rPr>
                <w:rFonts w:ascii="Arial" w:hAnsi="Arial" w:cs="Arial"/>
                <w:sz w:val="20"/>
                <w:szCs w:val="20"/>
                <w:lang w:val="en-GB"/>
              </w:rPr>
            </w:pPr>
            <w:r>
              <w:rPr>
                <w:rFonts w:ascii="Arial" w:hAnsi="Arial" w:cs="Arial"/>
                <w:sz w:val="20"/>
                <w:szCs w:val="20"/>
                <w:lang w:val="en-GB"/>
              </w:rPr>
              <w:t>167.03 (51.21)</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Body Weight, kg, mean (SD)</w:t>
            </w:r>
          </w:p>
        </w:tc>
        <w:tc>
          <w:tcPr>
            <w:tcW w:w="2340" w:type="dxa"/>
          </w:tcPr>
          <w:p w:rsidR="00FD6CCC" w:rsidRPr="00FD6CCC" w:rsidRDefault="00A348E0" w:rsidP="001E2D5E">
            <w:pPr>
              <w:spacing w:line="480" w:lineRule="auto"/>
              <w:rPr>
                <w:rFonts w:ascii="Arial" w:hAnsi="Arial" w:cs="Arial"/>
                <w:sz w:val="20"/>
                <w:szCs w:val="20"/>
                <w:lang w:val="en-GB"/>
              </w:rPr>
            </w:pPr>
            <w:r>
              <w:rPr>
                <w:rFonts w:ascii="Arial" w:hAnsi="Arial" w:cs="Arial"/>
                <w:sz w:val="20"/>
                <w:szCs w:val="20"/>
                <w:lang w:val="en-GB"/>
              </w:rPr>
              <w:t>93.63 (17.41</w:t>
            </w:r>
            <w:r w:rsidR="00FD6CCC" w:rsidRPr="00FD6CCC">
              <w:rPr>
                <w:rFonts w:ascii="Arial" w:hAnsi="Arial" w:cs="Arial"/>
                <w:sz w:val="20"/>
                <w:szCs w:val="20"/>
                <w:lang w:val="en-GB"/>
              </w:rPr>
              <w:t>)</w:t>
            </w:r>
          </w:p>
        </w:tc>
        <w:tc>
          <w:tcPr>
            <w:tcW w:w="2088" w:type="dxa"/>
          </w:tcPr>
          <w:p w:rsidR="00FD6CCC" w:rsidRPr="00FD6CCC" w:rsidRDefault="00DF5D9A" w:rsidP="001E2D5E">
            <w:pPr>
              <w:spacing w:line="480" w:lineRule="auto"/>
              <w:rPr>
                <w:rFonts w:ascii="Arial" w:hAnsi="Arial" w:cs="Arial"/>
                <w:sz w:val="20"/>
                <w:szCs w:val="20"/>
                <w:lang w:val="en-GB"/>
              </w:rPr>
            </w:pPr>
            <w:r>
              <w:rPr>
                <w:rFonts w:ascii="Arial" w:hAnsi="Arial" w:cs="Arial"/>
                <w:sz w:val="20"/>
                <w:szCs w:val="20"/>
                <w:lang w:val="en-GB"/>
              </w:rPr>
              <w:t>95.63 (17.65</w:t>
            </w:r>
            <w:r w:rsidR="00FD6CCC" w:rsidRPr="00FD6CCC">
              <w:rPr>
                <w:rFonts w:ascii="Arial" w:hAnsi="Arial" w:cs="Arial"/>
                <w:sz w:val="20"/>
                <w:szCs w:val="20"/>
                <w:lang w:val="en-GB"/>
              </w:rPr>
              <w:t>)</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BMI, kg/m</w:t>
            </w:r>
            <w:r w:rsidRPr="00FD6CCC">
              <w:rPr>
                <w:rFonts w:ascii="Arial" w:hAnsi="Arial" w:cs="Arial"/>
                <w:sz w:val="20"/>
                <w:szCs w:val="20"/>
                <w:vertAlign w:val="superscript"/>
                <w:lang w:val="en-GB"/>
              </w:rPr>
              <w:t>2</w:t>
            </w:r>
            <w:r w:rsidRPr="00FD6CCC">
              <w:rPr>
                <w:rFonts w:ascii="Arial" w:hAnsi="Arial" w:cs="Arial"/>
                <w:sz w:val="20"/>
                <w:szCs w:val="20"/>
                <w:lang w:val="en-GB"/>
              </w:rPr>
              <w:t>, mean (SD)</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33.4 (5.4)</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34.5 (5.4)</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proofErr w:type="spellStart"/>
            <w:r w:rsidRPr="00FD6CCC">
              <w:rPr>
                <w:rFonts w:ascii="Arial" w:hAnsi="Arial" w:cs="Arial"/>
                <w:sz w:val="20"/>
                <w:szCs w:val="20"/>
                <w:lang w:val="en-GB"/>
              </w:rPr>
              <w:t>eGFR</w:t>
            </w:r>
            <w:proofErr w:type="spellEnd"/>
            <w:r w:rsidRPr="00FD6CCC">
              <w:rPr>
                <w:rFonts w:ascii="Arial" w:hAnsi="Arial" w:cs="Arial"/>
                <w:sz w:val="20"/>
                <w:szCs w:val="20"/>
                <w:lang w:val="en-GB"/>
              </w:rPr>
              <w:t xml:space="preserve"> (mL/min/</w:t>
            </w:r>
            <w:r w:rsidR="00146E1E">
              <w:rPr>
                <w:rFonts w:ascii="Arial" w:hAnsi="Arial" w:cs="Arial"/>
                <w:sz w:val="20"/>
                <w:szCs w:val="20"/>
                <w:lang w:val="en-GB"/>
              </w:rPr>
              <w:t>1.73</w:t>
            </w:r>
            <w:r w:rsidRPr="00FD6CCC">
              <w:rPr>
                <w:rFonts w:ascii="Arial" w:hAnsi="Arial" w:cs="Arial"/>
                <w:sz w:val="20"/>
                <w:szCs w:val="20"/>
                <w:lang w:val="en-GB"/>
              </w:rPr>
              <w:t>m</w:t>
            </w:r>
            <w:r w:rsidRPr="00FD6CCC">
              <w:rPr>
                <w:rFonts w:ascii="Arial" w:hAnsi="Arial" w:cs="Arial"/>
                <w:sz w:val="20"/>
                <w:szCs w:val="20"/>
                <w:vertAlign w:val="superscript"/>
                <w:lang w:val="en-GB"/>
              </w:rPr>
              <w:t>2</w:t>
            </w:r>
            <w:r w:rsidRPr="00FD6CCC">
              <w:rPr>
                <w:rFonts w:ascii="Arial" w:hAnsi="Arial" w:cs="Arial"/>
                <w:sz w:val="20"/>
                <w:szCs w:val="20"/>
                <w:lang w:val="en-GB"/>
              </w:rPr>
              <w:t>), geo mean (CV)</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45.4 (0.23)</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45.5 (0.25)</w:t>
            </w:r>
          </w:p>
        </w:tc>
      </w:tr>
      <w:tr w:rsidR="00FD6CCC" w:rsidRPr="00FD6CCC" w:rsidTr="00495B0B">
        <w:tc>
          <w:tcPr>
            <w:tcW w:w="5148" w:type="dxa"/>
          </w:tcPr>
          <w:p w:rsidR="00FD6CCC" w:rsidRPr="00FD6CCC" w:rsidRDefault="00146E1E" w:rsidP="001E2D5E">
            <w:pPr>
              <w:spacing w:line="480" w:lineRule="auto"/>
              <w:rPr>
                <w:rFonts w:ascii="Arial" w:hAnsi="Arial" w:cs="Arial"/>
                <w:sz w:val="20"/>
                <w:szCs w:val="20"/>
                <w:lang w:val="en-GB"/>
              </w:rPr>
            </w:pPr>
            <w:proofErr w:type="spellStart"/>
            <w:proofErr w:type="gramStart"/>
            <w:r>
              <w:rPr>
                <w:rFonts w:ascii="Arial" w:hAnsi="Arial" w:cs="Arial"/>
                <w:sz w:val="20"/>
                <w:szCs w:val="20"/>
                <w:lang w:val="en-GB"/>
              </w:rPr>
              <w:t>eGFR</w:t>
            </w:r>
            <w:proofErr w:type="spellEnd"/>
            <w:proofErr w:type="gramEnd"/>
            <w:r>
              <w:rPr>
                <w:rFonts w:ascii="Arial" w:hAnsi="Arial" w:cs="Arial"/>
                <w:sz w:val="20"/>
                <w:szCs w:val="20"/>
                <w:lang w:val="en-GB"/>
              </w:rPr>
              <w:t xml:space="preserve"> (mL/min/1.73</w:t>
            </w:r>
            <w:r w:rsidR="00FD6CCC" w:rsidRPr="00FD6CCC">
              <w:rPr>
                <w:rFonts w:ascii="Arial" w:hAnsi="Arial" w:cs="Arial"/>
                <w:sz w:val="20"/>
                <w:szCs w:val="20"/>
                <w:lang w:val="en-GB"/>
              </w:rPr>
              <w:t>m</w:t>
            </w:r>
            <w:r w:rsidR="00FD6CCC" w:rsidRPr="00FD6CCC">
              <w:rPr>
                <w:rFonts w:ascii="Arial" w:hAnsi="Arial" w:cs="Arial"/>
                <w:sz w:val="20"/>
                <w:szCs w:val="20"/>
                <w:vertAlign w:val="superscript"/>
                <w:lang w:val="en-GB"/>
              </w:rPr>
              <w:t>2</w:t>
            </w:r>
            <w:r w:rsidR="00FD6CCC" w:rsidRPr="00FD6CCC">
              <w:rPr>
                <w:rFonts w:ascii="Arial" w:hAnsi="Arial" w:cs="Arial"/>
                <w:sz w:val="20"/>
                <w:szCs w:val="20"/>
                <w:lang w:val="en-GB"/>
              </w:rPr>
              <w:t>), N (%)</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30- &lt;45</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45-59</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&gt;59</w:t>
            </w:r>
          </w:p>
        </w:tc>
        <w:tc>
          <w:tcPr>
            <w:tcW w:w="2340"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61 (43.6)</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78 (55.7)</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 (0.7)</w:t>
            </w:r>
          </w:p>
        </w:tc>
        <w:tc>
          <w:tcPr>
            <w:tcW w:w="2088"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59 (43.1)</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78 (56.9)</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0 (0.0)</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 xml:space="preserve">Urinary </w:t>
            </w:r>
            <w:proofErr w:type="spellStart"/>
            <w:r w:rsidRPr="00FD6CCC">
              <w:rPr>
                <w:rFonts w:ascii="Arial" w:hAnsi="Arial" w:cs="Arial"/>
                <w:sz w:val="20"/>
                <w:szCs w:val="20"/>
                <w:lang w:val="en-GB"/>
              </w:rPr>
              <w:t>albumin:creatinine</w:t>
            </w:r>
            <w:proofErr w:type="spellEnd"/>
            <w:r w:rsidRPr="00FD6CCC">
              <w:rPr>
                <w:rFonts w:ascii="Arial" w:hAnsi="Arial" w:cs="Arial"/>
                <w:sz w:val="20"/>
                <w:szCs w:val="20"/>
                <w:lang w:val="en-GB"/>
              </w:rPr>
              <w:t xml:space="preserve"> ratio (mg/g), geo mean (CV)</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55.5 (7.58)</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69.8 (5.75)</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Blood pressure, mm Hg, mean (SD)</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Systolic</w:t>
            </w:r>
          </w:p>
          <w:p w:rsidR="00FD6CCC" w:rsidRPr="00FD6CCC" w:rsidRDefault="00FD6CCC" w:rsidP="001E2D5E">
            <w:pPr>
              <w:spacing w:line="480" w:lineRule="auto"/>
              <w:ind w:left="720"/>
              <w:rPr>
                <w:rFonts w:ascii="Arial" w:hAnsi="Arial" w:cs="Arial"/>
                <w:sz w:val="20"/>
                <w:szCs w:val="20"/>
                <w:lang w:val="en-GB"/>
              </w:rPr>
            </w:pPr>
            <w:r w:rsidRPr="00FD6CCC">
              <w:rPr>
                <w:rFonts w:ascii="Arial" w:hAnsi="Arial" w:cs="Arial"/>
                <w:sz w:val="20"/>
                <w:szCs w:val="20"/>
                <w:lang w:val="en-GB"/>
              </w:rPr>
              <w:t>Diastolic</w:t>
            </w:r>
          </w:p>
        </w:tc>
        <w:tc>
          <w:tcPr>
            <w:tcW w:w="2340" w:type="dxa"/>
          </w:tcPr>
          <w:p w:rsidR="00FD6CCC" w:rsidRPr="00FD6CCC" w:rsidRDefault="00FD6CCC" w:rsidP="001E2D5E">
            <w:pPr>
              <w:spacing w:line="480" w:lineRule="auto"/>
              <w:rPr>
                <w:rFonts w:ascii="Arial" w:hAnsi="Arial" w:cs="Arial"/>
                <w:sz w:val="20"/>
                <w:szCs w:val="20"/>
                <w:lang w:val="en-GB"/>
              </w:rPr>
            </w:pP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135.</w:t>
            </w:r>
            <w:r w:rsidR="00D114B9">
              <w:rPr>
                <w:rFonts w:ascii="Arial" w:hAnsi="Arial" w:cs="Arial"/>
                <w:sz w:val="20"/>
                <w:szCs w:val="20"/>
                <w:lang w:val="en-GB"/>
              </w:rPr>
              <w:t>2</w:t>
            </w:r>
            <w:r w:rsidRPr="00FD6CCC">
              <w:rPr>
                <w:rFonts w:ascii="Arial" w:hAnsi="Arial" w:cs="Arial"/>
                <w:sz w:val="20"/>
                <w:szCs w:val="20"/>
                <w:lang w:val="en-GB"/>
              </w:rPr>
              <w:t xml:space="preserve"> (14.</w:t>
            </w:r>
            <w:r w:rsidR="00D114B9">
              <w:rPr>
                <w:rFonts w:ascii="Arial" w:hAnsi="Arial" w:cs="Arial"/>
                <w:sz w:val="20"/>
                <w:szCs w:val="20"/>
                <w:lang w:val="en-GB"/>
              </w:rPr>
              <w:t>8</w:t>
            </w:r>
            <w:r w:rsidRPr="00FD6CCC">
              <w:rPr>
                <w:rFonts w:ascii="Arial" w:hAnsi="Arial" w:cs="Arial"/>
                <w:sz w:val="20"/>
                <w:szCs w:val="20"/>
                <w:lang w:val="en-GB"/>
              </w:rPr>
              <w:t>)</w:t>
            </w:r>
          </w:p>
          <w:p w:rsidR="00FD6CCC" w:rsidRPr="00FD6CCC" w:rsidRDefault="00D114B9" w:rsidP="001E2D5E">
            <w:pPr>
              <w:spacing w:line="480" w:lineRule="auto"/>
              <w:rPr>
                <w:rFonts w:ascii="Arial" w:hAnsi="Arial" w:cs="Arial"/>
                <w:sz w:val="20"/>
                <w:szCs w:val="20"/>
                <w:lang w:val="en-GB"/>
              </w:rPr>
            </w:pPr>
            <w:r>
              <w:rPr>
                <w:rFonts w:ascii="Arial" w:hAnsi="Arial" w:cs="Arial"/>
                <w:sz w:val="20"/>
                <w:szCs w:val="20"/>
                <w:lang w:val="en-GB"/>
              </w:rPr>
              <w:t>77.2</w:t>
            </w:r>
            <w:r w:rsidR="00FD6CCC" w:rsidRPr="00FD6CCC">
              <w:rPr>
                <w:rFonts w:ascii="Arial" w:hAnsi="Arial" w:cs="Arial"/>
                <w:sz w:val="20"/>
                <w:szCs w:val="20"/>
                <w:lang w:val="en-GB"/>
              </w:rPr>
              <w:t xml:space="preserve"> (9.</w:t>
            </w:r>
            <w:r>
              <w:rPr>
                <w:rFonts w:ascii="Arial" w:hAnsi="Arial" w:cs="Arial"/>
                <w:sz w:val="20"/>
                <w:szCs w:val="20"/>
                <w:lang w:val="en-GB"/>
              </w:rPr>
              <w:t>8</w:t>
            </w:r>
            <w:r w:rsidR="00FD6CCC" w:rsidRPr="00FD6CCC">
              <w:rPr>
                <w:rFonts w:ascii="Arial" w:hAnsi="Arial" w:cs="Arial"/>
                <w:sz w:val="20"/>
                <w:szCs w:val="20"/>
                <w:lang w:val="en-GB"/>
              </w:rPr>
              <w:t>)</w:t>
            </w:r>
          </w:p>
        </w:tc>
        <w:tc>
          <w:tcPr>
            <w:tcW w:w="2088" w:type="dxa"/>
          </w:tcPr>
          <w:p w:rsidR="00FD6CCC" w:rsidRPr="00FD6CCC" w:rsidRDefault="00FD6CCC" w:rsidP="001E2D5E">
            <w:pPr>
              <w:spacing w:line="480" w:lineRule="auto"/>
              <w:rPr>
                <w:rFonts w:ascii="Arial" w:hAnsi="Arial" w:cs="Arial"/>
                <w:sz w:val="20"/>
                <w:szCs w:val="20"/>
                <w:lang w:val="en-GB"/>
              </w:rPr>
            </w:pPr>
          </w:p>
          <w:p w:rsidR="00FD6CCC" w:rsidRPr="00FD6CCC" w:rsidRDefault="00D114B9" w:rsidP="001E2D5E">
            <w:pPr>
              <w:spacing w:line="480" w:lineRule="auto"/>
              <w:rPr>
                <w:rFonts w:ascii="Arial" w:hAnsi="Arial" w:cs="Arial"/>
                <w:sz w:val="20"/>
                <w:szCs w:val="20"/>
                <w:lang w:val="en-GB"/>
              </w:rPr>
            </w:pPr>
            <w:r>
              <w:rPr>
                <w:rFonts w:ascii="Arial" w:hAnsi="Arial" w:cs="Arial"/>
                <w:sz w:val="20"/>
                <w:szCs w:val="20"/>
                <w:lang w:val="en-GB"/>
              </w:rPr>
              <w:t>136.8 (14.4</w:t>
            </w:r>
            <w:r w:rsidR="00FD6CCC" w:rsidRPr="00FD6CCC">
              <w:rPr>
                <w:rFonts w:ascii="Arial" w:hAnsi="Arial" w:cs="Arial"/>
                <w:sz w:val="20"/>
                <w:szCs w:val="20"/>
                <w:lang w:val="en-GB"/>
              </w:rPr>
              <w:t>)</w:t>
            </w:r>
          </w:p>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78.</w:t>
            </w:r>
            <w:r w:rsidR="00D114B9">
              <w:rPr>
                <w:rFonts w:ascii="Arial" w:hAnsi="Arial" w:cs="Arial"/>
                <w:sz w:val="20"/>
                <w:szCs w:val="20"/>
                <w:lang w:val="en-GB"/>
              </w:rPr>
              <w:t>1</w:t>
            </w:r>
            <w:r w:rsidRPr="00FD6CCC">
              <w:rPr>
                <w:rFonts w:ascii="Arial" w:hAnsi="Arial" w:cs="Arial"/>
                <w:sz w:val="20"/>
                <w:szCs w:val="20"/>
                <w:lang w:val="en-GB"/>
              </w:rPr>
              <w:t xml:space="preserve"> (9.3)</w:t>
            </w:r>
          </w:p>
        </w:tc>
      </w:tr>
      <w:tr w:rsidR="00FD6CCC" w:rsidRPr="00FD6CCC" w:rsidTr="00495B0B">
        <w:tc>
          <w:tcPr>
            <w:tcW w:w="514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 xml:space="preserve">Hypertension, % </w:t>
            </w:r>
            <w:r w:rsidR="00F51451">
              <w:rPr>
                <w:rFonts w:ascii="Arial" w:hAnsi="Arial" w:cs="Arial"/>
                <w:sz w:val="20"/>
                <w:szCs w:val="20"/>
                <w:lang w:val="en-GB"/>
              </w:rPr>
              <w:t>patient</w:t>
            </w:r>
            <w:r w:rsidRPr="00FD6CCC">
              <w:rPr>
                <w:rFonts w:ascii="Arial" w:hAnsi="Arial" w:cs="Arial"/>
                <w:sz w:val="20"/>
                <w:szCs w:val="20"/>
                <w:lang w:val="en-GB"/>
              </w:rPr>
              <w:t>s at screening</w:t>
            </w:r>
          </w:p>
        </w:tc>
        <w:tc>
          <w:tcPr>
            <w:tcW w:w="2340"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90.0</w:t>
            </w:r>
          </w:p>
        </w:tc>
        <w:tc>
          <w:tcPr>
            <w:tcW w:w="2088" w:type="dxa"/>
          </w:tcPr>
          <w:p w:rsidR="00FD6CCC" w:rsidRPr="00FD6CCC" w:rsidRDefault="00FD6CCC" w:rsidP="001E2D5E">
            <w:pPr>
              <w:spacing w:line="480" w:lineRule="auto"/>
              <w:rPr>
                <w:rFonts w:ascii="Arial" w:hAnsi="Arial" w:cs="Arial"/>
                <w:sz w:val="20"/>
                <w:szCs w:val="20"/>
                <w:lang w:val="en-GB"/>
              </w:rPr>
            </w:pPr>
            <w:r w:rsidRPr="00FD6CCC">
              <w:rPr>
                <w:rFonts w:ascii="Arial" w:hAnsi="Arial" w:cs="Arial"/>
                <w:sz w:val="20"/>
                <w:szCs w:val="20"/>
                <w:lang w:val="en-GB"/>
              </w:rPr>
              <w:t>88.3</w:t>
            </w:r>
          </w:p>
        </w:tc>
      </w:tr>
    </w:tbl>
    <w:p w:rsidR="00495B0B" w:rsidRDefault="00B145F7" w:rsidP="001E2D5E">
      <w:pPr>
        <w:spacing w:after="0" w:line="480" w:lineRule="auto"/>
        <w:rPr>
          <w:rFonts w:ascii="Arial" w:hAnsi="Arial" w:cs="Arial"/>
          <w:sz w:val="20"/>
          <w:szCs w:val="20"/>
        </w:rPr>
      </w:pPr>
      <w:r w:rsidRPr="00495B0B">
        <w:rPr>
          <w:rFonts w:ascii="Arial" w:hAnsi="Arial" w:cs="Arial"/>
          <w:sz w:val="20"/>
          <w:szCs w:val="20"/>
        </w:rPr>
        <w:t>*combination of background medication not allowed according to the protocol</w:t>
      </w:r>
      <w:r w:rsidR="00495B0B">
        <w:rPr>
          <w:rFonts w:ascii="Arial" w:hAnsi="Arial" w:cs="Arial"/>
          <w:sz w:val="20"/>
          <w:szCs w:val="20"/>
        </w:rPr>
        <w:br/>
        <w:t xml:space="preserve">SD=standard deviation; </w:t>
      </w:r>
      <w:r w:rsidR="001D72DB">
        <w:rPr>
          <w:rFonts w:ascii="Arial" w:hAnsi="Arial" w:cs="Arial"/>
          <w:sz w:val="20"/>
          <w:szCs w:val="20"/>
        </w:rPr>
        <w:t xml:space="preserve">geo mean= geometrical mean; </w:t>
      </w:r>
      <w:r w:rsidR="00495B0B">
        <w:rPr>
          <w:rFonts w:ascii="Arial" w:hAnsi="Arial" w:cs="Arial"/>
          <w:sz w:val="20"/>
          <w:szCs w:val="20"/>
        </w:rPr>
        <w:t>CV=coefficient of variance</w:t>
      </w:r>
    </w:p>
    <w:p w:rsidR="00495B0B" w:rsidRDefault="00495B0B" w:rsidP="001E2D5E">
      <w:pPr>
        <w:spacing w:after="0" w:line="480" w:lineRule="auto"/>
        <w:rPr>
          <w:rFonts w:ascii="Arial" w:hAnsi="Arial" w:cs="Arial"/>
          <w:sz w:val="20"/>
          <w:szCs w:val="20"/>
        </w:rPr>
      </w:pPr>
      <w:r>
        <w:rPr>
          <w:rFonts w:ascii="Arial" w:hAnsi="Arial" w:cs="Arial"/>
          <w:sz w:val="20"/>
          <w:szCs w:val="20"/>
        </w:rPr>
        <w:br w:type="page"/>
      </w:r>
    </w:p>
    <w:p w:rsidR="00495B0B" w:rsidRDefault="00A54B75" w:rsidP="001E2D5E">
      <w:pPr>
        <w:spacing w:after="0" w:line="480" w:lineRule="auto"/>
        <w:rPr>
          <w:rFonts w:ascii="Arial" w:hAnsi="Arial" w:cs="Arial"/>
          <w:sz w:val="20"/>
          <w:szCs w:val="20"/>
        </w:rPr>
      </w:pPr>
      <w:r>
        <w:rPr>
          <w:rFonts w:ascii="Arial" w:hAnsi="Arial" w:cs="Arial"/>
          <w:sz w:val="20"/>
          <w:szCs w:val="20"/>
        </w:rPr>
        <w:lastRenderedPageBreak/>
        <w:t>Table 2 Summary of Treatment Emergent Adverse Events</w:t>
      </w:r>
    </w:p>
    <w:tbl>
      <w:tblPr>
        <w:tblStyle w:val="TableGrid"/>
        <w:tblW w:w="0" w:type="auto"/>
        <w:tblLayout w:type="fixed"/>
        <w:tblLook w:val="04A0" w:firstRow="1" w:lastRow="0" w:firstColumn="1" w:lastColumn="0" w:noHBand="0" w:noVBand="1"/>
      </w:tblPr>
      <w:tblGrid>
        <w:gridCol w:w="3168"/>
        <w:gridCol w:w="1080"/>
        <w:gridCol w:w="1080"/>
        <w:gridCol w:w="990"/>
        <w:gridCol w:w="1170"/>
        <w:gridCol w:w="1080"/>
        <w:gridCol w:w="1008"/>
      </w:tblGrid>
      <w:tr w:rsidR="001F18B1" w:rsidRPr="001F18B1" w:rsidTr="00BC7390">
        <w:tc>
          <w:tcPr>
            <w:tcW w:w="3168" w:type="dxa"/>
            <w:vMerge w:val="restart"/>
          </w:tcPr>
          <w:p w:rsidR="001F18B1" w:rsidRPr="001F18B1" w:rsidRDefault="001F18B1" w:rsidP="001E2D5E">
            <w:pPr>
              <w:spacing w:line="480" w:lineRule="auto"/>
              <w:rPr>
                <w:rFonts w:ascii="Arial" w:hAnsi="Arial" w:cs="Arial"/>
                <w:sz w:val="20"/>
                <w:szCs w:val="20"/>
                <w:lang w:val="en-GB"/>
              </w:rPr>
            </w:pPr>
            <w:r w:rsidRPr="001F18B1">
              <w:rPr>
                <w:rFonts w:ascii="Arial" w:hAnsi="Arial" w:cs="Arial"/>
                <w:sz w:val="20"/>
                <w:szCs w:val="20"/>
                <w:lang w:val="en-GB"/>
              </w:rPr>
              <w:t>Event</w:t>
            </w:r>
          </w:p>
        </w:tc>
        <w:tc>
          <w:tcPr>
            <w:tcW w:w="3150" w:type="dxa"/>
            <w:gridSpan w:val="3"/>
          </w:tcPr>
          <w:p w:rsidR="001F18B1" w:rsidRPr="001F18B1" w:rsidRDefault="001F18B1" w:rsidP="001E2D5E">
            <w:pPr>
              <w:spacing w:line="480" w:lineRule="auto"/>
              <w:jc w:val="center"/>
              <w:rPr>
                <w:rFonts w:ascii="Arial" w:hAnsi="Arial" w:cs="Arial"/>
                <w:sz w:val="20"/>
                <w:szCs w:val="20"/>
                <w:lang w:val="en-GB"/>
              </w:rPr>
            </w:pPr>
            <w:proofErr w:type="spellStart"/>
            <w:r w:rsidRPr="001F18B1">
              <w:rPr>
                <w:rFonts w:ascii="Arial" w:hAnsi="Arial" w:cs="Arial"/>
                <w:sz w:val="20"/>
                <w:szCs w:val="20"/>
                <w:lang w:val="en-GB"/>
              </w:rPr>
              <w:t>Liraglutide</w:t>
            </w:r>
            <w:proofErr w:type="spellEnd"/>
            <w:r w:rsidRPr="001F18B1">
              <w:rPr>
                <w:rFonts w:ascii="Arial" w:hAnsi="Arial" w:cs="Arial"/>
                <w:sz w:val="20"/>
                <w:szCs w:val="20"/>
                <w:lang w:val="en-GB"/>
              </w:rPr>
              <w:t xml:space="preserve"> 1.8 mg</w:t>
            </w:r>
          </w:p>
        </w:tc>
        <w:tc>
          <w:tcPr>
            <w:tcW w:w="3258" w:type="dxa"/>
            <w:gridSpan w:val="3"/>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Placebo</w:t>
            </w:r>
          </w:p>
        </w:tc>
      </w:tr>
      <w:tr w:rsidR="001F18B1" w:rsidRPr="001F18B1" w:rsidTr="00BC7390">
        <w:tc>
          <w:tcPr>
            <w:tcW w:w="3168" w:type="dxa"/>
            <w:vMerge/>
          </w:tcPr>
          <w:p w:rsidR="001F18B1" w:rsidRPr="001F18B1" w:rsidRDefault="001F18B1" w:rsidP="001E2D5E">
            <w:pPr>
              <w:spacing w:line="480" w:lineRule="auto"/>
              <w:rPr>
                <w:rFonts w:ascii="Arial" w:hAnsi="Arial" w:cs="Arial"/>
                <w:sz w:val="20"/>
                <w:szCs w:val="20"/>
                <w:lang w:val="en-GB"/>
              </w:rPr>
            </w:pPr>
          </w:p>
        </w:tc>
        <w:tc>
          <w:tcPr>
            <w:tcW w:w="108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N</w:t>
            </w:r>
          </w:p>
        </w:tc>
        <w:tc>
          <w:tcPr>
            <w:tcW w:w="108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w:t>
            </w:r>
          </w:p>
        </w:tc>
        <w:tc>
          <w:tcPr>
            <w:tcW w:w="99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E</w:t>
            </w:r>
          </w:p>
        </w:tc>
        <w:tc>
          <w:tcPr>
            <w:tcW w:w="117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N</w:t>
            </w:r>
          </w:p>
        </w:tc>
        <w:tc>
          <w:tcPr>
            <w:tcW w:w="108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w:t>
            </w:r>
          </w:p>
        </w:tc>
        <w:tc>
          <w:tcPr>
            <w:tcW w:w="1008"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E</w:t>
            </w:r>
          </w:p>
        </w:tc>
      </w:tr>
      <w:tr w:rsidR="001F18B1" w:rsidRPr="001F18B1" w:rsidTr="00BC7390">
        <w:tc>
          <w:tcPr>
            <w:tcW w:w="3168" w:type="dxa"/>
          </w:tcPr>
          <w:p w:rsidR="001F18B1" w:rsidRPr="001F18B1" w:rsidRDefault="001F18B1" w:rsidP="001E2D5E">
            <w:pPr>
              <w:spacing w:line="480" w:lineRule="auto"/>
              <w:rPr>
                <w:rFonts w:ascii="Arial" w:hAnsi="Arial" w:cs="Arial"/>
                <w:sz w:val="20"/>
                <w:szCs w:val="20"/>
                <w:lang w:val="en-GB"/>
              </w:rPr>
            </w:pPr>
            <w:r w:rsidRPr="001F18B1">
              <w:rPr>
                <w:rFonts w:ascii="Arial" w:hAnsi="Arial" w:cs="Arial"/>
                <w:sz w:val="20"/>
                <w:szCs w:val="20"/>
                <w:lang w:val="en-GB"/>
              </w:rPr>
              <w:t>Adverse events</w:t>
            </w:r>
          </w:p>
        </w:tc>
        <w:tc>
          <w:tcPr>
            <w:tcW w:w="108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107</w:t>
            </w:r>
          </w:p>
        </w:tc>
        <w:tc>
          <w:tcPr>
            <w:tcW w:w="108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76.4</w:t>
            </w:r>
          </w:p>
        </w:tc>
        <w:tc>
          <w:tcPr>
            <w:tcW w:w="99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365</w:t>
            </w:r>
          </w:p>
        </w:tc>
        <w:tc>
          <w:tcPr>
            <w:tcW w:w="117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94</w:t>
            </w:r>
          </w:p>
        </w:tc>
        <w:tc>
          <w:tcPr>
            <w:tcW w:w="1080"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68.6</w:t>
            </w:r>
          </w:p>
        </w:tc>
        <w:tc>
          <w:tcPr>
            <w:tcW w:w="1008" w:type="dxa"/>
          </w:tcPr>
          <w:p w:rsidR="001F18B1" w:rsidRPr="001F18B1" w:rsidRDefault="001F18B1" w:rsidP="001E2D5E">
            <w:pPr>
              <w:spacing w:line="480" w:lineRule="auto"/>
              <w:jc w:val="center"/>
              <w:rPr>
                <w:rFonts w:ascii="Arial" w:hAnsi="Arial" w:cs="Arial"/>
                <w:sz w:val="20"/>
                <w:szCs w:val="20"/>
                <w:lang w:val="en-GB"/>
              </w:rPr>
            </w:pPr>
            <w:r w:rsidRPr="001F18B1">
              <w:rPr>
                <w:rFonts w:ascii="Arial" w:hAnsi="Arial" w:cs="Arial"/>
                <w:sz w:val="20"/>
                <w:szCs w:val="20"/>
                <w:lang w:val="en-GB"/>
              </w:rPr>
              <w:t>341</w:t>
            </w:r>
          </w:p>
        </w:tc>
      </w:tr>
      <w:tr w:rsidR="00200891" w:rsidRPr="001F18B1" w:rsidTr="00BC7390">
        <w:tc>
          <w:tcPr>
            <w:tcW w:w="3168" w:type="dxa"/>
          </w:tcPr>
          <w:p w:rsidR="00200891" w:rsidRPr="001F18B1" w:rsidRDefault="00200891" w:rsidP="001E2D5E">
            <w:pPr>
              <w:spacing w:line="480" w:lineRule="auto"/>
              <w:ind w:left="720"/>
              <w:rPr>
                <w:rFonts w:ascii="Arial" w:hAnsi="Arial" w:cs="Arial"/>
                <w:sz w:val="20"/>
                <w:szCs w:val="20"/>
                <w:lang w:val="en-GB"/>
              </w:rPr>
            </w:pPr>
            <w:r w:rsidRPr="001F18B1">
              <w:rPr>
                <w:rFonts w:ascii="Arial" w:hAnsi="Arial" w:cs="Arial"/>
                <w:sz w:val="20"/>
                <w:szCs w:val="20"/>
                <w:lang w:val="en-GB"/>
              </w:rPr>
              <w:t>Mild</w:t>
            </w:r>
          </w:p>
        </w:tc>
        <w:tc>
          <w:tcPr>
            <w:tcW w:w="1080" w:type="dxa"/>
          </w:tcPr>
          <w:p w:rsidR="00200891" w:rsidRPr="001F18B1" w:rsidRDefault="00200891" w:rsidP="001E2D5E">
            <w:pPr>
              <w:spacing w:line="480" w:lineRule="auto"/>
              <w:jc w:val="center"/>
              <w:rPr>
                <w:rFonts w:ascii="Arial" w:hAnsi="Arial" w:cs="Arial"/>
                <w:sz w:val="20"/>
                <w:szCs w:val="20"/>
                <w:lang w:val="en-GB"/>
              </w:rPr>
            </w:pPr>
            <w:r w:rsidRPr="001F18B1">
              <w:rPr>
                <w:rFonts w:ascii="Arial" w:hAnsi="Arial" w:cs="Arial"/>
                <w:sz w:val="20"/>
                <w:szCs w:val="20"/>
                <w:lang w:val="en-GB"/>
              </w:rPr>
              <w:t>89</w:t>
            </w:r>
          </w:p>
        </w:tc>
        <w:tc>
          <w:tcPr>
            <w:tcW w:w="1080" w:type="dxa"/>
          </w:tcPr>
          <w:p w:rsidR="00200891" w:rsidRPr="001F18B1" w:rsidRDefault="00200891" w:rsidP="001E2D5E">
            <w:pPr>
              <w:spacing w:line="480" w:lineRule="auto"/>
              <w:jc w:val="center"/>
              <w:rPr>
                <w:rFonts w:ascii="Arial" w:hAnsi="Arial" w:cs="Arial"/>
                <w:sz w:val="20"/>
                <w:szCs w:val="20"/>
                <w:lang w:val="en-GB"/>
              </w:rPr>
            </w:pPr>
            <w:r w:rsidRPr="001F18B1">
              <w:rPr>
                <w:rFonts w:ascii="Arial" w:hAnsi="Arial" w:cs="Arial"/>
                <w:sz w:val="20"/>
                <w:szCs w:val="20"/>
                <w:lang w:val="en-GB"/>
              </w:rPr>
              <w:t>63.6</w:t>
            </w:r>
          </w:p>
        </w:tc>
        <w:tc>
          <w:tcPr>
            <w:tcW w:w="990" w:type="dxa"/>
          </w:tcPr>
          <w:p w:rsidR="00200891" w:rsidRPr="001F18B1" w:rsidRDefault="00200891" w:rsidP="001E2D5E">
            <w:pPr>
              <w:spacing w:line="480" w:lineRule="auto"/>
              <w:jc w:val="center"/>
              <w:rPr>
                <w:rFonts w:ascii="Arial" w:hAnsi="Arial" w:cs="Arial"/>
                <w:sz w:val="20"/>
                <w:szCs w:val="20"/>
                <w:lang w:val="en-GB"/>
              </w:rPr>
            </w:pPr>
            <w:r w:rsidRPr="001F18B1">
              <w:rPr>
                <w:rFonts w:ascii="Arial" w:hAnsi="Arial" w:cs="Arial"/>
                <w:sz w:val="20"/>
                <w:szCs w:val="20"/>
                <w:lang w:val="en-GB"/>
              </w:rPr>
              <w:t>242</w:t>
            </w:r>
          </w:p>
        </w:tc>
        <w:tc>
          <w:tcPr>
            <w:tcW w:w="1170" w:type="dxa"/>
          </w:tcPr>
          <w:p w:rsidR="00200891" w:rsidRPr="001F18B1" w:rsidRDefault="00200891" w:rsidP="001E2D5E">
            <w:pPr>
              <w:spacing w:line="480" w:lineRule="auto"/>
              <w:jc w:val="center"/>
              <w:rPr>
                <w:rFonts w:ascii="Arial" w:hAnsi="Arial" w:cs="Arial"/>
                <w:sz w:val="20"/>
                <w:szCs w:val="20"/>
                <w:lang w:val="en-GB"/>
              </w:rPr>
            </w:pPr>
            <w:r w:rsidRPr="001F18B1">
              <w:rPr>
                <w:rFonts w:ascii="Arial" w:hAnsi="Arial" w:cs="Arial"/>
                <w:sz w:val="20"/>
                <w:szCs w:val="20"/>
                <w:lang w:val="en-GB"/>
              </w:rPr>
              <w:t>77</w:t>
            </w:r>
          </w:p>
        </w:tc>
        <w:tc>
          <w:tcPr>
            <w:tcW w:w="1080" w:type="dxa"/>
          </w:tcPr>
          <w:p w:rsidR="00200891" w:rsidRPr="001F18B1" w:rsidRDefault="00200891" w:rsidP="001E2D5E">
            <w:pPr>
              <w:spacing w:line="480" w:lineRule="auto"/>
              <w:jc w:val="center"/>
              <w:rPr>
                <w:rFonts w:ascii="Arial" w:hAnsi="Arial" w:cs="Arial"/>
                <w:sz w:val="20"/>
                <w:szCs w:val="20"/>
                <w:lang w:val="en-GB"/>
              </w:rPr>
            </w:pPr>
            <w:r w:rsidRPr="001F18B1">
              <w:rPr>
                <w:rFonts w:ascii="Arial" w:hAnsi="Arial" w:cs="Arial"/>
                <w:sz w:val="20"/>
                <w:szCs w:val="20"/>
                <w:lang w:val="en-GB"/>
              </w:rPr>
              <w:t>56.2</w:t>
            </w:r>
          </w:p>
        </w:tc>
        <w:tc>
          <w:tcPr>
            <w:tcW w:w="1008" w:type="dxa"/>
          </w:tcPr>
          <w:p w:rsidR="00200891" w:rsidRPr="001F18B1" w:rsidRDefault="00200891" w:rsidP="001E2D5E">
            <w:pPr>
              <w:spacing w:line="480" w:lineRule="auto"/>
              <w:jc w:val="center"/>
              <w:rPr>
                <w:rFonts w:ascii="Arial" w:hAnsi="Arial" w:cs="Arial"/>
                <w:sz w:val="20"/>
                <w:szCs w:val="20"/>
                <w:lang w:val="en-GB"/>
              </w:rPr>
            </w:pPr>
            <w:r w:rsidRPr="001F18B1">
              <w:rPr>
                <w:rFonts w:ascii="Arial" w:hAnsi="Arial" w:cs="Arial"/>
                <w:sz w:val="20"/>
                <w:szCs w:val="20"/>
                <w:lang w:val="en-GB"/>
              </w:rPr>
              <w:t>218</w:t>
            </w:r>
          </w:p>
        </w:tc>
      </w:tr>
      <w:tr w:rsidR="00200891" w:rsidRPr="001F18B1" w:rsidTr="00BC7390">
        <w:tc>
          <w:tcPr>
            <w:tcW w:w="3168" w:type="dxa"/>
          </w:tcPr>
          <w:p w:rsidR="00200891" w:rsidRPr="001F18B1" w:rsidRDefault="00200891" w:rsidP="001E2D5E">
            <w:pPr>
              <w:spacing w:line="480" w:lineRule="auto"/>
              <w:ind w:left="720"/>
              <w:rPr>
                <w:rFonts w:ascii="Arial" w:hAnsi="Arial" w:cs="Arial"/>
                <w:sz w:val="20"/>
                <w:szCs w:val="20"/>
                <w:lang w:val="en-GB"/>
              </w:rPr>
            </w:pPr>
            <w:r>
              <w:rPr>
                <w:rFonts w:ascii="Arial" w:hAnsi="Arial" w:cs="Arial"/>
                <w:sz w:val="20"/>
                <w:szCs w:val="20"/>
                <w:lang w:val="en-GB"/>
              </w:rPr>
              <w:t>Moderate</w:t>
            </w:r>
          </w:p>
        </w:tc>
        <w:tc>
          <w:tcPr>
            <w:tcW w:w="1080" w:type="dxa"/>
          </w:tcPr>
          <w:p w:rsidR="00200891" w:rsidRPr="001F18B1" w:rsidRDefault="00200891" w:rsidP="001E2D5E">
            <w:pPr>
              <w:spacing w:line="480" w:lineRule="auto"/>
              <w:jc w:val="center"/>
              <w:rPr>
                <w:rFonts w:ascii="Arial" w:hAnsi="Arial" w:cs="Arial"/>
                <w:sz w:val="20"/>
                <w:szCs w:val="20"/>
                <w:lang w:val="en-GB"/>
              </w:rPr>
            </w:pPr>
            <w:r>
              <w:rPr>
                <w:rFonts w:ascii="Arial" w:hAnsi="Arial" w:cs="Arial"/>
                <w:sz w:val="20"/>
                <w:szCs w:val="20"/>
                <w:lang w:val="en-GB"/>
              </w:rPr>
              <w:t>47</w:t>
            </w:r>
          </w:p>
        </w:tc>
        <w:tc>
          <w:tcPr>
            <w:tcW w:w="1080" w:type="dxa"/>
          </w:tcPr>
          <w:p w:rsidR="00200891" w:rsidRPr="001F18B1" w:rsidRDefault="00200891" w:rsidP="001E2D5E">
            <w:pPr>
              <w:spacing w:line="480" w:lineRule="auto"/>
              <w:jc w:val="center"/>
              <w:rPr>
                <w:rFonts w:ascii="Arial" w:hAnsi="Arial" w:cs="Arial"/>
                <w:sz w:val="20"/>
                <w:szCs w:val="20"/>
                <w:lang w:val="en-GB"/>
              </w:rPr>
            </w:pPr>
            <w:r>
              <w:rPr>
                <w:rFonts w:ascii="Arial" w:hAnsi="Arial" w:cs="Arial"/>
                <w:sz w:val="20"/>
                <w:szCs w:val="20"/>
                <w:lang w:val="en-GB"/>
              </w:rPr>
              <w:t>33.6</w:t>
            </w:r>
          </w:p>
        </w:tc>
        <w:tc>
          <w:tcPr>
            <w:tcW w:w="990" w:type="dxa"/>
          </w:tcPr>
          <w:p w:rsidR="00200891" w:rsidRPr="001F18B1" w:rsidRDefault="00200891" w:rsidP="001E2D5E">
            <w:pPr>
              <w:spacing w:line="480" w:lineRule="auto"/>
              <w:jc w:val="center"/>
              <w:rPr>
                <w:rFonts w:ascii="Arial" w:hAnsi="Arial" w:cs="Arial"/>
                <w:sz w:val="20"/>
                <w:szCs w:val="20"/>
                <w:lang w:val="en-GB"/>
              </w:rPr>
            </w:pPr>
            <w:r>
              <w:rPr>
                <w:rFonts w:ascii="Arial" w:hAnsi="Arial" w:cs="Arial"/>
                <w:sz w:val="20"/>
                <w:szCs w:val="20"/>
                <w:lang w:val="en-GB"/>
              </w:rPr>
              <w:t>98</w:t>
            </w:r>
          </w:p>
        </w:tc>
        <w:tc>
          <w:tcPr>
            <w:tcW w:w="1170" w:type="dxa"/>
          </w:tcPr>
          <w:p w:rsidR="00200891" w:rsidRPr="001F18B1" w:rsidRDefault="00200891" w:rsidP="001E2D5E">
            <w:pPr>
              <w:spacing w:line="480" w:lineRule="auto"/>
              <w:jc w:val="center"/>
              <w:rPr>
                <w:rFonts w:ascii="Arial" w:hAnsi="Arial" w:cs="Arial"/>
                <w:sz w:val="20"/>
                <w:szCs w:val="20"/>
                <w:lang w:val="en-GB"/>
              </w:rPr>
            </w:pPr>
            <w:r>
              <w:rPr>
                <w:rFonts w:ascii="Arial" w:hAnsi="Arial" w:cs="Arial"/>
                <w:sz w:val="20"/>
                <w:szCs w:val="20"/>
                <w:lang w:val="en-GB"/>
              </w:rPr>
              <w:t>50</w:t>
            </w:r>
          </w:p>
        </w:tc>
        <w:tc>
          <w:tcPr>
            <w:tcW w:w="1080" w:type="dxa"/>
          </w:tcPr>
          <w:p w:rsidR="00200891" w:rsidRPr="001F18B1" w:rsidRDefault="00200891" w:rsidP="001E2D5E">
            <w:pPr>
              <w:spacing w:line="480" w:lineRule="auto"/>
              <w:jc w:val="center"/>
              <w:rPr>
                <w:rFonts w:ascii="Arial" w:hAnsi="Arial" w:cs="Arial"/>
                <w:sz w:val="20"/>
                <w:szCs w:val="20"/>
                <w:lang w:val="en-GB"/>
              </w:rPr>
            </w:pPr>
            <w:r>
              <w:rPr>
                <w:rFonts w:ascii="Arial" w:hAnsi="Arial" w:cs="Arial"/>
                <w:sz w:val="20"/>
                <w:szCs w:val="20"/>
                <w:lang w:val="en-GB"/>
              </w:rPr>
              <w:t>36.5</w:t>
            </w:r>
          </w:p>
        </w:tc>
        <w:tc>
          <w:tcPr>
            <w:tcW w:w="1008" w:type="dxa"/>
          </w:tcPr>
          <w:p w:rsidR="00200891" w:rsidRPr="001F18B1" w:rsidRDefault="00200891" w:rsidP="001E2D5E">
            <w:pPr>
              <w:spacing w:line="480" w:lineRule="auto"/>
              <w:jc w:val="center"/>
              <w:rPr>
                <w:rFonts w:ascii="Arial" w:hAnsi="Arial" w:cs="Arial"/>
                <w:sz w:val="20"/>
                <w:szCs w:val="20"/>
                <w:lang w:val="en-GB"/>
              </w:rPr>
            </w:pPr>
            <w:r>
              <w:rPr>
                <w:rFonts w:ascii="Arial" w:hAnsi="Arial" w:cs="Arial"/>
                <w:sz w:val="20"/>
                <w:szCs w:val="20"/>
                <w:lang w:val="en-GB"/>
              </w:rPr>
              <w:t>109</w:t>
            </w:r>
          </w:p>
        </w:tc>
      </w:tr>
      <w:tr w:rsidR="0075236A" w:rsidRPr="001F18B1" w:rsidTr="00BC7390">
        <w:tc>
          <w:tcPr>
            <w:tcW w:w="3168" w:type="dxa"/>
          </w:tcPr>
          <w:p w:rsidR="0075236A" w:rsidRPr="001F18B1" w:rsidRDefault="0075236A" w:rsidP="001E2D5E">
            <w:pPr>
              <w:spacing w:line="480" w:lineRule="auto"/>
              <w:ind w:left="720"/>
              <w:rPr>
                <w:rFonts w:ascii="Arial" w:hAnsi="Arial" w:cs="Arial"/>
                <w:sz w:val="20"/>
                <w:szCs w:val="20"/>
                <w:lang w:val="en-GB"/>
              </w:rPr>
            </w:pPr>
            <w:r w:rsidRPr="001F18B1">
              <w:rPr>
                <w:rFonts w:ascii="Arial" w:hAnsi="Arial" w:cs="Arial"/>
                <w:sz w:val="20"/>
                <w:szCs w:val="20"/>
                <w:lang w:val="en-GB"/>
              </w:rPr>
              <w:t>Severe</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17</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12.1</w:t>
            </w:r>
          </w:p>
        </w:tc>
        <w:tc>
          <w:tcPr>
            <w:tcW w:w="99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25</w:t>
            </w:r>
          </w:p>
        </w:tc>
        <w:tc>
          <w:tcPr>
            <w:tcW w:w="117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8</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5.8</w:t>
            </w:r>
          </w:p>
        </w:tc>
        <w:tc>
          <w:tcPr>
            <w:tcW w:w="1008"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14</w:t>
            </w:r>
          </w:p>
        </w:tc>
      </w:tr>
      <w:tr w:rsidR="002F504E" w:rsidRPr="001F18B1" w:rsidTr="00BC7390">
        <w:tc>
          <w:tcPr>
            <w:tcW w:w="3168" w:type="dxa"/>
          </w:tcPr>
          <w:p w:rsidR="002F504E" w:rsidRPr="001F18B1" w:rsidRDefault="002F504E" w:rsidP="001E2D5E">
            <w:pPr>
              <w:spacing w:line="480" w:lineRule="auto"/>
              <w:rPr>
                <w:rFonts w:ascii="Arial" w:hAnsi="Arial" w:cs="Arial"/>
                <w:sz w:val="20"/>
                <w:szCs w:val="20"/>
                <w:lang w:val="en-GB"/>
              </w:rPr>
            </w:pPr>
            <w:r>
              <w:rPr>
                <w:rFonts w:ascii="Arial" w:hAnsi="Arial" w:cs="Arial"/>
                <w:sz w:val="20"/>
                <w:szCs w:val="20"/>
                <w:lang w:val="en-GB"/>
              </w:rPr>
              <w:t>Serious adverse events</w:t>
            </w:r>
          </w:p>
        </w:tc>
        <w:tc>
          <w:tcPr>
            <w:tcW w:w="1080" w:type="dxa"/>
          </w:tcPr>
          <w:p w:rsidR="002F504E" w:rsidRPr="001F18B1" w:rsidRDefault="00EB738F" w:rsidP="001E2D5E">
            <w:pPr>
              <w:spacing w:line="480" w:lineRule="auto"/>
              <w:jc w:val="center"/>
              <w:rPr>
                <w:rFonts w:ascii="Arial" w:hAnsi="Arial" w:cs="Arial"/>
                <w:sz w:val="20"/>
                <w:szCs w:val="20"/>
                <w:lang w:val="en-GB"/>
              </w:rPr>
            </w:pPr>
            <w:r>
              <w:rPr>
                <w:rFonts w:ascii="Arial" w:hAnsi="Arial" w:cs="Arial"/>
                <w:sz w:val="20"/>
                <w:szCs w:val="20"/>
                <w:lang w:val="en-GB"/>
              </w:rPr>
              <w:t>14</w:t>
            </w:r>
          </w:p>
        </w:tc>
        <w:tc>
          <w:tcPr>
            <w:tcW w:w="1080" w:type="dxa"/>
          </w:tcPr>
          <w:p w:rsidR="002F504E" w:rsidRPr="001F18B1" w:rsidRDefault="00EB738F" w:rsidP="001E2D5E">
            <w:pPr>
              <w:spacing w:line="480" w:lineRule="auto"/>
              <w:jc w:val="center"/>
              <w:rPr>
                <w:rFonts w:ascii="Arial" w:hAnsi="Arial" w:cs="Arial"/>
                <w:sz w:val="20"/>
                <w:szCs w:val="20"/>
                <w:lang w:val="en-GB"/>
              </w:rPr>
            </w:pPr>
            <w:r>
              <w:rPr>
                <w:rFonts w:ascii="Arial" w:hAnsi="Arial" w:cs="Arial"/>
                <w:sz w:val="20"/>
                <w:szCs w:val="20"/>
                <w:lang w:val="en-GB"/>
              </w:rPr>
              <w:t>10.0</w:t>
            </w:r>
          </w:p>
        </w:tc>
        <w:tc>
          <w:tcPr>
            <w:tcW w:w="990" w:type="dxa"/>
          </w:tcPr>
          <w:p w:rsidR="002F504E" w:rsidRPr="001F18B1" w:rsidRDefault="00EB738F" w:rsidP="001E2D5E">
            <w:pPr>
              <w:spacing w:line="480" w:lineRule="auto"/>
              <w:jc w:val="center"/>
              <w:rPr>
                <w:rFonts w:ascii="Arial" w:hAnsi="Arial" w:cs="Arial"/>
                <w:sz w:val="20"/>
                <w:szCs w:val="20"/>
                <w:lang w:val="en-GB"/>
              </w:rPr>
            </w:pPr>
            <w:r>
              <w:rPr>
                <w:rFonts w:ascii="Arial" w:hAnsi="Arial" w:cs="Arial"/>
                <w:sz w:val="20"/>
                <w:szCs w:val="20"/>
                <w:lang w:val="en-GB"/>
              </w:rPr>
              <w:t>21</w:t>
            </w:r>
          </w:p>
        </w:tc>
        <w:tc>
          <w:tcPr>
            <w:tcW w:w="1170" w:type="dxa"/>
          </w:tcPr>
          <w:p w:rsidR="002F504E" w:rsidRPr="001F18B1" w:rsidRDefault="00EB738F" w:rsidP="001E2D5E">
            <w:pPr>
              <w:spacing w:line="480" w:lineRule="auto"/>
              <w:jc w:val="center"/>
              <w:rPr>
                <w:rFonts w:ascii="Arial" w:hAnsi="Arial" w:cs="Arial"/>
                <w:sz w:val="20"/>
                <w:szCs w:val="20"/>
                <w:lang w:val="en-GB"/>
              </w:rPr>
            </w:pPr>
            <w:r>
              <w:rPr>
                <w:rFonts w:ascii="Arial" w:hAnsi="Arial" w:cs="Arial"/>
                <w:sz w:val="20"/>
                <w:szCs w:val="20"/>
                <w:lang w:val="en-GB"/>
              </w:rPr>
              <w:t>15</w:t>
            </w:r>
          </w:p>
        </w:tc>
        <w:tc>
          <w:tcPr>
            <w:tcW w:w="1080" w:type="dxa"/>
          </w:tcPr>
          <w:p w:rsidR="002F504E" w:rsidRPr="001F18B1" w:rsidRDefault="00EB738F" w:rsidP="001E2D5E">
            <w:pPr>
              <w:spacing w:line="480" w:lineRule="auto"/>
              <w:jc w:val="center"/>
              <w:rPr>
                <w:rFonts w:ascii="Arial" w:hAnsi="Arial" w:cs="Arial"/>
                <w:sz w:val="20"/>
                <w:szCs w:val="20"/>
                <w:lang w:val="en-GB"/>
              </w:rPr>
            </w:pPr>
            <w:r>
              <w:rPr>
                <w:rFonts w:ascii="Arial" w:hAnsi="Arial" w:cs="Arial"/>
                <w:sz w:val="20"/>
                <w:szCs w:val="20"/>
                <w:lang w:val="en-GB"/>
              </w:rPr>
              <w:t>10.9</w:t>
            </w:r>
          </w:p>
        </w:tc>
        <w:tc>
          <w:tcPr>
            <w:tcW w:w="1008" w:type="dxa"/>
          </w:tcPr>
          <w:p w:rsidR="002F504E" w:rsidRPr="001F18B1" w:rsidRDefault="00EB738F" w:rsidP="001E2D5E">
            <w:pPr>
              <w:spacing w:line="480" w:lineRule="auto"/>
              <w:jc w:val="center"/>
              <w:rPr>
                <w:rFonts w:ascii="Arial" w:hAnsi="Arial" w:cs="Arial"/>
                <w:sz w:val="20"/>
                <w:szCs w:val="20"/>
                <w:lang w:val="en-GB"/>
              </w:rPr>
            </w:pPr>
            <w:r>
              <w:rPr>
                <w:rFonts w:ascii="Arial" w:hAnsi="Arial" w:cs="Arial"/>
                <w:sz w:val="20"/>
                <w:szCs w:val="20"/>
                <w:lang w:val="en-GB"/>
              </w:rPr>
              <w:t>20</w:t>
            </w:r>
          </w:p>
        </w:tc>
      </w:tr>
      <w:tr w:rsidR="0075236A" w:rsidRPr="001F18B1" w:rsidTr="00BC7390">
        <w:tc>
          <w:tcPr>
            <w:tcW w:w="3168" w:type="dxa"/>
          </w:tcPr>
          <w:p w:rsidR="0075236A" w:rsidRPr="001F18B1" w:rsidRDefault="0075236A" w:rsidP="001E2D5E">
            <w:pPr>
              <w:spacing w:line="480" w:lineRule="auto"/>
              <w:rPr>
                <w:rFonts w:ascii="Arial" w:hAnsi="Arial" w:cs="Arial"/>
                <w:sz w:val="20"/>
                <w:szCs w:val="20"/>
                <w:lang w:val="en-GB"/>
              </w:rPr>
            </w:pPr>
            <w:r w:rsidRPr="001F18B1">
              <w:rPr>
                <w:rFonts w:ascii="Arial" w:hAnsi="Arial" w:cs="Arial"/>
                <w:sz w:val="20"/>
                <w:szCs w:val="20"/>
                <w:lang w:val="en-GB"/>
              </w:rPr>
              <w:t>Possibly or probably related</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65</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46.4</w:t>
            </w:r>
          </w:p>
        </w:tc>
        <w:tc>
          <w:tcPr>
            <w:tcW w:w="99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157</w:t>
            </w:r>
          </w:p>
        </w:tc>
        <w:tc>
          <w:tcPr>
            <w:tcW w:w="117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37</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27.0</w:t>
            </w:r>
          </w:p>
        </w:tc>
        <w:tc>
          <w:tcPr>
            <w:tcW w:w="1008"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88</w:t>
            </w:r>
          </w:p>
        </w:tc>
      </w:tr>
      <w:tr w:rsidR="0000270D" w:rsidRPr="001F18B1" w:rsidTr="00BC7390">
        <w:tc>
          <w:tcPr>
            <w:tcW w:w="3168" w:type="dxa"/>
          </w:tcPr>
          <w:p w:rsidR="0000270D" w:rsidRPr="001F18B1" w:rsidRDefault="0000270D" w:rsidP="001E2D5E">
            <w:pPr>
              <w:spacing w:line="480" w:lineRule="auto"/>
              <w:ind w:left="720"/>
              <w:rPr>
                <w:rFonts w:ascii="Arial" w:hAnsi="Arial" w:cs="Arial"/>
                <w:sz w:val="20"/>
                <w:szCs w:val="20"/>
                <w:lang w:val="en-GB"/>
              </w:rPr>
            </w:pPr>
            <w:r>
              <w:rPr>
                <w:rFonts w:ascii="Arial" w:hAnsi="Arial" w:cs="Arial"/>
                <w:sz w:val="20"/>
                <w:szCs w:val="20"/>
                <w:lang w:val="en-GB"/>
              </w:rPr>
              <w:t>Gastrointestinal</w:t>
            </w:r>
          </w:p>
        </w:tc>
        <w:tc>
          <w:tcPr>
            <w:tcW w:w="1080" w:type="dxa"/>
          </w:tcPr>
          <w:p w:rsidR="0000270D" w:rsidRPr="001F18B1" w:rsidRDefault="0020211C" w:rsidP="001E2D5E">
            <w:pPr>
              <w:spacing w:line="480" w:lineRule="auto"/>
              <w:jc w:val="center"/>
              <w:rPr>
                <w:rFonts w:ascii="Arial" w:hAnsi="Arial" w:cs="Arial"/>
                <w:sz w:val="20"/>
                <w:szCs w:val="20"/>
                <w:lang w:val="en-GB"/>
              </w:rPr>
            </w:pPr>
            <w:r>
              <w:rPr>
                <w:rFonts w:ascii="Arial" w:hAnsi="Arial" w:cs="Arial"/>
                <w:sz w:val="20"/>
                <w:szCs w:val="20"/>
                <w:lang w:val="en-GB"/>
              </w:rPr>
              <w:t>40</w:t>
            </w:r>
          </w:p>
        </w:tc>
        <w:tc>
          <w:tcPr>
            <w:tcW w:w="1080" w:type="dxa"/>
          </w:tcPr>
          <w:p w:rsidR="0000270D" w:rsidRPr="001F18B1" w:rsidRDefault="0020211C" w:rsidP="001E2D5E">
            <w:pPr>
              <w:spacing w:line="480" w:lineRule="auto"/>
              <w:jc w:val="center"/>
              <w:rPr>
                <w:rFonts w:ascii="Arial" w:hAnsi="Arial" w:cs="Arial"/>
                <w:sz w:val="20"/>
                <w:szCs w:val="20"/>
                <w:lang w:val="en-GB"/>
              </w:rPr>
            </w:pPr>
            <w:r>
              <w:rPr>
                <w:rFonts w:ascii="Arial" w:hAnsi="Arial" w:cs="Arial"/>
                <w:sz w:val="20"/>
                <w:szCs w:val="20"/>
                <w:lang w:val="en-GB"/>
              </w:rPr>
              <w:t>28.6</w:t>
            </w:r>
          </w:p>
        </w:tc>
        <w:tc>
          <w:tcPr>
            <w:tcW w:w="990" w:type="dxa"/>
          </w:tcPr>
          <w:p w:rsidR="0000270D" w:rsidRPr="001F18B1" w:rsidRDefault="0020211C" w:rsidP="001E2D5E">
            <w:pPr>
              <w:spacing w:line="480" w:lineRule="auto"/>
              <w:jc w:val="center"/>
              <w:rPr>
                <w:rFonts w:ascii="Arial" w:hAnsi="Arial" w:cs="Arial"/>
                <w:sz w:val="20"/>
                <w:szCs w:val="20"/>
                <w:lang w:val="en-GB"/>
              </w:rPr>
            </w:pPr>
            <w:r>
              <w:rPr>
                <w:rFonts w:ascii="Arial" w:hAnsi="Arial" w:cs="Arial"/>
                <w:sz w:val="20"/>
                <w:szCs w:val="20"/>
                <w:lang w:val="en-GB"/>
              </w:rPr>
              <w:t>86</w:t>
            </w:r>
          </w:p>
        </w:tc>
        <w:tc>
          <w:tcPr>
            <w:tcW w:w="1170" w:type="dxa"/>
          </w:tcPr>
          <w:p w:rsidR="0000270D" w:rsidRPr="001F18B1" w:rsidRDefault="0020211C" w:rsidP="001E2D5E">
            <w:pPr>
              <w:spacing w:line="480" w:lineRule="auto"/>
              <w:jc w:val="center"/>
              <w:rPr>
                <w:rFonts w:ascii="Arial" w:hAnsi="Arial" w:cs="Arial"/>
                <w:sz w:val="20"/>
                <w:szCs w:val="20"/>
                <w:lang w:val="en-GB"/>
              </w:rPr>
            </w:pPr>
            <w:r>
              <w:rPr>
                <w:rFonts w:ascii="Arial" w:hAnsi="Arial" w:cs="Arial"/>
                <w:sz w:val="20"/>
                <w:szCs w:val="20"/>
                <w:lang w:val="en-GB"/>
              </w:rPr>
              <w:t>12</w:t>
            </w:r>
          </w:p>
        </w:tc>
        <w:tc>
          <w:tcPr>
            <w:tcW w:w="1080" w:type="dxa"/>
          </w:tcPr>
          <w:p w:rsidR="0000270D" w:rsidRPr="001F18B1" w:rsidRDefault="009B08DD" w:rsidP="001E2D5E">
            <w:pPr>
              <w:spacing w:line="480" w:lineRule="auto"/>
              <w:jc w:val="center"/>
              <w:rPr>
                <w:rFonts w:ascii="Arial" w:hAnsi="Arial" w:cs="Arial"/>
                <w:sz w:val="20"/>
                <w:szCs w:val="20"/>
                <w:lang w:val="en-GB"/>
              </w:rPr>
            </w:pPr>
            <w:r>
              <w:rPr>
                <w:rFonts w:ascii="Arial" w:hAnsi="Arial" w:cs="Arial"/>
                <w:sz w:val="20"/>
                <w:szCs w:val="20"/>
                <w:lang w:val="en-GB"/>
              </w:rPr>
              <w:t>8.8</w:t>
            </w:r>
          </w:p>
        </w:tc>
        <w:tc>
          <w:tcPr>
            <w:tcW w:w="1008" w:type="dxa"/>
          </w:tcPr>
          <w:p w:rsidR="0000270D" w:rsidRPr="001F18B1" w:rsidRDefault="0020211C" w:rsidP="001E2D5E">
            <w:pPr>
              <w:spacing w:line="480" w:lineRule="auto"/>
              <w:jc w:val="center"/>
              <w:rPr>
                <w:rFonts w:ascii="Arial" w:hAnsi="Arial" w:cs="Arial"/>
                <w:sz w:val="20"/>
                <w:szCs w:val="20"/>
                <w:lang w:val="en-GB"/>
              </w:rPr>
            </w:pPr>
            <w:r>
              <w:rPr>
                <w:rFonts w:ascii="Arial" w:hAnsi="Arial" w:cs="Arial"/>
                <w:sz w:val="20"/>
                <w:szCs w:val="20"/>
                <w:lang w:val="en-GB"/>
              </w:rPr>
              <w:t>23</w:t>
            </w:r>
          </w:p>
        </w:tc>
      </w:tr>
      <w:tr w:rsidR="0075236A" w:rsidRPr="001F18B1" w:rsidTr="00BC7390">
        <w:tc>
          <w:tcPr>
            <w:tcW w:w="3168" w:type="dxa"/>
          </w:tcPr>
          <w:p w:rsidR="0075236A" w:rsidRPr="001F18B1" w:rsidRDefault="0075236A" w:rsidP="001E2D5E">
            <w:pPr>
              <w:spacing w:line="480" w:lineRule="auto"/>
              <w:rPr>
                <w:rFonts w:ascii="Arial" w:hAnsi="Arial" w:cs="Arial"/>
                <w:sz w:val="20"/>
                <w:szCs w:val="20"/>
                <w:lang w:val="en-GB"/>
              </w:rPr>
            </w:pPr>
            <w:r w:rsidRPr="001F18B1">
              <w:rPr>
                <w:rFonts w:ascii="Arial" w:hAnsi="Arial" w:cs="Arial"/>
                <w:sz w:val="20"/>
                <w:szCs w:val="20"/>
                <w:lang w:val="en-GB"/>
              </w:rPr>
              <w:t>Fatal</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4</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2.9</w:t>
            </w:r>
          </w:p>
        </w:tc>
        <w:tc>
          <w:tcPr>
            <w:tcW w:w="99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8*</w:t>
            </w:r>
          </w:p>
        </w:tc>
        <w:tc>
          <w:tcPr>
            <w:tcW w:w="117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0.7</w:t>
            </w:r>
          </w:p>
        </w:tc>
        <w:tc>
          <w:tcPr>
            <w:tcW w:w="1008"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w:t>
            </w:r>
          </w:p>
        </w:tc>
      </w:tr>
      <w:tr w:rsidR="0075236A" w:rsidRPr="001F18B1" w:rsidTr="00BC7390">
        <w:tc>
          <w:tcPr>
            <w:tcW w:w="3168" w:type="dxa"/>
          </w:tcPr>
          <w:p w:rsidR="0075236A" w:rsidRPr="001F18B1" w:rsidRDefault="0075236A" w:rsidP="001E2D5E">
            <w:pPr>
              <w:spacing w:line="480" w:lineRule="auto"/>
              <w:rPr>
                <w:rFonts w:ascii="Arial" w:hAnsi="Arial" w:cs="Arial"/>
                <w:sz w:val="20"/>
                <w:szCs w:val="20"/>
                <w:lang w:val="en-GB"/>
              </w:rPr>
            </w:pPr>
            <w:r w:rsidRPr="001F18B1">
              <w:rPr>
                <w:rFonts w:ascii="Arial" w:hAnsi="Arial" w:cs="Arial"/>
                <w:sz w:val="20"/>
                <w:szCs w:val="20"/>
                <w:lang w:val="en-GB"/>
              </w:rPr>
              <w:t>Leading to withdrawal</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19</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13.6</w:t>
            </w:r>
          </w:p>
        </w:tc>
        <w:tc>
          <w:tcPr>
            <w:tcW w:w="99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26</w:t>
            </w:r>
          </w:p>
        </w:tc>
        <w:tc>
          <w:tcPr>
            <w:tcW w:w="117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4</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2.9</w:t>
            </w:r>
          </w:p>
        </w:tc>
        <w:tc>
          <w:tcPr>
            <w:tcW w:w="1008"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6</w:t>
            </w:r>
          </w:p>
        </w:tc>
      </w:tr>
      <w:tr w:rsidR="0075236A" w:rsidRPr="001F18B1" w:rsidTr="00BC7390">
        <w:tc>
          <w:tcPr>
            <w:tcW w:w="3168" w:type="dxa"/>
          </w:tcPr>
          <w:p w:rsidR="0075236A" w:rsidRPr="001F18B1" w:rsidRDefault="0075236A" w:rsidP="001E2D5E">
            <w:pPr>
              <w:spacing w:line="480" w:lineRule="auto"/>
              <w:ind w:left="720"/>
              <w:rPr>
                <w:rFonts w:ascii="Arial" w:hAnsi="Arial" w:cs="Arial"/>
                <w:sz w:val="20"/>
                <w:szCs w:val="20"/>
                <w:lang w:val="en-GB"/>
              </w:rPr>
            </w:pPr>
            <w:r w:rsidRPr="001F18B1">
              <w:rPr>
                <w:rFonts w:ascii="Arial" w:hAnsi="Arial" w:cs="Arial"/>
                <w:sz w:val="20"/>
                <w:szCs w:val="20"/>
                <w:lang w:val="en-GB"/>
              </w:rPr>
              <w:t>Gastrointestinal</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9</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6.</w:t>
            </w:r>
            <w:r>
              <w:rPr>
                <w:rFonts w:ascii="Arial" w:hAnsi="Arial" w:cs="Arial"/>
                <w:sz w:val="20"/>
                <w:szCs w:val="20"/>
                <w:lang w:val="en-GB"/>
              </w:rPr>
              <w:t>4</w:t>
            </w:r>
          </w:p>
        </w:tc>
        <w:tc>
          <w:tcPr>
            <w:tcW w:w="99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11</w:t>
            </w:r>
          </w:p>
        </w:tc>
        <w:tc>
          <w:tcPr>
            <w:tcW w:w="117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w:t>
            </w:r>
          </w:p>
        </w:tc>
        <w:tc>
          <w:tcPr>
            <w:tcW w:w="1080"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0.7</w:t>
            </w:r>
          </w:p>
        </w:tc>
        <w:tc>
          <w:tcPr>
            <w:tcW w:w="1008" w:type="dxa"/>
          </w:tcPr>
          <w:p w:rsidR="0075236A" w:rsidRPr="001F18B1" w:rsidRDefault="0075236A" w:rsidP="001E2D5E">
            <w:pPr>
              <w:spacing w:line="480" w:lineRule="auto"/>
              <w:jc w:val="center"/>
              <w:rPr>
                <w:rFonts w:ascii="Arial" w:hAnsi="Arial" w:cs="Arial"/>
                <w:sz w:val="20"/>
                <w:szCs w:val="20"/>
                <w:lang w:val="en-GB"/>
              </w:rPr>
            </w:pPr>
            <w:r w:rsidRPr="001F18B1">
              <w:rPr>
                <w:rFonts w:ascii="Arial" w:hAnsi="Arial" w:cs="Arial"/>
                <w:sz w:val="20"/>
                <w:szCs w:val="20"/>
                <w:lang w:val="en-GB"/>
              </w:rPr>
              <w:t>1</w:t>
            </w:r>
          </w:p>
        </w:tc>
      </w:tr>
      <w:tr w:rsidR="004232A0" w:rsidRPr="001F18B1" w:rsidTr="00BC7390">
        <w:tc>
          <w:tcPr>
            <w:tcW w:w="3168" w:type="dxa"/>
          </w:tcPr>
          <w:p w:rsidR="004232A0" w:rsidRPr="004232A0" w:rsidRDefault="006659A1" w:rsidP="001E2D5E">
            <w:pPr>
              <w:spacing w:line="480" w:lineRule="auto"/>
              <w:rPr>
                <w:rFonts w:ascii="Arial" w:hAnsi="Arial" w:cs="Arial"/>
                <w:sz w:val="20"/>
                <w:szCs w:val="20"/>
                <w:lang w:val="en-GB"/>
              </w:rPr>
            </w:pPr>
            <w:r>
              <w:rPr>
                <w:rFonts w:ascii="Arial" w:hAnsi="Arial" w:cs="Arial"/>
                <w:sz w:val="20"/>
                <w:szCs w:val="20"/>
                <w:lang w:val="en-GB"/>
              </w:rPr>
              <w:t>Frequently reported AE</w:t>
            </w:r>
            <w:r w:rsidR="004232A0">
              <w:rPr>
                <w:rFonts w:ascii="Arial" w:hAnsi="Arial" w:cs="Arial"/>
                <w:sz w:val="20"/>
                <w:szCs w:val="20"/>
                <w:lang w:val="en-GB"/>
              </w:rPr>
              <w:t xml:space="preserve"> </w:t>
            </w:r>
          </w:p>
        </w:tc>
        <w:tc>
          <w:tcPr>
            <w:tcW w:w="1080" w:type="dxa"/>
          </w:tcPr>
          <w:p w:rsidR="004232A0" w:rsidRPr="001F18B1" w:rsidRDefault="004232A0" w:rsidP="001E2D5E">
            <w:pPr>
              <w:spacing w:line="480" w:lineRule="auto"/>
              <w:jc w:val="center"/>
              <w:rPr>
                <w:rFonts w:ascii="Arial" w:hAnsi="Arial" w:cs="Arial"/>
                <w:sz w:val="20"/>
                <w:szCs w:val="20"/>
                <w:lang w:val="en-GB"/>
              </w:rPr>
            </w:pPr>
          </w:p>
        </w:tc>
        <w:tc>
          <w:tcPr>
            <w:tcW w:w="1080" w:type="dxa"/>
          </w:tcPr>
          <w:p w:rsidR="004232A0" w:rsidRPr="001F18B1" w:rsidRDefault="004232A0" w:rsidP="001E2D5E">
            <w:pPr>
              <w:spacing w:line="480" w:lineRule="auto"/>
              <w:jc w:val="center"/>
              <w:rPr>
                <w:rFonts w:ascii="Arial" w:hAnsi="Arial" w:cs="Arial"/>
                <w:sz w:val="20"/>
                <w:szCs w:val="20"/>
                <w:lang w:val="en-GB"/>
              </w:rPr>
            </w:pPr>
          </w:p>
        </w:tc>
        <w:tc>
          <w:tcPr>
            <w:tcW w:w="990" w:type="dxa"/>
          </w:tcPr>
          <w:p w:rsidR="004232A0" w:rsidRPr="001F18B1" w:rsidRDefault="004232A0" w:rsidP="001E2D5E">
            <w:pPr>
              <w:spacing w:line="480" w:lineRule="auto"/>
              <w:jc w:val="center"/>
              <w:rPr>
                <w:rFonts w:ascii="Arial" w:hAnsi="Arial" w:cs="Arial"/>
                <w:sz w:val="20"/>
                <w:szCs w:val="20"/>
                <w:lang w:val="en-GB"/>
              </w:rPr>
            </w:pPr>
          </w:p>
        </w:tc>
        <w:tc>
          <w:tcPr>
            <w:tcW w:w="1170" w:type="dxa"/>
          </w:tcPr>
          <w:p w:rsidR="004232A0" w:rsidRPr="001F18B1" w:rsidRDefault="004232A0" w:rsidP="001E2D5E">
            <w:pPr>
              <w:spacing w:line="480" w:lineRule="auto"/>
              <w:jc w:val="center"/>
              <w:rPr>
                <w:rFonts w:ascii="Arial" w:hAnsi="Arial" w:cs="Arial"/>
                <w:sz w:val="20"/>
                <w:szCs w:val="20"/>
                <w:lang w:val="en-GB"/>
              </w:rPr>
            </w:pPr>
          </w:p>
        </w:tc>
        <w:tc>
          <w:tcPr>
            <w:tcW w:w="1080" w:type="dxa"/>
          </w:tcPr>
          <w:p w:rsidR="004232A0" w:rsidRPr="001F18B1" w:rsidRDefault="004232A0" w:rsidP="001E2D5E">
            <w:pPr>
              <w:spacing w:line="480" w:lineRule="auto"/>
              <w:jc w:val="center"/>
              <w:rPr>
                <w:rFonts w:ascii="Arial" w:hAnsi="Arial" w:cs="Arial"/>
                <w:sz w:val="20"/>
                <w:szCs w:val="20"/>
                <w:lang w:val="en-GB"/>
              </w:rPr>
            </w:pPr>
          </w:p>
        </w:tc>
        <w:tc>
          <w:tcPr>
            <w:tcW w:w="1008" w:type="dxa"/>
          </w:tcPr>
          <w:p w:rsidR="004232A0" w:rsidRPr="001F18B1" w:rsidRDefault="004232A0" w:rsidP="001E2D5E">
            <w:pPr>
              <w:spacing w:line="480" w:lineRule="auto"/>
              <w:jc w:val="center"/>
              <w:rPr>
                <w:rFonts w:ascii="Arial" w:hAnsi="Arial" w:cs="Arial"/>
                <w:sz w:val="20"/>
                <w:szCs w:val="20"/>
                <w:lang w:val="en-GB"/>
              </w:rPr>
            </w:pPr>
          </w:p>
        </w:tc>
      </w:tr>
      <w:tr w:rsidR="00AF644A" w:rsidRPr="001F18B1" w:rsidTr="00BC7390">
        <w:tc>
          <w:tcPr>
            <w:tcW w:w="3168" w:type="dxa"/>
          </w:tcPr>
          <w:p w:rsidR="00AF644A" w:rsidRPr="001F18B1" w:rsidRDefault="00A65418" w:rsidP="001E2D5E">
            <w:pPr>
              <w:spacing w:line="480" w:lineRule="auto"/>
              <w:rPr>
                <w:rFonts w:ascii="Arial" w:hAnsi="Arial" w:cs="Arial"/>
                <w:sz w:val="20"/>
                <w:szCs w:val="20"/>
                <w:lang w:val="en-GB"/>
              </w:rPr>
            </w:pPr>
            <w:r w:rsidRPr="001F18B1">
              <w:rPr>
                <w:rFonts w:ascii="Arial" w:hAnsi="Arial" w:cs="Arial"/>
                <w:sz w:val="20"/>
                <w:szCs w:val="20"/>
                <w:lang w:val="en-GB"/>
              </w:rPr>
              <w:t>Gastrointestinal</w:t>
            </w:r>
            <w:r w:rsidR="00891ED9">
              <w:rPr>
                <w:rFonts w:ascii="Arial" w:hAnsi="Arial" w:cs="Arial"/>
                <w:sz w:val="20"/>
                <w:szCs w:val="20"/>
                <w:lang w:val="en-GB"/>
              </w:rPr>
              <w:t xml:space="preserve"> d</w:t>
            </w:r>
            <w:r w:rsidR="00AF644A">
              <w:rPr>
                <w:rFonts w:ascii="Arial" w:hAnsi="Arial" w:cs="Arial"/>
                <w:sz w:val="20"/>
                <w:szCs w:val="20"/>
                <w:lang w:val="en-GB"/>
              </w:rPr>
              <w:t>isorders</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50</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35.7</w:t>
            </w:r>
          </w:p>
        </w:tc>
        <w:tc>
          <w:tcPr>
            <w:tcW w:w="99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115</w:t>
            </w:r>
          </w:p>
        </w:tc>
        <w:tc>
          <w:tcPr>
            <w:tcW w:w="117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24</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17.5</w:t>
            </w:r>
          </w:p>
        </w:tc>
        <w:tc>
          <w:tcPr>
            <w:tcW w:w="1008"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47</w:t>
            </w:r>
          </w:p>
        </w:tc>
      </w:tr>
      <w:tr w:rsidR="00AF644A" w:rsidRPr="001F18B1" w:rsidTr="00BC7390">
        <w:tc>
          <w:tcPr>
            <w:tcW w:w="3168" w:type="dxa"/>
          </w:tcPr>
          <w:p w:rsidR="00AF644A" w:rsidRPr="001F18B1" w:rsidRDefault="00AF644A" w:rsidP="001E2D5E">
            <w:pPr>
              <w:spacing w:line="480" w:lineRule="auto"/>
              <w:ind w:left="720"/>
              <w:rPr>
                <w:rFonts w:ascii="Arial" w:hAnsi="Arial" w:cs="Arial"/>
                <w:sz w:val="20"/>
                <w:szCs w:val="20"/>
                <w:lang w:val="en-GB"/>
              </w:rPr>
            </w:pPr>
            <w:r w:rsidRPr="001F18B1">
              <w:rPr>
                <w:rFonts w:ascii="Arial" w:hAnsi="Arial" w:cs="Arial"/>
                <w:sz w:val="20"/>
                <w:szCs w:val="20"/>
                <w:lang w:val="en-GB"/>
              </w:rPr>
              <w:t>Nausea</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30</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21.4</w:t>
            </w:r>
          </w:p>
        </w:tc>
        <w:tc>
          <w:tcPr>
            <w:tcW w:w="99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39</w:t>
            </w:r>
          </w:p>
        </w:tc>
        <w:tc>
          <w:tcPr>
            <w:tcW w:w="117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6</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4.4</w:t>
            </w:r>
          </w:p>
        </w:tc>
        <w:tc>
          <w:tcPr>
            <w:tcW w:w="1008"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10</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Mild</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22</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15.7</w:t>
            </w:r>
          </w:p>
        </w:tc>
        <w:tc>
          <w:tcPr>
            <w:tcW w:w="99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26</w:t>
            </w:r>
          </w:p>
        </w:tc>
        <w:tc>
          <w:tcPr>
            <w:tcW w:w="117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6</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4.4</w:t>
            </w:r>
          </w:p>
        </w:tc>
        <w:tc>
          <w:tcPr>
            <w:tcW w:w="1008"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9</w:t>
            </w:r>
          </w:p>
        </w:tc>
      </w:tr>
      <w:tr w:rsidR="00BC7390" w:rsidRPr="001F18B1" w:rsidTr="00BC7390">
        <w:tc>
          <w:tcPr>
            <w:tcW w:w="3168" w:type="dxa"/>
          </w:tcPr>
          <w:p w:rsidR="00BC7390"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Moderate</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10</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7.1</w:t>
            </w:r>
          </w:p>
        </w:tc>
        <w:tc>
          <w:tcPr>
            <w:tcW w:w="99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12</w:t>
            </w:r>
          </w:p>
        </w:tc>
        <w:tc>
          <w:tcPr>
            <w:tcW w:w="117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0.7</w:t>
            </w:r>
          </w:p>
        </w:tc>
        <w:tc>
          <w:tcPr>
            <w:tcW w:w="1008"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w:t>
            </w:r>
          </w:p>
        </w:tc>
      </w:tr>
      <w:tr w:rsidR="00BC7390" w:rsidRPr="001F18B1" w:rsidTr="00BC7390">
        <w:tc>
          <w:tcPr>
            <w:tcW w:w="3168" w:type="dxa"/>
          </w:tcPr>
          <w:p w:rsidR="00BC7390"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Severe</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w:t>
            </w:r>
          </w:p>
        </w:tc>
        <w:tc>
          <w:tcPr>
            <w:tcW w:w="108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0.7</w:t>
            </w:r>
          </w:p>
        </w:tc>
        <w:tc>
          <w:tcPr>
            <w:tcW w:w="990" w:type="dxa"/>
          </w:tcPr>
          <w:p w:rsidR="00BC7390" w:rsidRPr="001F18B1" w:rsidRDefault="00E57AEB" w:rsidP="001E2D5E">
            <w:pPr>
              <w:spacing w:line="480" w:lineRule="auto"/>
              <w:jc w:val="center"/>
              <w:rPr>
                <w:rFonts w:ascii="Arial" w:hAnsi="Arial" w:cs="Arial"/>
                <w:sz w:val="20"/>
                <w:szCs w:val="20"/>
                <w:lang w:val="en-GB"/>
              </w:rPr>
            </w:pPr>
            <w:r>
              <w:rPr>
                <w:rFonts w:ascii="Arial" w:hAnsi="Arial" w:cs="Arial"/>
                <w:sz w:val="20"/>
                <w:szCs w:val="20"/>
                <w:lang w:val="en-GB"/>
              </w:rPr>
              <w:t>1</w:t>
            </w:r>
          </w:p>
        </w:tc>
        <w:tc>
          <w:tcPr>
            <w:tcW w:w="117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w:t>
            </w:r>
          </w:p>
        </w:tc>
        <w:tc>
          <w:tcPr>
            <w:tcW w:w="1008"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w:t>
            </w:r>
          </w:p>
        </w:tc>
      </w:tr>
      <w:tr w:rsidR="00AF644A" w:rsidRPr="001F18B1" w:rsidTr="00BC7390">
        <w:tc>
          <w:tcPr>
            <w:tcW w:w="3168" w:type="dxa"/>
          </w:tcPr>
          <w:p w:rsidR="00AF644A" w:rsidRPr="001F18B1" w:rsidRDefault="00AF644A" w:rsidP="001E2D5E">
            <w:pPr>
              <w:spacing w:line="480" w:lineRule="auto"/>
              <w:ind w:left="720"/>
              <w:rPr>
                <w:rFonts w:ascii="Arial" w:hAnsi="Arial" w:cs="Arial"/>
                <w:sz w:val="20"/>
                <w:szCs w:val="20"/>
                <w:lang w:val="en-GB"/>
              </w:rPr>
            </w:pPr>
            <w:r w:rsidRPr="001F18B1">
              <w:rPr>
                <w:rFonts w:ascii="Arial" w:hAnsi="Arial" w:cs="Arial"/>
                <w:sz w:val="20"/>
                <w:szCs w:val="20"/>
                <w:lang w:val="en-GB"/>
              </w:rPr>
              <w:t>Vomiting</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17</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12.1</w:t>
            </w:r>
          </w:p>
        </w:tc>
        <w:tc>
          <w:tcPr>
            <w:tcW w:w="99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18</w:t>
            </w:r>
          </w:p>
        </w:tc>
        <w:tc>
          <w:tcPr>
            <w:tcW w:w="117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3</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2.2</w:t>
            </w:r>
          </w:p>
        </w:tc>
        <w:tc>
          <w:tcPr>
            <w:tcW w:w="1008"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4</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Mild</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8</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5.7</w:t>
            </w:r>
          </w:p>
        </w:tc>
        <w:tc>
          <w:tcPr>
            <w:tcW w:w="99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9</w:t>
            </w:r>
          </w:p>
        </w:tc>
        <w:tc>
          <w:tcPr>
            <w:tcW w:w="117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1</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0.7</w:t>
            </w:r>
          </w:p>
        </w:tc>
        <w:tc>
          <w:tcPr>
            <w:tcW w:w="1008"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2</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Moderate</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5.0</w:t>
            </w:r>
          </w:p>
        </w:tc>
        <w:tc>
          <w:tcPr>
            <w:tcW w:w="99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17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2</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1.5</w:t>
            </w:r>
          </w:p>
        </w:tc>
        <w:tc>
          <w:tcPr>
            <w:tcW w:w="1008"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2</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Severe</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2</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1.4</w:t>
            </w:r>
          </w:p>
        </w:tc>
        <w:tc>
          <w:tcPr>
            <w:tcW w:w="99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2</w:t>
            </w:r>
          </w:p>
        </w:tc>
        <w:tc>
          <w:tcPr>
            <w:tcW w:w="117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w:t>
            </w:r>
          </w:p>
        </w:tc>
        <w:tc>
          <w:tcPr>
            <w:tcW w:w="1080"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w:t>
            </w:r>
          </w:p>
        </w:tc>
        <w:tc>
          <w:tcPr>
            <w:tcW w:w="1008" w:type="dxa"/>
          </w:tcPr>
          <w:p w:rsidR="00BC7390" w:rsidRPr="001F18B1" w:rsidRDefault="00B75C02" w:rsidP="001E2D5E">
            <w:pPr>
              <w:spacing w:line="480" w:lineRule="auto"/>
              <w:jc w:val="center"/>
              <w:rPr>
                <w:rFonts w:ascii="Arial" w:hAnsi="Arial" w:cs="Arial"/>
                <w:sz w:val="20"/>
                <w:szCs w:val="20"/>
                <w:lang w:val="en-GB"/>
              </w:rPr>
            </w:pPr>
            <w:r>
              <w:rPr>
                <w:rFonts w:ascii="Arial" w:hAnsi="Arial" w:cs="Arial"/>
                <w:sz w:val="20"/>
                <w:szCs w:val="20"/>
                <w:lang w:val="en-GB"/>
              </w:rPr>
              <w:t>0</w:t>
            </w:r>
          </w:p>
        </w:tc>
      </w:tr>
      <w:tr w:rsidR="00AF644A" w:rsidRPr="001F18B1" w:rsidTr="00BC7390">
        <w:tc>
          <w:tcPr>
            <w:tcW w:w="3168" w:type="dxa"/>
          </w:tcPr>
          <w:p w:rsidR="00AF644A" w:rsidRPr="001F18B1" w:rsidRDefault="00AF644A" w:rsidP="001E2D5E">
            <w:pPr>
              <w:spacing w:line="480" w:lineRule="auto"/>
              <w:ind w:left="720"/>
              <w:rPr>
                <w:rFonts w:ascii="Arial" w:hAnsi="Arial" w:cs="Arial"/>
                <w:sz w:val="20"/>
                <w:szCs w:val="20"/>
                <w:lang w:val="en-GB"/>
              </w:rPr>
            </w:pPr>
            <w:proofErr w:type="spellStart"/>
            <w:r w:rsidRPr="001F18B1">
              <w:rPr>
                <w:rFonts w:ascii="Arial" w:hAnsi="Arial" w:cs="Arial"/>
                <w:sz w:val="20"/>
                <w:szCs w:val="20"/>
                <w:lang w:val="en-GB"/>
              </w:rPr>
              <w:t>Diarrhea</w:t>
            </w:r>
            <w:proofErr w:type="spellEnd"/>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10</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7.1</w:t>
            </w:r>
          </w:p>
        </w:tc>
        <w:tc>
          <w:tcPr>
            <w:tcW w:w="99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13</w:t>
            </w:r>
          </w:p>
        </w:tc>
        <w:tc>
          <w:tcPr>
            <w:tcW w:w="117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4</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2.9</w:t>
            </w:r>
          </w:p>
        </w:tc>
        <w:tc>
          <w:tcPr>
            <w:tcW w:w="1008"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6</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Mild</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8</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5.7</w:t>
            </w:r>
          </w:p>
        </w:tc>
        <w:tc>
          <w:tcPr>
            <w:tcW w:w="99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9</w:t>
            </w:r>
          </w:p>
        </w:tc>
        <w:tc>
          <w:tcPr>
            <w:tcW w:w="117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2</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1.5</w:t>
            </w:r>
          </w:p>
        </w:tc>
        <w:tc>
          <w:tcPr>
            <w:tcW w:w="1008"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2</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Moderate</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3</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2.1</w:t>
            </w:r>
          </w:p>
        </w:tc>
        <w:tc>
          <w:tcPr>
            <w:tcW w:w="99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4</w:t>
            </w:r>
          </w:p>
        </w:tc>
        <w:tc>
          <w:tcPr>
            <w:tcW w:w="117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2</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1.5</w:t>
            </w:r>
          </w:p>
        </w:tc>
        <w:tc>
          <w:tcPr>
            <w:tcW w:w="1008"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4</w:t>
            </w:r>
          </w:p>
        </w:tc>
      </w:tr>
      <w:tr w:rsidR="00AF644A" w:rsidRPr="001F18B1" w:rsidTr="00BC7390">
        <w:tc>
          <w:tcPr>
            <w:tcW w:w="3168" w:type="dxa"/>
          </w:tcPr>
          <w:p w:rsidR="00AF644A" w:rsidRPr="001F18B1" w:rsidRDefault="00AF644A" w:rsidP="001E2D5E">
            <w:pPr>
              <w:spacing w:line="480" w:lineRule="auto"/>
              <w:ind w:left="720"/>
              <w:rPr>
                <w:rFonts w:ascii="Arial" w:hAnsi="Arial" w:cs="Arial"/>
                <w:sz w:val="20"/>
                <w:szCs w:val="20"/>
                <w:lang w:val="en-GB"/>
              </w:rPr>
            </w:pPr>
            <w:r w:rsidRPr="001F18B1">
              <w:rPr>
                <w:rFonts w:ascii="Arial" w:hAnsi="Arial" w:cs="Arial"/>
                <w:sz w:val="20"/>
                <w:szCs w:val="20"/>
                <w:lang w:val="en-GB"/>
              </w:rPr>
              <w:t>Constipation</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8</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5.7</w:t>
            </w:r>
          </w:p>
        </w:tc>
        <w:tc>
          <w:tcPr>
            <w:tcW w:w="99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9</w:t>
            </w:r>
          </w:p>
        </w:tc>
        <w:tc>
          <w:tcPr>
            <w:tcW w:w="117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2</w:t>
            </w:r>
          </w:p>
        </w:tc>
        <w:tc>
          <w:tcPr>
            <w:tcW w:w="1080"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1.5</w:t>
            </w:r>
          </w:p>
        </w:tc>
        <w:tc>
          <w:tcPr>
            <w:tcW w:w="1008" w:type="dxa"/>
          </w:tcPr>
          <w:p w:rsidR="00AF644A" w:rsidRPr="001F18B1" w:rsidRDefault="00AF644A" w:rsidP="001E2D5E">
            <w:pPr>
              <w:spacing w:line="480" w:lineRule="auto"/>
              <w:jc w:val="center"/>
              <w:rPr>
                <w:rFonts w:ascii="Arial" w:hAnsi="Arial" w:cs="Arial"/>
                <w:sz w:val="20"/>
                <w:szCs w:val="20"/>
                <w:lang w:val="en-GB"/>
              </w:rPr>
            </w:pPr>
            <w:r w:rsidRPr="001F18B1">
              <w:rPr>
                <w:rFonts w:ascii="Arial" w:hAnsi="Arial" w:cs="Arial"/>
                <w:sz w:val="20"/>
                <w:szCs w:val="20"/>
                <w:lang w:val="en-GB"/>
              </w:rPr>
              <w:t>2</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lastRenderedPageBreak/>
              <w:t>Mild</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5.0</w:t>
            </w:r>
          </w:p>
        </w:tc>
        <w:tc>
          <w:tcPr>
            <w:tcW w:w="99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8</w:t>
            </w:r>
          </w:p>
        </w:tc>
        <w:tc>
          <w:tcPr>
            <w:tcW w:w="117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2</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1.5</w:t>
            </w:r>
          </w:p>
        </w:tc>
        <w:tc>
          <w:tcPr>
            <w:tcW w:w="1008"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2</w:t>
            </w:r>
          </w:p>
        </w:tc>
      </w:tr>
      <w:tr w:rsidR="00BC7390" w:rsidRPr="001F18B1" w:rsidTr="00BC7390">
        <w:tc>
          <w:tcPr>
            <w:tcW w:w="3168" w:type="dxa"/>
          </w:tcPr>
          <w:p w:rsidR="00BC7390" w:rsidRPr="001F18B1" w:rsidRDefault="00BC7390" w:rsidP="001E2D5E">
            <w:pPr>
              <w:spacing w:line="480" w:lineRule="auto"/>
              <w:ind w:left="1440"/>
              <w:rPr>
                <w:rFonts w:ascii="Arial" w:hAnsi="Arial" w:cs="Arial"/>
                <w:sz w:val="20"/>
                <w:szCs w:val="20"/>
                <w:lang w:val="en-GB"/>
              </w:rPr>
            </w:pPr>
            <w:r>
              <w:rPr>
                <w:rFonts w:ascii="Arial" w:hAnsi="Arial" w:cs="Arial"/>
                <w:sz w:val="20"/>
                <w:szCs w:val="20"/>
                <w:lang w:val="en-GB"/>
              </w:rPr>
              <w:t>Moderate</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1</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0.7</w:t>
            </w:r>
          </w:p>
        </w:tc>
        <w:tc>
          <w:tcPr>
            <w:tcW w:w="99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1</w:t>
            </w:r>
          </w:p>
        </w:tc>
        <w:tc>
          <w:tcPr>
            <w:tcW w:w="117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0</w:t>
            </w:r>
          </w:p>
        </w:tc>
        <w:tc>
          <w:tcPr>
            <w:tcW w:w="1080"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0</w:t>
            </w:r>
          </w:p>
        </w:tc>
        <w:tc>
          <w:tcPr>
            <w:tcW w:w="1008" w:type="dxa"/>
          </w:tcPr>
          <w:p w:rsidR="00BC7390" w:rsidRPr="001F18B1" w:rsidRDefault="00D906A9" w:rsidP="001E2D5E">
            <w:pPr>
              <w:spacing w:line="480" w:lineRule="auto"/>
              <w:jc w:val="center"/>
              <w:rPr>
                <w:rFonts w:ascii="Arial" w:hAnsi="Arial" w:cs="Arial"/>
                <w:sz w:val="20"/>
                <w:szCs w:val="20"/>
                <w:lang w:val="en-GB"/>
              </w:rPr>
            </w:pPr>
            <w:r>
              <w:rPr>
                <w:rFonts w:ascii="Arial" w:hAnsi="Arial" w:cs="Arial"/>
                <w:sz w:val="20"/>
                <w:szCs w:val="20"/>
                <w:lang w:val="en-GB"/>
              </w:rPr>
              <w:t>0</w:t>
            </w:r>
          </w:p>
        </w:tc>
      </w:tr>
      <w:tr w:rsidR="005C7947" w:rsidRPr="001F18B1" w:rsidTr="00BC7390">
        <w:tc>
          <w:tcPr>
            <w:tcW w:w="3168" w:type="dxa"/>
          </w:tcPr>
          <w:p w:rsidR="005C7947" w:rsidRDefault="005C7947" w:rsidP="001E2D5E">
            <w:pPr>
              <w:spacing w:line="480" w:lineRule="auto"/>
              <w:rPr>
                <w:rFonts w:ascii="Arial" w:hAnsi="Arial" w:cs="Arial"/>
                <w:sz w:val="20"/>
                <w:szCs w:val="20"/>
                <w:lang w:val="en-GB"/>
              </w:rPr>
            </w:pPr>
            <w:r>
              <w:rPr>
                <w:rFonts w:ascii="Arial" w:hAnsi="Arial" w:cs="Arial"/>
                <w:sz w:val="20"/>
                <w:szCs w:val="20"/>
                <w:lang w:val="en-GB"/>
              </w:rPr>
              <w:t>Investigations</w:t>
            </w:r>
          </w:p>
        </w:tc>
        <w:tc>
          <w:tcPr>
            <w:tcW w:w="1080" w:type="dxa"/>
          </w:tcPr>
          <w:p w:rsidR="005C7947"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38</w:t>
            </w:r>
          </w:p>
        </w:tc>
        <w:tc>
          <w:tcPr>
            <w:tcW w:w="1080" w:type="dxa"/>
          </w:tcPr>
          <w:p w:rsidR="005C7947"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27.1</w:t>
            </w:r>
          </w:p>
        </w:tc>
        <w:tc>
          <w:tcPr>
            <w:tcW w:w="990" w:type="dxa"/>
          </w:tcPr>
          <w:p w:rsidR="005C7947"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61</w:t>
            </w:r>
          </w:p>
        </w:tc>
        <w:tc>
          <w:tcPr>
            <w:tcW w:w="1170" w:type="dxa"/>
          </w:tcPr>
          <w:p w:rsidR="005C7947"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33</w:t>
            </w:r>
          </w:p>
        </w:tc>
        <w:tc>
          <w:tcPr>
            <w:tcW w:w="1080" w:type="dxa"/>
          </w:tcPr>
          <w:p w:rsidR="005C7947"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24.1</w:t>
            </w:r>
          </w:p>
        </w:tc>
        <w:tc>
          <w:tcPr>
            <w:tcW w:w="1008" w:type="dxa"/>
          </w:tcPr>
          <w:p w:rsidR="005C7947"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55</w:t>
            </w:r>
          </w:p>
        </w:tc>
      </w:tr>
      <w:tr w:rsidR="00006804" w:rsidRPr="001F18B1" w:rsidTr="00BC7390">
        <w:tc>
          <w:tcPr>
            <w:tcW w:w="3168" w:type="dxa"/>
          </w:tcPr>
          <w:p w:rsidR="00006804" w:rsidRDefault="00006804" w:rsidP="001E2D5E">
            <w:pPr>
              <w:spacing w:line="480" w:lineRule="auto"/>
              <w:ind w:left="720"/>
              <w:rPr>
                <w:rFonts w:ascii="Arial" w:hAnsi="Arial" w:cs="Arial"/>
                <w:sz w:val="20"/>
                <w:szCs w:val="20"/>
                <w:lang w:val="en-GB"/>
              </w:rPr>
            </w:pPr>
            <w:r>
              <w:rPr>
                <w:rFonts w:ascii="Arial" w:hAnsi="Arial" w:cs="Arial"/>
                <w:sz w:val="20"/>
                <w:szCs w:val="20"/>
                <w:lang w:val="en-GB"/>
              </w:rPr>
              <w:t>Increased amylase</w:t>
            </w:r>
          </w:p>
        </w:tc>
        <w:tc>
          <w:tcPr>
            <w:tcW w:w="1080" w:type="dxa"/>
          </w:tcPr>
          <w:p w:rsidR="00006804" w:rsidRDefault="00006804" w:rsidP="001E2D5E">
            <w:pPr>
              <w:spacing w:line="480" w:lineRule="auto"/>
              <w:jc w:val="center"/>
              <w:rPr>
                <w:rFonts w:ascii="Arial" w:hAnsi="Arial" w:cs="Arial"/>
                <w:sz w:val="20"/>
                <w:szCs w:val="20"/>
                <w:lang w:val="en-GB"/>
              </w:rPr>
            </w:pPr>
            <w:r>
              <w:rPr>
                <w:rFonts w:ascii="Arial" w:hAnsi="Arial" w:cs="Arial"/>
                <w:sz w:val="20"/>
                <w:szCs w:val="20"/>
                <w:lang w:val="en-GB"/>
              </w:rPr>
              <w:t>3</w:t>
            </w:r>
          </w:p>
        </w:tc>
        <w:tc>
          <w:tcPr>
            <w:tcW w:w="1080" w:type="dxa"/>
          </w:tcPr>
          <w:p w:rsidR="00006804" w:rsidRDefault="00006804" w:rsidP="001E2D5E">
            <w:pPr>
              <w:spacing w:line="480" w:lineRule="auto"/>
              <w:jc w:val="center"/>
              <w:rPr>
                <w:rFonts w:ascii="Arial" w:hAnsi="Arial" w:cs="Arial"/>
                <w:sz w:val="20"/>
                <w:szCs w:val="20"/>
                <w:lang w:val="en-GB"/>
              </w:rPr>
            </w:pPr>
            <w:r>
              <w:rPr>
                <w:rFonts w:ascii="Arial" w:hAnsi="Arial" w:cs="Arial"/>
                <w:sz w:val="20"/>
                <w:szCs w:val="20"/>
                <w:lang w:val="en-GB"/>
              </w:rPr>
              <w:t>2.1</w:t>
            </w:r>
          </w:p>
        </w:tc>
        <w:tc>
          <w:tcPr>
            <w:tcW w:w="990" w:type="dxa"/>
          </w:tcPr>
          <w:p w:rsidR="00006804" w:rsidRDefault="00006804" w:rsidP="001E2D5E">
            <w:pPr>
              <w:spacing w:line="480" w:lineRule="auto"/>
              <w:jc w:val="center"/>
              <w:rPr>
                <w:rFonts w:ascii="Arial" w:hAnsi="Arial" w:cs="Arial"/>
                <w:sz w:val="20"/>
                <w:szCs w:val="20"/>
                <w:lang w:val="en-GB"/>
              </w:rPr>
            </w:pPr>
            <w:r>
              <w:rPr>
                <w:rFonts w:ascii="Arial" w:hAnsi="Arial" w:cs="Arial"/>
                <w:sz w:val="20"/>
                <w:szCs w:val="20"/>
                <w:lang w:val="en-GB"/>
              </w:rPr>
              <w:t>3</w:t>
            </w:r>
          </w:p>
        </w:tc>
        <w:tc>
          <w:tcPr>
            <w:tcW w:w="1170" w:type="dxa"/>
          </w:tcPr>
          <w:p w:rsidR="00006804" w:rsidRDefault="00006804" w:rsidP="001E2D5E">
            <w:pPr>
              <w:spacing w:line="480" w:lineRule="auto"/>
              <w:jc w:val="center"/>
              <w:rPr>
                <w:rFonts w:ascii="Arial" w:hAnsi="Arial" w:cs="Arial"/>
                <w:sz w:val="20"/>
                <w:szCs w:val="20"/>
                <w:lang w:val="en-GB"/>
              </w:rPr>
            </w:pPr>
            <w:r>
              <w:rPr>
                <w:rFonts w:ascii="Arial" w:hAnsi="Arial" w:cs="Arial"/>
                <w:sz w:val="20"/>
                <w:szCs w:val="20"/>
                <w:lang w:val="en-GB"/>
              </w:rPr>
              <w:t>4</w:t>
            </w:r>
          </w:p>
        </w:tc>
        <w:tc>
          <w:tcPr>
            <w:tcW w:w="1080" w:type="dxa"/>
          </w:tcPr>
          <w:p w:rsidR="00006804" w:rsidRDefault="00006804" w:rsidP="001E2D5E">
            <w:pPr>
              <w:spacing w:line="480" w:lineRule="auto"/>
              <w:jc w:val="center"/>
              <w:rPr>
                <w:rFonts w:ascii="Arial" w:hAnsi="Arial" w:cs="Arial"/>
                <w:sz w:val="20"/>
                <w:szCs w:val="20"/>
                <w:lang w:val="en-GB"/>
              </w:rPr>
            </w:pPr>
            <w:r>
              <w:rPr>
                <w:rFonts w:ascii="Arial" w:hAnsi="Arial" w:cs="Arial"/>
                <w:sz w:val="20"/>
                <w:szCs w:val="20"/>
                <w:lang w:val="en-GB"/>
              </w:rPr>
              <w:t>2.9</w:t>
            </w:r>
          </w:p>
        </w:tc>
        <w:tc>
          <w:tcPr>
            <w:tcW w:w="1008" w:type="dxa"/>
          </w:tcPr>
          <w:p w:rsidR="00006804" w:rsidRDefault="00006804" w:rsidP="001E2D5E">
            <w:pPr>
              <w:spacing w:line="480" w:lineRule="auto"/>
              <w:jc w:val="center"/>
              <w:rPr>
                <w:rFonts w:ascii="Arial" w:hAnsi="Arial" w:cs="Arial"/>
                <w:sz w:val="20"/>
                <w:szCs w:val="20"/>
                <w:lang w:val="en-GB"/>
              </w:rPr>
            </w:pPr>
            <w:r>
              <w:rPr>
                <w:rFonts w:ascii="Arial" w:hAnsi="Arial" w:cs="Arial"/>
                <w:sz w:val="20"/>
                <w:szCs w:val="20"/>
                <w:lang w:val="en-GB"/>
              </w:rPr>
              <w:t>4</w:t>
            </w:r>
          </w:p>
        </w:tc>
      </w:tr>
      <w:tr w:rsidR="005C7947" w:rsidRPr="001F18B1" w:rsidTr="00BC7390">
        <w:tc>
          <w:tcPr>
            <w:tcW w:w="3168" w:type="dxa"/>
          </w:tcPr>
          <w:p w:rsidR="005C7947" w:rsidRDefault="005C7947" w:rsidP="001E2D5E">
            <w:pPr>
              <w:spacing w:line="480" w:lineRule="auto"/>
              <w:ind w:left="720"/>
              <w:rPr>
                <w:rFonts w:ascii="Arial" w:hAnsi="Arial" w:cs="Arial"/>
                <w:sz w:val="20"/>
                <w:szCs w:val="20"/>
                <w:lang w:val="en-GB"/>
              </w:rPr>
            </w:pPr>
            <w:r>
              <w:rPr>
                <w:rFonts w:ascii="Arial" w:hAnsi="Arial" w:cs="Arial"/>
                <w:sz w:val="20"/>
                <w:szCs w:val="20"/>
                <w:lang w:val="en-GB"/>
              </w:rPr>
              <w:t>Increased lipase</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21</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15.0</w:t>
            </w:r>
          </w:p>
        </w:tc>
        <w:tc>
          <w:tcPr>
            <w:tcW w:w="99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23</w:t>
            </w:r>
          </w:p>
        </w:tc>
        <w:tc>
          <w:tcPr>
            <w:tcW w:w="117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12</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8.8</w:t>
            </w:r>
          </w:p>
        </w:tc>
        <w:tc>
          <w:tcPr>
            <w:tcW w:w="1008"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13</w:t>
            </w:r>
          </w:p>
        </w:tc>
      </w:tr>
      <w:tr w:rsidR="00AA485D" w:rsidRPr="001F18B1" w:rsidTr="00BC7390">
        <w:tc>
          <w:tcPr>
            <w:tcW w:w="3168" w:type="dxa"/>
          </w:tcPr>
          <w:p w:rsidR="00AA485D" w:rsidRDefault="00AA485D" w:rsidP="001E2D5E">
            <w:pPr>
              <w:spacing w:line="480" w:lineRule="auto"/>
              <w:ind w:left="720"/>
              <w:rPr>
                <w:rFonts w:ascii="Arial" w:hAnsi="Arial" w:cs="Arial"/>
                <w:sz w:val="20"/>
                <w:szCs w:val="20"/>
                <w:lang w:val="en-GB"/>
              </w:rPr>
            </w:pPr>
            <w:r>
              <w:rPr>
                <w:rFonts w:ascii="Arial" w:hAnsi="Arial" w:cs="Arial"/>
                <w:sz w:val="20"/>
                <w:szCs w:val="20"/>
                <w:lang w:val="en-GB"/>
              </w:rPr>
              <w:t>Glomerular filtration rate decreased</w:t>
            </w:r>
          </w:p>
        </w:tc>
        <w:tc>
          <w:tcPr>
            <w:tcW w:w="1080" w:type="dxa"/>
          </w:tcPr>
          <w:p w:rsidR="00AA485D" w:rsidRDefault="00AA485D" w:rsidP="001E2D5E">
            <w:pPr>
              <w:spacing w:line="480" w:lineRule="auto"/>
              <w:jc w:val="center"/>
              <w:rPr>
                <w:rFonts w:ascii="Arial" w:hAnsi="Arial" w:cs="Arial"/>
                <w:sz w:val="20"/>
                <w:szCs w:val="20"/>
                <w:lang w:val="en-GB"/>
              </w:rPr>
            </w:pPr>
            <w:r>
              <w:rPr>
                <w:rFonts w:ascii="Arial" w:hAnsi="Arial" w:cs="Arial"/>
                <w:sz w:val="20"/>
                <w:szCs w:val="20"/>
                <w:lang w:val="en-GB"/>
              </w:rPr>
              <w:t>9</w:t>
            </w:r>
          </w:p>
        </w:tc>
        <w:tc>
          <w:tcPr>
            <w:tcW w:w="1080" w:type="dxa"/>
          </w:tcPr>
          <w:p w:rsidR="00AA485D" w:rsidRDefault="00AA485D" w:rsidP="001E2D5E">
            <w:pPr>
              <w:spacing w:line="480" w:lineRule="auto"/>
              <w:jc w:val="center"/>
              <w:rPr>
                <w:rFonts w:ascii="Arial" w:hAnsi="Arial" w:cs="Arial"/>
                <w:sz w:val="20"/>
                <w:szCs w:val="20"/>
                <w:lang w:val="en-GB"/>
              </w:rPr>
            </w:pPr>
            <w:r>
              <w:rPr>
                <w:rFonts w:ascii="Arial" w:hAnsi="Arial" w:cs="Arial"/>
                <w:sz w:val="20"/>
                <w:szCs w:val="20"/>
                <w:lang w:val="en-GB"/>
              </w:rPr>
              <w:t>6.4</w:t>
            </w:r>
          </w:p>
        </w:tc>
        <w:tc>
          <w:tcPr>
            <w:tcW w:w="990" w:type="dxa"/>
          </w:tcPr>
          <w:p w:rsidR="00AA485D" w:rsidRDefault="00AA485D" w:rsidP="001E2D5E">
            <w:pPr>
              <w:spacing w:line="480" w:lineRule="auto"/>
              <w:jc w:val="center"/>
              <w:rPr>
                <w:rFonts w:ascii="Arial" w:hAnsi="Arial" w:cs="Arial"/>
                <w:sz w:val="20"/>
                <w:szCs w:val="20"/>
                <w:lang w:val="en-GB"/>
              </w:rPr>
            </w:pPr>
            <w:r>
              <w:rPr>
                <w:rFonts w:ascii="Arial" w:hAnsi="Arial" w:cs="Arial"/>
                <w:sz w:val="20"/>
                <w:szCs w:val="20"/>
                <w:lang w:val="en-GB"/>
              </w:rPr>
              <w:t>10</w:t>
            </w:r>
          </w:p>
        </w:tc>
        <w:tc>
          <w:tcPr>
            <w:tcW w:w="1170" w:type="dxa"/>
          </w:tcPr>
          <w:p w:rsidR="00AA485D" w:rsidRDefault="00AA485D"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080" w:type="dxa"/>
          </w:tcPr>
          <w:p w:rsidR="00AA485D" w:rsidRDefault="00AA485D" w:rsidP="001E2D5E">
            <w:pPr>
              <w:spacing w:line="480" w:lineRule="auto"/>
              <w:jc w:val="center"/>
              <w:rPr>
                <w:rFonts w:ascii="Arial" w:hAnsi="Arial" w:cs="Arial"/>
                <w:sz w:val="20"/>
                <w:szCs w:val="20"/>
                <w:lang w:val="en-GB"/>
              </w:rPr>
            </w:pPr>
            <w:r>
              <w:rPr>
                <w:rFonts w:ascii="Arial" w:hAnsi="Arial" w:cs="Arial"/>
                <w:sz w:val="20"/>
                <w:szCs w:val="20"/>
                <w:lang w:val="en-GB"/>
              </w:rPr>
              <w:t>5.1</w:t>
            </w:r>
          </w:p>
        </w:tc>
        <w:tc>
          <w:tcPr>
            <w:tcW w:w="1008" w:type="dxa"/>
          </w:tcPr>
          <w:p w:rsidR="00AA485D" w:rsidRDefault="00AA485D" w:rsidP="001E2D5E">
            <w:pPr>
              <w:spacing w:line="480" w:lineRule="auto"/>
              <w:jc w:val="center"/>
              <w:rPr>
                <w:rFonts w:ascii="Arial" w:hAnsi="Arial" w:cs="Arial"/>
                <w:sz w:val="20"/>
                <w:szCs w:val="20"/>
                <w:lang w:val="en-GB"/>
              </w:rPr>
            </w:pPr>
            <w:r>
              <w:rPr>
                <w:rFonts w:ascii="Arial" w:hAnsi="Arial" w:cs="Arial"/>
                <w:sz w:val="20"/>
                <w:szCs w:val="20"/>
                <w:lang w:val="en-GB"/>
              </w:rPr>
              <w:t>14</w:t>
            </w:r>
          </w:p>
        </w:tc>
      </w:tr>
      <w:tr w:rsidR="005C7947" w:rsidRPr="001F18B1" w:rsidTr="00BC7390">
        <w:tc>
          <w:tcPr>
            <w:tcW w:w="3168" w:type="dxa"/>
          </w:tcPr>
          <w:p w:rsidR="005C7947" w:rsidRDefault="005C7947" w:rsidP="001E2D5E">
            <w:pPr>
              <w:spacing w:line="480" w:lineRule="auto"/>
              <w:rPr>
                <w:rFonts w:ascii="Arial" w:hAnsi="Arial" w:cs="Arial"/>
                <w:sz w:val="20"/>
                <w:szCs w:val="20"/>
                <w:lang w:val="en-GB"/>
              </w:rPr>
            </w:pPr>
            <w:r>
              <w:rPr>
                <w:rFonts w:ascii="Arial" w:hAnsi="Arial" w:cs="Arial"/>
                <w:sz w:val="20"/>
                <w:szCs w:val="20"/>
                <w:lang w:val="en-GB"/>
              </w:rPr>
              <w:t>Infections and infestations</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29</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20.7</w:t>
            </w:r>
          </w:p>
        </w:tc>
        <w:tc>
          <w:tcPr>
            <w:tcW w:w="99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34</w:t>
            </w:r>
          </w:p>
        </w:tc>
        <w:tc>
          <w:tcPr>
            <w:tcW w:w="117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35</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25.5</w:t>
            </w:r>
          </w:p>
        </w:tc>
        <w:tc>
          <w:tcPr>
            <w:tcW w:w="1008"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46</w:t>
            </w:r>
          </w:p>
        </w:tc>
      </w:tr>
      <w:tr w:rsidR="00AF7092" w:rsidRPr="001F18B1" w:rsidTr="00BC7390">
        <w:tc>
          <w:tcPr>
            <w:tcW w:w="3168" w:type="dxa"/>
          </w:tcPr>
          <w:p w:rsidR="00AF7092" w:rsidRDefault="00AF7092" w:rsidP="001E2D5E">
            <w:pPr>
              <w:spacing w:line="480" w:lineRule="auto"/>
              <w:ind w:left="720"/>
              <w:rPr>
                <w:rFonts w:ascii="Arial" w:hAnsi="Arial" w:cs="Arial"/>
                <w:sz w:val="20"/>
                <w:szCs w:val="20"/>
                <w:lang w:val="en-GB"/>
              </w:rPr>
            </w:pPr>
            <w:proofErr w:type="spellStart"/>
            <w:r>
              <w:rPr>
                <w:rFonts w:ascii="Arial" w:hAnsi="Arial" w:cs="Arial"/>
                <w:sz w:val="20"/>
                <w:szCs w:val="20"/>
                <w:lang w:val="en-GB"/>
              </w:rPr>
              <w:t>Nasopharyngitis</w:t>
            </w:r>
            <w:proofErr w:type="spellEnd"/>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5.0</w:t>
            </w:r>
          </w:p>
        </w:tc>
        <w:tc>
          <w:tcPr>
            <w:tcW w:w="99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17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16</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11.7</w:t>
            </w:r>
          </w:p>
        </w:tc>
        <w:tc>
          <w:tcPr>
            <w:tcW w:w="1008"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17</w:t>
            </w:r>
          </w:p>
        </w:tc>
      </w:tr>
      <w:tr w:rsidR="00AF7092" w:rsidRPr="001F18B1" w:rsidTr="00BC7390">
        <w:tc>
          <w:tcPr>
            <w:tcW w:w="3168" w:type="dxa"/>
          </w:tcPr>
          <w:p w:rsidR="00AF7092" w:rsidRDefault="00AF7092" w:rsidP="001E2D5E">
            <w:pPr>
              <w:spacing w:line="480" w:lineRule="auto"/>
              <w:ind w:left="720"/>
              <w:rPr>
                <w:rFonts w:ascii="Arial" w:hAnsi="Arial" w:cs="Arial"/>
                <w:sz w:val="20"/>
                <w:szCs w:val="20"/>
                <w:lang w:val="en-GB"/>
              </w:rPr>
            </w:pPr>
            <w:r>
              <w:rPr>
                <w:rFonts w:ascii="Arial" w:hAnsi="Arial" w:cs="Arial"/>
                <w:sz w:val="20"/>
                <w:szCs w:val="20"/>
                <w:lang w:val="en-GB"/>
              </w:rPr>
              <w:t>Upper respiratory tract infection</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4</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2.9</w:t>
            </w:r>
          </w:p>
        </w:tc>
        <w:tc>
          <w:tcPr>
            <w:tcW w:w="99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4</w:t>
            </w:r>
          </w:p>
        </w:tc>
        <w:tc>
          <w:tcPr>
            <w:tcW w:w="117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5.1</w:t>
            </w:r>
          </w:p>
        </w:tc>
        <w:tc>
          <w:tcPr>
            <w:tcW w:w="1008"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8</w:t>
            </w:r>
          </w:p>
        </w:tc>
      </w:tr>
      <w:tr w:rsidR="005C7947" w:rsidRPr="001F18B1" w:rsidTr="00BC7390">
        <w:tc>
          <w:tcPr>
            <w:tcW w:w="3168" w:type="dxa"/>
          </w:tcPr>
          <w:p w:rsidR="005C7947" w:rsidRDefault="005C7947" w:rsidP="001E2D5E">
            <w:pPr>
              <w:spacing w:line="480" w:lineRule="auto"/>
              <w:rPr>
                <w:rFonts w:ascii="Arial" w:hAnsi="Arial" w:cs="Arial"/>
                <w:sz w:val="20"/>
                <w:szCs w:val="20"/>
                <w:lang w:val="en-GB"/>
              </w:rPr>
            </w:pPr>
            <w:r>
              <w:rPr>
                <w:rFonts w:ascii="Arial" w:hAnsi="Arial" w:cs="Arial"/>
                <w:sz w:val="20"/>
                <w:szCs w:val="20"/>
                <w:lang w:val="en-GB"/>
              </w:rPr>
              <w:t>Nervous system disorders</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20</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14.3</w:t>
            </w:r>
          </w:p>
        </w:tc>
        <w:tc>
          <w:tcPr>
            <w:tcW w:w="99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25</w:t>
            </w:r>
          </w:p>
        </w:tc>
        <w:tc>
          <w:tcPr>
            <w:tcW w:w="117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11</w:t>
            </w:r>
          </w:p>
        </w:tc>
        <w:tc>
          <w:tcPr>
            <w:tcW w:w="1080"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8.0</w:t>
            </w:r>
          </w:p>
        </w:tc>
        <w:tc>
          <w:tcPr>
            <w:tcW w:w="1008" w:type="dxa"/>
          </w:tcPr>
          <w:p w:rsidR="005C7947" w:rsidRPr="001F18B1" w:rsidRDefault="005C7947" w:rsidP="001E2D5E">
            <w:pPr>
              <w:spacing w:line="480" w:lineRule="auto"/>
              <w:jc w:val="center"/>
              <w:rPr>
                <w:rFonts w:ascii="Arial" w:hAnsi="Arial" w:cs="Arial"/>
                <w:sz w:val="20"/>
                <w:szCs w:val="20"/>
                <w:lang w:val="en-GB"/>
              </w:rPr>
            </w:pPr>
            <w:r>
              <w:rPr>
                <w:rFonts w:ascii="Arial" w:hAnsi="Arial" w:cs="Arial"/>
                <w:sz w:val="20"/>
                <w:szCs w:val="20"/>
                <w:lang w:val="en-GB"/>
              </w:rPr>
              <w:t>36</w:t>
            </w:r>
          </w:p>
        </w:tc>
      </w:tr>
      <w:tr w:rsidR="00AF7092" w:rsidRPr="001F18B1" w:rsidTr="00AF7092">
        <w:tc>
          <w:tcPr>
            <w:tcW w:w="3168" w:type="dxa"/>
          </w:tcPr>
          <w:p w:rsidR="00AF7092" w:rsidRDefault="00AF7092" w:rsidP="001E2D5E">
            <w:pPr>
              <w:spacing w:line="480" w:lineRule="auto"/>
              <w:ind w:left="720"/>
              <w:rPr>
                <w:rFonts w:ascii="Arial" w:hAnsi="Arial" w:cs="Arial"/>
                <w:sz w:val="20"/>
                <w:szCs w:val="20"/>
                <w:lang w:val="en-GB"/>
              </w:rPr>
            </w:pPr>
            <w:r>
              <w:rPr>
                <w:rFonts w:ascii="Arial" w:hAnsi="Arial" w:cs="Arial"/>
                <w:sz w:val="20"/>
                <w:szCs w:val="20"/>
                <w:lang w:val="en-GB"/>
              </w:rPr>
              <w:t>Headache</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7</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5.0</w:t>
            </w:r>
          </w:p>
        </w:tc>
        <w:tc>
          <w:tcPr>
            <w:tcW w:w="99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8</w:t>
            </w:r>
          </w:p>
        </w:tc>
        <w:tc>
          <w:tcPr>
            <w:tcW w:w="117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4</w:t>
            </w:r>
          </w:p>
        </w:tc>
        <w:tc>
          <w:tcPr>
            <w:tcW w:w="1080"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2.9</w:t>
            </w:r>
          </w:p>
        </w:tc>
        <w:tc>
          <w:tcPr>
            <w:tcW w:w="1008" w:type="dxa"/>
          </w:tcPr>
          <w:p w:rsidR="00AF7092" w:rsidRDefault="00AF7092" w:rsidP="001E2D5E">
            <w:pPr>
              <w:spacing w:line="480" w:lineRule="auto"/>
              <w:jc w:val="center"/>
              <w:rPr>
                <w:rFonts w:ascii="Arial" w:hAnsi="Arial" w:cs="Arial"/>
                <w:sz w:val="20"/>
                <w:szCs w:val="20"/>
                <w:lang w:val="en-GB"/>
              </w:rPr>
            </w:pPr>
            <w:r>
              <w:rPr>
                <w:rFonts w:ascii="Arial" w:hAnsi="Arial" w:cs="Arial"/>
                <w:sz w:val="20"/>
                <w:szCs w:val="20"/>
                <w:lang w:val="en-GB"/>
              </w:rPr>
              <w:t>8</w:t>
            </w:r>
          </w:p>
        </w:tc>
      </w:tr>
      <w:tr w:rsidR="00BC7390" w:rsidRPr="001F18B1" w:rsidTr="00BC7390">
        <w:tc>
          <w:tcPr>
            <w:tcW w:w="3168" w:type="dxa"/>
          </w:tcPr>
          <w:p w:rsidR="00BC7390" w:rsidRDefault="00BC7390" w:rsidP="001E2D5E">
            <w:pPr>
              <w:spacing w:line="480" w:lineRule="auto"/>
              <w:rPr>
                <w:rFonts w:ascii="Arial" w:hAnsi="Arial" w:cs="Arial"/>
                <w:sz w:val="20"/>
                <w:szCs w:val="20"/>
                <w:lang w:val="en-GB"/>
              </w:rPr>
            </w:pPr>
            <w:r>
              <w:rPr>
                <w:rFonts w:ascii="Arial" w:hAnsi="Arial" w:cs="Arial"/>
                <w:sz w:val="20"/>
                <w:szCs w:val="20"/>
                <w:lang w:val="en-GB"/>
              </w:rPr>
              <w:t>Renal and urinary disorders</w:t>
            </w:r>
          </w:p>
        </w:tc>
        <w:tc>
          <w:tcPr>
            <w:tcW w:w="1080" w:type="dxa"/>
          </w:tcPr>
          <w:p w:rsidR="00BC7390" w:rsidRDefault="00891ED9" w:rsidP="001E2D5E">
            <w:pPr>
              <w:spacing w:line="480" w:lineRule="auto"/>
              <w:jc w:val="center"/>
              <w:rPr>
                <w:rFonts w:ascii="Arial" w:hAnsi="Arial" w:cs="Arial"/>
                <w:sz w:val="20"/>
                <w:szCs w:val="20"/>
                <w:lang w:val="en-GB"/>
              </w:rPr>
            </w:pPr>
            <w:r>
              <w:rPr>
                <w:rFonts w:ascii="Arial" w:hAnsi="Arial" w:cs="Arial"/>
                <w:sz w:val="20"/>
                <w:szCs w:val="20"/>
                <w:lang w:val="en-GB"/>
              </w:rPr>
              <w:t>13</w:t>
            </w:r>
          </w:p>
        </w:tc>
        <w:tc>
          <w:tcPr>
            <w:tcW w:w="1080" w:type="dxa"/>
          </w:tcPr>
          <w:p w:rsidR="00BC7390" w:rsidRDefault="00891ED9" w:rsidP="001E2D5E">
            <w:pPr>
              <w:spacing w:line="480" w:lineRule="auto"/>
              <w:jc w:val="center"/>
              <w:rPr>
                <w:rFonts w:ascii="Arial" w:hAnsi="Arial" w:cs="Arial"/>
                <w:sz w:val="20"/>
                <w:szCs w:val="20"/>
                <w:lang w:val="en-GB"/>
              </w:rPr>
            </w:pPr>
            <w:r>
              <w:rPr>
                <w:rFonts w:ascii="Arial" w:hAnsi="Arial" w:cs="Arial"/>
                <w:sz w:val="20"/>
                <w:szCs w:val="20"/>
                <w:lang w:val="en-GB"/>
              </w:rPr>
              <w:t>9.3</w:t>
            </w:r>
          </w:p>
        </w:tc>
        <w:tc>
          <w:tcPr>
            <w:tcW w:w="990" w:type="dxa"/>
          </w:tcPr>
          <w:p w:rsidR="00BC7390" w:rsidRDefault="00891ED9" w:rsidP="001E2D5E">
            <w:pPr>
              <w:spacing w:line="480" w:lineRule="auto"/>
              <w:jc w:val="center"/>
              <w:rPr>
                <w:rFonts w:ascii="Arial" w:hAnsi="Arial" w:cs="Arial"/>
                <w:sz w:val="20"/>
                <w:szCs w:val="20"/>
                <w:lang w:val="en-GB"/>
              </w:rPr>
            </w:pPr>
            <w:r>
              <w:rPr>
                <w:rFonts w:ascii="Arial" w:hAnsi="Arial" w:cs="Arial"/>
                <w:sz w:val="20"/>
                <w:szCs w:val="20"/>
                <w:lang w:val="en-GB"/>
              </w:rPr>
              <w:t>13</w:t>
            </w:r>
          </w:p>
        </w:tc>
        <w:tc>
          <w:tcPr>
            <w:tcW w:w="1170" w:type="dxa"/>
          </w:tcPr>
          <w:p w:rsidR="00BC7390" w:rsidRDefault="00891ED9" w:rsidP="001E2D5E">
            <w:pPr>
              <w:spacing w:line="480" w:lineRule="auto"/>
              <w:jc w:val="center"/>
              <w:rPr>
                <w:rFonts w:ascii="Arial" w:hAnsi="Arial" w:cs="Arial"/>
                <w:sz w:val="20"/>
                <w:szCs w:val="20"/>
                <w:lang w:val="en-GB"/>
              </w:rPr>
            </w:pPr>
            <w:r>
              <w:rPr>
                <w:rFonts w:ascii="Arial" w:hAnsi="Arial" w:cs="Arial"/>
                <w:sz w:val="20"/>
                <w:szCs w:val="20"/>
                <w:lang w:val="en-GB"/>
              </w:rPr>
              <w:t>16</w:t>
            </w:r>
          </w:p>
        </w:tc>
        <w:tc>
          <w:tcPr>
            <w:tcW w:w="1080" w:type="dxa"/>
          </w:tcPr>
          <w:p w:rsidR="00BC7390" w:rsidRDefault="00891ED9" w:rsidP="001E2D5E">
            <w:pPr>
              <w:spacing w:line="480" w:lineRule="auto"/>
              <w:jc w:val="center"/>
              <w:rPr>
                <w:rFonts w:ascii="Arial" w:hAnsi="Arial" w:cs="Arial"/>
                <w:sz w:val="20"/>
                <w:szCs w:val="20"/>
                <w:lang w:val="en-GB"/>
              </w:rPr>
            </w:pPr>
            <w:r>
              <w:rPr>
                <w:rFonts w:ascii="Arial" w:hAnsi="Arial" w:cs="Arial"/>
                <w:sz w:val="20"/>
                <w:szCs w:val="20"/>
                <w:lang w:val="en-GB"/>
              </w:rPr>
              <w:t>11.7</w:t>
            </w:r>
          </w:p>
        </w:tc>
        <w:tc>
          <w:tcPr>
            <w:tcW w:w="1008" w:type="dxa"/>
          </w:tcPr>
          <w:p w:rsidR="00BC7390" w:rsidRDefault="00891ED9" w:rsidP="001E2D5E">
            <w:pPr>
              <w:spacing w:line="480" w:lineRule="auto"/>
              <w:jc w:val="center"/>
              <w:rPr>
                <w:rFonts w:ascii="Arial" w:hAnsi="Arial" w:cs="Arial"/>
                <w:sz w:val="20"/>
                <w:szCs w:val="20"/>
                <w:lang w:val="en-GB"/>
              </w:rPr>
            </w:pPr>
            <w:r>
              <w:rPr>
                <w:rFonts w:ascii="Arial" w:hAnsi="Arial" w:cs="Arial"/>
                <w:sz w:val="20"/>
                <w:szCs w:val="20"/>
                <w:lang w:val="en-GB"/>
              </w:rPr>
              <w:t>19</w:t>
            </w:r>
          </w:p>
        </w:tc>
      </w:tr>
      <w:tr w:rsidR="005C7947" w:rsidRPr="001F18B1" w:rsidTr="00BC7390">
        <w:tc>
          <w:tcPr>
            <w:tcW w:w="3168" w:type="dxa"/>
          </w:tcPr>
          <w:p w:rsidR="005C7947" w:rsidRPr="001F18B1" w:rsidRDefault="005C7947" w:rsidP="001E2D5E">
            <w:pPr>
              <w:spacing w:line="480" w:lineRule="auto"/>
              <w:ind w:left="720"/>
              <w:rPr>
                <w:rFonts w:ascii="Arial" w:hAnsi="Arial" w:cs="Arial"/>
                <w:sz w:val="20"/>
                <w:szCs w:val="20"/>
                <w:lang w:val="en-GB"/>
              </w:rPr>
            </w:pPr>
            <w:r w:rsidRPr="001F18B1">
              <w:rPr>
                <w:rFonts w:ascii="Arial" w:hAnsi="Arial" w:cs="Arial"/>
                <w:sz w:val="20"/>
                <w:szCs w:val="20"/>
                <w:lang w:val="en-GB"/>
              </w:rPr>
              <w:t>Renal impairment</w:t>
            </w:r>
          </w:p>
        </w:tc>
        <w:tc>
          <w:tcPr>
            <w:tcW w:w="1080" w:type="dxa"/>
          </w:tcPr>
          <w:p w:rsidR="005C7947" w:rsidRPr="001F18B1" w:rsidRDefault="005C7947" w:rsidP="001E2D5E">
            <w:pPr>
              <w:spacing w:line="480" w:lineRule="auto"/>
              <w:jc w:val="center"/>
              <w:rPr>
                <w:rFonts w:ascii="Arial" w:hAnsi="Arial" w:cs="Arial"/>
                <w:sz w:val="20"/>
                <w:szCs w:val="20"/>
                <w:lang w:val="en-GB"/>
              </w:rPr>
            </w:pPr>
            <w:r w:rsidRPr="001F18B1">
              <w:rPr>
                <w:rFonts w:ascii="Arial" w:hAnsi="Arial" w:cs="Arial"/>
                <w:sz w:val="20"/>
                <w:szCs w:val="20"/>
                <w:lang w:val="en-GB"/>
              </w:rPr>
              <w:t>7</w:t>
            </w:r>
          </w:p>
        </w:tc>
        <w:tc>
          <w:tcPr>
            <w:tcW w:w="1080" w:type="dxa"/>
          </w:tcPr>
          <w:p w:rsidR="005C7947" w:rsidRPr="001F18B1" w:rsidRDefault="005C7947" w:rsidP="001E2D5E">
            <w:pPr>
              <w:spacing w:line="480" w:lineRule="auto"/>
              <w:jc w:val="center"/>
              <w:rPr>
                <w:rFonts w:ascii="Arial" w:hAnsi="Arial" w:cs="Arial"/>
                <w:sz w:val="20"/>
                <w:szCs w:val="20"/>
                <w:lang w:val="en-GB"/>
              </w:rPr>
            </w:pPr>
            <w:r w:rsidRPr="001F18B1">
              <w:rPr>
                <w:rFonts w:ascii="Arial" w:hAnsi="Arial" w:cs="Arial"/>
                <w:sz w:val="20"/>
                <w:szCs w:val="20"/>
                <w:lang w:val="en-GB"/>
              </w:rPr>
              <w:t>5.0</w:t>
            </w:r>
          </w:p>
        </w:tc>
        <w:tc>
          <w:tcPr>
            <w:tcW w:w="990" w:type="dxa"/>
          </w:tcPr>
          <w:p w:rsidR="005C7947" w:rsidRPr="001F18B1" w:rsidRDefault="005C7947" w:rsidP="001E2D5E">
            <w:pPr>
              <w:spacing w:line="480" w:lineRule="auto"/>
              <w:jc w:val="center"/>
              <w:rPr>
                <w:rFonts w:ascii="Arial" w:hAnsi="Arial" w:cs="Arial"/>
                <w:sz w:val="20"/>
                <w:szCs w:val="20"/>
                <w:lang w:val="en-GB"/>
              </w:rPr>
            </w:pPr>
            <w:r w:rsidRPr="001F18B1">
              <w:rPr>
                <w:rFonts w:ascii="Arial" w:hAnsi="Arial" w:cs="Arial"/>
                <w:sz w:val="20"/>
                <w:szCs w:val="20"/>
                <w:lang w:val="en-GB"/>
              </w:rPr>
              <w:t>7</w:t>
            </w:r>
          </w:p>
        </w:tc>
        <w:tc>
          <w:tcPr>
            <w:tcW w:w="1170" w:type="dxa"/>
          </w:tcPr>
          <w:p w:rsidR="005C7947" w:rsidRPr="001F18B1" w:rsidRDefault="005C7947" w:rsidP="001E2D5E">
            <w:pPr>
              <w:spacing w:line="480" w:lineRule="auto"/>
              <w:jc w:val="center"/>
              <w:rPr>
                <w:rFonts w:ascii="Arial" w:hAnsi="Arial" w:cs="Arial"/>
                <w:sz w:val="20"/>
                <w:szCs w:val="20"/>
                <w:lang w:val="en-GB"/>
              </w:rPr>
            </w:pPr>
            <w:r w:rsidRPr="001F18B1">
              <w:rPr>
                <w:rFonts w:ascii="Arial" w:hAnsi="Arial" w:cs="Arial"/>
                <w:sz w:val="20"/>
                <w:szCs w:val="20"/>
                <w:lang w:val="en-GB"/>
              </w:rPr>
              <w:t>8</w:t>
            </w:r>
          </w:p>
        </w:tc>
        <w:tc>
          <w:tcPr>
            <w:tcW w:w="1080" w:type="dxa"/>
          </w:tcPr>
          <w:p w:rsidR="005C7947" w:rsidRPr="001F18B1" w:rsidRDefault="005C7947" w:rsidP="001E2D5E">
            <w:pPr>
              <w:spacing w:line="480" w:lineRule="auto"/>
              <w:jc w:val="center"/>
              <w:rPr>
                <w:rFonts w:ascii="Arial" w:hAnsi="Arial" w:cs="Arial"/>
                <w:sz w:val="20"/>
                <w:szCs w:val="20"/>
                <w:lang w:val="en-GB"/>
              </w:rPr>
            </w:pPr>
            <w:r w:rsidRPr="001F18B1">
              <w:rPr>
                <w:rFonts w:ascii="Arial" w:hAnsi="Arial" w:cs="Arial"/>
                <w:sz w:val="20"/>
                <w:szCs w:val="20"/>
                <w:lang w:val="en-GB"/>
              </w:rPr>
              <w:t>5.8</w:t>
            </w:r>
          </w:p>
        </w:tc>
        <w:tc>
          <w:tcPr>
            <w:tcW w:w="1008" w:type="dxa"/>
          </w:tcPr>
          <w:p w:rsidR="005C7947" w:rsidRPr="001F18B1" w:rsidRDefault="005C7947" w:rsidP="001E2D5E">
            <w:pPr>
              <w:spacing w:line="480" w:lineRule="auto"/>
              <w:jc w:val="center"/>
              <w:rPr>
                <w:rFonts w:ascii="Arial" w:hAnsi="Arial" w:cs="Arial"/>
                <w:sz w:val="20"/>
                <w:szCs w:val="20"/>
                <w:lang w:val="en-GB"/>
              </w:rPr>
            </w:pPr>
            <w:r w:rsidRPr="001F18B1">
              <w:rPr>
                <w:rFonts w:ascii="Arial" w:hAnsi="Arial" w:cs="Arial"/>
                <w:sz w:val="20"/>
                <w:szCs w:val="20"/>
                <w:lang w:val="en-GB"/>
              </w:rPr>
              <w:t>8</w:t>
            </w:r>
          </w:p>
        </w:tc>
      </w:tr>
      <w:tr w:rsidR="0010499A" w:rsidRPr="001F18B1" w:rsidTr="00BC7390">
        <w:tc>
          <w:tcPr>
            <w:tcW w:w="3168" w:type="dxa"/>
          </w:tcPr>
          <w:p w:rsidR="0010499A" w:rsidRPr="001F18B1" w:rsidRDefault="0010499A" w:rsidP="001E2D5E">
            <w:pPr>
              <w:spacing w:line="480" w:lineRule="auto"/>
              <w:rPr>
                <w:rFonts w:ascii="Arial" w:hAnsi="Arial" w:cs="Arial"/>
                <w:sz w:val="20"/>
                <w:szCs w:val="20"/>
                <w:lang w:val="en-GB"/>
              </w:rPr>
            </w:pPr>
            <w:r>
              <w:rPr>
                <w:rFonts w:ascii="Arial" w:hAnsi="Arial" w:cs="Arial"/>
                <w:sz w:val="20"/>
                <w:szCs w:val="20"/>
                <w:lang w:val="en-GB"/>
              </w:rPr>
              <w:t>Cardiac Disorders</w:t>
            </w:r>
          </w:p>
        </w:tc>
        <w:tc>
          <w:tcPr>
            <w:tcW w:w="1080" w:type="dxa"/>
          </w:tcPr>
          <w:p w:rsidR="0010499A" w:rsidRPr="001F18B1" w:rsidRDefault="0010499A" w:rsidP="001E2D5E">
            <w:pPr>
              <w:spacing w:line="480" w:lineRule="auto"/>
              <w:jc w:val="center"/>
              <w:rPr>
                <w:rFonts w:ascii="Arial" w:hAnsi="Arial" w:cs="Arial"/>
                <w:sz w:val="20"/>
                <w:szCs w:val="20"/>
                <w:lang w:val="en-GB"/>
              </w:rPr>
            </w:pPr>
            <w:r>
              <w:rPr>
                <w:rFonts w:ascii="Arial" w:hAnsi="Arial" w:cs="Arial"/>
                <w:sz w:val="20"/>
                <w:szCs w:val="20"/>
                <w:lang w:val="en-GB"/>
              </w:rPr>
              <w:t>5</w:t>
            </w:r>
          </w:p>
        </w:tc>
        <w:tc>
          <w:tcPr>
            <w:tcW w:w="1080" w:type="dxa"/>
          </w:tcPr>
          <w:p w:rsidR="0010499A" w:rsidRPr="001F18B1" w:rsidRDefault="0010499A" w:rsidP="001E2D5E">
            <w:pPr>
              <w:spacing w:line="480" w:lineRule="auto"/>
              <w:jc w:val="center"/>
              <w:rPr>
                <w:rFonts w:ascii="Arial" w:hAnsi="Arial" w:cs="Arial"/>
                <w:sz w:val="20"/>
                <w:szCs w:val="20"/>
                <w:lang w:val="en-GB"/>
              </w:rPr>
            </w:pPr>
            <w:r>
              <w:rPr>
                <w:rFonts w:ascii="Arial" w:hAnsi="Arial" w:cs="Arial"/>
                <w:sz w:val="20"/>
                <w:szCs w:val="20"/>
                <w:lang w:val="en-GB"/>
              </w:rPr>
              <w:t>3.6</w:t>
            </w:r>
          </w:p>
        </w:tc>
        <w:tc>
          <w:tcPr>
            <w:tcW w:w="990" w:type="dxa"/>
          </w:tcPr>
          <w:p w:rsidR="0010499A" w:rsidRPr="001F18B1" w:rsidRDefault="0010499A" w:rsidP="001E2D5E">
            <w:pPr>
              <w:spacing w:line="480" w:lineRule="auto"/>
              <w:jc w:val="center"/>
              <w:rPr>
                <w:rFonts w:ascii="Arial" w:hAnsi="Arial" w:cs="Arial"/>
                <w:sz w:val="20"/>
                <w:szCs w:val="20"/>
                <w:lang w:val="en-GB"/>
              </w:rPr>
            </w:pPr>
            <w:r>
              <w:rPr>
                <w:rFonts w:ascii="Arial" w:hAnsi="Arial" w:cs="Arial"/>
                <w:sz w:val="20"/>
                <w:szCs w:val="20"/>
                <w:lang w:val="en-GB"/>
              </w:rPr>
              <w:t>8</w:t>
            </w:r>
          </w:p>
        </w:tc>
        <w:tc>
          <w:tcPr>
            <w:tcW w:w="1170" w:type="dxa"/>
          </w:tcPr>
          <w:p w:rsidR="0010499A" w:rsidRPr="001F18B1" w:rsidRDefault="0010499A" w:rsidP="001E2D5E">
            <w:pPr>
              <w:spacing w:line="480" w:lineRule="auto"/>
              <w:jc w:val="center"/>
              <w:rPr>
                <w:rFonts w:ascii="Arial" w:hAnsi="Arial" w:cs="Arial"/>
                <w:sz w:val="20"/>
                <w:szCs w:val="20"/>
                <w:lang w:val="en-GB"/>
              </w:rPr>
            </w:pPr>
            <w:r>
              <w:rPr>
                <w:rFonts w:ascii="Arial" w:hAnsi="Arial" w:cs="Arial"/>
                <w:sz w:val="20"/>
                <w:szCs w:val="20"/>
                <w:lang w:val="en-GB"/>
              </w:rPr>
              <w:t>4</w:t>
            </w:r>
          </w:p>
        </w:tc>
        <w:tc>
          <w:tcPr>
            <w:tcW w:w="1080" w:type="dxa"/>
          </w:tcPr>
          <w:p w:rsidR="0010499A" w:rsidRPr="001F18B1" w:rsidRDefault="0010499A" w:rsidP="001E2D5E">
            <w:pPr>
              <w:spacing w:line="480" w:lineRule="auto"/>
              <w:jc w:val="center"/>
              <w:rPr>
                <w:rFonts w:ascii="Arial" w:hAnsi="Arial" w:cs="Arial"/>
                <w:sz w:val="20"/>
                <w:szCs w:val="20"/>
                <w:lang w:val="en-GB"/>
              </w:rPr>
            </w:pPr>
            <w:r>
              <w:rPr>
                <w:rFonts w:ascii="Arial" w:hAnsi="Arial" w:cs="Arial"/>
                <w:sz w:val="20"/>
                <w:szCs w:val="20"/>
                <w:lang w:val="en-GB"/>
              </w:rPr>
              <w:t>2.9</w:t>
            </w:r>
          </w:p>
        </w:tc>
        <w:tc>
          <w:tcPr>
            <w:tcW w:w="1008" w:type="dxa"/>
          </w:tcPr>
          <w:p w:rsidR="0010499A" w:rsidRPr="001F18B1" w:rsidRDefault="0010499A" w:rsidP="001E2D5E">
            <w:pPr>
              <w:spacing w:line="480" w:lineRule="auto"/>
              <w:jc w:val="center"/>
              <w:rPr>
                <w:rFonts w:ascii="Arial" w:hAnsi="Arial" w:cs="Arial"/>
                <w:sz w:val="20"/>
                <w:szCs w:val="20"/>
                <w:lang w:val="en-GB"/>
              </w:rPr>
            </w:pPr>
            <w:r>
              <w:rPr>
                <w:rFonts w:ascii="Arial" w:hAnsi="Arial" w:cs="Arial"/>
                <w:sz w:val="20"/>
                <w:szCs w:val="20"/>
                <w:lang w:val="en-GB"/>
              </w:rPr>
              <w:t>6</w:t>
            </w:r>
          </w:p>
        </w:tc>
      </w:tr>
    </w:tbl>
    <w:p w:rsidR="001F18B1" w:rsidRDefault="001F18B1" w:rsidP="001E2D5E">
      <w:pPr>
        <w:spacing w:after="0" w:line="480" w:lineRule="auto"/>
        <w:rPr>
          <w:rFonts w:ascii="Arial" w:hAnsi="Arial" w:cs="Arial"/>
          <w:sz w:val="20"/>
          <w:szCs w:val="20"/>
        </w:rPr>
      </w:pPr>
      <w:r>
        <w:rPr>
          <w:rFonts w:ascii="Arial" w:hAnsi="Arial" w:cs="Arial"/>
          <w:sz w:val="20"/>
          <w:szCs w:val="20"/>
        </w:rPr>
        <w:t>*</w:t>
      </w:r>
      <w:r w:rsidRPr="00A10665">
        <w:rPr>
          <w:rFonts w:ascii="Arial" w:hAnsi="Arial" w:cs="Arial"/>
          <w:sz w:val="20"/>
          <w:szCs w:val="20"/>
        </w:rPr>
        <w:t xml:space="preserve">One </w:t>
      </w:r>
      <w:r w:rsidR="00F51451">
        <w:rPr>
          <w:rFonts w:ascii="Arial" w:hAnsi="Arial" w:cs="Arial"/>
          <w:sz w:val="20"/>
          <w:szCs w:val="20"/>
        </w:rPr>
        <w:t>patient</w:t>
      </w:r>
      <w:r w:rsidRPr="00A10665">
        <w:rPr>
          <w:rFonts w:ascii="Arial" w:hAnsi="Arial" w:cs="Arial"/>
          <w:sz w:val="20"/>
          <w:szCs w:val="20"/>
        </w:rPr>
        <w:t xml:space="preserve"> had 5 SAE</w:t>
      </w:r>
      <w:r w:rsidR="00283D76">
        <w:rPr>
          <w:rFonts w:ascii="Arial" w:hAnsi="Arial" w:cs="Arial"/>
          <w:sz w:val="20"/>
          <w:szCs w:val="20"/>
        </w:rPr>
        <w:t>s</w:t>
      </w:r>
      <w:r w:rsidRPr="00A10665">
        <w:rPr>
          <w:rFonts w:ascii="Arial" w:hAnsi="Arial" w:cs="Arial"/>
          <w:sz w:val="20"/>
          <w:szCs w:val="20"/>
        </w:rPr>
        <w:t xml:space="preserve"> listed as fatal</w:t>
      </w:r>
      <w:r w:rsidRPr="00A10665">
        <w:rPr>
          <w:rFonts w:ascii="Arial" w:hAnsi="Arial" w:cs="Arial"/>
          <w:sz w:val="20"/>
          <w:szCs w:val="20"/>
        </w:rPr>
        <w:br/>
        <w:t xml:space="preserve">N=number of </w:t>
      </w:r>
      <w:r w:rsidR="00F51451">
        <w:rPr>
          <w:rFonts w:ascii="Arial" w:hAnsi="Arial" w:cs="Arial"/>
          <w:sz w:val="20"/>
          <w:szCs w:val="20"/>
        </w:rPr>
        <w:t>patient</w:t>
      </w:r>
      <w:r w:rsidRPr="00A10665">
        <w:rPr>
          <w:rFonts w:ascii="Arial" w:hAnsi="Arial" w:cs="Arial"/>
          <w:sz w:val="20"/>
          <w:szCs w:val="20"/>
        </w:rPr>
        <w:t>s; E=</w:t>
      </w:r>
      <w:r>
        <w:rPr>
          <w:rFonts w:ascii="Arial" w:hAnsi="Arial" w:cs="Arial"/>
          <w:sz w:val="20"/>
          <w:szCs w:val="20"/>
        </w:rPr>
        <w:t>number of events</w:t>
      </w:r>
    </w:p>
    <w:p w:rsidR="001F18B1" w:rsidRDefault="001F18B1" w:rsidP="001E2D5E">
      <w:pPr>
        <w:spacing w:after="0" w:line="480" w:lineRule="auto"/>
        <w:rPr>
          <w:rFonts w:ascii="Arial" w:hAnsi="Arial" w:cs="Arial"/>
          <w:sz w:val="20"/>
          <w:szCs w:val="20"/>
        </w:rPr>
      </w:pPr>
    </w:p>
    <w:p w:rsidR="00A1010B" w:rsidRDefault="00A1010B">
      <w:pPr>
        <w:rPr>
          <w:rFonts w:ascii="Arial" w:hAnsi="Arial" w:cs="Arial"/>
          <w:sz w:val="20"/>
          <w:szCs w:val="20"/>
        </w:rPr>
      </w:pPr>
      <w:r>
        <w:rPr>
          <w:rFonts w:ascii="Arial" w:hAnsi="Arial" w:cs="Arial"/>
          <w:sz w:val="20"/>
          <w:szCs w:val="20"/>
        </w:rPr>
        <w:br w:type="page"/>
      </w:r>
    </w:p>
    <w:p w:rsidR="004E6DD0" w:rsidRDefault="004E6DD0" w:rsidP="004E6DD0">
      <w:pPr>
        <w:rPr>
          <w:rFonts w:ascii="Arial" w:hAnsi="Arial" w:cs="Arial"/>
          <w:sz w:val="20"/>
          <w:szCs w:val="20"/>
        </w:rPr>
      </w:pP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p>
    <w:p w:rsidR="004E6DD0" w:rsidRDefault="00614489" w:rsidP="004E6DD0">
      <w:pPr>
        <w:spacing w:after="0" w:line="240" w:lineRule="auto"/>
        <w:rPr>
          <w:rFonts w:ascii="Arial" w:hAnsi="Arial" w:cs="Arial"/>
          <w:sz w:val="20"/>
          <w:szCs w:val="20"/>
        </w:rPr>
      </w:pPr>
      <w:r>
        <w:rPr>
          <w:rFonts w:ascii="Arial" w:hAnsi="Arial" w:cs="Arial"/>
          <w:noProof/>
          <w:sz w:val="20"/>
          <w:szCs w:val="20"/>
          <w:lang w:val="en-GB" w:eastAsia="en-GB"/>
        </w:rPr>
        <w:drawing>
          <wp:inline distT="0" distB="0" distL="0" distR="0" wp14:anchorId="68B37353" wp14:editId="475C199C">
            <wp:extent cx="5943600" cy="4254651"/>
            <wp:effectExtent l="0" t="0" r="0" b="0"/>
            <wp:docPr id="3" name="Picture 3" descr="C:\Users\mlwe\AppData\Local\Microsoft\Windows\Temporary Internet Files\Content.Outlook\ZI2QFK05\DK-14237 Figure 1_Ap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we\AppData\Local\Microsoft\Windows\Temporary Internet Files\Content.Outlook\ZI2QFK05\DK-14237 Figure 1_Apr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54651"/>
                    </a:xfrm>
                    <a:prstGeom prst="rect">
                      <a:avLst/>
                    </a:prstGeom>
                    <a:noFill/>
                    <a:ln>
                      <a:noFill/>
                    </a:ln>
                  </pic:spPr>
                </pic:pic>
              </a:graphicData>
            </a:graphic>
          </wp:inline>
        </w:drawing>
      </w: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r>
        <w:rPr>
          <w:rFonts w:ascii="Arial" w:hAnsi="Arial" w:cs="Arial"/>
          <w:sz w:val="20"/>
          <w:szCs w:val="20"/>
        </w:rPr>
        <w:t>Figure 1 A: Estimated means plot (</w:t>
      </w:r>
      <w:r w:rsidRPr="002E74E6">
        <w:rPr>
          <w:rFonts w:ascii="Arial" w:hAnsi="Arial" w:cs="Arial"/>
          <w:sz w:val="20"/>
          <w:szCs w:val="20"/>
          <w:u w:val="single"/>
        </w:rPr>
        <w:t>+</w:t>
      </w:r>
      <w:r>
        <w:rPr>
          <w:rFonts w:ascii="Arial" w:hAnsi="Arial" w:cs="Arial"/>
          <w:sz w:val="20"/>
          <w:szCs w:val="20"/>
        </w:rPr>
        <w:t xml:space="preserve"> SE) of HbA</w:t>
      </w:r>
      <w:r w:rsidRPr="00FB36E8">
        <w:rPr>
          <w:rFonts w:ascii="Arial" w:hAnsi="Arial" w:cs="Arial"/>
          <w:sz w:val="20"/>
          <w:szCs w:val="20"/>
          <w:vertAlign w:val="subscript"/>
        </w:rPr>
        <w:t xml:space="preserve">1c </w:t>
      </w:r>
      <w:r>
        <w:rPr>
          <w:rFonts w:ascii="Arial" w:hAnsi="Arial" w:cs="Arial"/>
          <w:sz w:val="20"/>
          <w:szCs w:val="20"/>
        </w:rPr>
        <w:t>(%) by treatment week and change from baseline to week 26. B: Responder endpoints for HbA</w:t>
      </w:r>
      <w:r w:rsidRPr="00B473E8">
        <w:rPr>
          <w:rFonts w:ascii="Arial" w:hAnsi="Arial" w:cs="Arial"/>
          <w:sz w:val="20"/>
          <w:szCs w:val="20"/>
          <w:vertAlign w:val="subscript"/>
        </w:rPr>
        <w:t>1c</w:t>
      </w:r>
      <w:r>
        <w:rPr>
          <w:rFonts w:ascii="Arial" w:hAnsi="Arial" w:cs="Arial"/>
          <w:sz w:val="20"/>
          <w:szCs w:val="20"/>
        </w:rPr>
        <w:t xml:space="preserve"> &lt;7.0%</w:t>
      </w:r>
      <w:r w:rsidR="005C4354">
        <w:rPr>
          <w:rFonts w:ascii="Arial" w:hAnsi="Arial" w:cs="Arial"/>
          <w:sz w:val="20"/>
          <w:szCs w:val="20"/>
        </w:rPr>
        <w:t>, HbA</w:t>
      </w:r>
      <w:r w:rsidR="005C4354" w:rsidRPr="005C4354">
        <w:rPr>
          <w:rFonts w:ascii="Arial" w:hAnsi="Arial" w:cs="Arial"/>
          <w:sz w:val="20"/>
          <w:szCs w:val="20"/>
          <w:vertAlign w:val="subscript"/>
        </w:rPr>
        <w:t>1c</w:t>
      </w:r>
      <w:r w:rsidR="005C4354">
        <w:rPr>
          <w:rFonts w:ascii="Arial" w:hAnsi="Arial" w:cs="Arial"/>
          <w:sz w:val="20"/>
          <w:szCs w:val="20"/>
        </w:rPr>
        <w:t xml:space="preserve"> &lt;7.5%</w:t>
      </w:r>
      <w:proofErr w:type="gramStart"/>
      <w:r w:rsidR="005C4354">
        <w:rPr>
          <w:rFonts w:ascii="Arial" w:hAnsi="Arial" w:cs="Arial"/>
          <w:sz w:val="20"/>
          <w:szCs w:val="20"/>
        </w:rPr>
        <w:t>,</w:t>
      </w:r>
      <w:r>
        <w:rPr>
          <w:rFonts w:ascii="Arial" w:hAnsi="Arial" w:cs="Arial"/>
          <w:sz w:val="20"/>
          <w:szCs w:val="20"/>
        </w:rPr>
        <w:t>HbA</w:t>
      </w:r>
      <w:r w:rsidRPr="00B473E8">
        <w:rPr>
          <w:rFonts w:ascii="Arial" w:hAnsi="Arial" w:cs="Arial"/>
          <w:sz w:val="20"/>
          <w:szCs w:val="20"/>
          <w:vertAlign w:val="subscript"/>
        </w:rPr>
        <w:t>1c</w:t>
      </w:r>
      <w:proofErr w:type="gramEnd"/>
      <w:r>
        <w:rPr>
          <w:rFonts w:ascii="Arial" w:hAnsi="Arial" w:cs="Arial"/>
          <w:sz w:val="20"/>
          <w:szCs w:val="20"/>
        </w:rPr>
        <w:t xml:space="preserve"> &lt;7.0% and no minor or severe hypoglycemic episodes</w:t>
      </w:r>
      <w:r w:rsidR="005C4354">
        <w:rPr>
          <w:rFonts w:ascii="Arial" w:hAnsi="Arial" w:cs="Arial"/>
          <w:sz w:val="20"/>
          <w:szCs w:val="20"/>
        </w:rPr>
        <w:t xml:space="preserve"> and HbA</w:t>
      </w:r>
      <w:r w:rsidR="005C4354" w:rsidRPr="005C4354">
        <w:rPr>
          <w:rFonts w:ascii="Arial" w:hAnsi="Arial" w:cs="Arial"/>
          <w:sz w:val="20"/>
          <w:szCs w:val="20"/>
          <w:vertAlign w:val="subscript"/>
        </w:rPr>
        <w:t>1c</w:t>
      </w:r>
      <w:r w:rsidR="005C4354">
        <w:rPr>
          <w:rFonts w:ascii="Arial" w:hAnsi="Arial" w:cs="Arial"/>
          <w:sz w:val="20"/>
          <w:szCs w:val="20"/>
        </w:rPr>
        <w:t xml:space="preserve"> &lt;7.5% and no minor or severe hypoglycemic episodes</w:t>
      </w:r>
      <w:r>
        <w:rPr>
          <w:rFonts w:ascii="Arial" w:hAnsi="Arial" w:cs="Arial"/>
          <w:sz w:val="20"/>
          <w:szCs w:val="20"/>
        </w:rPr>
        <w:t xml:space="preserve"> at week 26. C: Estimated means plot (</w:t>
      </w:r>
      <w:r w:rsidRPr="002E74E6">
        <w:rPr>
          <w:rFonts w:ascii="Arial" w:hAnsi="Arial" w:cs="Arial"/>
          <w:sz w:val="20"/>
          <w:szCs w:val="20"/>
          <w:u w:val="single"/>
        </w:rPr>
        <w:t>+</w:t>
      </w:r>
      <w:r>
        <w:rPr>
          <w:rFonts w:ascii="Arial" w:hAnsi="Arial" w:cs="Arial"/>
          <w:sz w:val="20"/>
          <w:szCs w:val="20"/>
        </w:rPr>
        <w:t xml:space="preserve"> SE) of fasting plasma glucose (</w:t>
      </w:r>
      <w:proofErr w:type="spellStart"/>
      <w:r>
        <w:rPr>
          <w:rFonts w:ascii="Arial" w:hAnsi="Arial" w:cs="Arial"/>
          <w:sz w:val="20"/>
          <w:szCs w:val="20"/>
        </w:rPr>
        <w:t>mmol</w:t>
      </w:r>
      <w:proofErr w:type="spellEnd"/>
      <w:r>
        <w:rPr>
          <w:rFonts w:ascii="Arial" w:hAnsi="Arial" w:cs="Arial"/>
          <w:sz w:val="20"/>
          <w:szCs w:val="20"/>
        </w:rPr>
        <w:t>/L) by treatment week and change from baseline to week 26. D: Estimated means plot (</w:t>
      </w:r>
      <w:r w:rsidRPr="002E74E6">
        <w:rPr>
          <w:rFonts w:ascii="Arial" w:hAnsi="Arial" w:cs="Arial"/>
          <w:sz w:val="20"/>
          <w:szCs w:val="20"/>
          <w:u w:val="single"/>
        </w:rPr>
        <w:t>+</w:t>
      </w:r>
      <w:r>
        <w:rPr>
          <w:rFonts w:ascii="Arial" w:hAnsi="Arial" w:cs="Arial"/>
          <w:sz w:val="20"/>
          <w:szCs w:val="20"/>
        </w:rPr>
        <w:t xml:space="preserve"> SE) of body weight (kg) by treatment week and ch</w:t>
      </w:r>
      <w:r w:rsidR="00C36E3C">
        <w:rPr>
          <w:rFonts w:ascii="Arial" w:hAnsi="Arial" w:cs="Arial"/>
          <w:sz w:val="20"/>
          <w:szCs w:val="20"/>
        </w:rPr>
        <w:t xml:space="preserve">ange from baseline to week 26. </w:t>
      </w:r>
      <w:r>
        <w:rPr>
          <w:rFonts w:ascii="Arial" w:hAnsi="Arial" w:cs="Arial"/>
          <w:sz w:val="20"/>
          <w:szCs w:val="20"/>
        </w:rPr>
        <w:t xml:space="preserve">Black circle/black bar </w:t>
      </w:r>
      <w:proofErr w:type="spellStart"/>
      <w:r>
        <w:rPr>
          <w:rFonts w:ascii="Arial" w:hAnsi="Arial" w:cs="Arial"/>
          <w:sz w:val="20"/>
          <w:szCs w:val="20"/>
        </w:rPr>
        <w:t>liraglutide</w:t>
      </w:r>
      <w:proofErr w:type="spellEnd"/>
      <w:r>
        <w:rPr>
          <w:rFonts w:ascii="Arial" w:hAnsi="Arial" w:cs="Arial"/>
          <w:sz w:val="20"/>
          <w:szCs w:val="20"/>
        </w:rPr>
        <w:t xml:space="preserve"> 1.8 mg; white square/white bar placebo</w:t>
      </w: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p>
    <w:p w:rsidR="00136BB6" w:rsidRDefault="00136BB6" w:rsidP="004E6DD0">
      <w:pPr>
        <w:spacing w:after="0" w:line="240" w:lineRule="auto"/>
        <w:rPr>
          <w:rFonts w:ascii="Arial" w:hAnsi="Arial" w:cs="Arial"/>
          <w:sz w:val="20"/>
          <w:szCs w:val="20"/>
        </w:rPr>
      </w:pPr>
    </w:p>
    <w:p w:rsidR="004E6DD0" w:rsidRDefault="004E6DD0" w:rsidP="004E6DD0">
      <w:pPr>
        <w:rPr>
          <w:rFonts w:ascii="Arial" w:hAnsi="Arial" w:cs="Arial"/>
          <w:sz w:val="20"/>
          <w:szCs w:val="20"/>
        </w:rPr>
      </w:pPr>
      <w:r>
        <w:rPr>
          <w:rFonts w:ascii="Arial" w:hAnsi="Arial" w:cs="Arial"/>
          <w:sz w:val="20"/>
          <w:szCs w:val="20"/>
        </w:rPr>
        <w:br w:type="page"/>
      </w: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r>
        <w:rPr>
          <w:rFonts w:ascii="Arial" w:hAnsi="Arial" w:cs="Arial"/>
          <w:noProof/>
          <w:sz w:val="20"/>
          <w:szCs w:val="20"/>
          <w:lang w:val="en-GB" w:eastAsia="en-GB"/>
        </w:rPr>
        <w:drawing>
          <wp:inline distT="0" distB="0" distL="0" distR="0" wp14:anchorId="7753367B" wp14:editId="4E5DFC7A">
            <wp:extent cx="5943600" cy="4306529"/>
            <wp:effectExtent l="0" t="0" r="0" b="0"/>
            <wp:docPr id="2" name="Picture 2" descr="C:\Users\mlwe\AppData\Local\Microsoft\Windows\Temporary Internet Files\Content.Outlook\ZI2QFK05\DK-14237 Figur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we\AppData\Local\Microsoft\Windows\Temporary Internet Files\Content.Outlook\ZI2QFK05\DK-14237 Figure 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06529"/>
                    </a:xfrm>
                    <a:prstGeom prst="rect">
                      <a:avLst/>
                    </a:prstGeom>
                    <a:noFill/>
                    <a:ln>
                      <a:noFill/>
                    </a:ln>
                  </pic:spPr>
                </pic:pic>
              </a:graphicData>
            </a:graphic>
          </wp:inline>
        </w:drawing>
      </w: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p>
    <w:p w:rsidR="004E6DD0" w:rsidRDefault="004E6DD0" w:rsidP="004E6DD0">
      <w:pPr>
        <w:spacing w:after="0" w:line="240" w:lineRule="auto"/>
        <w:rPr>
          <w:rFonts w:ascii="Arial" w:hAnsi="Arial" w:cs="Arial"/>
          <w:sz w:val="20"/>
          <w:szCs w:val="20"/>
        </w:rPr>
      </w:pPr>
      <w:r>
        <w:rPr>
          <w:rFonts w:ascii="Arial" w:hAnsi="Arial" w:cs="Arial"/>
          <w:sz w:val="20"/>
          <w:szCs w:val="20"/>
        </w:rPr>
        <w:t>Figure 2-A: Summary of ADA defined hypoglycemia (severe: patient</w:t>
      </w:r>
      <w:r w:rsidRPr="00A10665">
        <w:rPr>
          <w:rFonts w:ascii="Arial" w:hAnsi="Arial" w:cs="Arial"/>
          <w:sz w:val="20"/>
          <w:szCs w:val="20"/>
        </w:rPr>
        <w:t xml:space="preserve"> unable</w:t>
      </w:r>
      <w:r w:rsidRPr="00A10665">
        <w:rPr>
          <w:rFonts w:ascii="Arial" w:hAnsi="Arial" w:cs="Arial"/>
          <w:sz w:val="18"/>
          <w:szCs w:val="20"/>
        </w:rPr>
        <w:t xml:space="preserve"> </w:t>
      </w:r>
      <w:r>
        <w:rPr>
          <w:rFonts w:ascii="Arial" w:hAnsi="Arial" w:cs="Arial"/>
          <w:sz w:val="20"/>
          <w:szCs w:val="20"/>
        </w:rPr>
        <w:t xml:space="preserve">to treat themselves; documented symptomatic: PG </w:t>
      </w:r>
      <w:r w:rsidRPr="008D1362">
        <w:rPr>
          <w:rFonts w:ascii="Arial" w:hAnsi="Arial" w:cs="Arial"/>
          <w:sz w:val="20"/>
          <w:szCs w:val="20"/>
          <w:u w:val="single"/>
        </w:rPr>
        <w:t>&lt;</w:t>
      </w:r>
      <w:r>
        <w:rPr>
          <w:rFonts w:ascii="Arial" w:hAnsi="Arial" w:cs="Arial"/>
          <w:sz w:val="20"/>
          <w:szCs w:val="20"/>
        </w:rPr>
        <w:t xml:space="preserve">3.9 </w:t>
      </w:r>
      <w:proofErr w:type="spellStart"/>
      <w:r>
        <w:rPr>
          <w:rFonts w:ascii="Arial" w:hAnsi="Arial" w:cs="Arial"/>
          <w:sz w:val="20"/>
          <w:szCs w:val="20"/>
        </w:rPr>
        <w:t>mmol</w:t>
      </w:r>
      <w:proofErr w:type="spellEnd"/>
      <w:r>
        <w:rPr>
          <w:rFonts w:ascii="Arial" w:hAnsi="Arial" w:cs="Arial"/>
          <w:sz w:val="20"/>
          <w:szCs w:val="20"/>
        </w:rPr>
        <w:t>/L [70 mg/</w:t>
      </w:r>
      <w:proofErr w:type="spellStart"/>
      <w:r>
        <w:rPr>
          <w:rFonts w:ascii="Arial" w:hAnsi="Arial" w:cs="Arial"/>
          <w:sz w:val="20"/>
          <w:szCs w:val="20"/>
        </w:rPr>
        <w:t>dL</w:t>
      </w:r>
      <w:proofErr w:type="spellEnd"/>
      <w:r>
        <w:rPr>
          <w:rFonts w:ascii="Arial" w:hAnsi="Arial" w:cs="Arial"/>
          <w:sz w:val="20"/>
          <w:szCs w:val="20"/>
        </w:rPr>
        <w:t>]; asymptomatic: PG</w:t>
      </w:r>
      <w:r w:rsidRPr="008D1362">
        <w:rPr>
          <w:rFonts w:ascii="Arial" w:hAnsi="Arial" w:cs="Arial"/>
          <w:sz w:val="20"/>
          <w:szCs w:val="20"/>
          <w:u w:val="single"/>
        </w:rPr>
        <w:t>&lt;</w:t>
      </w:r>
      <w:r>
        <w:rPr>
          <w:rFonts w:ascii="Arial" w:hAnsi="Arial" w:cs="Arial"/>
          <w:sz w:val="20"/>
          <w:szCs w:val="20"/>
        </w:rPr>
        <w:t xml:space="preserve"> 3.9 </w:t>
      </w:r>
      <w:proofErr w:type="spellStart"/>
      <w:r>
        <w:rPr>
          <w:rFonts w:ascii="Arial" w:hAnsi="Arial" w:cs="Arial"/>
          <w:sz w:val="20"/>
          <w:szCs w:val="20"/>
        </w:rPr>
        <w:t>mmol</w:t>
      </w:r>
      <w:proofErr w:type="spellEnd"/>
      <w:r>
        <w:rPr>
          <w:rFonts w:ascii="Arial" w:hAnsi="Arial" w:cs="Arial"/>
          <w:sz w:val="20"/>
          <w:szCs w:val="20"/>
        </w:rPr>
        <w:t>/L [70 mg/</w:t>
      </w:r>
      <w:proofErr w:type="spellStart"/>
      <w:r>
        <w:rPr>
          <w:rFonts w:ascii="Arial" w:hAnsi="Arial" w:cs="Arial"/>
          <w:sz w:val="20"/>
          <w:szCs w:val="20"/>
        </w:rPr>
        <w:t>dL</w:t>
      </w:r>
      <w:proofErr w:type="spellEnd"/>
      <w:r>
        <w:rPr>
          <w:rFonts w:ascii="Arial" w:hAnsi="Arial" w:cs="Arial"/>
          <w:sz w:val="20"/>
          <w:szCs w:val="20"/>
        </w:rPr>
        <w:t xml:space="preserve">]; relative: symptomatic and PG &gt;3.9 </w:t>
      </w:r>
      <w:proofErr w:type="spellStart"/>
      <w:r>
        <w:rPr>
          <w:rFonts w:ascii="Arial" w:hAnsi="Arial" w:cs="Arial"/>
          <w:sz w:val="20"/>
          <w:szCs w:val="20"/>
        </w:rPr>
        <w:t>mmol</w:t>
      </w:r>
      <w:proofErr w:type="spellEnd"/>
      <w:r>
        <w:rPr>
          <w:rFonts w:ascii="Arial" w:hAnsi="Arial" w:cs="Arial"/>
          <w:sz w:val="20"/>
          <w:szCs w:val="20"/>
        </w:rPr>
        <w:t>/L [70 mg/</w:t>
      </w:r>
      <w:proofErr w:type="spellStart"/>
      <w:proofErr w:type="gramStart"/>
      <w:r>
        <w:rPr>
          <w:rFonts w:ascii="Arial" w:hAnsi="Arial" w:cs="Arial"/>
          <w:sz w:val="20"/>
          <w:szCs w:val="20"/>
        </w:rPr>
        <w:t>dL</w:t>
      </w:r>
      <w:proofErr w:type="spellEnd"/>
      <w:r>
        <w:rPr>
          <w:rFonts w:ascii="Arial" w:hAnsi="Arial" w:cs="Arial"/>
          <w:sz w:val="20"/>
          <w:szCs w:val="20"/>
        </w:rPr>
        <w:t>[</w:t>
      </w:r>
      <w:proofErr w:type="gramEnd"/>
      <w:r>
        <w:rPr>
          <w:rFonts w:ascii="Arial" w:hAnsi="Arial" w:cs="Arial"/>
          <w:sz w:val="20"/>
          <w:szCs w:val="20"/>
        </w:rPr>
        <w:t xml:space="preserve">). B: Estimated means plot of </w:t>
      </w:r>
      <w:proofErr w:type="spellStart"/>
      <w:r>
        <w:rPr>
          <w:rFonts w:ascii="Arial" w:hAnsi="Arial" w:cs="Arial"/>
          <w:sz w:val="20"/>
          <w:szCs w:val="20"/>
        </w:rPr>
        <w:t>eGFR</w:t>
      </w:r>
      <w:proofErr w:type="spellEnd"/>
      <w:r>
        <w:rPr>
          <w:rFonts w:ascii="Arial" w:hAnsi="Arial" w:cs="Arial"/>
          <w:sz w:val="20"/>
          <w:szCs w:val="20"/>
        </w:rPr>
        <w:t xml:space="preserve"> (MDRD formula) by treatment week and ratio to baseline at week 26. C: Estimated means plot of lipase (U/L) by treatment week and ratio to baseline at week 26. D: Estimated means plot (</w:t>
      </w:r>
      <w:r w:rsidRPr="002951D4">
        <w:rPr>
          <w:rFonts w:ascii="Arial" w:hAnsi="Arial" w:cs="Arial"/>
          <w:sz w:val="20"/>
          <w:szCs w:val="20"/>
          <w:u w:val="single"/>
        </w:rPr>
        <w:t>+</w:t>
      </w:r>
      <w:r>
        <w:rPr>
          <w:rFonts w:ascii="Arial" w:hAnsi="Arial" w:cs="Arial"/>
          <w:sz w:val="20"/>
          <w:szCs w:val="20"/>
        </w:rPr>
        <w:t xml:space="preserve"> SE) of pulse (beats/min) by treatment week and estimated means change from baseline to week 26</w:t>
      </w:r>
      <w:r w:rsidR="00C36E3C">
        <w:rPr>
          <w:rFonts w:ascii="Arial" w:hAnsi="Arial" w:cs="Arial"/>
          <w:sz w:val="20"/>
          <w:szCs w:val="20"/>
        </w:rPr>
        <w:t xml:space="preserve">. </w:t>
      </w:r>
      <w:r>
        <w:rPr>
          <w:rFonts w:ascii="Arial" w:hAnsi="Arial" w:cs="Arial"/>
          <w:sz w:val="20"/>
          <w:szCs w:val="20"/>
        </w:rPr>
        <w:t xml:space="preserve">Black circle/black bar </w:t>
      </w:r>
      <w:proofErr w:type="spellStart"/>
      <w:r>
        <w:rPr>
          <w:rFonts w:ascii="Arial" w:hAnsi="Arial" w:cs="Arial"/>
          <w:sz w:val="20"/>
          <w:szCs w:val="20"/>
        </w:rPr>
        <w:t>liraglutide</w:t>
      </w:r>
      <w:proofErr w:type="spellEnd"/>
      <w:r>
        <w:rPr>
          <w:rFonts w:ascii="Arial" w:hAnsi="Arial" w:cs="Arial"/>
          <w:sz w:val="20"/>
          <w:szCs w:val="20"/>
        </w:rPr>
        <w:t xml:space="preserve"> 1.8 mg; white square/white bar placebo</w:t>
      </w:r>
    </w:p>
    <w:p w:rsidR="00E81A19" w:rsidRDefault="00E81A19" w:rsidP="00D009CC">
      <w:pPr>
        <w:spacing w:after="0" w:line="480" w:lineRule="auto"/>
        <w:rPr>
          <w:rFonts w:ascii="Arial" w:hAnsi="Arial" w:cs="Arial"/>
          <w:sz w:val="20"/>
          <w:szCs w:val="20"/>
        </w:rPr>
      </w:pPr>
    </w:p>
    <w:sectPr w:rsidR="00E81A19" w:rsidSect="0055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E43"/>
    <w:multiLevelType w:val="hybridMultilevel"/>
    <w:tmpl w:val="C518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37A3E"/>
    <w:multiLevelType w:val="hybridMultilevel"/>
    <w:tmpl w:val="A40C05FA"/>
    <w:lvl w:ilvl="0" w:tplc="91423278">
      <w:start w:val="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Diabetes Car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rotocolreferences3916&lt;/item&gt;&lt;/Libraries&gt;&lt;/ENLibraries&gt;"/>
  </w:docVars>
  <w:rsids>
    <w:rsidRoot w:val="00324B12"/>
    <w:rsid w:val="00000F55"/>
    <w:rsid w:val="00001B10"/>
    <w:rsid w:val="00001DEE"/>
    <w:rsid w:val="0000270D"/>
    <w:rsid w:val="00003569"/>
    <w:rsid w:val="0000487D"/>
    <w:rsid w:val="00004CB1"/>
    <w:rsid w:val="00005C51"/>
    <w:rsid w:val="0000664E"/>
    <w:rsid w:val="00006804"/>
    <w:rsid w:val="00006DAE"/>
    <w:rsid w:val="0000723C"/>
    <w:rsid w:val="00011B88"/>
    <w:rsid w:val="0001252C"/>
    <w:rsid w:val="00013D8C"/>
    <w:rsid w:val="00013E0A"/>
    <w:rsid w:val="0001423F"/>
    <w:rsid w:val="00014481"/>
    <w:rsid w:val="00014666"/>
    <w:rsid w:val="00014E30"/>
    <w:rsid w:val="00017270"/>
    <w:rsid w:val="0002063E"/>
    <w:rsid w:val="00021248"/>
    <w:rsid w:val="00021995"/>
    <w:rsid w:val="00022CD6"/>
    <w:rsid w:val="0002409A"/>
    <w:rsid w:val="00025312"/>
    <w:rsid w:val="00026BB3"/>
    <w:rsid w:val="000302AD"/>
    <w:rsid w:val="00030388"/>
    <w:rsid w:val="00033124"/>
    <w:rsid w:val="00033708"/>
    <w:rsid w:val="00033EDB"/>
    <w:rsid w:val="00034B33"/>
    <w:rsid w:val="00035946"/>
    <w:rsid w:val="00035B6D"/>
    <w:rsid w:val="00036187"/>
    <w:rsid w:val="00037B49"/>
    <w:rsid w:val="0004008C"/>
    <w:rsid w:val="00040627"/>
    <w:rsid w:val="000409D0"/>
    <w:rsid w:val="0004128F"/>
    <w:rsid w:val="0004254F"/>
    <w:rsid w:val="0004284F"/>
    <w:rsid w:val="00042D0A"/>
    <w:rsid w:val="0004492B"/>
    <w:rsid w:val="00044AB8"/>
    <w:rsid w:val="00045239"/>
    <w:rsid w:val="00045826"/>
    <w:rsid w:val="00046504"/>
    <w:rsid w:val="00046653"/>
    <w:rsid w:val="00046701"/>
    <w:rsid w:val="0005074A"/>
    <w:rsid w:val="00050EFA"/>
    <w:rsid w:val="00051FB1"/>
    <w:rsid w:val="00060A17"/>
    <w:rsid w:val="000614C8"/>
    <w:rsid w:val="00062DFA"/>
    <w:rsid w:val="00064B72"/>
    <w:rsid w:val="00064C5B"/>
    <w:rsid w:val="00064ED6"/>
    <w:rsid w:val="000654BC"/>
    <w:rsid w:val="0007026E"/>
    <w:rsid w:val="00070CC5"/>
    <w:rsid w:val="000710E6"/>
    <w:rsid w:val="00071171"/>
    <w:rsid w:val="00071576"/>
    <w:rsid w:val="00073BB9"/>
    <w:rsid w:val="00074144"/>
    <w:rsid w:val="00074501"/>
    <w:rsid w:val="00074959"/>
    <w:rsid w:val="00076083"/>
    <w:rsid w:val="000777E3"/>
    <w:rsid w:val="000777FA"/>
    <w:rsid w:val="000807EA"/>
    <w:rsid w:val="00081DD7"/>
    <w:rsid w:val="000823A0"/>
    <w:rsid w:val="00084384"/>
    <w:rsid w:val="0008478A"/>
    <w:rsid w:val="000850AF"/>
    <w:rsid w:val="00085D49"/>
    <w:rsid w:val="0009004D"/>
    <w:rsid w:val="000900B1"/>
    <w:rsid w:val="00090458"/>
    <w:rsid w:val="00092FD9"/>
    <w:rsid w:val="000932AF"/>
    <w:rsid w:val="0009444E"/>
    <w:rsid w:val="00095B08"/>
    <w:rsid w:val="000A219F"/>
    <w:rsid w:val="000A3835"/>
    <w:rsid w:val="000A4494"/>
    <w:rsid w:val="000A5436"/>
    <w:rsid w:val="000A6CC0"/>
    <w:rsid w:val="000B067B"/>
    <w:rsid w:val="000B0803"/>
    <w:rsid w:val="000B1953"/>
    <w:rsid w:val="000B4133"/>
    <w:rsid w:val="000B4899"/>
    <w:rsid w:val="000B4AB7"/>
    <w:rsid w:val="000B6004"/>
    <w:rsid w:val="000C0379"/>
    <w:rsid w:val="000C05AC"/>
    <w:rsid w:val="000C05D1"/>
    <w:rsid w:val="000C144C"/>
    <w:rsid w:val="000C2021"/>
    <w:rsid w:val="000C23DD"/>
    <w:rsid w:val="000C42AE"/>
    <w:rsid w:val="000C4E69"/>
    <w:rsid w:val="000C5947"/>
    <w:rsid w:val="000C61F9"/>
    <w:rsid w:val="000C6292"/>
    <w:rsid w:val="000C7705"/>
    <w:rsid w:val="000D01BF"/>
    <w:rsid w:val="000D1113"/>
    <w:rsid w:val="000D2484"/>
    <w:rsid w:val="000D3520"/>
    <w:rsid w:val="000D3E3A"/>
    <w:rsid w:val="000E0342"/>
    <w:rsid w:val="000E111F"/>
    <w:rsid w:val="000E1186"/>
    <w:rsid w:val="000E172B"/>
    <w:rsid w:val="000E209E"/>
    <w:rsid w:val="000E37D6"/>
    <w:rsid w:val="000E50E7"/>
    <w:rsid w:val="000E5667"/>
    <w:rsid w:val="000E62FD"/>
    <w:rsid w:val="000E66F1"/>
    <w:rsid w:val="000E7D51"/>
    <w:rsid w:val="000F0010"/>
    <w:rsid w:val="000F0FBC"/>
    <w:rsid w:val="000F1780"/>
    <w:rsid w:val="000F1C38"/>
    <w:rsid w:val="000F3C5B"/>
    <w:rsid w:val="000F4411"/>
    <w:rsid w:val="000F52FA"/>
    <w:rsid w:val="000F612E"/>
    <w:rsid w:val="00101361"/>
    <w:rsid w:val="00101A7A"/>
    <w:rsid w:val="00101FF1"/>
    <w:rsid w:val="001024F2"/>
    <w:rsid w:val="00102C45"/>
    <w:rsid w:val="001031FC"/>
    <w:rsid w:val="00103D27"/>
    <w:rsid w:val="00103F12"/>
    <w:rsid w:val="0010499A"/>
    <w:rsid w:val="0010517B"/>
    <w:rsid w:val="001051AE"/>
    <w:rsid w:val="00105391"/>
    <w:rsid w:val="00106A3A"/>
    <w:rsid w:val="00112111"/>
    <w:rsid w:val="001122B5"/>
    <w:rsid w:val="001148EB"/>
    <w:rsid w:val="00117BDF"/>
    <w:rsid w:val="00120D19"/>
    <w:rsid w:val="00121DFA"/>
    <w:rsid w:val="001226A3"/>
    <w:rsid w:val="001228B1"/>
    <w:rsid w:val="0012405A"/>
    <w:rsid w:val="00124EAC"/>
    <w:rsid w:val="00127F3E"/>
    <w:rsid w:val="001308F6"/>
    <w:rsid w:val="0013154B"/>
    <w:rsid w:val="001324A6"/>
    <w:rsid w:val="00135CED"/>
    <w:rsid w:val="001364A7"/>
    <w:rsid w:val="00136BB6"/>
    <w:rsid w:val="0013760F"/>
    <w:rsid w:val="00140A73"/>
    <w:rsid w:val="00142715"/>
    <w:rsid w:val="0014293A"/>
    <w:rsid w:val="00143659"/>
    <w:rsid w:val="00143DF1"/>
    <w:rsid w:val="00144291"/>
    <w:rsid w:val="00146E1E"/>
    <w:rsid w:val="00147266"/>
    <w:rsid w:val="00147843"/>
    <w:rsid w:val="00150555"/>
    <w:rsid w:val="001509B9"/>
    <w:rsid w:val="00152AE7"/>
    <w:rsid w:val="001533DC"/>
    <w:rsid w:val="00154AC0"/>
    <w:rsid w:val="00154F40"/>
    <w:rsid w:val="00161406"/>
    <w:rsid w:val="0016192A"/>
    <w:rsid w:val="00162DAC"/>
    <w:rsid w:val="00163860"/>
    <w:rsid w:val="00164345"/>
    <w:rsid w:val="00165B43"/>
    <w:rsid w:val="00166E17"/>
    <w:rsid w:val="00170C19"/>
    <w:rsid w:val="0017212D"/>
    <w:rsid w:val="00172FCC"/>
    <w:rsid w:val="001762D4"/>
    <w:rsid w:val="001764C3"/>
    <w:rsid w:val="001768F3"/>
    <w:rsid w:val="00176950"/>
    <w:rsid w:val="00176F0F"/>
    <w:rsid w:val="001776E9"/>
    <w:rsid w:val="00177C77"/>
    <w:rsid w:val="00183544"/>
    <w:rsid w:val="00183DB7"/>
    <w:rsid w:val="00184315"/>
    <w:rsid w:val="001851A9"/>
    <w:rsid w:val="00186600"/>
    <w:rsid w:val="0018746A"/>
    <w:rsid w:val="0018753F"/>
    <w:rsid w:val="00187CB7"/>
    <w:rsid w:val="00191333"/>
    <w:rsid w:val="00192E19"/>
    <w:rsid w:val="0019398D"/>
    <w:rsid w:val="00193A29"/>
    <w:rsid w:val="00195BED"/>
    <w:rsid w:val="001971C6"/>
    <w:rsid w:val="0019724C"/>
    <w:rsid w:val="00197CC9"/>
    <w:rsid w:val="001A0D04"/>
    <w:rsid w:val="001A19AF"/>
    <w:rsid w:val="001A2676"/>
    <w:rsid w:val="001A2A02"/>
    <w:rsid w:val="001A38D0"/>
    <w:rsid w:val="001A460E"/>
    <w:rsid w:val="001A50F1"/>
    <w:rsid w:val="001A638E"/>
    <w:rsid w:val="001A73A6"/>
    <w:rsid w:val="001B09BB"/>
    <w:rsid w:val="001B2BDD"/>
    <w:rsid w:val="001B2D03"/>
    <w:rsid w:val="001B2FB4"/>
    <w:rsid w:val="001B3BF0"/>
    <w:rsid w:val="001C183A"/>
    <w:rsid w:val="001C24E1"/>
    <w:rsid w:val="001C2BB3"/>
    <w:rsid w:val="001C401F"/>
    <w:rsid w:val="001C4EFF"/>
    <w:rsid w:val="001C5659"/>
    <w:rsid w:val="001C5856"/>
    <w:rsid w:val="001D025A"/>
    <w:rsid w:val="001D1CB5"/>
    <w:rsid w:val="001D3D4B"/>
    <w:rsid w:val="001D4B5C"/>
    <w:rsid w:val="001D5D8B"/>
    <w:rsid w:val="001D669D"/>
    <w:rsid w:val="001D6DE3"/>
    <w:rsid w:val="001D6F92"/>
    <w:rsid w:val="001D72DB"/>
    <w:rsid w:val="001D7DE1"/>
    <w:rsid w:val="001D7FE6"/>
    <w:rsid w:val="001E2D5E"/>
    <w:rsid w:val="001E2D78"/>
    <w:rsid w:val="001E3363"/>
    <w:rsid w:val="001E400B"/>
    <w:rsid w:val="001E4C45"/>
    <w:rsid w:val="001E4C6D"/>
    <w:rsid w:val="001E60A9"/>
    <w:rsid w:val="001E6AA2"/>
    <w:rsid w:val="001E6E89"/>
    <w:rsid w:val="001F0123"/>
    <w:rsid w:val="001F065A"/>
    <w:rsid w:val="001F18B1"/>
    <w:rsid w:val="001F2344"/>
    <w:rsid w:val="001F25B6"/>
    <w:rsid w:val="001F2E32"/>
    <w:rsid w:val="001F41E4"/>
    <w:rsid w:val="001F5B6A"/>
    <w:rsid w:val="001F61C3"/>
    <w:rsid w:val="001F6C7B"/>
    <w:rsid w:val="001F759F"/>
    <w:rsid w:val="0020061B"/>
    <w:rsid w:val="002007C3"/>
    <w:rsid w:val="002007DC"/>
    <w:rsid w:val="00200819"/>
    <w:rsid w:val="00200891"/>
    <w:rsid w:val="00200EB8"/>
    <w:rsid w:val="0020211C"/>
    <w:rsid w:val="00203254"/>
    <w:rsid w:val="00203B19"/>
    <w:rsid w:val="00203BC0"/>
    <w:rsid w:val="00204024"/>
    <w:rsid w:val="002040A3"/>
    <w:rsid w:val="00206845"/>
    <w:rsid w:val="0020747A"/>
    <w:rsid w:val="00211243"/>
    <w:rsid w:val="00213F14"/>
    <w:rsid w:val="002143AE"/>
    <w:rsid w:val="00214A22"/>
    <w:rsid w:val="00214C22"/>
    <w:rsid w:val="00215849"/>
    <w:rsid w:val="00216415"/>
    <w:rsid w:val="00216E86"/>
    <w:rsid w:val="00217ABC"/>
    <w:rsid w:val="00220892"/>
    <w:rsid w:val="002218BF"/>
    <w:rsid w:val="00222257"/>
    <w:rsid w:val="00223126"/>
    <w:rsid w:val="002237CD"/>
    <w:rsid w:val="0022467C"/>
    <w:rsid w:val="00226BC8"/>
    <w:rsid w:val="00230385"/>
    <w:rsid w:val="00230EBD"/>
    <w:rsid w:val="00231E90"/>
    <w:rsid w:val="002321AA"/>
    <w:rsid w:val="002337BB"/>
    <w:rsid w:val="002349DD"/>
    <w:rsid w:val="002370A6"/>
    <w:rsid w:val="00242DB7"/>
    <w:rsid w:val="00244E76"/>
    <w:rsid w:val="00250662"/>
    <w:rsid w:val="00250E9E"/>
    <w:rsid w:val="00251DC0"/>
    <w:rsid w:val="00251FBB"/>
    <w:rsid w:val="002527EA"/>
    <w:rsid w:val="00252A2B"/>
    <w:rsid w:val="00256CE6"/>
    <w:rsid w:val="00257C58"/>
    <w:rsid w:val="002604F2"/>
    <w:rsid w:val="00260B38"/>
    <w:rsid w:val="00261AAF"/>
    <w:rsid w:val="00261BFB"/>
    <w:rsid w:val="00261DBD"/>
    <w:rsid w:val="002620DE"/>
    <w:rsid w:val="002622D1"/>
    <w:rsid w:val="00262D9C"/>
    <w:rsid w:val="00265983"/>
    <w:rsid w:val="00267385"/>
    <w:rsid w:val="002708F9"/>
    <w:rsid w:val="002710A9"/>
    <w:rsid w:val="00271284"/>
    <w:rsid w:val="00272175"/>
    <w:rsid w:val="002733CB"/>
    <w:rsid w:val="002735AA"/>
    <w:rsid w:val="0027416E"/>
    <w:rsid w:val="00276D6C"/>
    <w:rsid w:val="00280DDD"/>
    <w:rsid w:val="00281489"/>
    <w:rsid w:val="00282041"/>
    <w:rsid w:val="002825AD"/>
    <w:rsid w:val="00282759"/>
    <w:rsid w:val="00283D76"/>
    <w:rsid w:val="00284148"/>
    <w:rsid w:val="00284CCF"/>
    <w:rsid w:val="00285FFB"/>
    <w:rsid w:val="0028647B"/>
    <w:rsid w:val="002869D8"/>
    <w:rsid w:val="00286B1F"/>
    <w:rsid w:val="00286BCE"/>
    <w:rsid w:val="002918DE"/>
    <w:rsid w:val="002930C0"/>
    <w:rsid w:val="00294486"/>
    <w:rsid w:val="00295126"/>
    <w:rsid w:val="002951D4"/>
    <w:rsid w:val="0029525F"/>
    <w:rsid w:val="00296F2B"/>
    <w:rsid w:val="0029763F"/>
    <w:rsid w:val="002A069A"/>
    <w:rsid w:val="002A1BF7"/>
    <w:rsid w:val="002A2BDA"/>
    <w:rsid w:val="002A3E46"/>
    <w:rsid w:val="002A4F2D"/>
    <w:rsid w:val="002A5A42"/>
    <w:rsid w:val="002A7272"/>
    <w:rsid w:val="002A73E3"/>
    <w:rsid w:val="002B118F"/>
    <w:rsid w:val="002B22F1"/>
    <w:rsid w:val="002B2918"/>
    <w:rsid w:val="002B2AD9"/>
    <w:rsid w:val="002B3A4E"/>
    <w:rsid w:val="002B3CEE"/>
    <w:rsid w:val="002B3F19"/>
    <w:rsid w:val="002B43E3"/>
    <w:rsid w:val="002B467B"/>
    <w:rsid w:val="002B4ACF"/>
    <w:rsid w:val="002B4C44"/>
    <w:rsid w:val="002B6BF8"/>
    <w:rsid w:val="002B75DD"/>
    <w:rsid w:val="002B765F"/>
    <w:rsid w:val="002C369A"/>
    <w:rsid w:val="002C3F72"/>
    <w:rsid w:val="002C40C1"/>
    <w:rsid w:val="002C5109"/>
    <w:rsid w:val="002C56B5"/>
    <w:rsid w:val="002C5EE7"/>
    <w:rsid w:val="002C64A3"/>
    <w:rsid w:val="002D170C"/>
    <w:rsid w:val="002D17F6"/>
    <w:rsid w:val="002D1865"/>
    <w:rsid w:val="002D2120"/>
    <w:rsid w:val="002D2236"/>
    <w:rsid w:val="002D4519"/>
    <w:rsid w:val="002D5347"/>
    <w:rsid w:val="002D5601"/>
    <w:rsid w:val="002D5B22"/>
    <w:rsid w:val="002D5BFC"/>
    <w:rsid w:val="002D6F14"/>
    <w:rsid w:val="002E004E"/>
    <w:rsid w:val="002E04B6"/>
    <w:rsid w:val="002E12E5"/>
    <w:rsid w:val="002E1474"/>
    <w:rsid w:val="002E2188"/>
    <w:rsid w:val="002E253F"/>
    <w:rsid w:val="002E362F"/>
    <w:rsid w:val="002E3857"/>
    <w:rsid w:val="002E4B6A"/>
    <w:rsid w:val="002E4DEC"/>
    <w:rsid w:val="002E74E6"/>
    <w:rsid w:val="002E75DC"/>
    <w:rsid w:val="002F0419"/>
    <w:rsid w:val="002F0AB9"/>
    <w:rsid w:val="002F0B43"/>
    <w:rsid w:val="002F0C64"/>
    <w:rsid w:val="002F25ED"/>
    <w:rsid w:val="002F47AC"/>
    <w:rsid w:val="002F504E"/>
    <w:rsid w:val="002F5A91"/>
    <w:rsid w:val="002F5F51"/>
    <w:rsid w:val="002F629C"/>
    <w:rsid w:val="002F741B"/>
    <w:rsid w:val="002F7A9F"/>
    <w:rsid w:val="002F7C35"/>
    <w:rsid w:val="0030171D"/>
    <w:rsid w:val="00301D07"/>
    <w:rsid w:val="003036CC"/>
    <w:rsid w:val="0030401C"/>
    <w:rsid w:val="003047B4"/>
    <w:rsid w:val="00304A49"/>
    <w:rsid w:val="00304AF0"/>
    <w:rsid w:val="00305477"/>
    <w:rsid w:val="00311010"/>
    <w:rsid w:val="00311941"/>
    <w:rsid w:val="00311B27"/>
    <w:rsid w:val="003126DB"/>
    <w:rsid w:val="003126EE"/>
    <w:rsid w:val="00314C98"/>
    <w:rsid w:val="00320009"/>
    <w:rsid w:val="00323E2C"/>
    <w:rsid w:val="003241B7"/>
    <w:rsid w:val="00324B12"/>
    <w:rsid w:val="003251C2"/>
    <w:rsid w:val="00325C94"/>
    <w:rsid w:val="0032739A"/>
    <w:rsid w:val="00327755"/>
    <w:rsid w:val="00327E2C"/>
    <w:rsid w:val="00330CAA"/>
    <w:rsid w:val="00331323"/>
    <w:rsid w:val="00332DF8"/>
    <w:rsid w:val="0033352C"/>
    <w:rsid w:val="0033397E"/>
    <w:rsid w:val="00333D3C"/>
    <w:rsid w:val="00340293"/>
    <w:rsid w:val="00340A2B"/>
    <w:rsid w:val="003414D0"/>
    <w:rsid w:val="00342C83"/>
    <w:rsid w:val="00344453"/>
    <w:rsid w:val="00345572"/>
    <w:rsid w:val="0035334A"/>
    <w:rsid w:val="003550CD"/>
    <w:rsid w:val="003577A1"/>
    <w:rsid w:val="00360278"/>
    <w:rsid w:val="003610A6"/>
    <w:rsid w:val="003614D5"/>
    <w:rsid w:val="00362893"/>
    <w:rsid w:val="0036295B"/>
    <w:rsid w:val="00362E4D"/>
    <w:rsid w:val="00362F7B"/>
    <w:rsid w:val="003638B6"/>
    <w:rsid w:val="00364455"/>
    <w:rsid w:val="0036485A"/>
    <w:rsid w:val="00364AB8"/>
    <w:rsid w:val="00365BF7"/>
    <w:rsid w:val="0036611B"/>
    <w:rsid w:val="00366246"/>
    <w:rsid w:val="0036651A"/>
    <w:rsid w:val="00370D15"/>
    <w:rsid w:val="0037171F"/>
    <w:rsid w:val="00371E98"/>
    <w:rsid w:val="0037333B"/>
    <w:rsid w:val="003845E1"/>
    <w:rsid w:val="00384BA7"/>
    <w:rsid w:val="00385DDE"/>
    <w:rsid w:val="00387F5F"/>
    <w:rsid w:val="00390706"/>
    <w:rsid w:val="00390D24"/>
    <w:rsid w:val="00390D6D"/>
    <w:rsid w:val="003913DD"/>
    <w:rsid w:val="00391666"/>
    <w:rsid w:val="00392B66"/>
    <w:rsid w:val="00396003"/>
    <w:rsid w:val="003967D4"/>
    <w:rsid w:val="00397708"/>
    <w:rsid w:val="0039796E"/>
    <w:rsid w:val="003A0017"/>
    <w:rsid w:val="003A0B64"/>
    <w:rsid w:val="003A3233"/>
    <w:rsid w:val="003A37E3"/>
    <w:rsid w:val="003A413D"/>
    <w:rsid w:val="003A5CB5"/>
    <w:rsid w:val="003A79E3"/>
    <w:rsid w:val="003B1BB5"/>
    <w:rsid w:val="003B1C8A"/>
    <w:rsid w:val="003B1F06"/>
    <w:rsid w:val="003B2520"/>
    <w:rsid w:val="003B3082"/>
    <w:rsid w:val="003B367D"/>
    <w:rsid w:val="003B388D"/>
    <w:rsid w:val="003B3B54"/>
    <w:rsid w:val="003B42B2"/>
    <w:rsid w:val="003B4905"/>
    <w:rsid w:val="003B4DCF"/>
    <w:rsid w:val="003B5547"/>
    <w:rsid w:val="003B6660"/>
    <w:rsid w:val="003C12D1"/>
    <w:rsid w:val="003C2DDE"/>
    <w:rsid w:val="003C4780"/>
    <w:rsid w:val="003C7C41"/>
    <w:rsid w:val="003D0560"/>
    <w:rsid w:val="003D0BAF"/>
    <w:rsid w:val="003D0D24"/>
    <w:rsid w:val="003D3A1A"/>
    <w:rsid w:val="003D509C"/>
    <w:rsid w:val="003D7039"/>
    <w:rsid w:val="003E060D"/>
    <w:rsid w:val="003E1101"/>
    <w:rsid w:val="003E2055"/>
    <w:rsid w:val="003E2793"/>
    <w:rsid w:val="003E39FE"/>
    <w:rsid w:val="003E4C84"/>
    <w:rsid w:val="003E5206"/>
    <w:rsid w:val="003F0AB2"/>
    <w:rsid w:val="003F0D69"/>
    <w:rsid w:val="003F162E"/>
    <w:rsid w:val="003F22EC"/>
    <w:rsid w:val="003F306A"/>
    <w:rsid w:val="003F4901"/>
    <w:rsid w:val="003F58FC"/>
    <w:rsid w:val="003F5AD8"/>
    <w:rsid w:val="003F5ED1"/>
    <w:rsid w:val="00400288"/>
    <w:rsid w:val="004007FD"/>
    <w:rsid w:val="00400A8F"/>
    <w:rsid w:val="00400D41"/>
    <w:rsid w:val="004025C8"/>
    <w:rsid w:val="00402984"/>
    <w:rsid w:val="0040346B"/>
    <w:rsid w:val="00403FB6"/>
    <w:rsid w:val="0041081E"/>
    <w:rsid w:val="00411DD6"/>
    <w:rsid w:val="00411F6D"/>
    <w:rsid w:val="004130DA"/>
    <w:rsid w:val="0041509E"/>
    <w:rsid w:val="004154D9"/>
    <w:rsid w:val="00415A40"/>
    <w:rsid w:val="00416FA6"/>
    <w:rsid w:val="0041725B"/>
    <w:rsid w:val="00417A89"/>
    <w:rsid w:val="00421092"/>
    <w:rsid w:val="0042159E"/>
    <w:rsid w:val="00421BD5"/>
    <w:rsid w:val="004223CF"/>
    <w:rsid w:val="00422F11"/>
    <w:rsid w:val="004232A0"/>
    <w:rsid w:val="004238A6"/>
    <w:rsid w:val="00423E2D"/>
    <w:rsid w:val="00424042"/>
    <w:rsid w:val="00424E31"/>
    <w:rsid w:val="00426229"/>
    <w:rsid w:val="004263E0"/>
    <w:rsid w:val="00426D4D"/>
    <w:rsid w:val="004270D4"/>
    <w:rsid w:val="0042771B"/>
    <w:rsid w:val="004310B4"/>
    <w:rsid w:val="0043347E"/>
    <w:rsid w:val="00434602"/>
    <w:rsid w:val="00435A6B"/>
    <w:rsid w:val="00435AC1"/>
    <w:rsid w:val="004362D3"/>
    <w:rsid w:val="00436808"/>
    <w:rsid w:val="004370AA"/>
    <w:rsid w:val="00440C67"/>
    <w:rsid w:val="00442B1D"/>
    <w:rsid w:val="0044478C"/>
    <w:rsid w:val="0044524D"/>
    <w:rsid w:val="00445953"/>
    <w:rsid w:val="00445DB1"/>
    <w:rsid w:val="004468D3"/>
    <w:rsid w:val="0045260D"/>
    <w:rsid w:val="004529C9"/>
    <w:rsid w:val="004534CF"/>
    <w:rsid w:val="004538CA"/>
    <w:rsid w:val="00453F14"/>
    <w:rsid w:val="00456473"/>
    <w:rsid w:val="00456ADE"/>
    <w:rsid w:val="004605BC"/>
    <w:rsid w:val="00460660"/>
    <w:rsid w:val="004611AD"/>
    <w:rsid w:val="00461710"/>
    <w:rsid w:val="00463B5A"/>
    <w:rsid w:val="00466452"/>
    <w:rsid w:val="00466E50"/>
    <w:rsid w:val="00467100"/>
    <w:rsid w:val="00467624"/>
    <w:rsid w:val="0047002A"/>
    <w:rsid w:val="004711CD"/>
    <w:rsid w:val="0047167A"/>
    <w:rsid w:val="00471E1D"/>
    <w:rsid w:val="00472942"/>
    <w:rsid w:val="00472B9E"/>
    <w:rsid w:val="00473DB3"/>
    <w:rsid w:val="0047446C"/>
    <w:rsid w:val="00475E1C"/>
    <w:rsid w:val="00475F20"/>
    <w:rsid w:val="00475FC0"/>
    <w:rsid w:val="00480857"/>
    <w:rsid w:val="0048267B"/>
    <w:rsid w:val="00482C14"/>
    <w:rsid w:val="00483CFE"/>
    <w:rsid w:val="004841FB"/>
    <w:rsid w:val="004846BB"/>
    <w:rsid w:val="00485175"/>
    <w:rsid w:val="0048580B"/>
    <w:rsid w:val="004877B3"/>
    <w:rsid w:val="00490193"/>
    <w:rsid w:val="0049395C"/>
    <w:rsid w:val="00495B0B"/>
    <w:rsid w:val="0049652A"/>
    <w:rsid w:val="004967C2"/>
    <w:rsid w:val="004A3EE9"/>
    <w:rsid w:val="004A4493"/>
    <w:rsid w:val="004A4961"/>
    <w:rsid w:val="004A62BD"/>
    <w:rsid w:val="004A6B97"/>
    <w:rsid w:val="004A7A25"/>
    <w:rsid w:val="004B4E05"/>
    <w:rsid w:val="004B57B7"/>
    <w:rsid w:val="004B5D7A"/>
    <w:rsid w:val="004B6566"/>
    <w:rsid w:val="004C05D3"/>
    <w:rsid w:val="004C0F60"/>
    <w:rsid w:val="004C192A"/>
    <w:rsid w:val="004C35D0"/>
    <w:rsid w:val="004C3CAF"/>
    <w:rsid w:val="004C5854"/>
    <w:rsid w:val="004D0794"/>
    <w:rsid w:val="004D085C"/>
    <w:rsid w:val="004D0FB1"/>
    <w:rsid w:val="004D3958"/>
    <w:rsid w:val="004D51CB"/>
    <w:rsid w:val="004D730C"/>
    <w:rsid w:val="004E0B68"/>
    <w:rsid w:val="004E10E3"/>
    <w:rsid w:val="004E1275"/>
    <w:rsid w:val="004E2E82"/>
    <w:rsid w:val="004E3EA6"/>
    <w:rsid w:val="004E4539"/>
    <w:rsid w:val="004E4690"/>
    <w:rsid w:val="004E5E6F"/>
    <w:rsid w:val="004E6DD0"/>
    <w:rsid w:val="004E711E"/>
    <w:rsid w:val="004F111A"/>
    <w:rsid w:val="004F1459"/>
    <w:rsid w:val="004F17D1"/>
    <w:rsid w:val="004F1DB8"/>
    <w:rsid w:val="004F2BA3"/>
    <w:rsid w:val="004F322A"/>
    <w:rsid w:val="004F361B"/>
    <w:rsid w:val="004F3700"/>
    <w:rsid w:val="004F3B25"/>
    <w:rsid w:val="004F453B"/>
    <w:rsid w:val="004F4C38"/>
    <w:rsid w:val="004F4D31"/>
    <w:rsid w:val="004F4F2F"/>
    <w:rsid w:val="004F6055"/>
    <w:rsid w:val="004F6A6C"/>
    <w:rsid w:val="004F6E55"/>
    <w:rsid w:val="004F7134"/>
    <w:rsid w:val="004F720F"/>
    <w:rsid w:val="005006B5"/>
    <w:rsid w:val="00503756"/>
    <w:rsid w:val="00504D60"/>
    <w:rsid w:val="00506B2C"/>
    <w:rsid w:val="005076D2"/>
    <w:rsid w:val="0050773A"/>
    <w:rsid w:val="00507C2F"/>
    <w:rsid w:val="00514119"/>
    <w:rsid w:val="0051421B"/>
    <w:rsid w:val="005148EF"/>
    <w:rsid w:val="00515BEC"/>
    <w:rsid w:val="005160DC"/>
    <w:rsid w:val="0051678D"/>
    <w:rsid w:val="005167B9"/>
    <w:rsid w:val="00516E47"/>
    <w:rsid w:val="00520CD0"/>
    <w:rsid w:val="00521278"/>
    <w:rsid w:val="00521925"/>
    <w:rsid w:val="00521D5D"/>
    <w:rsid w:val="005235FE"/>
    <w:rsid w:val="00523B6E"/>
    <w:rsid w:val="00523B82"/>
    <w:rsid w:val="00523D8E"/>
    <w:rsid w:val="00524DF4"/>
    <w:rsid w:val="00526A7E"/>
    <w:rsid w:val="00526AA7"/>
    <w:rsid w:val="00526C75"/>
    <w:rsid w:val="00526D3B"/>
    <w:rsid w:val="00527542"/>
    <w:rsid w:val="005277BF"/>
    <w:rsid w:val="005309B1"/>
    <w:rsid w:val="00532288"/>
    <w:rsid w:val="005328C4"/>
    <w:rsid w:val="0053386C"/>
    <w:rsid w:val="00533E69"/>
    <w:rsid w:val="00534C08"/>
    <w:rsid w:val="00534FEB"/>
    <w:rsid w:val="0053655A"/>
    <w:rsid w:val="0053695A"/>
    <w:rsid w:val="005427CB"/>
    <w:rsid w:val="005439D8"/>
    <w:rsid w:val="00545777"/>
    <w:rsid w:val="0054739C"/>
    <w:rsid w:val="00547859"/>
    <w:rsid w:val="005504D6"/>
    <w:rsid w:val="00551C50"/>
    <w:rsid w:val="00553922"/>
    <w:rsid w:val="00554CD0"/>
    <w:rsid w:val="00555B75"/>
    <w:rsid w:val="00556F74"/>
    <w:rsid w:val="00557A6F"/>
    <w:rsid w:val="00560BD7"/>
    <w:rsid w:val="005615AC"/>
    <w:rsid w:val="0056444D"/>
    <w:rsid w:val="0056474B"/>
    <w:rsid w:val="00564E87"/>
    <w:rsid w:val="00565A15"/>
    <w:rsid w:val="0056741C"/>
    <w:rsid w:val="00570A1D"/>
    <w:rsid w:val="00571177"/>
    <w:rsid w:val="00572D30"/>
    <w:rsid w:val="00574EB4"/>
    <w:rsid w:val="0057590C"/>
    <w:rsid w:val="00575E48"/>
    <w:rsid w:val="00576801"/>
    <w:rsid w:val="00576D1E"/>
    <w:rsid w:val="005805B2"/>
    <w:rsid w:val="0058064A"/>
    <w:rsid w:val="00580816"/>
    <w:rsid w:val="00581178"/>
    <w:rsid w:val="0058374C"/>
    <w:rsid w:val="00583FBE"/>
    <w:rsid w:val="00583FEA"/>
    <w:rsid w:val="00584309"/>
    <w:rsid w:val="00584725"/>
    <w:rsid w:val="005847AE"/>
    <w:rsid w:val="005852D4"/>
    <w:rsid w:val="00585A14"/>
    <w:rsid w:val="005915BA"/>
    <w:rsid w:val="005922ED"/>
    <w:rsid w:val="00592533"/>
    <w:rsid w:val="00597172"/>
    <w:rsid w:val="005A0260"/>
    <w:rsid w:val="005A129F"/>
    <w:rsid w:val="005A20FC"/>
    <w:rsid w:val="005A25AA"/>
    <w:rsid w:val="005A2F54"/>
    <w:rsid w:val="005A3430"/>
    <w:rsid w:val="005A4FEF"/>
    <w:rsid w:val="005A7D15"/>
    <w:rsid w:val="005B0216"/>
    <w:rsid w:val="005B160E"/>
    <w:rsid w:val="005B1D9F"/>
    <w:rsid w:val="005B280C"/>
    <w:rsid w:val="005B3A1D"/>
    <w:rsid w:val="005B4299"/>
    <w:rsid w:val="005B4A82"/>
    <w:rsid w:val="005B63E8"/>
    <w:rsid w:val="005C2D92"/>
    <w:rsid w:val="005C33B3"/>
    <w:rsid w:val="005C4354"/>
    <w:rsid w:val="005C4B34"/>
    <w:rsid w:val="005C4B62"/>
    <w:rsid w:val="005C517B"/>
    <w:rsid w:val="005C7947"/>
    <w:rsid w:val="005D00BF"/>
    <w:rsid w:val="005D08B9"/>
    <w:rsid w:val="005D2B8D"/>
    <w:rsid w:val="005D4690"/>
    <w:rsid w:val="005D4806"/>
    <w:rsid w:val="005D50B0"/>
    <w:rsid w:val="005D6EC1"/>
    <w:rsid w:val="005D7BEA"/>
    <w:rsid w:val="005E0CB1"/>
    <w:rsid w:val="005E0FE7"/>
    <w:rsid w:val="005E272E"/>
    <w:rsid w:val="005E3447"/>
    <w:rsid w:val="005E585A"/>
    <w:rsid w:val="005F0283"/>
    <w:rsid w:val="005F0493"/>
    <w:rsid w:val="005F05A0"/>
    <w:rsid w:val="005F09B8"/>
    <w:rsid w:val="005F2CF1"/>
    <w:rsid w:val="005F4861"/>
    <w:rsid w:val="005F49E1"/>
    <w:rsid w:val="005F4D8E"/>
    <w:rsid w:val="005F4F93"/>
    <w:rsid w:val="005F59F4"/>
    <w:rsid w:val="005F6F4F"/>
    <w:rsid w:val="005F7C81"/>
    <w:rsid w:val="006005B7"/>
    <w:rsid w:val="00600CE7"/>
    <w:rsid w:val="006014C2"/>
    <w:rsid w:val="00601859"/>
    <w:rsid w:val="00603B0B"/>
    <w:rsid w:val="00604366"/>
    <w:rsid w:val="006043B5"/>
    <w:rsid w:val="00604416"/>
    <w:rsid w:val="006057E7"/>
    <w:rsid w:val="00606069"/>
    <w:rsid w:val="00610656"/>
    <w:rsid w:val="006127DD"/>
    <w:rsid w:val="00612EEC"/>
    <w:rsid w:val="00614489"/>
    <w:rsid w:val="00614D2F"/>
    <w:rsid w:val="00620B84"/>
    <w:rsid w:val="006215E9"/>
    <w:rsid w:val="006217AD"/>
    <w:rsid w:val="00621CF1"/>
    <w:rsid w:val="006220BE"/>
    <w:rsid w:val="006221DA"/>
    <w:rsid w:val="00623A38"/>
    <w:rsid w:val="00623A82"/>
    <w:rsid w:val="0062411A"/>
    <w:rsid w:val="00624301"/>
    <w:rsid w:val="00624A60"/>
    <w:rsid w:val="00630440"/>
    <w:rsid w:val="00632DCC"/>
    <w:rsid w:val="006345C3"/>
    <w:rsid w:val="00634E81"/>
    <w:rsid w:val="00636051"/>
    <w:rsid w:val="00636FD8"/>
    <w:rsid w:val="00640E49"/>
    <w:rsid w:val="00643BC7"/>
    <w:rsid w:val="00644767"/>
    <w:rsid w:val="00644F46"/>
    <w:rsid w:val="00645584"/>
    <w:rsid w:val="00651BE5"/>
    <w:rsid w:val="00653301"/>
    <w:rsid w:val="00653B96"/>
    <w:rsid w:val="00653DA1"/>
    <w:rsid w:val="006551DE"/>
    <w:rsid w:val="00655534"/>
    <w:rsid w:val="0065658E"/>
    <w:rsid w:val="006567F1"/>
    <w:rsid w:val="006607E8"/>
    <w:rsid w:val="00660D23"/>
    <w:rsid w:val="006619A1"/>
    <w:rsid w:val="00661C68"/>
    <w:rsid w:val="00661D08"/>
    <w:rsid w:val="00663A85"/>
    <w:rsid w:val="006659A1"/>
    <w:rsid w:val="006667A9"/>
    <w:rsid w:val="00666AEF"/>
    <w:rsid w:val="00667A78"/>
    <w:rsid w:val="006725A1"/>
    <w:rsid w:val="00672D5F"/>
    <w:rsid w:val="00672E71"/>
    <w:rsid w:val="006732DF"/>
    <w:rsid w:val="00673AAD"/>
    <w:rsid w:val="00673E62"/>
    <w:rsid w:val="006741A9"/>
    <w:rsid w:val="00675EAE"/>
    <w:rsid w:val="00677D02"/>
    <w:rsid w:val="00677DC8"/>
    <w:rsid w:val="00680B69"/>
    <w:rsid w:val="00681325"/>
    <w:rsid w:val="00683349"/>
    <w:rsid w:val="00683DFE"/>
    <w:rsid w:val="00684F9E"/>
    <w:rsid w:val="00685D8B"/>
    <w:rsid w:val="006869FD"/>
    <w:rsid w:val="00686A3B"/>
    <w:rsid w:val="00686E02"/>
    <w:rsid w:val="00690488"/>
    <w:rsid w:val="00690745"/>
    <w:rsid w:val="00690BC2"/>
    <w:rsid w:val="00690F45"/>
    <w:rsid w:val="006920D1"/>
    <w:rsid w:val="00692F9C"/>
    <w:rsid w:val="006934EF"/>
    <w:rsid w:val="006938F8"/>
    <w:rsid w:val="00693A75"/>
    <w:rsid w:val="006957D4"/>
    <w:rsid w:val="00695A19"/>
    <w:rsid w:val="00695AF8"/>
    <w:rsid w:val="00695F60"/>
    <w:rsid w:val="006963A8"/>
    <w:rsid w:val="00696E70"/>
    <w:rsid w:val="00697194"/>
    <w:rsid w:val="006A1A88"/>
    <w:rsid w:val="006A2575"/>
    <w:rsid w:val="006A26C5"/>
    <w:rsid w:val="006A2D79"/>
    <w:rsid w:val="006A33A4"/>
    <w:rsid w:val="006A3D8B"/>
    <w:rsid w:val="006A60B0"/>
    <w:rsid w:val="006A60FE"/>
    <w:rsid w:val="006A7281"/>
    <w:rsid w:val="006A7F26"/>
    <w:rsid w:val="006B240A"/>
    <w:rsid w:val="006B3C4D"/>
    <w:rsid w:val="006B4FC6"/>
    <w:rsid w:val="006B5411"/>
    <w:rsid w:val="006B5C61"/>
    <w:rsid w:val="006B5C95"/>
    <w:rsid w:val="006B7014"/>
    <w:rsid w:val="006C1D86"/>
    <w:rsid w:val="006C2039"/>
    <w:rsid w:val="006C31FC"/>
    <w:rsid w:val="006C4AFB"/>
    <w:rsid w:val="006C532C"/>
    <w:rsid w:val="006C53C2"/>
    <w:rsid w:val="006D14ED"/>
    <w:rsid w:val="006D1D0A"/>
    <w:rsid w:val="006D23A5"/>
    <w:rsid w:val="006D261C"/>
    <w:rsid w:val="006D6D4E"/>
    <w:rsid w:val="006D7405"/>
    <w:rsid w:val="006D7BC7"/>
    <w:rsid w:val="006D7E47"/>
    <w:rsid w:val="006D7F6E"/>
    <w:rsid w:val="006E0B87"/>
    <w:rsid w:val="006E0E90"/>
    <w:rsid w:val="006E0F9F"/>
    <w:rsid w:val="006E1BFD"/>
    <w:rsid w:val="006E2415"/>
    <w:rsid w:val="006E37F6"/>
    <w:rsid w:val="006E3BF6"/>
    <w:rsid w:val="006E4067"/>
    <w:rsid w:val="006E40CF"/>
    <w:rsid w:val="006E47B0"/>
    <w:rsid w:val="006E56CC"/>
    <w:rsid w:val="006E695D"/>
    <w:rsid w:val="006E6E88"/>
    <w:rsid w:val="006F0121"/>
    <w:rsid w:val="006F06C1"/>
    <w:rsid w:val="006F0DFB"/>
    <w:rsid w:val="006F3E63"/>
    <w:rsid w:val="006F459A"/>
    <w:rsid w:val="006F562B"/>
    <w:rsid w:val="006F67CC"/>
    <w:rsid w:val="006F77B8"/>
    <w:rsid w:val="007006AD"/>
    <w:rsid w:val="00700873"/>
    <w:rsid w:val="00700F0E"/>
    <w:rsid w:val="00702775"/>
    <w:rsid w:val="007042B6"/>
    <w:rsid w:val="007044A3"/>
    <w:rsid w:val="00704BFF"/>
    <w:rsid w:val="00704FB5"/>
    <w:rsid w:val="00705A01"/>
    <w:rsid w:val="00706115"/>
    <w:rsid w:val="00706C6B"/>
    <w:rsid w:val="00707628"/>
    <w:rsid w:val="00707F7E"/>
    <w:rsid w:val="0071087E"/>
    <w:rsid w:val="0071282C"/>
    <w:rsid w:val="00713726"/>
    <w:rsid w:val="0071421C"/>
    <w:rsid w:val="00714BB7"/>
    <w:rsid w:val="00716EE5"/>
    <w:rsid w:val="007174F6"/>
    <w:rsid w:val="00717714"/>
    <w:rsid w:val="00717E7D"/>
    <w:rsid w:val="00717E87"/>
    <w:rsid w:val="007203CA"/>
    <w:rsid w:val="00721BC4"/>
    <w:rsid w:val="00726337"/>
    <w:rsid w:val="00726FCE"/>
    <w:rsid w:val="007312F3"/>
    <w:rsid w:val="00732042"/>
    <w:rsid w:val="00732FBF"/>
    <w:rsid w:val="007333F8"/>
    <w:rsid w:val="0073406B"/>
    <w:rsid w:val="00734E72"/>
    <w:rsid w:val="007359B4"/>
    <w:rsid w:val="00737074"/>
    <w:rsid w:val="0073707B"/>
    <w:rsid w:val="00737763"/>
    <w:rsid w:val="00740C8F"/>
    <w:rsid w:val="007412A2"/>
    <w:rsid w:val="00741542"/>
    <w:rsid w:val="0074244E"/>
    <w:rsid w:val="007424D3"/>
    <w:rsid w:val="00745413"/>
    <w:rsid w:val="00745790"/>
    <w:rsid w:val="00745D9A"/>
    <w:rsid w:val="00746C73"/>
    <w:rsid w:val="00747CFF"/>
    <w:rsid w:val="007503D2"/>
    <w:rsid w:val="007515E5"/>
    <w:rsid w:val="00751A3D"/>
    <w:rsid w:val="00751E1E"/>
    <w:rsid w:val="0075236A"/>
    <w:rsid w:val="007542F4"/>
    <w:rsid w:val="00754D97"/>
    <w:rsid w:val="007564EF"/>
    <w:rsid w:val="0076066E"/>
    <w:rsid w:val="0076078C"/>
    <w:rsid w:val="00761651"/>
    <w:rsid w:val="0076543E"/>
    <w:rsid w:val="00765488"/>
    <w:rsid w:val="007668EC"/>
    <w:rsid w:val="00770CF0"/>
    <w:rsid w:val="0077115E"/>
    <w:rsid w:val="00771E51"/>
    <w:rsid w:val="00773DE3"/>
    <w:rsid w:val="00773E64"/>
    <w:rsid w:val="007744CD"/>
    <w:rsid w:val="00774623"/>
    <w:rsid w:val="00774CE8"/>
    <w:rsid w:val="00777027"/>
    <w:rsid w:val="00782395"/>
    <w:rsid w:val="0078447D"/>
    <w:rsid w:val="00786137"/>
    <w:rsid w:val="00786507"/>
    <w:rsid w:val="007909E2"/>
    <w:rsid w:val="00790C03"/>
    <w:rsid w:val="0079400E"/>
    <w:rsid w:val="00794254"/>
    <w:rsid w:val="007944CA"/>
    <w:rsid w:val="0079521D"/>
    <w:rsid w:val="00795488"/>
    <w:rsid w:val="00795681"/>
    <w:rsid w:val="00795D20"/>
    <w:rsid w:val="00795F1E"/>
    <w:rsid w:val="007960A5"/>
    <w:rsid w:val="007A0037"/>
    <w:rsid w:val="007A0603"/>
    <w:rsid w:val="007A1F12"/>
    <w:rsid w:val="007A221B"/>
    <w:rsid w:val="007A3538"/>
    <w:rsid w:val="007A4AE9"/>
    <w:rsid w:val="007A5031"/>
    <w:rsid w:val="007A515B"/>
    <w:rsid w:val="007A56E2"/>
    <w:rsid w:val="007A6948"/>
    <w:rsid w:val="007A6BDA"/>
    <w:rsid w:val="007A6DC1"/>
    <w:rsid w:val="007B00F1"/>
    <w:rsid w:val="007B13F8"/>
    <w:rsid w:val="007B26BF"/>
    <w:rsid w:val="007B42FF"/>
    <w:rsid w:val="007B4EB1"/>
    <w:rsid w:val="007B6164"/>
    <w:rsid w:val="007B75CB"/>
    <w:rsid w:val="007B7DF2"/>
    <w:rsid w:val="007C0FD7"/>
    <w:rsid w:val="007C1592"/>
    <w:rsid w:val="007C1FF8"/>
    <w:rsid w:val="007C239E"/>
    <w:rsid w:val="007C266B"/>
    <w:rsid w:val="007C3645"/>
    <w:rsid w:val="007C367B"/>
    <w:rsid w:val="007C3F5D"/>
    <w:rsid w:val="007C52D6"/>
    <w:rsid w:val="007C6428"/>
    <w:rsid w:val="007C68EC"/>
    <w:rsid w:val="007D0B46"/>
    <w:rsid w:val="007D2E9B"/>
    <w:rsid w:val="007D4550"/>
    <w:rsid w:val="007D65CB"/>
    <w:rsid w:val="007D668F"/>
    <w:rsid w:val="007E07EF"/>
    <w:rsid w:val="007E17CA"/>
    <w:rsid w:val="007E26E8"/>
    <w:rsid w:val="007E2DFA"/>
    <w:rsid w:val="007E3687"/>
    <w:rsid w:val="007E39CC"/>
    <w:rsid w:val="007E6B64"/>
    <w:rsid w:val="007F0455"/>
    <w:rsid w:val="007F1853"/>
    <w:rsid w:val="007F18FB"/>
    <w:rsid w:val="007F1996"/>
    <w:rsid w:val="007F2EAB"/>
    <w:rsid w:val="007F2ED6"/>
    <w:rsid w:val="007F33CE"/>
    <w:rsid w:val="007F4E4B"/>
    <w:rsid w:val="007F5062"/>
    <w:rsid w:val="007F7921"/>
    <w:rsid w:val="008056FB"/>
    <w:rsid w:val="00806AFD"/>
    <w:rsid w:val="0080737A"/>
    <w:rsid w:val="008079F8"/>
    <w:rsid w:val="00807E7E"/>
    <w:rsid w:val="00810B52"/>
    <w:rsid w:val="008135CE"/>
    <w:rsid w:val="00814C31"/>
    <w:rsid w:val="00814C51"/>
    <w:rsid w:val="00815099"/>
    <w:rsid w:val="00820DC1"/>
    <w:rsid w:val="00821872"/>
    <w:rsid w:val="00822837"/>
    <w:rsid w:val="00823232"/>
    <w:rsid w:val="008241B1"/>
    <w:rsid w:val="008261E6"/>
    <w:rsid w:val="00826354"/>
    <w:rsid w:val="008277C2"/>
    <w:rsid w:val="00831300"/>
    <w:rsid w:val="00834624"/>
    <w:rsid w:val="0083507F"/>
    <w:rsid w:val="0083517C"/>
    <w:rsid w:val="00835405"/>
    <w:rsid w:val="00835714"/>
    <w:rsid w:val="0083590F"/>
    <w:rsid w:val="008363A5"/>
    <w:rsid w:val="00836F28"/>
    <w:rsid w:val="00840AF1"/>
    <w:rsid w:val="00841E6C"/>
    <w:rsid w:val="008425BF"/>
    <w:rsid w:val="00843331"/>
    <w:rsid w:val="008448ED"/>
    <w:rsid w:val="00845D80"/>
    <w:rsid w:val="008474C5"/>
    <w:rsid w:val="00850B9C"/>
    <w:rsid w:val="00851557"/>
    <w:rsid w:val="00851B2C"/>
    <w:rsid w:val="00852343"/>
    <w:rsid w:val="00852888"/>
    <w:rsid w:val="00852F7C"/>
    <w:rsid w:val="0085409C"/>
    <w:rsid w:val="00855956"/>
    <w:rsid w:val="00856BEA"/>
    <w:rsid w:val="00860685"/>
    <w:rsid w:val="00861073"/>
    <w:rsid w:val="00862255"/>
    <w:rsid w:val="0086329A"/>
    <w:rsid w:val="00865561"/>
    <w:rsid w:val="00865CFC"/>
    <w:rsid w:val="00866017"/>
    <w:rsid w:val="00866678"/>
    <w:rsid w:val="008712E9"/>
    <w:rsid w:val="00871ADF"/>
    <w:rsid w:val="0087208F"/>
    <w:rsid w:val="008743AD"/>
    <w:rsid w:val="0087487D"/>
    <w:rsid w:val="0087659E"/>
    <w:rsid w:val="00876FA1"/>
    <w:rsid w:val="008772D9"/>
    <w:rsid w:val="00880444"/>
    <w:rsid w:val="0088073F"/>
    <w:rsid w:val="00880BAE"/>
    <w:rsid w:val="008820AB"/>
    <w:rsid w:val="00883208"/>
    <w:rsid w:val="00885220"/>
    <w:rsid w:val="00885AD6"/>
    <w:rsid w:val="00886B6C"/>
    <w:rsid w:val="008900AC"/>
    <w:rsid w:val="00890A1E"/>
    <w:rsid w:val="00891511"/>
    <w:rsid w:val="00891ED9"/>
    <w:rsid w:val="00892807"/>
    <w:rsid w:val="00896105"/>
    <w:rsid w:val="008965E9"/>
    <w:rsid w:val="00896B39"/>
    <w:rsid w:val="00896DE6"/>
    <w:rsid w:val="008A1CB3"/>
    <w:rsid w:val="008A4351"/>
    <w:rsid w:val="008A4B60"/>
    <w:rsid w:val="008A4F4A"/>
    <w:rsid w:val="008A52F4"/>
    <w:rsid w:val="008A5AFC"/>
    <w:rsid w:val="008A6786"/>
    <w:rsid w:val="008A7653"/>
    <w:rsid w:val="008B094E"/>
    <w:rsid w:val="008B0F7C"/>
    <w:rsid w:val="008B2137"/>
    <w:rsid w:val="008B32CC"/>
    <w:rsid w:val="008B3499"/>
    <w:rsid w:val="008B46BC"/>
    <w:rsid w:val="008B5625"/>
    <w:rsid w:val="008B5626"/>
    <w:rsid w:val="008C0598"/>
    <w:rsid w:val="008C0931"/>
    <w:rsid w:val="008C1286"/>
    <w:rsid w:val="008C1596"/>
    <w:rsid w:val="008C2613"/>
    <w:rsid w:val="008C39B9"/>
    <w:rsid w:val="008C48D6"/>
    <w:rsid w:val="008C547E"/>
    <w:rsid w:val="008C555B"/>
    <w:rsid w:val="008C6AAC"/>
    <w:rsid w:val="008D0330"/>
    <w:rsid w:val="008D1362"/>
    <w:rsid w:val="008D2929"/>
    <w:rsid w:val="008D35AF"/>
    <w:rsid w:val="008D3E05"/>
    <w:rsid w:val="008D4DC3"/>
    <w:rsid w:val="008D6D56"/>
    <w:rsid w:val="008D7C5B"/>
    <w:rsid w:val="008D7D6C"/>
    <w:rsid w:val="008E0619"/>
    <w:rsid w:val="008E147E"/>
    <w:rsid w:val="008E2381"/>
    <w:rsid w:val="008E2AE8"/>
    <w:rsid w:val="008E37A7"/>
    <w:rsid w:val="008E39D3"/>
    <w:rsid w:val="008E43E6"/>
    <w:rsid w:val="008E5009"/>
    <w:rsid w:val="008E56EF"/>
    <w:rsid w:val="008F270A"/>
    <w:rsid w:val="008F2F77"/>
    <w:rsid w:val="008F5127"/>
    <w:rsid w:val="008F5751"/>
    <w:rsid w:val="008F5AA8"/>
    <w:rsid w:val="008F65F0"/>
    <w:rsid w:val="008F6979"/>
    <w:rsid w:val="009010FE"/>
    <w:rsid w:val="009044B0"/>
    <w:rsid w:val="0090482E"/>
    <w:rsid w:val="00906999"/>
    <w:rsid w:val="00907929"/>
    <w:rsid w:val="009109AF"/>
    <w:rsid w:val="00912B4C"/>
    <w:rsid w:val="00912BFE"/>
    <w:rsid w:val="00914FD6"/>
    <w:rsid w:val="00917B18"/>
    <w:rsid w:val="00917B47"/>
    <w:rsid w:val="00917E2B"/>
    <w:rsid w:val="009204DE"/>
    <w:rsid w:val="00920C58"/>
    <w:rsid w:val="00921C5D"/>
    <w:rsid w:val="0092223B"/>
    <w:rsid w:val="0092230B"/>
    <w:rsid w:val="00922ADE"/>
    <w:rsid w:val="009257FD"/>
    <w:rsid w:val="00925BF2"/>
    <w:rsid w:val="00927CE5"/>
    <w:rsid w:val="00927DF8"/>
    <w:rsid w:val="009306D3"/>
    <w:rsid w:val="009316EB"/>
    <w:rsid w:val="00931761"/>
    <w:rsid w:val="00932EA5"/>
    <w:rsid w:val="009334D0"/>
    <w:rsid w:val="0093399B"/>
    <w:rsid w:val="0093403C"/>
    <w:rsid w:val="009371DE"/>
    <w:rsid w:val="0094015C"/>
    <w:rsid w:val="009406BA"/>
    <w:rsid w:val="0094087D"/>
    <w:rsid w:val="009434BB"/>
    <w:rsid w:val="009449D1"/>
    <w:rsid w:val="00945CAA"/>
    <w:rsid w:val="009464A0"/>
    <w:rsid w:val="009465E5"/>
    <w:rsid w:val="009475CD"/>
    <w:rsid w:val="00947C40"/>
    <w:rsid w:val="00953F9A"/>
    <w:rsid w:val="0095434B"/>
    <w:rsid w:val="00954DA7"/>
    <w:rsid w:val="009579E1"/>
    <w:rsid w:val="00966BEF"/>
    <w:rsid w:val="00966E64"/>
    <w:rsid w:val="00967179"/>
    <w:rsid w:val="00967646"/>
    <w:rsid w:val="00971CEB"/>
    <w:rsid w:val="0097491D"/>
    <w:rsid w:val="00975A13"/>
    <w:rsid w:val="00980384"/>
    <w:rsid w:val="0098038F"/>
    <w:rsid w:val="00981163"/>
    <w:rsid w:val="00981290"/>
    <w:rsid w:val="00981385"/>
    <w:rsid w:val="00981AC5"/>
    <w:rsid w:val="00981C53"/>
    <w:rsid w:val="00981C9D"/>
    <w:rsid w:val="0098255C"/>
    <w:rsid w:val="00982A4D"/>
    <w:rsid w:val="0098589D"/>
    <w:rsid w:val="0098736D"/>
    <w:rsid w:val="0098759F"/>
    <w:rsid w:val="009916F0"/>
    <w:rsid w:val="0099224A"/>
    <w:rsid w:val="0099280A"/>
    <w:rsid w:val="009930AA"/>
    <w:rsid w:val="009941B7"/>
    <w:rsid w:val="009946AD"/>
    <w:rsid w:val="00996A07"/>
    <w:rsid w:val="009A15AB"/>
    <w:rsid w:val="009A25C8"/>
    <w:rsid w:val="009A32CD"/>
    <w:rsid w:val="009A3345"/>
    <w:rsid w:val="009A3771"/>
    <w:rsid w:val="009A4992"/>
    <w:rsid w:val="009A4BDA"/>
    <w:rsid w:val="009A4D5E"/>
    <w:rsid w:val="009A54CE"/>
    <w:rsid w:val="009A68F7"/>
    <w:rsid w:val="009A6C84"/>
    <w:rsid w:val="009B08DD"/>
    <w:rsid w:val="009B2A81"/>
    <w:rsid w:val="009B411E"/>
    <w:rsid w:val="009B4308"/>
    <w:rsid w:val="009B5704"/>
    <w:rsid w:val="009B7A2F"/>
    <w:rsid w:val="009C017F"/>
    <w:rsid w:val="009C06F7"/>
    <w:rsid w:val="009C086E"/>
    <w:rsid w:val="009C2F33"/>
    <w:rsid w:val="009C3B4A"/>
    <w:rsid w:val="009C3FA1"/>
    <w:rsid w:val="009C4CD9"/>
    <w:rsid w:val="009C734A"/>
    <w:rsid w:val="009C79B3"/>
    <w:rsid w:val="009D134C"/>
    <w:rsid w:val="009D19BE"/>
    <w:rsid w:val="009D1FCB"/>
    <w:rsid w:val="009D3094"/>
    <w:rsid w:val="009D3242"/>
    <w:rsid w:val="009D5290"/>
    <w:rsid w:val="009D63AE"/>
    <w:rsid w:val="009D701F"/>
    <w:rsid w:val="009D7186"/>
    <w:rsid w:val="009D77C1"/>
    <w:rsid w:val="009E1D1A"/>
    <w:rsid w:val="009E699E"/>
    <w:rsid w:val="009F086C"/>
    <w:rsid w:val="009F2878"/>
    <w:rsid w:val="009F3913"/>
    <w:rsid w:val="009F7CD7"/>
    <w:rsid w:val="00A003C5"/>
    <w:rsid w:val="00A00C40"/>
    <w:rsid w:val="00A01221"/>
    <w:rsid w:val="00A01428"/>
    <w:rsid w:val="00A01B39"/>
    <w:rsid w:val="00A01E61"/>
    <w:rsid w:val="00A02E03"/>
    <w:rsid w:val="00A04B61"/>
    <w:rsid w:val="00A05FF9"/>
    <w:rsid w:val="00A0726B"/>
    <w:rsid w:val="00A07B3F"/>
    <w:rsid w:val="00A1010B"/>
    <w:rsid w:val="00A103ED"/>
    <w:rsid w:val="00A10665"/>
    <w:rsid w:val="00A125FF"/>
    <w:rsid w:val="00A12A9C"/>
    <w:rsid w:val="00A145ED"/>
    <w:rsid w:val="00A14C15"/>
    <w:rsid w:val="00A15FA3"/>
    <w:rsid w:val="00A16890"/>
    <w:rsid w:val="00A172D7"/>
    <w:rsid w:val="00A17DC6"/>
    <w:rsid w:val="00A20CC4"/>
    <w:rsid w:val="00A22592"/>
    <w:rsid w:val="00A22972"/>
    <w:rsid w:val="00A23F31"/>
    <w:rsid w:val="00A26346"/>
    <w:rsid w:val="00A276B9"/>
    <w:rsid w:val="00A276C1"/>
    <w:rsid w:val="00A3031B"/>
    <w:rsid w:val="00A30FFA"/>
    <w:rsid w:val="00A32A0F"/>
    <w:rsid w:val="00A3414C"/>
    <w:rsid w:val="00A348E0"/>
    <w:rsid w:val="00A35930"/>
    <w:rsid w:val="00A35A47"/>
    <w:rsid w:val="00A361F0"/>
    <w:rsid w:val="00A40778"/>
    <w:rsid w:val="00A41D7B"/>
    <w:rsid w:val="00A43B2A"/>
    <w:rsid w:val="00A44E43"/>
    <w:rsid w:val="00A45424"/>
    <w:rsid w:val="00A45F88"/>
    <w:rsid w:val="00A47A5A"/>
    <w:rsid w:val="00A5074C"/>
    <w:rsid w:val="00A54487"/>
    <w:rsid w:val="00A54B75"/>
    <w:rsid w:val="00A5628F"/>
    <w:rsid w:val="00A574B1"/>
    <w:rsid w:val="00A57B88"/>
    <w:rsid w:val="00A60F42"/>
    <w:rsid w:val="00A6153B"/>
    <w:rsid w:val="00A61CB9"/>
    <w:rsid w:val="00A62002"/>
    <w:rsid w:val="00A626AE"/>
    <w:rsid w:val="00A6416C"/>
    <w:rsid w:val="00A64669"/>
    <w:rsid w:val="00A65418"/>
    <w:rsid w:val="00A6623D"/>
    <w:rsid w:val="00A706FC"/>
    <w:rsid w:val="00A712F3"/>
    <w:rsid w:val="00A744B0"/>
    <w:rsid w:val="00A745D8"/>
    <w:rsid w:val="00A76227"/>
    <w:rsid w:val="00A76A97"/>
    <w:rsid w:val="00A77BC9"/>
    <w:rsid w:val="00A77EBE"/>
    <w:rsid w:val="00A81D38"/>
    <w:rsid w:val="00A82C64"/>
    <w:rsid w:val="00A82DD6"/>
    <w:rsid w:val="00A83418"/>
    <w:rsid w:val="00A85A68"/>
    <w:rsid w:val="00A867E9"/>
    <w:rsid w:val="00A86B2E"/>
    <w:rsid w:val="00A8735C"/>
    <w:rsid w:val="00A908BE"/>
    <w:rsid w:val="00A90BC8"/>
    <w:rsid w:val="00A9350C"/>
    <w:rsid w:val="00A93EB1"/>
    <w:rsid w:val="00A94471"/>
    <w:rsid w:val="00A96065"/>
    <w:rsid w:val="00A96548"/>
    <w:rsid w:val="00A971D4"/>
    <w:rsid w:val="00AA2176"/>
    <w:rsid w:val="00AA324C"/>
    <w:rsid w:val="00AA485D"/>
    <w:rsid w:val="00AA49D0"/>
    <w:rsid w:val="00AA6C1D"/>
    <w:rsid w:val="00AA6C4B"/>
    <w:rsid w:val="00AA701B"/>
    <w:rsid w:val="00AA79AF"/>
    <w:rsid w:val="00AA7ABC"/>
    <w:rsid w:val="00AB0D3E"/>
    <w:rsid w:val="00AB190E"/>
    <w:rsid w:val="00AB29CA"/>
    <w:rsid w:val="00AB580C"/>
    <w:rsid w:val="00AB72F7"/>
    <w:rsid w:val="00AC0977"/>
    <w:rsid w:val="00AC1FDE"/>
    <w:rsid w:val="00AC3F59"/>
    <w:rsid w:val="00AC4AF8"/>
    <w:rsid w:val="00AC5226"/>
    <w:rsid w:val="00AC6D02"/>
    <w:rsid w:val="00AD22F1"/>
    <w:rsid w:val="00AD23B5"/>
    <w:rsid w:val="00AD30F5"/>
    <w:rsid w:val="00AD3EDE"/>
    <w:rsid w:val="00AD52F8"/>
    <w:rsid w:val="00AD5B9C"/>
    <w:rsid w:val="00AD68EF"/>
    <w:rsid w:val="00AD7A77"/>
    <w:rsid w:val="00AD7F0E"/>
    <w:rsid w:val="00AE0565"/>
    <w:rsid w:val="00AE161B"/>
    <w:rsid w:val="00AE18A0"/>
    <w:rsid w:val="00AE272C"/>
    <w:rsid w:val="00AE3678"/>
    <w:rsid w:val="00AF06D9"/>
    <w:rsid w:val="00AF0AAE"/>
    <w:rsid w:val="00AF0CCB"/>
    <w:rsid w:val="00AF223A"/>
    <w:rsid w:val="00AF395D"/>
    <w:rsid w:val="00AF4E8B"/>
    <w:rsid w:val="00AF644A"/>
    <w:rsid w:val="00AF6BED"/>
    <w:rsid w:val="00AF7092"/>
    <w:rsid w:val="00AF7547"/>
    <w:rsid w:val="00B0022E"/>
    <w:rsid w:val="00B00DD6"/>
    <w:rsid w:val="00B01BC7"/>
    <w:rsid w:val="00B023D0"/>
    <w:rsid w:val="00B05E38"/>
    <w:rsid w:val="00B06551"/>
    <w:rsid w:val="00B1152C"/>
    <w:rsid w:val="00B1171A"/>
    <w:rsid w:val="00B11B2B"/>
    <w:rsid w:val="00B127E5"/>
    <w:rsid w:val="00B12982"/>
    <w:rsid w:val="00B13793"/>
    <w:rsid w:val="00B1410D"/>
    <w:rsid w:val="00B145F7"/>
    <w:rsid w:val="00B15777"/>
    <w:rsid w:val="00B161B2"/>
    <w:rsid w:val="00B16739"/>
    <w:rsid w:val="00B17E62"/>
    <w:rsid w:val="00B17E66"/>
    <w:rsid w:val="00B20392"/>
    <w:rsid w:val="00B21F03"/>
    <w:rsid w:val="00B23F63"/>
    <w:rsid w:val="00B244F9"/>
    <w:rsid w:val="00B24F31"/>
    <w:rsid w:val="00B256C3"/>
    <w:rsid w:val="00B260D0"/>
    <w:rsid w:val="00B264CC"/>
    <w:rsid w:val="00B3231E"/>
    <w:rsid w:val="00B338A2"/>
    <w:rsid w:val="00B33FE0"/>
    <w:rsid w:val="00B344CC"/>
    <w:rsid w:val="00B34B1C"/>
    <w:rsid w:val="00B354DD"/>
    <w:rsid w:val="00B3660B"/>
    <w:rsid w:val="00B400EC"/>
    <w:rsid w:val="00B4056B"/>
    <w:rsid w:val="00B43FFC"/>
    <w:rsid w:val="00B4401E"/>
    <w:rsid w:val="00B447DA"/>
    <w:rsid w:val="00B4502D"/>
    <w:rsid w:val="00B4564B"/>
    <w:rsid w:val="00B456CF"/>
    <w:rsid w:val="00B473E8"/>
    <w:rsid w:val="00B47831"/>
    <w:rsid w:val="00B47902"/>
    <w:rsid w:val="00B5002F"/>
    <w:rsid w:val="00B50922"/>
    <w:rsid w:val="00B51036"/>
    <w:rsid w:val="00B519D5"/>
    <w:rsid w:val="00B52BFC"/>
    <w:rsid w:val="00B5342D"/>
    <w:rsid w:val="00B53825"/>
    <w:rsid w:val="00B546ED"/>
    <w:rsid w:val="00B54A16"/>
    <w:rsid w:val="00B55D52"/>
    <w:rsid w:val="00B60F9D"/>
    <w:rsid w:val="00B6257B"/>
    <w:rsid w:val="00B6263C"/>
    <w:rsid w:val="00B63D48"/>
    <w:rsid w:val="00B65A26"/>
    <w:rsid w:val="00B65F85"/>
    <w:rsid w:val="00B66D98"/>
    <w:rsid w:val="00B66E17"/>
    <w:rsid w:val="00B67E1E"/>
    <w:rsid w:val="00B7044B"/>
    <w:rsid w:val="00B713B6"/>
    <w:rsid w:val="00B734D2"/>
    <w:rsid w:val="00B75209"/>
    <w:rsid w:val="00B75C02"/>
    <w:rsid w:val="00B77CF3"/>
    <w:rsid w:val="00B8112C"/>
    <w:rsid w:val="00B81840"/>
    <w:rsid w:val="00B83C19"/>
    <w:rsid w:val="00B84ADD"/>
    <w:rsid w:val="00B87FCB"/>
    <w:rsid w:val="00B9134C"/>
    <w:rsid w:val="00B91D9F"/>
    <w:rsid w:val="00B92B92"/>
    <w:rsid w:val="00B9348E"/>
    <w:rsid w:val="00B937D8"/>
    <w:rsid w:val="00B94181"/>
    <w:rsid w:val="00B942D9"/>
    <w:rsid w:val="00B94F22"/>
    <w:rsid w:val="00B95B4F"/>
    <w:rsid w:val="00B962BC"/>
    <w:rsid w:val="00B966A5"/>
    <w:rsid w:val="00B966BD"/>
    <w:rsid w:val="00B9729D"/>
    <w:rsid w:val="00BA15C7"/>
    <w:rsid w:val="00BA1E32"/>
    <w:rsid w:val="00BA245B"/>
    <w:rsid w:val="00BA263E"/>
    <w:rsid w:val="00BA4096"/>
    <w:rsid w:val="00BA4410"/>
    <w:rsid w:val="00BB1139"/>
    <w:rsid w:val="00BB19F7"/>
    <w:rsid w:val="00BB1A4C"/>
    <w:rsid w:val="00BB1C09"/>
    <w:rsid w:val="00BB4631"/>
    <w:rsid w:val="00BB4DF4"/>
    <w:rsid w:val="00BB516E"/>
    <w:rsid w:val="00BB5531"/>
    <w:rsid w:val="00BC0178"/>
    <w:rsid w:val="00BC0E5D"/>
    <w:rsid w:val="00BC1303"/>
    <w:rsid w:val="00BC23B4"/>
    <w:rsid w:val="00BC2670"/>
    <w:rsid w:val="00BC2EE2"/>
    <w:rsid w:val="00BC3B2F"/>
    <w:rsid w:val="00BC3E7D"/>
    <w:rsid w:val="00BC4A6A"/>
    <w:rsid w:val="00BC54E7"/>
    <w:rsid w:val="00BC5549"/>
    <w:rsid w:val="00BC6157"/>
    <w:rsid w:val="00BC6850"/>
    <w:rsid w:val="00BC6E29"/>
    <w:rsid w:val="00BC7390"/>
    <w:rsid w:val="00BD096E"/>
    <w:rsid w:val="00BD09B9"/>
    <w:rsid w:val="00BD152E"/>
    <w:rsid w:val="00BD2A44"/>
    <w:rsid w:val="00BD3FD7"/>
    <w:rsid w:val="00BD4291"/>
    <w:rsid w:val="00BD49FE"/>
    <w:rsid w:val="00BD75BB"/>
    <w:rsid w:val="00BE0504"/>
    <w:rsid w:val="00BE0793"/>
    <w:rsid w:val="00BE2215"/>
    <w:rsid w:val="00BE27CD"/>
    <w:rsid w:val="00BE4122"/>
    <w:rsid w:val="00BE4149"/>
    <w:rsid w:val="00BE5674"/>
    <w:rsid w:val="00BE62C9"/>
    <w:rsid w:val="00BE6F59"/>
    <w:rsid w:val="00BE7083"/>
    <w:rsid w:val="00BF0BD7"/>
    <w:rsid w:val="00BF2030"/>
    <w:rsid w:val="00BF2380"/>
    <w:rsid w:val="00BF29D3"/>
    <w:rsid w:val="00BF2DEB"/>
    <w:rsid w:val="00BF3C0C"/>
    <w:rsid w:val="00BF5F34"/>
    <w:rsid w:val="00BF7408"/>
    <w:rsid w:val="00C01C2B"/>
    <w:rsid w:val="00C01D16"/>
    <w:rsid w:val="00C020A7"/>
    <w:rsid w:val="00C03C94"/>
    <w:rsid w:val="00C0500C"/>
    <w:rsid w:val="00C0523E"/>
    <w:rsid w:val="00C069ED"/>
    <w:rsid w:val="00C10506"/>
    <w:rsid w:val="00C1094C"/>
    <w:rsid w:val="00C17694"/>
    <w:rsid w:val="00C17F6D"/>
    <w:rsid w:val="00C20902"/>
    <w:rsid w:val="00C21C35"/>
    <w:rsid w:val="00C21C5B"/>
    <w:rsid w:val="00C220B0"/>
    <w:rsid w:val="00C22CA4"/>
    <w:rsid w:val="00C23B3C"/>
    <w:rsid w:val="00C257EB"/>
    <w:rsid w:val="00C26DA0"/>
    <w:rsid w:val="00C30A4D"/>
    <w:rsid w:val="00C310B3"/>
    <w:rsid w:val="00C31435"/>
    <w:rsid w:val="00C319A4"/>
    <w:rsid w:val="00C32644"/>
    <w:rsid w:val="00C340C0"/>
    <w:rsid w:val="00C34E5C"/>
    <w:rsid w:val="00C368C6"/>
    <w:rsid w:val="00C36E3C"/>
    <w:rsid w:val="00C37304"/>
    <w:rsid w:val="00C40DC7"/>
    <w:rsid w:val="00C42C20"/>
    <w:rsid w:val="00C42DEF"/>
    <w:rsid w:val="00C43381"/>
    <w:rsid w:val="00C45231"/>
    <w:rsid w:val="00C5118E"/>
    <w:rsid w:val="00C51F63"/>
    <w:rsid w:val="00C532CB"/>
    <w:rsid w:val="00C556C3"/>
    <w:rsid w:val="00C55B18"/>
    <w:rsid w:val="00C55F22"/>
    <w:rsid w:val="00C56B3C"/>
    <w:rsid w:val="00C57C63"/>
    <w:rsid w:val="00C57D3D"/>
    <w:rsid w:val="00C61445"/>
    <w:rsid w:val="00C62522"/>
    <w:rsid w:val="00C62980"/>
    <w:rsid w:val="00C63C55"/>
    <w:rsid w:val="00C63DD8"/>
    <w:rsid w:val="00C63E2D"/>
    <w:rsid w:val="00C6567D"/>
    <w:rsid w:val="00C676CA"/>
    <w:rsid w:val="00C71C1C"/>
    <w:rsid w:val="00C72E46"/>
    <w:rsid w:val="00C72E4A"/>
    <w:rsid w:val="00C76EC4"/>
    <w:rsid w:val="00C80774"/>
    <w:rsid w:val="00C8252D"/>
    <w:rsid w:val="00C82C07"/>
    <w:rsid w:val="00C8311F"/>
    <w:rsid w:val="00C85E5F"/>
    <w:rsid w:val="00C86626"/>
    <w:rsid w:val="00C876BF"/>
    <w:rsid w:val="00C87C55"/>
    <w:rsid w:val="00C900A0"/>
    <w:rsid w:val="00C907CA"/>
    <w:rsid w:val="00C910FC"/>
    <w:rsid w:val="00C935AF"/>
    <w:rsid w:val="00C94E56"/>
    <w:rsid w:val="00CA03F5"/>
    <w:rsid w:val="00CA0991"/>
    <w:rsid w:val="00CA315A"/>
    <w:rsid w:val="00CA34DC"/>
    <w:rsid w:val="00CA3535"/>
    <w:rsid w:val="00CA4B67"/>
    <w:rsid w:val="00CA60AD"/>
    <w:rsid w:val="00CA7AF9"/>
    <w:rsid w:val="00CB207C"/>
    <w:rsid w:val="00CB2B74"/>
    <w:rsid w:val="00CB34AD"/>
    <w:rsid w:val="00CB3552"/>
    <w:rsid w:val="00CB7EC6"/>
    <w:rsid w:val="00CC136C"/>
    <w:rsid w:val="00CC3974"/>
    <w:rsid w:val="00CC3AFE"/>
    <w:rsid w:val="00CC3B63"/>
    <w:rsid w:val="00CC488B"/>
    <w:rsid w:val="00CC5690"/>
    <w:rsid w:val="00CD17C5"/>
    <w:rsid w:val="00CD1A87"/>
    <w:rsid w:val="00CD217D"/>
    <w:rsid w:val="00CD4022"/>
    <w:rsid w:val="00CD4F0B"/>
    <w:rsid w:val="00CD5564"/>
    <w:rsid w:val="00CD653E"/>
    <w:rsid w:val="00CE12AA"/>
    <w:rsid w:val="00CE3627"/>
    <w:rsid w:val="00CE676C"/>
    <w:rsid w:val="00CF004E"/>
    <w:rsid w:val="00CF0DCC"/>
    <w:rsid w:val="00CF1B6D"/>
    <w:rsid w:val="00CF1EE5"/>
    <w:rsid w:val="00CF1F11"/>
    <w:rsid w:val="00CF2334"/>
    <w:rsid w:val="00CF27AC"/>
    <w:rsid w:val="00CF317E"/>
    <w:rsid w:val="00CF3DB2"/>
    <w:rsid w:val="00CF4AB3"/>
    <w:rsid w:val="00CF7B75"/>
    <w:rsid w:val="00D009CC"/>
    <w:rsid w:val="00D01A20"/>
    <w:rsid w:val="00D02CA9"/>
    <w:rsid w:val="00D0321B"/>
    <w:rsid w:val="00D0337C"/>
    <w:rsid w:val="00D06DFC"/>
    <w:rsid w:val="00D07AC7"/>
    <w:rsid w:val="00D100DA"/>
    <w:rsid w:val="00D10BF3"/>
    <w:rsid w:val="00D114B9"/>
    <w:rsid w:val="00D12CC6"/>
    <w:rsid w:val="00D16281"/>
    <w:rsid w:val="00D16480"/>
    <w:rsid w:val="00D2134A"/>
    <w:rsid w:val="00D218C5"/>
    <w:rsid w:val="00D22154"/>
    <w:rsid w:val="00D2243D"/>
    <w:rsid w:val="00D2367D"/>
    <w:rsid w:val="00D263DC"/>
    <w:rsid w:val="00D268B6"/>
    <w:rsid w:val="00D309A0"/>
    <w:rsid w:val="00D30D10"/>
    <w:rsid w:val="00D3297E"/>
    <w:rsid w:val="00D337F5"/>
    <w:rsid w:val="00D351A2"/>
    <w:rsid w:val="00D36D59"/>
    <w:rsid w:val="00D37308"/>
    <w:rsid w:val="00D42BE1"/>
    <w:rsid w:val="00D44AA3"/>
    <w:rsid w:val="00D4597D"/>
    <w:rsid w:val="00D4616E"/>
    <w:rsid w:val="00D515E6"/>
    <w:rsid w:val="00D521A6"/>
    <w:rsid w:val="00D52A67"/>
    <w:rsid w:val="00D53C7D"/>
    <w:rsid w:val="00D54F4B"/>
    <w:rsid w:val="00D569D1"/>
    <w:rsid w:val="00D57895"/>
    <w:rsid w:val="00D60220"/>
    <w:rsid w:val="00D60260"/>
    <w:rsid w:val="00D60B00"/>
    <w:rsid w:val="00D6213C"/>
    <w:rsid w:val="00D64E03"/>
    <w:rsid w:val="00D64EEB"/>
    <w:rsid w:val="00D661F6"/>
    <w:rsid w:val="00D6648F"/>
    <w:rsid w:val="00D7040E"/>
    <w:rsid w:val="00D712C0"/>
    <w:rsid w:val="00D71D1C"/>
    <w:rsid w:val="00D75CB2"/>
    <w:rsid w:val="00D75CDD"/>
    <w:rsid w:val="00D775B9"/>
    <w:rsid w:val="00D7798F"/>
    <w:rsid w:val="00D8032C"/>
    <w:rsid w:val="00D816FE"/>
    <w:rsid w:val="00D8253A"/>
    <w:rsid w:val="00D83AB1"/>
    <w:rsid w:val="00D84361"/>
    <w:rsid w:val="00D8568E"/>
    <w:rsid w:val="00D87963"/>
    <w:rsid w:val="00D879FB"/>
    <w:rsid w:val="00D906A9"/>
    <w:rsid w:val="00D91508"/>
    <w:rsid w:val="00D93292"/>
    <w:rsid w:val="00D96CF6"/>
    <w:rsid w:val="00DA0032"/>
    <w:rsid w:val="00DA0A11"/>
    <w:rsid w:val="00DA2087"/>
    <w:rsid w:val="00DA23A8"/>
    <w:rsid w:val="00DA2839"/>
    <w:rsid w:val="00DA40FA"/>
    <w:rsid w:val="00DA465F"/>
    <w:rsid w:val="00DA4B0A"/>
    <w:rsid w:val="00DA54BC"/>
    <w:rsid w:val="00DA6105"/>
    <w:rsid w:val="00DA67FC"/>
    <w:rsid w:val="00DB03F3"/>
    <w:rsid w:val="00DB0D74"/>
    <w:rsid w:val="00DB13DB"/>
    <w:rsid w:val="00DB289D"/>
    <w:rsid w:val="00DB2D94"/>
    <w:rsid w:val="00DB2FBB"/>
    <w:rsid w:val="00DB3B76"/>
    <w:rsid w:val="00DB538A"/>
    <w:rsid w:val="00DC10B3"/>
    <w:rsid w:val="00DC122D"/>
    <w:rsid w:val="00DC1415"/>
    <w:rsid w:val="00DC1D9E"/>
    <w:rsid w:val="00DC1E25"/>
    <w:rsid w:val="00DC32AA"/>
    <w:rsid w:val="00DC55A9"/>
    <w:rsid w:val="00DC5DCC"/>
    <w:rsid w:val="00DC5F9B"/>
    <w:rsid w:val="00DD044A"/>
    <w:rsid w:val="00DD1B9E"/>
    <w:rsid w:val="00DD3182"/>
    <w:rsid w:val="00DD4222"/>
    <w:rsid w:val="00DD5473"/>
    <w:rsid w:val="00DD5474"/>
    <w:rsid w:val="00DD5E74"/>
    <w:rsid w:val="00DE03A7"/>
    <w:rsid w:val="00DE0867"/>
    <w:rsid w:val="00DE1D8D"/>
    <w:rsid w:val="00DE246C"/>
    <w:rsid w:val="00DE37F8"/>
    <w:rsid w:val="00DE4973"/>
    <w:rsid w:val="00DE6C73"/>
    <w:rsid w:val="00DF11F4"/>
    <w:rsid w:val="00DF1A65"/>
    <w:rsid w:val="00DF2591"/>
    <w:rsid w:val="00DF3821"/>
    <w:rsid w:val="00DF4903"/>
    <w:rsid w:val="00DF5D9A"/>
    <w:rsid w:val="00DF7B2B"/>
    <w:rsid w:val="00DF7EA6"/>
    <w:rsid w:val="00E0189D"/>
    <w:rsid w:val="00E037FC"/>
    <w:rsid w:val="00E03C8E"/>
    <w:rsid w:val="00E04625"/>
    <w:rsid w:val="00E0479C"/>
    <w:rsid w:val="00E05E45"/>
    <w:rsid w:val="00E06151"/>
    <w:rsid w:val="00E0697F"/>
    <w:rsid w:val="00E10615"/>
    <w:rsid w:val="00E118F7"/>
    <w:rsid w:val="00E12F3B"/>
    <w:rsid w:val="00E137B5"/>
    <w:rsid w:val="00E13896"/>
    <w:rsid w:val="00E15363"/>
    <w:rsid w:val="00E16504"/>
    <w:rsid w:val="00E16E3B"/>
    <w:rsid w:val="00E170AE"/>
    <w:rsid w:val="00E2162F"/>
    <w:rsid w:val="00E223A6"/>
    <w:rsid w:val="00E25E74"/>
    <w:rsid w:val="00E26A7D"/>
    <w:rsid w:val="00E26D09"/>
    <w:rsid w:val="00E3132D"/>
    <w:rsid w:val="00E31635"/>
    <w:rsid w:val="00E31756"/>
    <w:rsid w:val="00E338F7"/>
    <w:rsid w:val="00E34C42"/>
    <w:rsid w:val="00E3704B"/>
    <w:rsid w:val="00E43362"/>
    <w:rsid w:val="00E45B82"/>
    <w:rsid w:val="00E479B5"/>
    <w:rsid w:val="00E47C33"/>
    <w:rsid w:val="00E50512"/>
    <w:rsid w:val="00E50777"/>
    <w:rsid w:val="00E50F1C"/>
    <w:rsid w:val="00E51405"/>
    <w:rsid w:val="00E52754"/>
    <w:rsid w:val="00E52C4E"/>
    <w:rsid w:val="00E52EE8"/>
    <w:rsid w:val="00E57AEB"/>
    <w:rsid w:val="00E604F1"/>
    <w:rsid w:val="00E60CE4"/>
    <w:rsid w:val="00E6197E"/>
    <w:rsid w:val="00E61C30"/>
    <w:rsid w:val="00E61FA7"/>
    <w:rsid w:val="00E6242E"/>
    <w:rsid w:val="00E63491"/>
    <w:rsid w:val="00E642BA"/>
    <w:rsid w:val="00E65130"/>
    <w:rsid w:val="00E65C79"/>
    <w:rsid w:val="00E65F27"/>
    <w:rsid w:val="00E67373"/>
    <w:rsid w:val="00E7176B"/>
    <w:rsid w:val="00E73BA9"/>
    <w:rsid w:val="00E77FBF"/>
    <w:rsid w:val="00E81A19"/>
    <w:rsid w:val="00E84686"/>
    <w:rsid w:val="00E855BE"/>
    <w:rsid w:val="00E8573E"/>
    <w:rsid w:val="00E868E3"/>
    <w:rsid w:val="00E86AF8"/>
    <w:rsid w:val="00E905E0"/>
    <w:rsid w:val="00E9227A"/>
    <w:rsid w:val="00E9298F"/>
    <w:rsid w:val="00E93DB1"/>
    <w:rsid w:val="00E9540A"/>
    <w:rsid w:val="00E95A5A"/>
    <w:rsid w:val="00E977C3"/>
    <w:rsid w:val="00EA2DF6"/>
    <w:rsid w:val="00EA2F7B"/>
    <w:rsid w:val="00EA3BF4"/>
    <w:rsid w:val="00EA436B"/>
    <w:rsid w:val="00EA5F9F"/>
    <w:rsid w:val="00EA6110"/>
    <w:rsid w:val="00EA7250"/>
    <w:rsid w:val="00EB0FEC"/>
    <w:rsid w:val="00EB4A88"/>
    <w:rsid w:val="00EB738F"/>
    <w:rsid w:val="00EC04D0"/>
    <w:rsid w:val="00EC2077"/>
    <w:rsid w:val="00EC28F5"/>
    <w:rsid w:val="00EC35B5"/>
    <w:rsid w:val="00EC3FA9"/>
    <w:rsid w:val="00EC4C1C"/>
    <w:rsid w:val="00EC54AD"/>
    <w:rsid w:val="00EC58CF"/>
    <w:rsid w:val="00EC6A1C"/>
    <w:rsid w:val="00EC74D5"/>
    <w:rsid w:val="00EC7682"/>
    <w:rsid w:val="00EC7D30"/>
    <w:rsid w:val="00EC7D5C"/>
    <w:rsid w:val="00ED1ED4"/>
    <w:rsid w:val="00ED2D20"/>
    <w:rsid w:val="00ED4370"/>
    <w:rsid w:val="00ED5AEA"/>
    <w:rsid w:val="00EE02F4"/>
    <w:rsid w:val="00EE0613"/>
    <w:rsid w:val="00EE0DFF"/>
    <w:rsid w:val="00EE0FE5"/>
    <w:rsid w:val="00EE1D71"/>
    <w:rsid w:val="00EE1F71"/>
    <w:rsid w:val="00EE33FF"/>
    <w:rsid w:val="00EE3513"/>
    <w:rsid w:val="00EE4A63"/>
    <w:rsid w:val="00EE4BE6"/>
    <w:rsid w:val="00EE6A58"/>
    <w:rsid w:val="00EE73F3"/>
    <w:rsid w:val="00EF1C75"/>
    <w:rsid w:val="00EF32AF"/>
    <w:rsid w:val="00EF3C22"/>
    <w:rsid w:val="00EF3C87"/>
    <w:rsid w:val="00EF4045"/>
    <w:rsid w:val="00EF549C"/>
    <w:rsid w:val="00EF67B6"/>
    <w:rsid w:val="00EF7141"/>
    <w:rsid w:val="00F00534"/>
    <w:rsid w:val="00F02734"/>
    <w:rsid w:val="00F02AB7"/>
    <w:rsid w:val="00F03B02"/>
    <w:rsid w:val="00F03BDD"/>
    <w:rsid w:val="00F04497"/>
    <w:rsid w:val="00F052D9"/>
    <w:rsid w:val="00F06D39"/>
    <w:rsid w:val="00F06FF5"/>
    <w:rsid w:val="00F101DD"/>
    <w:rsid w:val="00F1031E"/>
    <w:rsid w:val="00F108F4"/>
    <w:rsid w:val="00F10AFA"/>
    <w:rsid w:val="00F126C4"/>
    <w:rsid w:val="00F14421"/>
    <w:rsid w:val="00F15287"/>
    <w:rsid w:val="00F1742B"/>
    <w:rsid w:val="00F2060C"/>
    <w:rsid w:val="00F20E4F"/>
    <w:rsid w:val="00F21848"/>
    <w:rsid w:val="00F23960"/>
    <w:rsid w:val="00F24240"/>
    <w:rsid w:val="00F247F5"/>
    <w:rsid w:val="00F2527E"/>
    <w:rsid w:val="00F31792"/>
    <w:rsid w:val="00F31ABB"/>
    <w:rsid w:val="00F31FFD"/>
    <w:rsid w:val="00F3258B"/>
    <w:rsid w:val="00F335B8"/>
    <w:rsid w:val="00F33DCA"/>
    <w:rsid w:val="00F3543C"/>
    <w:rsid w:val="00F359A2"/>
    <w:rsid w:val="00F372F3"/>
    <w:rsid w:val="00F4191F"/>
    <w:rsid w:val="00F423FC"/>
    <w:rsid w:val="00F42724"/>
    <w:rsid w:val="00F436ED"/>
    <w:rsid w:val="00F453CA"/>
    <w:rsid w:val="00F47D51"/>
    <w:rsid w:val="00F50DD5"/>
    <w:rsid w:val="00F51094"/>
    <w:rsid w:val="00F5115F"/>
    <w:rsid w:val="00F51451"/>
    <w:rsid w:val="00F522DD"/>
    <w:rsid w:val="00F523D3"/>
    <w:rsid w:val="00F52989"/>
    <w:rsid w:val="00F552AD"/>
    <w:rsid w:val="00F56CA5"/>
    <w:rsid w:val="00F57E6D"/>
    <w:rsid w:val="00F606E3"/>
    <w:rsid w:val="00F60E93"/>
    <w:rsid w:val="00F60FBB"/>
    <w:rsid w:val="00F62A33"/>
    <w:rsid w:val="00F63482"/>
    <w:rsid w:val="00F66010"/>
    <w:rsid w:val="00F66BE6"/>
    <w:rsid w:val="00F675D4"/>
    <w:rsid w:val="00F71875"/>
    <w:rsid w:val="00F7283F"/>
    <w:rsid w:val="00F73063"/>
    <w:rsid w:val="00F74CE0"/>
    <w:rsid w:val="00F76661"/>
    <w:rsid w:val="00F770B3"/>
    <w:rsid w:val="00F81781"/>
    <w:rsid w:val="00F8243E"/>
    <w:rsid w:val="00F82A4A"/>
    <w:rsid w:val="00F833DD"/>
    <w:rsid w:val="00F8422B"/>
    <w:rsid w:val="00F849A5"/>
    <w:rsid w:val="00F85435"/>
    <w:rsid w:val="00F8670A"/>
    <w:rsid w:val="00F86863"/>
    <w:rsid w:val="00F8732D"/>
    <w:rsid w:val="00F87F21"/>
    <w:rsid w:val="00F90120"/>
    <w:rsid w:val="00F9110C"/>
    <w:rsid w:val="00F915F9"/>
    <w:rsid w:val="00F91A91"/>
    <w:rsid w:val="00F93837"/>
    <w:rsid w:val="00F96D2C"/>
    <w:rsid w:val="00F96DD0"/>
    <w:rsid w:val="00FA26C1"/>
    <w:rsid w:val="00FA320B"/>
    <w:rsid w:val="00FA3272"/>
    <w:rsid w:val="00FA45EC"/>
    <w:rsid w:val="00FA48B9"/>
    <w:rsid w:val="00FA59B3"/>
    <w:rsid w:val="00FA59C5"/>
    <w:rsid w:val="00FA64B2"/>
    <w:rsid w:val="00FA73BB"/>
    <w:rsid w:val="00FB0287"/>
    <w:rsid w:val="00FB067C"/>
    <w:rsid w:val="00FB07CE"/>
    <w:rsid w:val="00FB0872"/>
    <w:rsid w:val="00FB1201"/>
    <w:rsid w:val="00FB1A2C"/>
    <w:rsid w:val="00FB1B3C"/>
    <w:rsid w:val="00FB20B7"/>
    <w:rsid w:val="00FB227A"/>
    <w:rsid w:val="00FB2983"/>
    <w:rsid w:val="00FB2B1C"/>
    <w:rsid w:val="00FB3125"/>
    <w:rsid w:val="00FB36E8"/>
    <w:rsid w:val="00FB4C66"/>
    <w:rsid w:val="00FB50F7"/>
    <w:rsid w:val="00FB681F"/>
    <w:rsid w:val="00FB6A25"/>
    <w:rsid w:val="00FB7384"/>
    <w:rsid w:val="00FC03AA"/>
    <w:rsid w:val="00FC1CBD"/>
    <w:rsid w:val="00FC4E75"/>
    <w:rsid w:val="00FC594E"/>
    <w:rsid w:val="00FC6AF3"/>
    <w:rsid w:val="00FC6B29"/>
    <w:rsid w:val="00FC6C5C"/>
    <w:rsid w:val="00FC6D6F"/>
    <w:rsid w:val="00FC7043"/>
    <w:rsid w:val="00FC73C2"/>
    <w:rsid w:val="00FD17EC"/>
    <w:rsid w:val="00FD1B3F"/>
    <w:rsid w:val="00FD2FC6"/>
    <w:rsid w:val="00FD3DD8"/>
    <w:rsid w:val="00FD5CF4"/>
    <w:rsid w:val="00FD6CCC"/>
    <w:rsid w:val="00FD7251"/>
    <w:rsid w:val="00FE0A89"/>
    <w:rsid w:val="00FE1178"/>
    <w:rsid w:val="00FE1B8E"/>
    <w:rsid w:val="00FE36C2"/>
    <w:rsid w:val="00FE485D"/>
    <w:rsid w:val="00FE4B60"/>
    <w:rsid w:val="00FE597F"/>
    <w:rsid w:val="00FE66B6"/>
    <w:rsid w:val="00FF0901"/>
    <w:rsid w:val="00FF474B"/>
    <w:rsid w:val="00FF4A4B"/>
    <w:rsid w:val="00FF4C94"/>
    <w:rsid w:val="00FF565A"/>
    <w:rsid w:val="00FF5BCD"/>
    <w:rsid w:val="00FF7473"/>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EAC"/>
    <w:rPr>
      <w:sz w:val="16"/>
      <w:szCs w:val="16"/>
    </w:rPr>
  </w:style>
  <w:style w:type="paragraph" w:styleId="CommentText">
    <w:name w:val="annotation text"/>
    <w:basedOn w:val="Normal"/>
    <w:link w:val="CommentTextChar"/>
    <w:uiPriority w:val="99"/>
    <w:unhideWhenUsed/>
    <w:rsid w:val="00124EAC"/>
    <w:pPr>
      <w:spacing w:line="240" w:lineRule="auto"/>
    </w:pPr>
    <w:rPr>
      <w:sz w:val="20"/>
      <w:szCs w:val="20"/>
    </w:rPr>
  </w:style>
  <w:style w:type="character" w:customStyle="1" w:styleId="CommentTextChar">
    <w:name w:val="Comment Text Char"/>
    <w:basedOn w:val="DefaultParagraphFont"/>
    <w:link w:val="CommentText"/>
    <w:uiPriority w:val="99"/>
    <w:rsid w:val="00124EAC"/>
    <w:rPr>
      <w:sz w:val="20"/>
      <w:szCs w:val="20"/>
    </w:rPr>
  </w:style>
  <w:style w:type="paragraph" w:styleId="CommentSubject">
    <w:name w:val="annotation subject"/>
    <w:basedOn w:val="CommentText"/>
    <w:next w:val="CommentText"/>
    <w:link w:val="CommentSubjectChar"/>
    <w:uiPriority w:val="99"/>
    <w:semiHidden/>
    <w:unhideWhenUsed/>
    <w:rsid w:val="00124EAC"/>
    <w:rPr>
      <w:b/>
      <w:bCs/>
    </w:rPr>
  </w:style>
  <w:style w:type="character" w:customStyle="1" w:styleId="CommentSubjectChar">
    <w:name w:val="Comment Subject Char"/>
    <w:basedOn w:val="CommentTextChar"/>
    <w:link w:val="CommentSubject"/>
    <w:uiPriority w:val="99"/>
    <w:semiHidden/>
    <w:rsid w:val="00124EAC"/>
    <w:rPr>
      <w:b/>
      <w:bCs/>
      <w:sz w:val="20"/>
      <w:szCs w:val="20"/>
    </w:rPr>
  </w:style>
  <w:style w:type="paragraph" w:styleId="BalloonText">
    <w:name w:val="Balloon Text"/>
    <w:basedOn w:val="Normal"/>
    <w:link w:val="BalloonTextChar"/>
    <w:uiPriority w:val="99"/>
    <w:semiHidden/>
    <w:unhideWhenUsed/>
    <w:rsid w:val="0012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AC"/>
    <w:rPr>
      <w:rFonts w:ascii="Tahoma" w:hAnsi="Tahoma" w:cs="Tahoma"/>
      <w:sz w:val="16"/>
      <w:szCs w:val="16"/>
    </w:rPr>
  </w:style>
  <w:style w:type="character" w:styleId="Hyperlink">
    <w:name w:val="Hyperlink"/>
    <w:basedOn w:val="DefaultParagraphFont"/>
    <w:unhideWhenUsed/>
    <w:rsid w:val="000302AD"/>
    <w:rPr>
      <w:color w:val="0000FF" w:themeColor="hyperlink"/>
      <w:u w:val="single"/>
    </w:rPr>
  </w:style>
  <w:style w:type="table" w:styleId="TableGrid">
    <w:name w:val="Table Grid"/>
    <w:basedOn w:val="TableNormal"/>
    <w:uiPriority w:val="59"/>
    <w:rsid w:val="00FD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45F7"/>
    <w:pPr>
      <w:ind w:left="720"/>
      <w:contextualSpacing/>
    </w:pPr>
  </w:style>
  <w:style w:type="paragraph" w:styleId="Revision">
    <w:name w:val="Revision"/>
    <w:hidden/>
    <w:uiPriority w:val="99"/>
    <w:semiHidden/>
    <w:rsid w:val="009B08DD"/>
    <w:pPr>
      <w:spacing w:after="0" w:line="240" w:lineRule="auto"/>
    </w:pPr>
  </w:style>
  <w:style w:type="paragraph" w:customStyle="1" w:styleId="TableNote">
    <w:name w:val="TableNote"/>
    <w:basedOn w:val="Normal"/>
    <w:rsid w:val="0036485A"/>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36485A"/>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36485A"/>
  </w:style>
  <w:style w:type="character" w:customStyle="1" w:styleId="Heading1Char">
    <w:name w:val="Heading 1 Char"/>
    <w:basedOn w:val="DefaultParagraphFont"/>
    <w:link w:val="Heading1"/>
    <w:uiPriority w:val="9"/>
    <w:rsid w:val="00614D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4EAC"/>
    <w:rPr>
      <w:sz w:val="16"/>
      <w:szCs w:val="16"/>
    </w:rPr>
  </w:style>
  <w:style w:type="paragraph" w:styleId="CommentText">
    <w:name w:val="annotation text"/>
    <w:basedOn w:val="Normal"/>
    <w:link w:val="CommentTextChar"/>
    <w:uiPriority w:val="99"/>
    <w:unhideWhenUsed/>
    <w:rsid w:val="00124EAC"/>
    <w:pPr>
      <w:spacing w:line="240" w:lineRule="auto"/>
    </w:pPr>
    <w:rPr>
      <w:sz w:val="20"/>
      <w:szCs w:val="20"/>
    </w:rPr>
  </w:style>
  <w:style w:type="character" w:customStyle="1" w:styleId="CommentTextChar">
    <w:name w:val="Comment Text Char"/>
    <w:basedOn w:val="DefaultParagraphFont"/>
    <w:link w:val="CommentText"/>
    <w:uiPriority w:val="99"/>
    <w:rsid w:val="00124EAC"/>
    <w:rPr>
      <w:sz w:val="20"/>
      <w:szCs w:val="20"/>
    </w:rPr>
  </w:style>
  <w:style w:type="paragraph" w:styleId="CommentSubject">
    <w:name w:val="annotation subject"/>
    <w:basedOn w:val="CommentText"/>
    <w:next w:val="CommentText"/>
    <w:link w:val="CommentSubjectChar"/>
    <w:uiPriority w:val="99"/>
    <w:semiHidden/>
    <w:unhideWhenUsed/>
    <w:rsid w:val="00124EAC"/>
    <w:rPr>
      <w:b/>
      <w:bCs/>
    </w:rPr>
  </w:style>
  <w:style w:type="character" w:customStyle="1" w:styleId="CommentSubjectChar">
    <w:name w:val="Comment Subject Char"/>
    <w:basedOn w:val="CommentTextChar"/>
    <w:link w:val="CommentSubject"/>
    <w:uiPriority w:val="99"/>
    <w:semiHidden/>
    <w:rsid w:val="00124EAC"/>
    <w:rPr>
      <w:b/>
      <w:bCs/>
      <w:sz w:val="20"/>
      <w:szCs w:val="20"/>
    </w:rPr>
  </w:style>
  <w:style w:type="paragraph" w:styleId="BalloonText">
    <w:name w:val="Balloon Text"/>
    <w:basedOn w:val="Normal"/>
    <w:link w:val="BalloonTextChar"/>
    <w:uiPriority w:val="99"/>
    <w:semiHidden/>
    <w:unhideWhenUsed/>
    <w:rsid w:val="0012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AC"/>
    <w:rPr>
      <w:rFonts w:ascii="Tahoma" w:hAnsi="Tahoma" w:cs="Tahoma"/>
      <w:sz w:val="16"/>
      <w:szCs w:val="16"/>
    </w:rPr>
  </w:style>
  <w:style w:type="character" w:styleId="Hyperlink">
    <w:name w:val="Hyperlink"/>
    <w:basedOn w:val="DefaultParagraphFont"/>
    <w:unhideWhenUsed/>
    <w:rsid w:val="000302AD"/>
    <w:rPr>
      <w:color w:val="0000FF" w:themeColor="hyperlink"/>
      <w:u w:val="single"/>
    </w:rPr>
  </w:style>
  <w:style w:type="table" w:styleId="TableGrid">
    <w:name w:val="Table Grid"/>
    <w:basedOn w:val="TableNormal"/>
    <w:uiPriority w:val="59"/>
    <w:rsid w:val="00FD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45F7"/>
    <w:pPr>
      <w:ind w:left="720"/>
      <w:contextualSpacing/>
    </w:pPr>
  </w:style>
  <w:style w:type="paragraph" w:styleId="Revision">
    <w:name w:val="Revision"/>
    <w:hidden/>
    <w:uiPriority w:val="99"/>
    <w:semiHidden/>
    <w:rsid w:val="009B08DD"/>
    <w:pPr>
      <w:spacing w:after="0" w:line="240" w:lineRule="auto"/>
    </w:pPr>
  </w:style>
  <w:style w:type="paragraph" w:customStyle="1" w:styleId="TableNote">
    <w:name w:val="TableNote"/>
    <w:basedOn w:val="Normal"/>
    <w:rsid w:val="0036485A"/>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36485A"/>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36485A"/>
  </w:style>
  <w:style w:type="character" w:customStyle="1" w:styleId="Heading1Char">
    <w:name w:val="Heading 1 Char"/>
    <w:basedOn w:val="DefaultParagraphFont"/>
    <w:link w:val="Heading1"/>
    <w:uiPriority w:val="9"/>
    <w:rsid w:val="00614D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4244">
      <w:bodyDiv w:val="1"/>
      <w:marLeft w:val="0"/>
      <w:marRight w:val="0"/>
      <w:marTop w:val="0"/>
      <w:marBottom w:val="0"/>
      <w:divBdr>
        <w:top w:val="none" w:sz="0" w:space="0" w:color="auto"/>
        <w:left w:val="none" w:sz="0" w:space="0" w:color="auto"/>
        <w:bottom w:val="none" w:sz="0" w:space="0" w:color="auto"/>
        <w:right w:val="none" w:sz="0" w:space="0" w:color="auto"/>
      </w:divBdr>
    </w:div>
    <w:div w:id="15608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11197</Words>
  <Characters>63828</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74876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Wells</dc:creator>
  <cp:lastModifiedBy>Isat Firoza - Diabetes Research Admin Assistant</cp:lastModifiedBy>
  <cp:revision>2</cp:revision>
  <cp:lastPrinted>2015-03-16T11:51:00Z</cp:lastPrinted>
  <dcterms:created xsi:type="dcterms:W3CDTF">2015-10-15T09:21:00Z</dcterms:created>
  <dcterms:modified xsi:type="dcterms:W3CDTF">2015-10-15T09:21:00Z</dcterms:modified>
</cp:coreProperties>
</file>