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834F9" w14:textId="4893DAB2" w:rsidR="00F6566A" w:rsidRDefault="00F6566A" w:rsidP="002C1C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b/>
        </w:rPr>
      </w:pPr>
      <w:r w:rsidRPr="00F6566A">
        <w:rPr>
          <w:rFonts w:ascii="Helvetica" w:hAnsi="Helvetica" w:cs="Helvetica"/>
          <w:b/>
          <w:sz w:val="28"/>
        </w:rPr>
        <w:t>Supplemental Inf</w:t>
      </w:r>
      <w:r w:rsidRPr="00F262EB">
        <w:rPr>
          <w:rFonts w:ascii="Helvetica" w:hAnsi="Helvetica" w:cs="Helvetica"/>
          <w:b/>
          <w:sz w:val="28"/>
        </w:rPr>
        <w:t>o</w:t>
      </w:r>
      <w:r w:rsidRPr="00F6566A">
        <w:rPr>
          <w:rFonts w:ascii="Helvetica" w:hAnsi="Helvetica" w:cs="Helvetica"/>
          <w:b/>
          <w:sz w:val="28"/>
        </w:rPr>
        <w:t>r</w:t>
      </w:r>
      <w:r w:rsidRPr="00F262EB">
        <w:rPr>
          <w:rFonts w:ascii="Helvetica" w:hAnsi="Helvetica" w:cs="Helvetica"/>
          <w:b/>
          <w:sz w:val="28"/>
        </w:rPr>
        <w:t>mation</w:t>
      </w:r>
    </w:p>
    <w:p w14:paraId="53C514D0" w14:textId="77777777" w:rsidR="00F6566A" w:rsidRPr="00F262EB" w:rsidRDefault="00F6566A" w:rsidP="002C1C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8"/>
        </w:rPr>
      </w:pPr>
      <w:r w:rsidRPr="00F262EB">
        <w:rPr>
          <w:rFonts w:ascii="Helvetica" w:hAnsi="Helvetica" w:cs="Helvetica"/>
          <w:sz w:val="28"/>
        </w:rPr>
        <w:t xml:space="preserve"> The external PASTA domain of the essential serine/threonine protein kinase </w:t>
      </w:r>
      <w:proofErr w:type="spellStart"/>
      <w:r w:rsidRPr="00F262EB">
        <w:rPr>
          <w:rFonts w:ascii="Helvetica" w:hAnsi="Helvetica" w:cs="Helvetica"/>
          <w:sz w:val="28"/>
        </w:rPr>
        <w:t>PknB</w:t>
      </w:r>
      <w:proofErr w:type="spellEnd"/>
      <w:r w:rsidRPr="00F262EB">
        <w:rPr>
          <w:rFonts w:ascii="Helvetica" w:hAnsi="Helvetica" w:cs="Helvetica"/>
          <w:sz w:val="28"/>
        </w:rPr>
        <w:t xml:space="preserve"> regulates mycobacterial growth</w:t>
      </w:r>
    </w:p>
    <w:p w14:paraId="37BCDF09" w14:textId="6B39C2D7" w:rsidR="00BA6B1F" w:rsidRDefault="00F6566A" w:rsidP="002C1CC7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Big Caslon"/>
          <w:color w:val="000000" w:themeColor="text1"/>
        </w:rPr>
      </w:pPr>
      <w:r w:rsidRPr="00095DF1">
        <w:rPr>
          <w:rFonts w:ascii="Helvetica" w:hAnsi="Helvetica" w:cs="Big Caslon"/>
          <w:color w:val="000000" w:themeColor="text1"/>
        </w:rPr>
        <w:t>Obolbek Turapov</w:t>
      </w:r>
      <w:r w:rsidRPr="00095DF1">
        <w:rPr>
          <w:rFonts w:ascii="Helvetica" w:hAnsi="Helvetica" w:cs="Big Caslon"/>
          <w:color w:val="000000" w:themeColor="text1"/>
          <w:vertAlign w:val="superscript"/>
        </w:rPr>
        <w:t>1</w:t>
      </w:r>
      <w:r w:rsidRPr="00095DF1">
        <w:rPr>
          <w:rFonts w:ascii="Helvetica" w:hAnsi="Helvetica" w:cs="Big Caslon"/>
          <w:color w:val="000000" w:themeColor="text1"/>
        </w:rPr>
        <w:t>, Jessica Loraine</w:t>
      </w:r>
      <w:r w:rsidRPr="00095DF1">
        <w:rPr>
          <w:rFonts w:ascii="Helvetica" w:hAnsi="Helvetica" w:cs="Big Caslon"/>
          <w:color w:val="000000" w:themeColor="text1"/>
          <w:vertAlign w:val="superscript"/>
        </w:rPr>
        <w:t>1$</w:t>
      </w:r>
      <w:r w:rsidRPr="00095DF1">
        <w:rPr>
          <w:rFonts w:ascii="Helvetica" w:hAnsi="Helvetica" w:cs="Big Caslon"/>
          <w:color w:val="000000" w:themeColor="text1"/>
        </w:rPr>
        <w:t>, Christopher H. Jenkins</w:t>
      </w:r>
      <w:r w:rsidRPr="00095DF1">
        <w:rPr>
          <w:rFonts w:ascii="Helvetica" w:hAnsi="Helvetica" w:cs="Big Caslon"/>
          <w:color w:val="000000" w:themeColor="text1"/>
          <w:vertAlign w:val="superscript"/>
        </w:rPr>
        <w:t>1</w:t>
      </w:r>
      <w:r w:rsidRPr="00095DF1">
        <w:rPr>
          <w:rFonts w:ascii="Helvetica" w:hAnsi="Helvetica" w:cs="Big Caslon"/>
          <w:color w:val="000000" w:themeColor="text1"/>
        </w:rPr>
        <w:t>,</w:t>
      </w:r>
      <w:r w:rsidRPr="00095DF1">
        <w:rPr>
          <w:rFonts w:ascii="Helvetica" w:hAnsi="Helvetica" w:cs="Big Caslon"/>
          <w:color w:val="000000" w:themeColor="text1"/>
          <w:vertAlign w:val="superscript"/>
        </w:rPr>
        <w:t xml:space="preserve"> </w:t>
      </w:r>
      <w:r w:rsidRPr="00095DF1">
        <w:rPr>
          <w:rFonts w:ascii="Helvetica" w:hAnsi="Helvetica" w:cs="Big Caslon"/>
          <w:color w:val="000000" w:themeColor="text1"/>
        </w:rPr>
        <w:t>Philippe Barthe</w:t>
      </w:r>
      <w:r w:rsidRPr="00095DF1">
        <w:rPr>
          <w:rFonts w:ascii="Helvetica" w:hAnsi="Helvetica" w:cs="Big Caslon"/>
          <w:color w:val="000000" w:themeColor="text1"/>
          <w:vertAlign w:val="superscript"/>
        </w:rPr>
        <w:t>2, 3</w:t>
      </w:r>
      <w:r w:rsidRPr="00095DF1">
        <w:rPr>
          <w:rFonts w:ascii="Helvetica" w:hAnsi="Helvetica" w:cs="Big Caslon"/>
          <w:color w:val="000000" w:themeColor="text1"/>
        </w:rPr>
        <w:t>, Daniel McFeely</w:t>
      </w:r>
      <w:r w:rsidRPr="00095DF1">
        <w:rPr>
          <w:rFonts w:ascii="Helvetica" w:hAnsi="Helvetica" w:cs="Big Caslon"/>
          <w:color w:val="000000" w:themeColor="text1"/>
          <w:vertAlign w:val="superscript"/>
        </w:rPr>
        <w:t>1&amp;</w:t>
      </w:r>
      <w:r w:rsidRPr="00095DF1">
        <w:rPr>
          <w:rFonts w:ascii="Helvetica" w:hAnsi="Helvetica" w:cs="Big Caslon"/>
          <w:color w:val="000000" w:themeColor="text1"/>
        </w:rPr>
        <w:t>, Francesca Forti</w:t>
      </w:r>
      <w:r w:rsidRPr="00095DF1">
        <w:rPr>
          <w:rFonts w:ascii="Helvetica" w:hAnsi="Helvetica" w:cs="Big Caslon"/>
          <w:color w:val="000000" w:themeColor="text1"/>
          <w:vertAlign w:val="superscript"/>
        </w:rPr>
        <w:t>4</w:t>
      </w:r>
      <w:r w:rsidRPr="00095DF1">
        <w:rPr>
          <w:rFonts w:ascii="Helvetica" w:hAnsi="Helvetica" w:cs="Big Caslon"/>
          <w:color w:val="000000" w:themeColor="text1"/>
        </w:rPr>
        <w:t>, Daniela Ghisotti</w:t>
      </w:r>
      <w:r w:rsidRPr="00095DF1">
        <w:rPr>
          <w:rFonts w:ascii="Helvetica" w:hAnsi="Helvetica" w:cs="Big Caslon"/>
          <w:color w:val="000000" w:themeColor="text1"/>
          <w:vertAlign w:val="superscript"/>
        </w:rPr>
        <w:t>4</w:t>
      </w:r>
      <w:r w:rsidRPr="00095DF1">
        <w:rPr>
          <w:rFonts w:ascii="Helvetica" w:hAnsi="Helvetica" w:cs="Big Caslon"/>
          <w:color w:val="000000" w:themeColor="text1"/>
        </w:rPr>
        <w:t xml:space="preserve">, </w:t>
      </w:r>
      <w:proofErr w:type="spellStart"/>
      <w:r w:rsidRPr="00095DF1">
        <w:rPr>
          <w:rFonts w:ascii="Helvetica" w:hAnsi="Helvetica" w:cs="Big Caslon"/>
          <w:color w:val="000000" w:themeColor="text1"/>
        </w:rPr>
        <w:t>Dusan</w:t>
      </w:r>
      <w:proofErr w:type="spellEnd"/>
      <w:r w:rsidRPr="00095DF1">
        <w:rPr>
          <w:rFonts w:ascii="Helvetica" w:hAnsi="Helvetica" w:cs="Big Caslon"/>
          <w:color w:val="000000" w:themeColor="text1"/>
        </w:rPr>
        <w:t xml:space="preserve"> Hesek</w:t>
      </w:r>
      <w:r w:rsidRPr="00095DF1">
        <w:rPr>
          <w:rFonts w:ascii="Helvetica" w:hAnsi="Helvetica" w:cs="Big Caslon"/>
          <w:color w:val="000000" w:themeColor="text1"/>
          <w:vertAlign w:val="superscript"/>
        </w:rPr>
        <w:t>5</w:t>
      </w:r>
      <w:r w:rsidRPr="00095DF1">
        <w:rPr>
          <w:rFonts w:ascii="Helvetica" w:hAnsi="Helvetica" w:cs="Big Caslon"/>
          <w:color w:val="000000" w:themeColor="text1"/>
        </w:rPr>
        <w:t xml:space="preserve">, </w:t>
      </w:r>
      <w:proofErr w:type="spellStart"/>
      <w:r w:rsidRPr="00095DF1">
        <w:rPr>
          <w:rFonts w:ascii="Helvetica" w:hAnsi="Helvetica" w:cs="Big Caslon"/>
          <w:color w:val="000000" w:themeColor="text1"/>
        </w:rPr>
        <w:t>Mijoon</w:t>
      </w:r>
      <w:proofErr w:type="spellEnd"/>
      <w:r w:rsidRPr="00095DF1">
        <w:rPr>
          <w:rFonts w:ascii="Helvetica" w:hAnsi="Helvetica" w:cs="Big Caslon"/>
          <w:color w:val="000000" w:themeColor="text1"/>
        </w:rPr>
        <w:t xml:space="preserve"> Lee</w:t>
      </w:r>
      <w:r w:rsidRPr="00095DF1">
        <w:rPr>
          <w:rFonts w:ascii="Helvetica" w:hAnsi="Helvetica" w:cs="Big Caslon"/>
          <w:color w:val="000000" w:themeColor="text1"/>
          <w:vertAlign w:val="superscript"/>
        </w:rPr>
        <w:t>5</w:t>
      </w:r>
      <w:r w:rsidRPr="00095DF1">
        <w:rPr>
          <w:rFonts w:ascii="Helvetica" w:hAnsi="Helvetica" w:cs="Big Caslon"/>
          <w:color w:val="000000" w:themeColor="text1"/>
        </w:rPr>
        <w:t>, Andrew R. Bottrill</w:t>
      </w:r>
      <w:r w:rsidRPr="00095DF1">
        <w:rPr>
          <w:rFonts w:ascii="Helvetica" w:hAnsi="Helvetica" w:cs="Big Caslon"/>
          <w:color w:val="000000" w:themeColor="text1"/>
          <w:vertAlign w:val="superscript"/>
        </w:rPr>
        <w:t>1</w:t>
      </w:r>
      <w:r w:rsidRPr="00095DF1">
        <w:rPr>
          <w:rFonts w:ascii="Helvetica" w:hAnsi="Helvetica" w:cs="Big Caslon"/>
          <w:color w:val="000000" w:themeColor="text1"/>
        </w:rPr>
        <w:t xml:space="preserve">, </w:t>
      </w:r>
      <w:proofErr w:type="spellStart"/>
      <w:r w:rsidRPr="00095DF1">
        <w:rPr>
          <w:rFonts w:ascii="Helvetica" w:hAnsi="Helvetica" w:cs="Big Caslon"/>
          <w:color w:val="000000" w:themeColor="text1"/>
        </w:rPr>
        <w:t>Waldemar</w:t>
      </w:r>
      <w:proofErr w:type="spellEnd"/>
      <w:r w:rsidRPr="00095DF1">
        <w:rPr>
          <w:rFonts w:ascii="Helvetica" w:hAnsi="Helvetica" w:cs="Big Caslon"/>
          <w:color w:val="000000" w:themeColor="text1"/>
        </w:rPr>
        <w:t xml:space="preserve"> Vollmer</w:t>
      </w:r>
      <w:r w:rsidRPr="00095DF1">
        <w:rPr>
          <w:rFonts w:ascii="Helvetica" w:hAnsi="Helvetica" w:cs="Big Caslon"/>
          <w:color w:val="000000" w:themeColor="text1"/>
          <w:vertAlign w:val="superscript"/>
        </w:rPr>
        <w:t>6</w:t>
      </w:r>
      <w:r w:rsidRPr="00095DF1">
        <w:rPr>
          <w:rFonts w:ascii="Helvetica" w:hAnsi="Helvetica" w:cs="Big Caslon"/>
          <w:color w:val="000000" w:themeColor="text1"/>
        </w:rPr>
        <w:t xml:space="preserve">, </w:t>
      </w:r>
      <w:proofErr w:type="spellStart"/>
      <w:r w:rsidRPr="00095DF1">
        <w:rPr>
          <w:rFonts w:ascii="Helvetica" w:hAnsi="Helvetica" w:cs="Big Caslon"/>
          <w:color w:val="000000" w:themeColor="text1"/>
        </w:rPr>
        <w:t>Shahriar</w:t>
      </w:r>
      <w:proofErr w:type="spellEnd"/>
      <w:r w:rsidRPr="00095DF1">
        <w:rPr>
          <w:rFonts w:ascii="Helvetica" w:hAnsi="Helvetica" w:cs="Big Caslon"/>
          <w:color w:val="000000" w:themeColor="text1"/>
        </w:rPr>
        <w:t xml:space="preserve"> Mobashery</w:t>
      </w:r>
      <w:r w:rsidRPr="00095DF1">
        <w:rPr>
          <w:rFonts w:ascii="Helvetica" w:hAnsi="Helvetica" w:cs="Big Caslon"/>
          <w:color w:val="000000" w:themeColor="text1"/>
          <w:vertAlign w:val="superscript"/>
        </w:rPr>
        <w:t>5</w:t>
      </w:r>
      <w:r w:rsidRPr="00095DF1">
        <w:rPr>
          <w:rFonts w:ascii="Helvetica" w:hAnsi="Helvetica" w:cs="Big Caslon"/>
          <w:color w:val="000000" w:themeColor="text1"/>
        </w:rPr>
        <w:t>, Martin Cohen-</w:t>
      </w:r>
      <w:proofErr w:type="spellStart"/>
      <w:r w:rsidRPr="00095DF1">
        <w:rPr>
          <w:rFonts w:ascii="Helvetica" w:hAnsi="Helvetica" w:cs="Big Caslon"/>
          <w:color w:val="000000" w:themeColor="text1"/>
        </w:rPr>
        <w:t>Gonsaud</w:t>
      </w:r>
      <w:proofErr w:type="spellEnd"/>
      <w:r w:rsidRPr="00095DF1">
        <w:rPr>
          <w:rFonts w:ascii="Helvetica" w:hAnsi="Helvetica" w:cs="Big Caslon"/>
          <w:color w:val="000000" w:themeColor="text1"/>
          <w:vertAlign w:val="superscript"/>
        </w:rPr>
        <w:t xml:space="preserve"> 2, 3 </w:t>
      </w:r>
      <w:r w:rsidRPr="00095DF1">
        <w:rPr>
          <w:rFonts w:ascii="Helvetica" w:hAnsi="Helvetica" w:cs="Big Caslon"/>
          <w:color w:val="000000" w:themeColor="text1"/>
        </w:rPr>
        <w:t>and Galina V. Mukamolova</w:t>
      </w:r>
      <w:r w:rsidRPr="00095DF1">
        <w:rPr>
          <w:rFonts w:ascii="Helvetica" w:hAnsi="Helvetica" w:cs="Big Caslon"/>
          <w:color w:val="000000" w:themeColor="text1"/>
          <w:vertAlign w:val="superscript"/>
        </w:rPr>
        <w:t>1</w:t>
      </w:r>
      <w:r w:rsidRPr="00095DF1">
        <w:rPr>
          <w:rFonts w:ascii="Helvetica" w:hAnsi="Helvetica" w:cs="Big Caslon"/>
          <w:color w:val="000000" w:themeColor="text1"/>
        </w:rPr>
        <w:t>*</w:t>
      </w:r>
    </w:p>
    <w:p w14:paraId="16137166" w14:textId="77777777" w:rsidR="005168DB" w:rsidRPr="00095DF1" w:rsidRDefault="005168DB" w:rsidP="002C1CC7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Big Caslon"/>
        </w:rPr>
      </w:pPr>
      <w:r w:rsidRPr="00095DF1">
        <w:rPr>
          <w:rFonts w:ascii="Helvetica" w:hAnsi="Helvetica" w:cs="Big Caslon"/>
          <w:color w:val="000000" w:themeColor="text1"/>
          <w:vertAlign w:val="superscript"/>
        </w:rPr>
        <w:t>1</w:t>
      </w:r>
      <w:r w:rsidRPr="00095DF1">
        <w:rPr>
          <w:rFonts w:ascii="Helvetica" w:hAnsi="Helvetica" w:cs="Big Caslon"/>
          <w:color w:val="000000" w:themeColor="text1"/>
        </w:rPr>
        <w:t>Department of Infection, Immunity and Inflammation, University of Leicester, Leicester, LE1 9HN, UK;</w:t>
      </w:r>
      <w:r w:rsidRPr="00095DF1">
        <w:rPr>
          <w:rFonts w:ascii="Helvetica" w:hAnsi="Helvetica" w:cs="Big Caslon"/>
          <w:color w:val="000000" w:themeColor="text1"/>
          <w:vertAlign w:val="superscript"/>
        </w:rPr>
        <w:t xml:space="preserve"> 2</w:t>
      </w:r>
      <w:r w:rsidRPr="00095DF1">
        <w:rPr>
          <w:rFonts w:ascii="Helvetica" w:hAnsi="Helvetica" w:cs="Big Caslon"/>
          <w:color w:val="000000" w:themeColor="text1"/>
        </w:rPr>
        <w:t xml:space="preserve">Centre de </w:t>
      </w:r>
      <w:proofErr w:type="spellStart"/>
      <w:r w:rsidRPr="00095DF1">
        <w:rPr>
          <w:rFonts w:ascii="Helvetica" w:hAnsi="Helvetica" w:cs="Big Caslon"/>
          <w:color w:val="000000" w:themeColor="text1"/>
        </w:rPr>
        <w:t>Biochimie</w:t>
      </w:r>
      <w:proofErr w:type="spellEnd"/>
      <w:r w:rsidRPr="00095DF1">
        <w:rPr>
          <w:rFonts w:ascii="Helvetica" w:hAnsi="Helvetica" w:cs="Big Caslon"/>
          <w:color w:val="000000" w:themeColor="text1"/>
        </w:rPr>
        <w:t xml:space="preserve"> </w:t>
      </w:r>
      <w:proofErr w:type="spellStart"/>
      <w:r w:rsidRPr="00095DF1">
        <w:rPr>
          <w:rFonts w:ascii="Helvetica" w:hAnsi="Helvetica" w:cs="Big Caslon"/>
          <w:color w:val="000000" w:themeColor="text1"/>
        </w:rPr>
        <w:t>Structurale</w:t>
      </w:r>
      <w:proofErr w:type="spellEnd"/>
      <w:r w:rsidRPr="00095DF1">
        <w:rPr>
          <w:rFonts w:ascii="Helvetica" w:hAnsi="Helvetica" w:cs="Big Caslon"/>
          <w:color w:val="000000" w:themeColor="text1"/>
        </w:rPr>
        <w:t xml:space="preserve">, CNRS UMR 5048, 29, rue de </w:t>
      </w:r>
      <w:proofErr w:type="spellStart"/>
      <w:r w:rsidRPr="00095DF1">
        <w:rPr>
          <w:rFonts w:ascii="Helvetica" w:hAnsi="Helvetica" w:cs="Big Caslon"/>
          <w:color w:val="000000" w:themeColor="text1"/>
        </w:rPr>
        <w:t>Navacelles</w:t>
      </w:r>
      <w:proofErr w:type="spellEnd"/>
      <w:r w:rsidRPr="00095DF1">
        <w:rPr>
          <w:rFonts w:ascii="Helvetica" w:hAnsi="Helvetica" w:cs="Big Caslon"/>
          <w:color w:val="000000" w:themeColor="text1"/>
        </w:rPr>
        <w:t xml:space="preserve"> 34090 Montpellier, France; </w:t>
      </w:r>
      <w:r w:rsidRPr="00095DF1">
        <w:rPr>
          <w:rFonts w:ascii="Helvetica" w:hAnsi="Helvetica" w:cs="Big Caslon"/>
          <w:color w:val="000000" w:themeColor="text1"/>
          <w:vertAlign w:val="superscript"/>
        </w:rPr>
        <w:t>3</w:t>
      </w:r>
      <w:r w:rsidRPr="00095DF1">
        <w:rPr>
          <w:rFonts w:ascii="Helvetica" w:hAnsi="Helvetica" w:cs="Big Caslon"/>
          <w:color w:val="000000" w:themeColor="text1"/>
        </w:rPr>
        <w:t xml:space="preserve">INSERM U1054, </w:t>
      </w:r>
      <w:proofErr w:type="spellStart"/>
      <w:r w:rsidRPr="00095DF1">
        <w:rPr>
          <w:rFonts w:ascii="Helvetica" w:hAnsi="Helvetica" w:cs="Big Caslon"/>
          <w:color w:val="000000" w:themeColor="text1"/>
        </w:rPr>
        <w:t>Université</w:t>
      </w:r>
      <w:proofErr w:type="spellEnd"/>
      <w:r w:rsidRPr="00095DF1">
        <w:rPr>
          <w:rFonts w:ascii="Helvetica" w:hAnsi="Helvetica" w:cs="Big Caslon"/>
          <w:color w:val="000000" w:themeColor="text1"/>
        </w:rPr>
        <w:t xml:space="preserve"> Montpellier I et II, Montpellier, France; </w:t>
      </w:r>
      <w:r w:rsidRPr="00095DF1">
        <w:rPr>
          <w:rFonts w:ascii="Helvetica" w:hAnsi="Helvetica" w:cs="Big Caslon"/>
          <w:color w:val="000000" w:themeColor="text1"/>
          <w:vertAlign w:val="superscript"/>
        </w:rPr>
        <w:t>4</w:t>
      </w:r>
      <w:r w:rsidRPr="00095DF1">
        <w:rPr>
          <w:rFonts w:ascii="Helvetica" w:hAnsi="Helvetica" w:cs="Big Caslon"/>
          <w:color w:val="000000" w:themeColor="text1"/>
        </w:rPr>
        <w:t xml:space="preserve">Dipartimento di </w:t>
      </w:r>
      <w:proofErr w:type="spellStart"/>
      <w:r w:rsidRPr="00095DF1">
        <w:rPr>
          <w:rFonts w:ascii="Helvetica" w:hAnsi="Helvetica" w:cs="Big Caslon"/>
          <w:color w:val="000000" w:themeColor="text1"/>
        </w:rPr>
        <w:t>BioScienze</w:t>
      </w:r>
      <w:proofErr w:type="spellEnd"/>
      <w:r w:rsidRPr="00095DF1">
        <w:rPr>
          <w:rFonts w:ascii="Helvetica" w:hAnsi="Helvetica" w:cs="Big Caslon"/>
          <w:color w:val="000000" w:themeColor="text1"/>
        </w:rPr>
        <w:t xml:space="preserve">, </w:t>
      </w:r>
      <w:proofErr w:type="spellStart"/>
      <w:r w:rsidRPr="00095DF1">
        <w:rPr>
          <w:rFonts w:ascii="Helvetica" w:hAnsi="Helvetica" w:cs="Big Caslon"/>
          <w:color w:val="000000" w:themeColor="text1"/>
        </w:rPr>
        <w:t>Università</w:t>
      </w:r>
      <w:proofErr w:type="spellEnd"/>
      <w:r w:rsidRPr="00095DF1">
        <w:rPr>
          <w:rFonts w:ascii="Helvetica" w:hAnsi="Helvetica" w:cs="Big Caslon"/>
          <w:color w:val="000000" w:themeColor="text1"/>
        </w:rPr>
        <w:t xml:space="preserve"> </w:t>
      </w:r>
      <w:proofErr w:type="spellStart"/>
      <w:r w:rsidRPr="00095DF1">
        <w:rPr>
          <w:rFonts w:ascii="Helvetica" w:hAnsi="Helvetica" w:cs="Big Caslon"/>
          <w:color w:val="000000" w:themeColor="text1"/>
        </w:rPr>
        <w:t>degli</w:t>
      </w:r>
      <w:proofErr w:type="spellEnd"/>
      <w:r w:rsidRPr="00095DF1">
        <w:rPr>
          <w:rFonts w:ascii="Helvetica" w:hAnsi="Helvetica" w:cs="Big Caslon"/>
          <w:color w:val="000000" w:themeColor="text1"/>
        </w:rPr>
        <w:t xml:space="preserve"> </w:t>
      </w:r>
      <w:proofErr w:type="spellStart"/>
      <w:r w:rsidRPr="00095DF1">
        <w:rPr>
          <w:rFonts w:ascii="Helvetica" w:hAnsi="Helvetica" w:cs="Big Caslon"/>
          <w:color w:val="000000" w:themeColor="text1"/>
        </w:rPr>
        <w:t>Studi</w:t>
      </w:r>
      <w:proofErr w:type="spellEnd"/>
      <w:r w:rsidRPr="00095DF1">
        <w:rPr>
          <w:rFonts w:ascii="Helvetica" w:hAnsi="Helvetica" w:cs="Big Caslon"/>
          <w:color w:val="000000" w:themeColor="text1"/>
        </w:rPr>
        <w:t xml:space="preserve"> di Milano, Italy; </w:t>
      </w:r>
      <w:r w:rsidRPr="00095DF1">
        <w:rPr>
          <w:rFonts w:ascii="Helvetica" w:hAnsi="Helvetica" w:cs="Big Caslon"/>
          <w:color w:val="000000" w:themeColor="text1"/>
          <w:vertAlign w:val="superscript"/>
        </w:rPr>
        <w:t>5</w:t>
      </w:r>
      <w:r w:rsidRPr="00095DF1">
        <w:rPr>
          <w:rFonts w:ascii="Helvetica" w:hAnsi="Helvetica" w:cs="Big Caslon"/>
          <w:color w:val="000000" w:themeColor="text1"/>
        </w:rPr>
        <w:t xml:space="preserve">Department of Chemistry and Biochemistry, 423 </w:t>
      </w:r>
      <w:proofErr w:type="spellStart"/>
      <w:r w:rsidRPr="00095DF1">
        <w:rPr>
          <w:rFonts w:ascii="Helvetica" w:hAnsi="Helvetica" w:cs="Big Caslon"/>
          <w:color w:val="000000" w:themeColor="text1"/>
        </w:rPr>
        <w:t>Nieuwland</w:t>
      </w:r>
      <w:proofErr w:type="spellEnd"/>
      <w:r w:rsidRPr="00095DF1">
        <w:rPr>
          <w:rFonts w:ascii="Helvetica" w:hAnsi="Helvetica" w:cs="Big Caslon"/>
          <w:color w:val="000000" w:themeColor="text1"/>
        </w:rPr>
        <w:t xml:space="preserve"> Science </w:t>
      </w:r>
      <w:proofErr w:type="spellStart"/>
      <w:r w:rsidRPr="00095DF1">
        <w:rPr>
          <w:rFonts w:ascii="Helvetica" w:hAnsi="Helvetica" w:cs="Big Caslon"/>
          <w:color w:val="000000" w:themeColor="text1"/>
        </w:rPr>
        <w:t>Center</w:t>
      </w:r>
      <w:proofErr w:type="spellEnd"/>
      <w:r w:rsidRPr="00095DF1">
        <w:rPr>
          <w:rFonts w:ascii="Helvetica" w:hAnsi="Helvetica" w:cs="Big Caslon"/>
          <w:color w:val="000000" w:themeColor="text1"/>
        </w:rPr>
        <w:t>, University of Notre Dame, Notre Dame, IN 46556 USA</w:t>
      </w:r>
      <w:r w:rsidRPr="00095DF1">
        <w:rPr>
          <w:rFonts w:ascii="Helvetica" w:hAnsi="Helvetica" w:cs="Big Caslon"/>
        </w:rPr>
        <w:t xml:space="preserve">; </w:t>
      </w:r>
      <w:r w:rsidRPr="00095DF1">
        <w:rPr>
          <w:rFonts w:ascii="Helvetica" w:hAnsi="Helvetica" w:cs="Big Caslon"/>
          <w:vertAlign w:val="superscript"/>
        </w:rPr>
        <w:t>6</w:t>
      </w:r>
      <w:r w:rsidRPr="00095DF1">
        <w:rPr>
          <w:rFonts w:ascii="Helvetica" w:hAnsi="Helvetica" w:cs="Big Caslon"/>
        </w:rPr>
        <w:t xml:space="preserve"> Centre for Bacterial Cell Biology, Institute for Cell and Molecular Biosciences, Newcastle University, Newcastle upon Tyne, NE2 4AX, United Kingdom.</w:t>
      </w:r>
    </w:p>
    <w:p w14:paraId="63C524B9" w14:textId="77777777" w:rsidR="00F6566A" w:rsidRDefault="00F6566A" w:rsidP="001B1A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Content</w:t>
      </w:r>
    </w:p>
    <w:p w14:paraId="1D1EBFDA" w14:textId="77777777" w:rsidR="00BA6B1F" w:rsidRDefault="00BA6B1F" w:rsidP="001B1A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Table S</w:t>
      </w:r>
      <w:r w:rsidRPr="00E620B2">
        <w:rPr>
          <w:rFonts w:ascii="Helvetica" w:hAnsi="Helvetica" w:cs="Helvetica"/>
          <w:b/>
        </w:rPr>
        <w:t>1.</w:t>
      </w:r>
      <w:r w:rsidRPr="00E620B2">
        <w:rPr>
          <w:rFonts w:ascii="Helvetica" w:hAnsi="Helvetica" w:cs="Helvetica"/>
        </w:rPr>
        <w:t xml:space="preserve"> Plasmids and strains generated for over-expression studies</w:t>
      </w:r>
      <w:r w:rsidR="00F6566A">
        <w:rPr>
          <w:rFonts w:ascii="Helvetica" w:hAnsi="Helvetica" w:cs="Helvetica"/>
        </w:rPr>
        <w:t>.</w:t>
      </w:r>
    </w:p>
    <w:p w14:paraId="3FB2BE3A" w14:textId="77777777" w:rsidR="00F6566A" w:rsidRDefault="00F6566A" w:rsidP="001B1AC9">
      <w:pPr>
        <w:spacing w:after="120" w:line="240" w:lineRule="auto"/>
        <w:rPr>
          <w:rFonts w:ascii="Helvetica" w:hAnsi="Helvetica"/>
        </w:rPr>
      </w:pPr>
      <w:r w:rsidRPr="00BA6B1F">
        <w:rPr>
          <w:rFonts w:ascii="Helvetica" w:hAnsi="Helvetica"/>
          <w:b/>
        </w:rPr>
        <w:t>Table S2.</w:t>
      </w:r>
      <w:r w:rsidRPr="006207E9">
        <w:rPr>
          <w:rFonts w:ascii="Helvetica" w:hAnsi="Helvetica"/>
        </w:rPr>
        <w:t xml:space="preserve"> Primers used in the study</w:t>
      </w:r>
      <w:r>
        <w:rPr>
          <w:rFonts w:ascii="Helvetica" w:hAnsi="Helvetica"/>
        </w:rPr>
        <w:t>.</w:t>
      </w:r>
    </w:p>
    <w:p w14:paraId="47387B1B" w14:textId="77777777" w:rsidR="00875940" w:rsidRDefault="00875940" w:rsidP="001B1AC9">
      <w:pPr>
        <w:spacing w:after="120" w:line="240" w:lineRule="auto"/>
        <w:rPr>
          <w:rFonts w:ascii="Helvetica" w:hAnsi="Helvetica"/>
        </w:rPr>
      </w:pPr>
      <w:r w:rsidRPr="00BA6B1F">
        <w:rPr>
          <w:rFonts w:ascii="Helvetica" w:hAnsi="Helvetica"/>
          <w:b/>
        </w:rPr>
        <w:t>Table S3</w:t>
      </w:r>
      <w:r>
        <w:rPr>
          <w:rFonts w:ascii="Helvetica" w:hAnsi="Helvetica"/>
        </w:rPr>
        <w:t>.</w:t>
      </w:r>
      <w:r w:rsidRPr="00BC7F7E">
        <w:rPr>
          <w:rFonts w:ascii="Helvetica" w:hAnsi="Helvetica"/>
        </w:rPr>
        <w:t xml:space="preserve">Growth of </w:t>
      </w:r>
      <w:r w:rsidRPr="00BC7F7E">
        <w:rPr>
          <w:rFonts w:ascii="Helvetica" w:hAnsi="Helvetica"/>
          <w:i/>
        </w:rPr>
        <w:t xml:space="preserve">M. </w:t>
      </w:r>
      <w:proofErr w:type="spellStart"/>
      <w:r w:rsidRPr="00BC7F7E">
        <w:rPr>
          <w:rFonts w:ascii="Helvetica" w:hAnsi="Helvetica"/>
          <w:i/>
        </w:rPr>
        <w:t>smegmatis</w:t>
      </w:r>
      <w:proofErr w:type="spellEnd"/>
      <w:r w:rsidRPr="00BC7F7E">
        <w:rPr>
          <w:rFonts w:ascii="Helvetica" w:hAnsi="Helvetica"/>
        </w:rPr>
        <w:t xml:space="preserve"> strains over-expressing </w:t>
      </w:r>
      <w:proofErr w:type="spellStart"/>
      <w:r w:rsidRPr="00BC7F7E">
        <w:rPr>
          <w:rFonts w:ascii="Helvetica" w:hAnsi="Helvetica"/>
          <w:i/>
        </w:rPr>
        <w:t>pkn</w:t>
      </w:r>
      <w:r w:rsidRPr="00BC7F7E">
        <w:rPr>
          <w:rFonts w:ascii="Helvetica" w:hAnsi="Helvetica"/>
        </w:rPr>
        <w:t>B</w:t>
      </w:r>
      <w:proofErr w:type="spellEnd"/>
      <w:r w:rsidRPr="00BC7F7E">
        <w:rPr>
          <w:rFonts w:ascii="Helvetica" w:hAnsi="Helvetica"/>
        </w:rPr>
        <w:t xml:space="preserve"> variants</w:t>
      </w:r>
      <w:r>
        <w:rPr>
          <w:rFonts w:ascii="Helvetica" w:hAnsi="Helvetica"/>
        </w:rPr>
        <w:t>.</w:t>
      </w:r>
    </w:p>
    <w:p w14:paraId="5CD791F3" w14:textId="77777777" w:rsidR="00875940" w:rsidRDefault="00875940" w:rsidP="001B1AC9">
      <w:pPr>
        <w:spacing w:after="120" w:line="240" w:lineRule="auto"/>
        <w:rPr>
          <w:rFonts w:ascii="Helvetica" w:hAnsi="Helvetica"/>
        </w:rPr>
      </w:pPr>
      <w:r w:rsidRPr="00BA6B1F">
        <w:rPr>
          <w:rFonts w:ascii="Helvetica" w:hAnsi="Helvetica"/>
          <w:b/>
        </w:rPr>
        <w:t>Table S4.</w:t>
      </w:r>
      <w:r w:rsidRPr="00B71FC9">
        <w:rPr>
          <w:rFonts w:ascii="Helvetica" w:hAnsi="Helvetica"/>
        </w:rPr>
        <w:t xml:space="preserve"> </w:t>
      </w:r>
      <w:proofErr w:type="spellStart"/>
      <w:r w:rsidRPr="00B71FC9">
        <w:rPr>
          <w:rFonts w:ascii="Helvetica" w:hAnsi="Helvetica"/>
        </w:rPr>
        <w:t>Muropeptides</w:t>
      </w:r>
      <w:proofErr w:type="spellEnd"/>
      <w:r w:rsidRPr="00B71FC9">
        <w:rPr>
          <w:rFonts w:ascii="Helvetica" w:hAnsi="Helvetica"/>
        </w:rPr>
        <w:t xml:space="preserve"> and sugars tested in TMP growth assays.</w:t>
      </w:r>
    </w:p>
    <w:p w14:paraId="5120FA3B" w14:textId="77777777" w:rsidR="00F74E74" w:rsidRPr="00F74E74" w:rsidRDefault="00875940" w:rsidP="00F74E74">
      <w:pPr>
        <w:jc w:val="both"/>
        <w:rPr>
          <w:rFonts w:ascii="Arial" w:hAnsi="Arial" w:cs="Arial"/>
        </w:rPr>
      </w:pPr>
      <w:r w:rsidRPr="00F74E74">
        <w:rPr>
          <w:rFonts w:ascii="Arial" w:hAnsi="Arial" w:cs="Arial"/>
          <w:b/>
          <w:color w:val="000000"/>
          <w:lang w:val="en-US"/>
        </w:rPr>
        <w:t>Table S5.</w:t>
      </w:r>
      <w:r w:rsidRPr="00F74E74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F74E74">
        <w:rPr>
          <w:rFonts w:ascii="Arial" w:hAnsi="Arial" w:cs="Arial"/>
          <w:color w:val="000000"/>
          <w:lang w:val="en-US"/>
        </w:rPr>
        <w:t>List of proteins differently present in the membrane fractions of TMP and MIND</w:t>
      </w:r>
      <w:r w:rsidR="00F262EB" w:rsidRPr="00F74E74">
        <w:rPr>
          <w:rFonts w:ascii="Arial" w:hAnsi="Arial" w:cs="Arial"/>
          <w:color w:val="000000"/>
          <w:lang w:val="en-US"/>
        </w:rPr>
        <w:t xml:space="preserve"> (submitted as a separate excel file)</w:t>
      </w:r>
      <w:r w:rsidR="001B1AC9" w:rsidRPr="00F74E74">
        <w:rPr>
          <w:rFonts w:ascii="Arial" w:hAnsi="Arial" w:cs="Arial"/>
          <w:color w:val="000000"/>
          <w:lang w:val="en-US"/>
        </w:rPr>
        <w:t>.</w:t>
      </w:r>
      <w:proofErr w:type="gramEnd"/>
      <w:r w:rsidR="001B1AC9" w:rsidRPr="00F74E74">
        <w:rPr>
          <w:rFonts w:ascii="Arial" w:hAnsi="Arial" w:cs="Arial"/>
          <w:color w:val="000000"/>
          <w:lang w:val="en-US"/>
        </w:rPr>
        <w:t xml:space="preserve"> </w:t>
      </w:r>
      <w:r w:rsidR="00F74E74" w:rsidRPr="00F74E74">
        <w:rPr>
          <w:rFonts w:ascii="Arial" w:hAnsi="Arial" w:cs="Arial"/>
        </w:rPr>
        <w:t xml:space="preserve">Peptides from the TMP and MIND samples were labelled with different tandem mass tags. During MS/MS fragmentation each tag generates a reporter-ion with a different m/z value.  The peaks areas of the reporter-ion can thus be compared to give a relative quantitative value. The data were normalized separately within each acquisition run. Intensities </w:t>
      </w:r>
      <w:proofErr w:type="gramStart"/>
      <w:r w:rsidR="00F74E74" w:rsidRPr="00F74E74">
        <w:rPr>
          <w:rFonts w:ascii="Arial" w:hAnsi="Arial" w:cs="Arial"/>
        </w:rPr>
        <w:t>for each peptide identification</w:t>
      </w:r>
      <w:proofErr w:type="gramEnd"/>
      <w:r w:rsidR="00F74E74" w:rsidRPr="00F74E74">
        <w:rPr>
          <w:rFonts w:ascii="Arial" w:hAnsi="Arial" w:cs="Arial"/>
        </w:rPr>
        <w:t xml:space="preserve"> were normalized within the assigned protein. The reference channel (MIND) was normalized to produce a 1:1 fold change. All normalization calculations were performed using medians to multiplicatively normalize data. The values shown thus correspond to the log</w:t>
      </w:r>
      <w:r w:rsidR="00F74E74" w:rsidRPr="00F74E74">
        <w:rPr>
          <w:rFonts w:ascii="Arial" w:hAnsi="Arial" w:cs="Arial"/>
          <w:vertAlign w:val="subscript"/>
        </w:rPr>
        <w:t>2</w:t>
      </w:r>
      <w:r w:rsidR="00F74E74" w:rsidRPr="00F74E74">
        <w:rPr>
          <w:rFonts w:ascii="Arial" w:hAnsi="Arial" w:cs="Arial"/>
        </w:rPr>
        <w:t xml:space="preserve"> fold change for the TMP sample normalized against the MIND (reference) sample.</w:t>
      </w:r>
    </w:p>
    <w:p w14:paraId="5506FAA2" w14:textId="5BE3E6FA" w:rsidR="00875940" w:rsidRPr="001B1AC9" w:rsidRDefault="00875940" w:rsidP="001E28FF">
      <w:pPr>
        <w:widowControl w:val="0"/>
        <w:autoSpaceDE w:val="0"/>
        <w:autoSpaceDN w:val="0"/>
        <w:adjustRightInd w:val="0"/>
        <w:spacing w:after="120"/>
        <w:rPr>
          <w:rFonts w:ascii="Arial" w:hAnsi="Arial" w:cs="Courier"/>
        </w:rPr>
      </w:pPr>
    </w:p>
    <w:p w14:paraId="07C9ED26" w14:textId="77777777" w:rsidR="00875940" w:rsidRPr="00F262EB" w:rsidRDefault="00875940" w:rsidP="001B1AC9">
      <w:pPr>
        <w:spacing w:after="120" w:line="240" w:lineRule="auto"/>
        <w:rPr>
          <w:rFonts w:ascii="Helvetica" w:hAnsi="Helvetica"/>
          <w:b/>
        </w:rPr>
      </w:pPr>
      <w:r w:rsidRPr="00F262EB">
        <w:rPr>
          <w:rFonts w:ascii="Helvetica" w:hAnsi="Helvetica"/>
          <w:b/>
        </w:rPr>
        <w:t>Figure S1.</w:t>
      </w:r>
    </w:p>
    <w:p w14:paraId="689B8B8A" w14:textId="77777777" w:rsidR="00875940" w:rsidRDefault="00875940" w:rsidP="001B1AC9">
      <w:pPr>
        <w:spacing w:after="120" w:line="240" w:lineRule="auto"/>
        <w:rPr>
          <w:rFonts w:ascii="Helvetica" w:hAnsi="Helvetica"/>
          <w:b/>
        </w:rPr>
      </w:pPr>
      <w:r w:rsidRPr="00F262EB">
        <w:rPr>
          <w:rFonts w:ascii="Helvetica" w:hAnsi="Helvetica"/>
          <w:b/>
        </w:rPr>
        <w:t>Figure S2.</w:t>
      </w:r>
    </w:p>
    <w:p w14:paraId="031FE642" w14:textId="79D1247A" w:rsidR="001B1AC9" w:rsidRPr="00F262EB" w:rsidRDefault="001B1AC9" w:rsidP="001B1AC9">
      <w:pPr>
        <w:spacing w:line="240" w:lineRule="auto"/>
        <w:rPr>
          <w:rFonts w:ascii="Helvetica" w:hAnsi="Helvetica" w:cs="Lucida Grande"/>
          <w:b/>
          <w:color w:val="000000"/>
          <w:lang w:val="en-US"/>
        </w:rPr>
      </w:pPr>
      <w:r>
        <w:rPr>
          <w:rFonts w:ascii="Helvetica" w:hAnsi="Helvetica"/>
          <w:b/>
        </w:rPr>
        <w:t>Figure S3.</w:t>
      </w:r>
    </w:p>
    <w:p w14:paraId="32452AF0" w14:textId="77777777" w:rsidR="00F469B4" w:rsidRDefault="00F469B4" w:rsidP="00875940">
      <w:pPr>
        <w:rPr>
          <w:rFonts w:ascii="Helvetica" w:hAnsi="Helvetica"/>
        </w:rPr>
      </w:pPr>
    </w:p>
    <w:p w14:paraId="140BCB1F" w14:textId="77777777" w:rsidR="00E3007E" w:rsidRDefault="00E3007E" w:rsidP="00E3007E">
      <w:pPr>
        <w:rPr>
          <w:rFonts w:ascii="Helvetica" w:hAnsi="Helvetica" w:cs="Lucida Grande"/>
          <w:color w:val="000000"/>
          <w:lang w:val="en-US"/>
        </w:rPr>
      </w:pPr>
    </w:p>
    <w:p w14:paraId="237C22D4" w14:textId="77777777" w:rsidR="00E3007E" w:rsidRDefault="00E3007E" w:rsidP="00E3007E">
      <w:pPr>
        <w:rPr>
          <w:rFonts w:ascii="Helvetica" w:hAnsi="Helvetica" w:cs="Lucida Grande"/>
          <w:color w:val="000000"/>
          <w:lang w:val="en-US"/>
        </w:rPr>
      </w:pPr>
      <w:r>
        <w:rPr>
          <w:noProof/>
          <w:lang w:val="en-US"/>
        </w:rPr>
        <w:drawing>
          <wp:inline distT="0" distB="0" distL="0" distR="0" wp14:anchorId="7781F115" wp14:editId="4F0AB860">
            <wp:extent cx="5486400" cy="3775075"/>
            <wp:effectExtent l="0" t="0" r="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C50EC30" w14:textId="77777777" w:rsidR="00E3007E" w:rsidRDefault="00E3007E" w:rsidP="00E3007E">
      <w:pPr>
        <w:spacing w:line="480" w:lineRule="auto"/>
        <w:rPr>
          <w:rFonts w:ascii="Helvetica" w:hAnsi="Helvetica" w:cs="Lucida Grande"/>
          <w:color w:val="000000"/>
          <w:lang w:val="en-US"/>
        </w:rPr>
      </w:pPr>
      <w:r w:rsidRPr="001B1AC9">
        <w:rPr>
          <w:rFonts w:ascii="Helvetica" w:hAnsi="Helvetica" w:cs="Lucida Grande"/>
          <w:b/>
          <w:color w:val="000000"/>
          <w:lang w:val="en-US"/>
        </w:rPr>
        <w:t>Figure S1</w:t>
      </w:r>
      <w:r>
        <w:rPr>
          <w:rFonts w:ascii="Helvetica" w:hAnsi="Helvetica" w:cs="Lucida Grande"/>
          <w:color w:val="000000"/>
          <w:lang w:val="en-US"/>
        </w:rPr>
        <w:t xml:space="preserve">. Growth of </w:t>
      </w:r>
      <w:r w:rsidRPr="001B1AC9">
        <w:rPr>
          <w:rFonts w:ascii="Helvetica" w:hAnsi="Helvetica" w:cs="Lucida Grande"/>
          <w:i/>
          <w:color w:val="000000"/>
          <w:lang w:val="en-US"/>
        </w:rPr>
        <w:t xml:space="preserve">M. </w:t>
      </w:r>
      <w:proofErr w:type="spellStart"/>
      <w:r w:rsidRPr="001B1AC9">
        <w:rPr>
          <w:rFonts w:ascii="Helvetica" w:hAnsi="Helvetica" w:cs="Lucida Grande"/>
          <w:i/>
          <w:color w:val="000000"/>
          <w:lang w:val="en-US"/>
        </w:rPr>
        <w:t>smegmatis</w:t>
      </w:r>
      <w:proofErr w:type="spellEnd"/>
      <w:r>
        <w:rPr>
          <w:rFonts w:ascii="Helvetica" w:hAnsi="Helvetica" w:cs="Lucida Grande"/>
          <w:color w:val="000000"/>
          <w:lang w:val="en-US"/>
        </w:rPr>
        <w:t xml:space="preserve"> MIND and TMP strains in </w:t>
      </w:r>
      <w:proofErr w:type="spellStart"/>
      <w:r>
        <w:rPr>
          <w:rFonts w:ascii="Helvetica" w:hAnsi="Helvetica" w:cs="Lucida Grande"/>
          <w:color w:val="000000"/>
          <w:lang w:val="en-US"/>
        </w:rPr>
        <w:t>Sauton’s</w:t>
      </w:r>
      <w:proofErr w:type="spellEnd"/>
      <w:r>
        <w:rPr>
          <w:rFonts w:ascii="Helvetica" w:hAnsi="Helvetica" w:cs="Lucida Grande"/>
          <w:color w:val="000000"/>
          <w:lang w:val="en-US"/>
        </w:rPr>
        <w:t xml:space="preserve"> medium supplemented with </w:t>
      </w:r>
      <w:proofErr w:type="spellStart"/>
      <w:r>
        <w:rPr>
          <w:rFonts w:ascii="Helvetica" w:hAnsi="Helvetica" w:cs="Lucida Grande"/>
          <w:color w:val="000000"/>
          <w:lang w:val="en-US"/>
        </w:rPr>
        <w:t>hygromycin</w:t>
      </w:r>
      <w:proofErr w:type="spellEnd"/>
      <w:r>
        <w:rPr>
          <w:rFonts w:ascii="Helvetica" w:hAnsi="Helvetica" w:cs="Lucida Grande"/>
          <w:color w:val="000000"/>
          <w:lang w:val="en-US"/>
        </w:rPr>
        <w:t xml:space="preserve"> and tetracycline after </w:t>
      </w:r>
      <w:r w:rsidRPr="001B1AC9">
        <w:rPr>
          <w:rFonts w:ascii="Helvetica" w:hAnsi="Helvetica" w:cs="Lucida Grande"/>
          <w:i/>
          <w:color w:val="000000"/>
          <w:lang w:val="en-US"/>
        </w:rPr>
        <w:t>in vitro</w:t>
      </w:r>
      <w:r>
        <w:rPr>
          <w:rFonts w:ascii="Helvetica" w:hAnsi="Helvetica" w:cs="Lucida Grande"/>
          <w:color w:val="000000"/>
          <w:lang w:val="en-US"/>
        </w:rPr>
        <w:t xml:space="preserve"> passage. Mycobacteria were grown in </w:t>
      </w:r>
      <w:proofErr w:type="spellStart"/>
      <w:r>
        <w:rPr>
          <w:rFonts w:ascii="Helvetica" w:hAnsi="Helvetica" w:cs="Lucida Grande"/>
          <w:color w:val="000000"/>
          <w:lang w:val="en-US"/>
        </w:rPr>
        <w:t>Sauton’s</w:t>
      </w:r>
      <w:proofErr w:type="spellEnd"/>
      <w:r>
        <w:rPr>
          <w:rFonts w:ascii="Helvetica" w:hAnsi="Helvetica" w:cs="Lucida Grande"/>
          <w:color w:val="000000"/>
          <w:lang w:val="en-US"/>
        </w:rPr>
        <w:t xml:space="preserve"> medium to stationary phase and used for inoculation of </w:t>
      </w:r>
      <w:proofErr w:type="spellStart"/>
      <w:r>
        <w:rPr>
          <w:rFonts w:ascii="Helvetica" w:hAnsi="Helvetica" w:cs="Lucida Grande"/>
          <w:color w:val="000000"/>
          <w:lang w:val="en-US"/>
        </w:rPr>
        <w:t>microtitre</w:t>
      </w:r>
      <w:proofErr w:type="spellEnd"/>
      <w:r>
        <w:rPr>
          <w:rFonts w:ascii="Helvetica" w:hAnsi="Helvetica" w:cs="Lucida Grande"/>
          <w:color w:val="000000"/>
          <w:lang w:val="en-US"/>
        </w:rPr>
        <w:t xml:space="preserve"> plates as described in Materials and Methods.</w:t>
      </w:r>
    </w:p>
    <w:p w14:paraId="2E1A0F72" w14:textId="77777777" w:rsidR="00E3007E" w:rsidRDefault="00E3007E" w:rsidP="00E3007E">
      <w:pPr>
        <w:spacing w:line="480" w:lineRule="auto"/>
        <w:rPr>
          <w:rFonts w:ascii="Helvetica" w:hAnsi="Helvetica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38C70BC" wp14:editId="3DCD8642">
            <wp:extent cx="5233670" cy="348234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670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F4B67" w14:textId="77777777" w:rsidR="00E3007E" w:rsidRPr="00E4223C" w:rsidRDefault="00E3007E" w:rsidP="00E3007E">
      <w:pPr>
        <w:spacing w:line="480" w:lineRule="auto"/>
        <w:rPr>
          <w:rFonts w:ascii="Helvetica" w:hAnsi="Helvetica" w:cs="Tahoma"/>
          <w:lang w:val="en-US"/>
        </w:rPr>
      </w:pPr>
      <w:r w:rsidRPr="00F262EB">
        <w:rPr>
          <w:rFonts w:ascii="Helvetica" w:hAnsi="Helvetica"/>
          <w:b/>
        </w:rPr>
        <w:t>Figure S</w:t>
      </w:r>
      <w:r>
        <w:rPr>
          <w:rFonts w:ascii="Helvetica" w:hAnsi="Helvetica"/>
          <w:b/>
        </w:rPr>
        <w:t>2</w:t>
      </w:r>
      <w:r w:rsidRPr="00F262EB">
        <w:rPr>
          <w:rFonts w:ascii="Helvetica" w:hAnsi="Helvetica"/>
          <w:b/>
        </w:rPr>
        <w:t>.</w:t>
      </w:r>
      <w:r w:rsidRPr="00E4223C">
        <w:rPr>
          <w:rFonts w:ascii="Helvetica" w:hAnsi="Helvetica"/>
        </w:rPr>
        <w:t xml:space="preserve"> </w:t>
      </w:r>
      <w:r w:rsidRPr="006207E9">
        <w:rPr>
          <w:rFonts w:ascii="Helvetica" w:hAnsi="Helvetica" w:cs="Tahoma"/>
          <w:color w:val="4E0052"/>
          <w:lang w:val="en-US"/>
        </w:rPr>
        <w:t>Superimposition of [</w:t>
      </w:r>
      <w:r w:rsidRPr="00F262EB">
        <w:rPr>
          <w:rFonts w:ascii="Helvetica" w:hAnsi="Helvetica" w:cs="Tahoma"/>
          <w:color w:val="4E0052"/>
          <w:vertAlign w:val="superscript"/>
          <w:lang w:val="en-US"/>
        </w:rPr>
        <w:t>1</w:t>
      </w:r>
      <w:r w:rsidRPr="006207E9">
        <w:rPr>
          <w:rFonts w:ascii="Helvetica" w:hAnsi="Helvetica" w:cs="Tahoma"/>
          <w:color w:val="4E0052"/>
          <w:lang w:val="en-US"/>
        </w:rPr>
        <w:t>H,</w:t>
      </w:r>
      <w:r>
        <w:rPr>
          <w:rFonts w:ascii="Helvetica" w:hAnsi="Helvetica" w:cs="Tahoma"/>
          <w:color w:val="4E0052"/>
          <w:lang w:val="en-US"/>
        </w:rPr>
        <w:t xml:space="preserve"> </w:t>
      </w:r>
      <w:r w:rsidRPr="00F262EB">
        <w:rPr>
          <w:rFonts w:ascii="Helvetica" w:hAnsi="Helvetica" w:cs="Tahoma"/>
          <w:color w:val="4E0052"/>
          <w:vertAlign w:val="superscript"/>
          <w:lang w:val="en-US"/>
        </w:rPr>
        <w:t>15</w:t>
      </w:r>
      <w:r w:rsidRPr="006207E9">
        <w:rPr>
          <w:rFonts w:ascii="Helvetica" w:hAnsi="Helvetica" w:cs="Tahoma"/>
          <w:color w:val="4E0052"/>
          <w:lang w:val="en-US"/>
        </w:rPr>
        <w:t xml:space="preserve">N] HSQC spectra from </w:t>
      </w:r>
      <w:proofErr w:type="spellStart"/>
      <w:r w:rsidRPr="006207E9">
        <w:rPr>
          <w:rFonts w:ascii="Helvetica" w:hAnsi="Helvetica" w:cs="Tahoma"/>
          <w:color w:val="4E0052"/>
          <w:lang w:val="en-US"/>
        </w:rPr>
        <w:t>PknB_PASTA</w:t>
      </w:r>
      <w:proofErr w:type="spellEnd"/>
      <w:r w:rsidRPr="006207E9">
        <w:rPr>
          <w:rFonts w:ascii="Helvetica" w:hAnsi="Helvetica" w:cs="Tahoma"/>
          <w:color w:val="4E0052"/>
          <w:lang w:val="en-US"/>
        </w:rPr>
        <w:t xml:space="preserve"> in </w:t>
      </w:r>
      <w:r>
        <w:rPr>
          <w:rFonts w:ascii="Helvetica" w:hAnsi="Helvetica" w:cs="Tahoma"/>
          <w:color w:val="4E0052"/>
          <w:lang w:val="en-US"/>
        </w:rPr>
        <w:t xml:space="preserve">25 </w:t>
      </w:r>
      <w:proofErr w:type="spellStart"/>
      <w:r>
        <w:rPr>
          <w:rFonts w:ascii="Helvetica" w:hAnsi="Helvetica" w:cs="Tahoma"/>
          <w:color w:val="4E0052"/>
          <w:lang w:val="en-US"/>
        </w:rPr>
        <w:t>mM</w:t>
      </w:r>
      <w:proofErr w:type="spellEnd"/>
      <w:r>
        <w:rPr>
          <w:rFonts w:ascii="Helvetica" w:hAnsi="Helvetica" w:cs="Tahoma"/>
          <w:color w:val="4E0052"/>
          <w:lang w:val="en-US"/>
        </w:rPr>
        <w:t xml:space="preserve"> sodium acetate</w:t>
      </w:r>
      <w:r w:rsidRPr="006207E9">
        <w:rPr>
          <w:rFonts w:ascii="Helvetica" w:hAnsi="Helvetica" w:cs="Tahoma"/>
          <w:color w:val="4E0052"/>
          <w:lang w:val="en-US"/>
        </w:rPr>
        <w:t xml:space="preserve"> pH 4.6 in </w:t>
      </w:r>
      <w:r>
        <w:rPr>
          <w:rFonts w:ascii="Helvetica" w:hAnsi="Helvetica" w:cs="Tahoma"/>
          <w:color w:val="4E0052"/>
          <w:lang w:val="en-US"/>
        </w:rPr>
        <w:t xml:space="preserve">the </w:t>
      </w:r>
      <w:r w:rsidRPr="006207E9">
        <w:rPr>
          <w:rFonts w:ascii="Helvetica" w:hAnsi="Helvetica" w:cs="Tahoma"/>
          <w:color w:val="4E0052"/>
          <w:lang w:val="en-US"/>
        </w:rPr>
        <w:t xml:space="preserve">presence (black) or absence (blue) of 25 </w:t>
      </w:r>
      <w:proofErr w:type="spellStart"/>
      <w:r w:rsidRPr="006207E9">
        <w:rPr>
          <w:rFonts w:ascii="Helvetica" w:hAnsi="Helvetica" w:cs="Tahoma"/>
          <w:color w:val="4E0052"/>
          <w:lang w:val="en-US"/>
        </w:rPr>
        <w:t>mM</w:t>
      </w:r>
      <w:proofErr w:type="spellEnd"/>
      <w:r w:rsidRPr="006207E9">
        <w:rPr>
          <w:rFonts w:ascii="Helvetica" w:hAnsi="Helvetica" w:cs="Tahoma"/>
          <w:color w:val="4E0052"/>
          <w:lang w:val="en-US"/>
        </w:rPr>
        <w:t xml:space="preserve"> MgCl</w:t>
      </w:r>
      <w:r w:rsidRPr="006207E9">
        <w:rPr>
          <w:rFonts w:ascii="Helvetica" w:hAnsi="Helvetica" w:cs="Tahoma"/>
          <w:color w:val="4E0052"/>
          <w:vertAlign w:val="subscript"/>
          <w:lang w:val="en-US"/>
        </w:rPr>
        <w:t>2</w:t>
      </w:r>
      <w:r w:rsidRPr="006207E9">
        <w:rPr>
          <w:rFonts w:ascii="Helvetica" w:hAnsi="Helvetica" w:cs="Tahoma"/>
          <w:color w:val="4E0052"/>
          <w:lang w:val="en-US"/>
        </w:rPr>
        <w:t>, recorded at 37°C.</w:t>
      </w:r>
      <w:r w:rsidRPr="00E4223C">
        <w:rPr>
          <w:rFonts w:ascii="Helvetica" w:hAnsi="Helvetica" w:cs="Tahoma"/>
          <w:lang w:val="en-US"/>
        </w:rPr>
        <w:t xml:space="preserve"> </w:t>
      </w:r>
      <w:r w:rsidRPr="00E4223C">
        <w:rPr>
          <w:rFonts w:ascii="Helvetica" w:hAnsi="Helvetica" w:cs="Tahoma"/>
          <w:lang w:val="en-US"/>
        </w:rPr>
        <w:br w:type="page"/>
      </w:r>
    </w:p>
    <w:p w14:paraId="5123E4A3" w14:textId="77777777" w:rsidR="00E3007E" w:rsidRDefault="00E3007E" w:rsidP="00E3007E">
      <w:pPr>
        <w:spacing w:line="480" w:lineRule="auto"/>
        <w:rPr>
          <w:rFonts w:ascii="Helvetica" w:hAnsi="Helvetica" w:cs="Tahoma"/>
          <w:lang w:val="en-US"/>
        </w:rPr>
      </w:pPr>
    </w:p>
    <w:p w14:paraId="69071894" w14:textId="77777777" w:rsidR="00E3007E" w:rsidRPr="00EE3D43" w:rsidRDefault="00E3007E" w:rsidP="00E3007E">
      <w:pPr>
        <w:spacing w:line="480" w:lineRule="auto"/>
        <w:rPr>
          <w:rFonts w:ascii="Helvetica" w:hAnsi="Helvetica"/>
        </w:rPr>
      </w:pPr>
      <w:r>
        <w:rPr>
          <w:noProof/>
          <w:lang w:val="en-US"/>
        </w:rPr>
        <w:drawing>
          <wp:inline distT="0" distB="0" distL="0" distR="0" wp14:anchorId="49C07A79" wp14:editId="78275C2E">
            <wp:extent cx="5486400" cy="3345180"/>
            <wp:effectExtent l="0" t="0" r="25400" b="3302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046DE06" w14:textId="77777777" w:rsidR="00E3007E" w:rsidRPr="00EE3D43" w:rsidRDefault="00E3007E" w:rsidP="00E3007E">
      <w:pPr>
        <w:widowControl w:val="0"/>
        <w:autoSpaceDE w:val="0"/>
        <w:autoSpaceDN w:val="0"/>
        <w:adjustRightInd w:val="0"/>
        <w:spacing w:after="0" w:line="480" w:lineRule="auto"/>
        <w:rPr>
          <w:rFonts w:ascii="Helvetica" w:hAnsi="Helvetica" w:cs="Tahoma"/>
          <w:lang w:val="en-US"/>
        </w:rPr>
      </w:pPr>
      <w:r w:rsidRPr="00F262EB">
        <w:rPr>
          <w:rFonts w:ascii="Helvetica" w:hAnsi="Helvetica"/>
          <w:b/>
        </w:rPr>
        <w:t>Figure S</w:t>
      </w:r>
      <w:r>
        <w:rPr>
          <w:rFonts w:ascii="Helvetica" w:hAnsi="Helvetica"/>
          <w:b/>
        </w:rPr>
        <w:t>3</w:t>
      </w:r>
      <w:r w:rsidRPr="00F262EB">
        <w:rPr>
          <w:rFonts w:ascii="Helvetica" w:hAnsi="Helvetica"/>
          <w:b/>
        </w:rPr>
        <w:t>.</w:t>
      </w:r>
      <w:r w:rsidRPr="006207E9">
        <w:rPr>
          <w:rFonts w:ascii="Helvetica" w:hAnsi="Helvetica"/>
        </w:rPr>
        <w:t xml:space="preserve"> </w:t>
      </w:r>
      <w:proofErr w:type="gramStart"/>
      <w:r w:rsidRPr="006207E9">
        <w:rPr>
          <w:rFonts w:ascii="Helvetica" w:hAnsi="Helvetica" w:cs="Tahoma"/>
          <w:lang w:val="en-US"/>
        </w:rPr>
        <w:t xml:space="preserve">Analytical gel filtration chromatograms of </w:t>
      </w:r>
      <w:proofErr w:type="spellStart"/>
      <w:r w:rsidRPr="006207E9">
        <w:rPr>
          <w:rFonts w:ascii="Helvetica" w:hAnsi="Helvetica" w:cs="Tahoma"/>
          <w:lang w:val="en-US"/>
        </w:rPr>
        <w:t>PknB_PASTA</w:t>
      </w:r>
      <w:proofErr w:type="spellEnd"/>
      <w:r w:rsidRPr="006207E9">
        <w:rPr>
          <w:rFonts w:ascii="Helvetica" w:hAnsi="Helvetica" w:cs="Tahoma"/>
          <w:lang w:val="en-US"/>
        </w:rPr>
        <w:t xml:space="preserve"> (50 µl at 50 µM) with (blue) or without (red) 25 </w:t>
      </w:r>
      <w:proofErr w:type="spellStart"/>
      <w:r w:rsidRPr="006207E9">
        <w:rPr>
          <w:rFonts w:ascii="Helvetica" w:hAnsi="Helvetica" w:cs="Tahoma"/>
          <w:lang w:val="en-US"/>
        </w:rPr>
        <w:t>mM</w:t>
      </w:r>
      <w:proofErr w:type="spellEnd"/>
      <w:r w:rsidRPr="006207E9">
        <w:rPr>
          <w:rFonts w:ascii="Helvetica" w:hAnsi="Helvetica" w:cs="Tahoma"/>
          <w:lang w:val="en-US"/>
        </w:rPr>
        <w:t xml:space="preserve"> MgSO</w:t>
      </w:r>
      <w:r w:rsidRPr="006207E9">
        <w:rPr>
          <w:rFonts w:ascii="Helvetica" w:hAnsi="Helvetica" w:cs="Tahoma"/>
          <w:vertAlign w:val="subscript"/>
          <w:lang w:val="en-US"/>
        </w:rPr>
        <w:t>4</w:t>
      </w:r>
      <w:r w:rsidRPr="006207E9">
        <w:rPr>
          <w:rFonts w:ascii="Helvetica" w:hAnsi="Helvetica" w:cs="Tahoma"/>
          <w:lang w:val="en-US"/>
        </w:rPr>
        <w:t>.</w:t>
      </w:r>
      <w:proofErr w:type="gramEnd"/>
      <w:r w:rsidRPr="00EE3D43">
        <w:rPr>
          <w:rFonts w:ascii="Helvetica" w:hAnsi="Helvetica" w:cs="Tahoma"/>
          <w:lang w:val="en-US"/>
        </w:rPr>
        <w:t xml:space="preserve"> Both profile are almost identical indicating that the protein is not subject to any major conformational changes </w:t>
      </w:r>
      <w:r>
        <w:rPr>
          <w:rFonts w:ascii="Helvetica" w:hAnsi="Helvetica" w:cs="Tahoma"/>
          <w:lang w:val="en-US"/>
        </w:rPr>
        <w:t>or</w:t>
      </w:r>
      <w:r w:rsidRPr="00EE3D43">
        <w:rPr>
          <w:rFonts w:ascii="Helvetica" w:hAnsi="Helvetica" w:cs="Tahoma"/>
          <w:lang w:val="en-US"/>
        </w:rPr>
        <w:t xml:space="preserve"> </w:t>
      </w:r>
      <w:proofErr w:type="spellStart"/>
      <w:r w:rsidRPr="00EE3D43">
        <w:rPr>
          <w:rFonts w:ascii="Helvetica" w:hAnsi="Helvetica" w:cs="Tahoma"/>
          <w:lang w:val="en-US"/>
        </w:rPr>
        <w:t>oligomerization</w:t>
      </w:r>
      <w:proofErr w:type="spellEnd"/>
      <w:r w:rsidRPr="00EE3D43">
        <w:rPr>
          <w:rFonts w:ascii="Helvetica" w:hAnsi="Helvetica" w:cs="Tahoma"/>
          <w:lang w:val="en-US"/>
        </w:rPr>
        <w:t xml:space="preserve"> in presence of a large excess of </w:t>
      </w:r>
      <w:r w:rsidRPr="006207E9">
        <w:rPr>
          <w:rFonts w:ascii="Helvetica" w:hAnsi="Helvetica" w:cs="Tahoma"/>
          <w:lang w:val="en-US"/>
        </w:rPr>
        <w:t>MgSO</w:t>
      </w:r>
      <w:r w:rsidRPr="006207E9">
        <w:rPr>
          <w:rFonts w:ascii="Helvetica" w:hAnsi="Helvetica" w:cs="Tahoma"/>
          <w:vertAlign w:val="subscript"/>
          <w:lang w:val="en-US"/>
        </w:rPr>
        <w:t>4</w:t>
      </w:r>
      <w:r w:rsidRPr="00EE3D43">
        <w:rPr>
          <w:rFonts w:ascii="Helvetica" w:hAnsi="Helvetica" w:cs="Tahoma"/>
          <w:lang w:val="en-US"/>
        </w:rPr>
        <w:t>.</w:t>
      </w:r>
    </w:p>
    <w:p w14:paraId="1509A560" w14:textId="77777777" w:rsidR="00E3007E" w:rsidRDefault="00E3007E" w:rsidP="00E3007E">
      <w:pPr>
        <w:spacing w:line="480" w:lineRule="auto"/>
        <w:rPr>
          <w:rFonts w:ascii="Helvetica" w:hAnsi="Helvetica" w:cs="Lucida Grande"/>
          <w:color w:val="000000"/>
          <w:lang w:val="en-US"/>
        </w:rPr>
      </w:pPr>
    </w:p>
    <w:p w14:paraId="7D7531FE" w14:textId="77777777" w:rsidR="00E3007E" w:rsidRDefault="00E3007E" w:rsidP="00875940">
      <w:pPr>
        <w:rPr>
          <w:rFonts w:ascii="Helvetica" w:hAnsi="Helvetica"/>
        </w:rPr>
      </w:pPr>
    </w:p>
    <w:p w14:paraId="7B8E1EA4" w14:textId="77777777" w:rsidR="00E3007E" w:rsidRDefault="00E3007E" w:rsidP="00875940">
      <w:pPr>
        <w:rPr>
          <w:rFonts w:ascii="Helvetica" w:hAnsi="Helvetica"/>
        </w:rPr>
        <w:sectPr w:rsidR="00E3007E" w:rsidSect="00F262E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1A4D1EB" w14:textId="77777777" w:rsidR="00191F34" w:rsidRPr="00E620B2" w:rsidRDefault="00191F34" w:rsidP="00191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</w:rPr>
      </w:pPr>
      <w:bookmarkStart w:id="0" w:name="_GoBack"/>
      <w:bookmarkEnd w:id="0"/>
      <w:r>
        <w:rPr>
          <w:rFonts w:ascii="Helvetica" w:hAnsi="Helvetica" w:cs="Helvetica"/>
          <w:b/>
        </w:rPr>
        <w:lastRenderedPageBreak/>
        <w:t>Table S</w:t>
      </w:r>
      <w:r w:rsidRPr="00E620B2">
        <w:rPr>
          <w:rFonts w:ascii="Helvetica" w:hAnsi="Helvetica" w:cs="Helvetica"/>
          <w:b/>
        </w:rPr>
        <w:t>1.</w:t>
      </w:r>
      <w:r w:rsidRPr="00E620B2">
        <w:rPr>
          <w:rFonts w:ascii="Helvetica" w:hAnsi="Helvetica" w:cs="Helvetica"/>
        </w:rPr>
        <w:t xml:space="preserve"> Plasmids and strains generated for over-expression studies</w:t>
      </w:r>
    </w:p>
    <w:tbl>
      <w:tblPr>
        <w:tblStyle w:val="TableGrid"/>
        <w:tblW w:w="11590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3260"/>
        <w:gridCol w:w="3544"/>
      </w:tblGrid>
      <w:tr w:rsidR="00191F34" w:rsidRPr="00E620B2" w14:paraId="2F7AC554" w14:textId="77777777" w:rsidTr="00F6566A">
        <w:trPr>
          <w:trHeight w:val="887"/>
        </w:trPr>
        <w:tc>
          <w:tcPr>
            <w:tcW w:w="1809" w:type="dxa"/>
          </w:tcPr>
          <w:p w14:paraId="0B161DFC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</w:rPr>
            </w:pPr>
            <w:r w:rsidRPr="00E620B2">
              <w:rPr>
                <w:rFonts w:ascii="Helvetica" w:hAnsi="Helvetica" w:cs="Helvetica"/>
                <w:b/>
                <w:bCs/>
              </w:rPr>
              <w:t xml:space="preserve">Plasmid Name </w:t>
            </w:r>
          </w:p>
        </w:tc>
        <w:tc>
          <w:tcPr>
            <w:tcW w:w="1560" w:type="dxa"/>
          </w:tcPr>
          <w:p w14:paraId="6A88F874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b/>
                <w:bCs/>
              </w:rPr>
            </w:pPr>
            <w:r w:rsidRPr="00E620B2">
              <w:rPr>
                <w:rFonts w:ascii="Helvetica" w:hAnsi="Helvetica" w:cs="Helvetica"/>
                <w:b/>
                <w:bCs/>
              </w:rPr>
              <w:t>Strain Name</w:t>
            </w:r>
          </w:p>
        </w:tc>
        <w:tc>
          <w:tcPr>
            <w:tcW w:w="1417" w:type="dxa"/>
          </w:tcPr>
          <w:p w14:paraId="23B064EA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E620B2">
              <w:rPr>
                <w:rFonts w:ascii="Helvetica" w:hAnsi="Helvetica" w:cs="Helvetica"/>
                <w:b/>
                <w:bCs/>
              </w:rPr>
              <w:t>Insert Size (</w:t>
            </w:r>
            <w:proofErr w:type="spellStart"/>
            <w:r w:rsidRPr="00E620B2">
              <w:rPr>
                <w:rFonts w:ascii="Helvetica" w:hAnsi="Helvetica" w:cs="Helvetica"/>
                <w:b/>
                <w:bCs/>
              </w:rPr>
              <w:t>bp</w:t>
            </w:r>
            <w:proofErr w:type="spellEnd"/>
            <w:r w:rsidRPr="00E620B2">
              <w:rPr>
                <w:rFonts w:ascii="Helvetica" w:hAnsi="Helvetica" w:cs="Helvetica"/>
                <w:b/>
                <w:bCs/>
              </w:rPr>
              <w:t>)</w:t>
            </w:r>
          </w:p>
        </w:tc>
        <w:tc>
          <w:tcPr>
            <w:tcW w:w="3260" w:type="dxa"/>
          </w:tcPr>
          <w:p w14:paraId="411C38A1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ind w:right="1182"/>
              <w:jc w:val="center"/>
              <w:rPr>
                <w:rFonts w:ascii="Helvetica" w:hAnsi="Helvetica" w:cs="Helvetica"/>
                <w:kern w:val="1"/>
              </w:rPr>
            </w:pPr>
            <w:r w:rsidRPr="00E620B2">
              <w:rPr>
                <w:rFonts w:ascii="Helvetica" w:hAnsi="Helvetica" w:cs="Helvetica"/>
                <w:b/>
                <w:bCs/>
              </w:rPr>
              <w:t>Primers</w:t>
            </w:r>
          </w:p>
        </w:tc>
        <w:tc>
          <w:tcPr>
            <w:tcW w:w="3544" w:type="dxa"/>
          </w:tcPr>
          <w:p w14:paraId="72B5473C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ind w:right="1182"/>
              <w:jc w:val="center"/>
              <w:rPr>
                <w:rFonts w:ascii="Helvetica" w:hAnsi="Helvetica" w:cs="Helvetica"/>
                <w:kern w:val="1"/>
              </w:rPr>
            </w:pPr>
            <w:r w:rsidRPr="00E620B2">
              <w:rPr>
                <w:rFonts w:ascii="Helvetica" w:hAnsi="Helvetica" w:cs="Helvetica"/>
                <w:b/>
                <w:bCs/>
              </w:rPr>
              <w:t>Description</w:t>
            </w:r>
          </w:p>
        </w:tc>
      </w:tr>
      <w:tr w:rsidR="00191F34" w:rsidRPr="00E620B2" w14:paraId="00F4677F" w14:textId="77777777" w:rsidTr="00F6566A">
        <w:tc>
          <w:tcPr>
            <w:tcW w:w="1809" w:type="dxa"/>
          </w:tcPr>
          <w:p w14:paraId="13F0FD29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</w:rPr>
            </w:pPr>
            <w:proofErr w:type="gramStart"/>
            <w:r w:rsidRPr="00E620B2">
              <w:rPr>
                <w:rFonts w:ascii="Helvetica" w:hAnsi="Helvetica" w:cs="Helvetica"/>
              </w:rPr>
              <w:t>pMind</w:t>
            </w:r>
            <w:proofErr w:type="gramEnd"/>
            <w:r w:rsidRPr="00E620B2">
              <w:rPr>
                <w:rFonts w:ascii="Helvetica" w:hAnsi="Helvetica" w:cs="Helvetica"/>
              </w:rPr>
              <w:t>-</w:t>
            </w:r>
            <w:r w:rsidRPr="00E620B2">
              <w:rPr>
                <w:rFonts w:ascii="Helvetica" w:hAnsi="Helvetica" w:cs="Helvetica"/>
                <w:i/>
              </w:rPr>
              <w:t>pknB1</w:t>
            </w:r>
          </w:p>
        </w:tc>
        <w:tc>
          <w:tcPr>
            <w:tcW w:w="1560" w:type="dxa"/>
          </w:tcPr>
          <w:p w14:paraId="1F2CD8FA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</w:rPr>
            </w:pPr>
            <w:r w:rsidRPr="00E620B2">
              <w:rPr>
                <w:rFonts w:ascii="Helvetica" w:hAnsi="Helvetica" w:cs="Helvetica"/>
                <w:kern w:val="1"/>
              </w:rPr>
              <w:t>PknB1</w:t>
            </w:r>
          </w:p>
        </w:tc>
        <w:tc>
          <w:tcPr>
            <w:tcW w:w="1417" w:type="dxa"/>
          </w:tcPr>
          <w:p w14:paraId="168CA273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</w:rPr>
            </w:pPr>
            <w:r w:rsidRPr="00E620B2">
              <w:rPr>
                <w:rFonts w:ascii="Helvetica" w:hAnsi="Helvetica" w:cs="Helvetica"/>
                <w:kern w:val="1"/>
              </w:rPr>
              <w:t>1881</w:t>
            </w:r>
          </w:p>
        </w:tc>
        <w:tc>
          <w:tcPr>
            <w:tcW w:w="3260" w:type="dxa"/>
          </w:tcPr>
          <w:p w14:paraId="2C40CF06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</w:rPr>
            </w:pPr>
            <w:r w:rsidRPr="00E620B2">
              <w:rPr>
                <w:rFonts w:ascii="Helvetica" w:hAnsi="Helvetica" w:cs="Helvetica"/>
              </w:rPr>
              <w:t>PknBF1 &amp; PknBR1</w:t>
            </w:r>
          </w:p>
        </w:tc>
        <w:tc>
          <w:tcPr>
            <w:tcW w:w="3544" w:type="dxa"/>
          </w:tcPr>
          <w:p w14:paraId="4D52EA54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</w:rPr>
            </w:pPr>
            <w:r w:rsidRPr="00E620B2">
              <w:rPr>
                <w:rFonts w:ascii="Helvetica" w:hAnsi="Helvetica" w:cs="Helvetica"/>
              </w:rPr>
              <w:t>Full length gene</w:t>
            </w:r>
          </w:p>
        </w:tc>
      </w:tr>
      <w:tr w:rsidR="00191F34" w:rsidRPr="00E620B2" w14:paraId="0FC11BA2" w14:textId="77777777" w:rsidTr="00F6566A">
        <w:tc>
          <w:tcPr>
            <w:tcW w:w="1809" w:type="dxa"/>
          </w:tcPr>
          <w:p w14:paraId="3B33117C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</w:rPr>
            </w:pPr>
            <w:proofErr w:type="spellStart"/>
            <w:proofErr w:type="gramStart"/>
            <w:r w:rsidRPr="00E620B2">
              <w:rPr>
                <w:rFonts w:ascii="Helvetica" w:hAnsi="Helvetica" w:cs="Helvetica"/>
              </w:rPr>
              <w:t>pMind</w:t>
            </w:r>
            <w:proofErr w:type="spellEnd"/>
            <w:proofErr w:type="gramEnd"/>
            <w:r w:rsidRPr="00E620B2">
              <w:rPr>
                <w:rFonts w:ascii="Helvetica" w:hAnsi="Helvetica" w:cs="Helvetica"/>
              </w:rPr>
              <w:t xml:space="preserve"> </w:t>
            </w:r>
            <w:r w:rsidRPr="00E620B2">
              <w:rPr>
                <w:rFonts w:ascii="Helvetica" w:hAnsi="Helvetica" w:cs="Helvetica"/>
                <w:i/>
              </w:rPr>
              <w:t>pknB5</w:t>
            </w:r>
          </w:p>
        </w:tc>
        <w:tc>
          <w:tcPr>
            <w:tcW w:w="1560" w:type="dxa"/>
          </w:tcPr>
          <w:p w14:paraId="31328B2E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</w:rPr>
            </w:pPr>
            <w:r w:rsidRPr="00E620B2">
              <w:rPr>
                <w:rFonts w:ascii="Helvetica" w:hAnsi="Helvetica" w:cs="Helvetica"/>
                <w:kern w:val="1"/>
              </w:rPr>
              <w:t>PknB5</w:t>
            </w:r>
          </w:p>
        </w:tc>
        <w:tc>
          <w:tcPr>
            <w:tcW w:w="1417" w:type="dxa"/>
          </w:tcPr>
          <w:p w14:paraId="7B122D70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</w:rPr>
            </w:pPr>
            <w:r w:rsidRPr="00E620B2">
              <w:rPr>
                <w:rFonts w:ascii="Helvetica" w:hAnsi="Helvetica" w:cs="Helvetica"/>
                <w:kern w:val="1"/>
              </w:rPr>
              <w:t>1062</w:t>
            </w:r>
          </w:p>
        </w:tc>
        <w:tc>
          <w:tcPr>
            <w:tcW w:w="3260" w:type="dxa"/>
          </w:tcPr>
          <w:p w14:paraId="036617B4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</w:rPr>
            </w:pPr>
            <w:r w:rsidRPr="00E620B2">
              <w:rPr>
                <w:rFonts w:ascii="Helvetica" w:hAnsi="Helvetica" w:cs="Helvetica"/>
              </w:rPr>
              <w:t>PknBF1 &amp;</w:t>
            </w:r>
            <w:r w:rsidRPr="00E620B2">
              <w:rPr>
                <w:rFonts w:ascii="Helvetica" w:hAnsi="Helvetica"/>
              </w:rPr>
              <w:t xml:space="preserve"> PknBR5-TM</w:t>
            </w:r>
          </w:p>
        </w:tc>
        <w:tc>
          <w:tcPr>
            <w:tcW w:w="3544" w:type="dxa"/>
          </w:tcPr>
          <w:p w14:paraId="7EA80B29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</w:rPr>
            </w:pPr>
            <w:r w:rsidRPr="00E620B2">
              <w:rPr>
                <w:rFonts w:ascii="Helvetica" w:hAnsi="Helvetica" w:cs="Lucida Grande"/>
                <w:color w:val="000000"/>
              </w:rPr>
              <w:t>Δ</w:t>
            </w:r>
            <w:r w:rsidRPr="00E620B2">
              <w:rPr>
                <w:rFonts w:ascii="Helvetica" w:hAnsi="Helvetica" w:cs="Helvetica"/>
              </w:rPr>
              <w:t>PASTA 1-4</w:t>
            </w:r>
          </w:p>
        </w:tc>
      </w:tr>
      <w:tr w:rsidR="00191F34" w:rsidRPr="00E620B2" w14:paraId="133D3374" w14:textId="77777777" w:rsidTr="00F6566A">
        <w:tc>
          <w:tcPr>
            <w:tcW w:w="1809" w:type="dxa"/>
          </w:tcPr>
          <w:p w14:paraId="7E4DD384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</w:rPr>
            </w:pPr>
            <w:proofErr w:type="spellStart"/>
            <w:proofErr w:type="gramStart"/>
            <w:r w:rsidRPr="00E620B2">
              <w:rPr>
                <w:rFonts w:ascii="Helvetica" w:hAnsi="Helvetica" w:cs="Helvetica"/>
              </w:rPr>
              <w:t>pMind</w:t>
            </w:r>
            <w:proofErr w:type="spellEnd"/>
            <w:proofErr w:type="gramEnd"/>
            <w:r w:rsidRPr="00E620B2">
              <w:rPr>
                <w:rFonts w:ascii="Helvetica" w:hAnsi="Helvetica" w:cs="Helvetica"/>
              </w:rPr>
              <w:t xml:space="preserve"> </w:t>
            </w:r>
            <w:r w:rsidRPr="00E620B2">
              <w:rPr>
                <w:rFonts w:ascii="Helvetica" w:hAnsi="Helvetica" w:cs="Helvetica"/>
                <w:i/>
              </w:rPr>
              <w:t>pknB7</w:t>
            </w:r>
            <w:r w:rsidRPr="00E620B2"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1560" w:type="dxa"/>
          </w:tcPr>
          <w:p w14:paraId="0AB85B9A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</w:rPr>
            </w:pPr>
            <w:r w:rsidRPr="00E620B2">
              <w:rPr>
                <w:rFonts w:ascii="Helvetica" w:hAnsi="Helvetica" w:cs="Helvetica"/>
              </w:rPr>
              <w:t>TMP</w:t>
            </w:r>
          </w:p>
        </w:tc>
        <w:tc>
          <w:tcPr>
            <w:tcW w:w="1417" w:type="dxa"/>
          </w:tcPr>
          <w:p w14:paraId="5D9EE51B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</w:rPr>
            </w:pPr>
            <w:r w:rsidRPr="00E620B2">
              <w:rPr>
                <w:rFonts w:ascii="Helvetica" w:hAnsi="Helvetica" w:cs="Helvetica"/>
                <w:kern w:val="1"/>
              </w:rPr>
              <w:t>888</w:t>
            </w:r>
          </w:p>
        </w:tc>
        <w:tc>
          <w:tcPr>
            <w:tcW w:w="3260" w:type="dxa"/>
          </w:tcPr>
          <w:p w14:paraId="33C8258F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</w:rPr>
            </w:pPr>
            <w:r w:rsidRPr="00E620B2">
              <w:rPr>
                <w:rFonts w:ascii="Helvetica" w:hAnsi="Helvetica" w:cs="Helvetica"/>
              </w:rPr>
              <w:t>PknBF2 &amp; PknBR1</w:t>
            </w:r>
          </w:p>
        </w:tc>
        <w:tc>
          <w:tcPr>
            <w:tcW w:w="3544" w:type="dxa"/>
          </w:tcPr>
          <w:p w14:paraId="2055B63E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</w:rPr>
            </w:pPr>
            <w:r w:rsidRPr="00E620B2">
              <w:rPr>
                <w:rFonts w:ascii="Helvetica" w:hAnsi="Helvetica" w:cs="Helvetica"/>
              </w:rPr>
              <w:t>TM-PASTA1-4</w:t>
            </w:r>
          </w:p>
        </w:tc>
      </w:tr>
      <w:tr w:rsidR="00191F34" w:rsidRPr="00E620B2" w14:paraId="3BE9B497" w14:textId="77777777" w:rsidTr="00F6566A">
        <w:tc>
          <w:tcPr>
            <w:tcW w:w="1809" w:type="dxa"/>
          </w:tcPr>
          <w:p w14:paraId="2DEBB532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</w:rPr>
            </w:pPr>
            <w:proofErr w:type="spellStart"/>
            <w:proofErr w:type="gramStart"/>
            <w:r w:rsidRPr="00E620B2">
              <w:rPr>
                <w:rFonts w:ascii="Helvetica" w:hAnsi="Helvetica" w:cs="Helvetica"/>
              </w:rPr>
              <w:t>pMind</w:t>
            </w:r>
            <w:proofErr w:type="spellEnd"/>
            <w:proofErr w:type="gramEnd"/>
            <w:r w:rsidRPr="00E620B2">
              <w:rPr>
                <w:rFonts w:ascii="Helvetica" w:hAnsi="Helvetica" w:cs="Helvetica"/>
              </w:rPr>
              <w:t xml:space="preserve"> </w:t>
            </w:r>
            <w:r w:rsidRPr="00E620B2">
              <w:rPr>
                <w:rFonts w:ascii="Helvetica" w:hAnsi="Helvetica" w:cs="Helvetica"/>
                <w:i/>
              </w:rPr>
              <w:t>pknB9</w:t>
            </w:r>
          </w:p>
        </w:tc>
        <w:tc>
          <w:tcPr>
            <w:tcW w:w="1560" w:type="dxa"/>
          </w:tcPr>
          <w:p w14:paraId="469300A7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</w:rPr>
            </w:pPr>
            <w:r w:rsidRPr="00E620B2">
              <w:rPr>
                <w:rFonts w:ascii="Helvetica" w:hAnsi="Helvetica" w:cs="Helvetica"/>
                <w:kern w:val="1"/>
              </w:rPr>
              <w:t>PknB9</w:t>
            </w:r>
          </w:p>
        </w:tc>
        <w:tc>
          <w:tcPr>
            <w:tcW w:w="1417" w:type="dxa"/>
          </w:tcPr>
          <w:p w14:paraId="108CD712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</w:rPr>
            </w:pPr>
            <w:r w:rsidRPr="00E620B2">
              <w:rPr>
                <w:rFonts w:ascii="Helvetica" w:hAnsi="Helvetica" w:cs="Helvetica"/>
                <w:kern w:val="1"/>
              </w:rPr>
              <w:t>72</w:t>
            </w:r>
          </w:p>
        </w:tc>
        <w:tc>
          <w:tcPr>
            <w:tcW w:w="3260" w:type="dxa"/>
          </w:tcPr>
          <w:p w14:paraId="06237D33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</w:rPr>
            </w:pPr>
            <w:r w:rsidRPr="00E620B2">
              <w:rPr>
                <w:rFonts w:ascii="Helvetica" w:hAnsi="Helvetica" w:cs="Helvetica"/>
              </w:rPr>
              <w:t xml:space="preserve">PknBF2 &amp; </w:t>
            </w:r>
            <w:r w:rsidRPr="00E620B2">
              <w:rPr>
                <w:rFonts w:ascii="Helvetica" w:hAnsi="Helvetica"/>
              </w:rPr>
              <w:t>PknBR5-TM</w:t>
            </w:r>
          </w:p>
        </w:tc>
        <w:tc>
          <w:tcPr>
            <w:tcW w:w="3544" w:type="dxa"/>
          </w:tcPr>
          <w:p w14:paraId="1A86AEB9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</w:rPr>
            </w:pPr>
            <w:r w:rsidRPr="00E620B2">
              <w:rPr>
                <w:rFonts w:ascii="Helvetica" w:hAnsi="Helvetica" w:cs="Helvetica"/>
              </w:rPr>
              <w:t>TM only</w:t>
            </w:r>
          </w:p>
        </w:tc>
      </w:tr>
      <w:tr w:rsidR="00191F34" w:rsidRPr="00E620B2" w14:paraId="3B1C8040" w14:textId="77777777" w:rsidTr="00F6566A">
        <w:tc>
          <w:tcPr>
            <w:tcW w:w="1809" w:type="dxa"/>
          </w:tcPr>
          <w:p w14:paraId="0FC1E657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</w:rPr>
            </w:pPr>
            <w:proofErr w:type="spellStart"/>
            <w:proofErr w:type="gramStart"/>
            <w:r w:rsidRPr="00E620B2">
              <w:rPr>
                <w:rFonts w:ascii="Helvetica" w:hAnsi="Helvetica" w:cs="Helvetica"/>
              </w:rPr>
              <w:t>pMind</w:t>
            </w:r>
            <w:proofErr w:type="spellEnd"/>
            <w:proofErr w:type="gramEnd"/>
            <w:r w:rsidRPr="00E620B2">
              <w:rPr>
                <w:rFonts w:ascii="Helvetica" w:hAnsi="Helvetica" w:cs="Helvetica"/>
              </w:rPr>
              <w:t xml:space="preserve"> </w:t>
            </w:r>
            <w:r w:rsidRPr="00E620B2">
              <w:rPr>
                <w:rFonts w:ascii="Helvetica" w:hAnsi="Helvetica" w:cs="Helvetica"/>
                <w:i/>
              </w:rPr>
              <w:t>pknB10</w:t>
            </w:r>
          </w:p>
        </w:tc>
        <w:tc>
          <w:tcPr>
            <w:tcW w:w="1560" w:type="dxa"/>
          </w:tcPr>
          <w:p w14:paraId="1CAE5726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</w:rPr>
            </w:pPr>
            <w:r w:rsidRPr="00E620B2">
              <w:rPr>
                <w:rFonts w:ascii="Helvetica" w:hAnsi="Helvetica" w:cs="Helvetica"/>
                <w:kern w:val="1"/>
              </w:rPr>
              <w:t>PknB10</w:t>
            </w:r>
          </w:p>
        </w:tc>
        <w:tc>
          <w:tcPr>
            <w:tcW w:w="1417" w:type="dxa"/>
          </w:tcPr>
          <w:p w14:paraId="6752017A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</w:rPr>
            </w:pPr>
            <w:r w:rsidRPr="00E620B2">
              <w:rPr>
                <w:rFonts w:ascii="Helvetica" w:hAnsi="Helvetica" w:cs="Helvetica"/>
                <w:kern w:val="1"/>
              </w:rPr>
              <w:t>276</w:t>
            </w:r>
          </w:p>
        </w:tc>
        <w:tc>
          <w:tcPr>
            <w:tcW w:w="3260" w:type="dxa"/>
          </w:tcPr>
          <w:p w14:paraId="500F99C2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</w:rPr>
            </w:pPr>
            <w:r w:rsidRPr="00E620B2">
              <w:rPr>
                <w:rFonts w:ascii="Helvetica" w:hAnsi="Helvetica" w:cs="Helvetica"/>
              </w:rPr>
              <w:t>PknBF2 &amp;</w:t>
            </w:r>
            <w:r w:rsidRPr="00E620B2">
              <w:rPr>
                <w:rFonts w:ascii="Helvetica" w:hAnsi="Helvetica"/>
              </w:rPr>
              <w:t xml:space="preserve"> PknBR4-P</w:t>
            </w:r>
          </w:p>
        </w:tc>
        <w:tc>
          <w:tcPr>
            <w:tcW w:w="3544" w:type="dxa"/>
          </w:tcPr>
          <w:p w14:paraId="018A8BA9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</w:rPr>
            </w:pPr>
            <w:r w:rsidRPr="00E620B2">
              <w:rPr>
                <w:rFonts w:ascii="Helvetica" w:hAnsi="Helvetica" w:cs="Helvetica"/>
              </w:rPr>
              <w:t>TM-PASTA1</w:t>
            </w:r>
          </w:p>
        </w:tc>
      </w:tr>
      <w:tr w:rsidR="00191F34" w:rsidRPr="00E620B2" w14:paraId="4648B6E5" w14:textId="77777777" w:rsidTr="00F6566A">
        <w:tc>
          <w:tcPr>
            <w:tcW w:w="1809" w:type="dxa"/>
          </w:tcPr>
          <w:p w14:paraId="4F70F762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</w:rPr>
            </w:pPr>
            <w:proofErr w:type="spellStart"/>
            <w:proofErr w:type="gramStart"/>
            <w:r w:rsidRPr="00E620B2">
              <w:rPr>
                <w:rFonts w:ascii="Helvetica" w:hAnsi="Helvetica" w:cs="Helvetica"/>
              </w:rPr>
              <w:t>pMind</w:t>
            </w:r>
            <w:proofErr w:type="spellEnd"/>
            <w:proofErr w:type="gramEnd"/>
            <w:r w:rsidRPr="00E620B2">
              <w:rPr>
                <w:rFonts w:ascii="Helvetica" w:hAnsi="Helvetica" w:cs="Helvetica"/>
              </w:rPr>
              <w:t xml:space="preserve"> </w:t>
            </w:r>
            <w:r w:rsidRPr="00E620B2">
              <w:rPr>
                <w:rFonts w:ascii="Helvetica" w:hAnsi="Helvetica" w:cs="Helvetica"/>
                <w:i/>
              </w:rPr>
              <w:t>pknB11</w:t>
            </w:r>
          </w:p>
        </w:tc>
        <w:tc>
          <w:tcPr>
            <w:tcW w:w="1560" w:type="dxa"/>
          </w:tcPr>
          <w:p w14:paraId="3BCF51A1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</w:rPr>
            </w:pPr>
            <w:r w:rsidRPr="00E620B2">
              <w:rPr>
                <w:rFonts w:ascii="Helvetica" w:hAnsi="Helvetica" w:cs="Helvetica"/>
                <w:kern w:val="1"/>
              </w:rPr>
              <w:t>PknB11</w:t>
            </w:r>
          </w:p>
        </w:tc>
        <w:tc>
          <w:tcPr>
            <w:tcW w:w="1417" w:type="dxa"/>
          </w:tcPr>
          <w:p w14:paraId="1B7B5DF7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480</w:t>
            </w:r>
          </w:p>
        </w:tc>
        <w:tc>
          <w:tcPr>
            <w:tcW w:w="3260" w:type="dxa"/>
          </w:tcPr>
          <w:p w14:paraId="66D0835A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</w:rPr>
            </w:pPr>
            <w:r w:rsidRPr="00E620B2">
              <w:rPr>
                <w:rFonts w:ascii="Helvetica" w:hAnsi="Helvetica" w:cs="Helvetica"/>
              </w:rPr>
              <w:t xml:space="preserve">PknBF2 &amp; </w:t>
            </w:r>
            <w:r w:rsidRPr="00E620B2">
              <w:rPr>
                <w:rFonts w:ascii="Helvetica" w:hAnsi="Helvetica"/>
              </w:rPr>
              <w:t>PknBR</w:t>
            </w:r>
            <w:r>
              <w:rPr>
                <w:rFonts w:ascii="Helvetica" w:hAnsi="Helvetica"/>
              </w:rPr>
              <w:t>3-2P</w:t>
            </w:r>
          </w:p>
        </w:tc>
        <w:tc>
          <w:tcPr>
            <w:tcW w:w="3544" w:type="dxa"/>
          </w:tcPr>
          <w:p w14:paraId="684BFD7E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TM-PASTA1-2</w:t>
            </w:r>
          </w:p>
        </w:tc>
      </w:tr>
      <w:tr w:rsidR="00191F34" w:rsidRPr="00E620B2" w14:paraId="034F2179" w14:textId="77777777" w:rsidTr="00F6566A">
        <w:tc>
          <w:tcPr>
            <w:tcW w:w="1809" w:type="dxa"/>
          </w:tcPr>
          <w:p w14:paraId="6E9D4D26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</w:rPr>
            </w:pPr>
            <w:proofErr w:type="spellStart"/>
            <w:proofErr w:type="gramStart"/>
            <w:r w:rsidRPr="00E620B2">
              <w:rPr>
                <w:rFonts w:ascii="Helvetica" w:hAnsi="Helvetica" w:cs="Helvetica"/>
              </w:rPr>
              <w:t>pMind</w:t>
            </w:r>
            <w:proofErr w:type="spellEnd"/>
            <w:proofErr w:type="gramEnd"/>
            <w:r w:rsidRPr="00E620B2">
              <w:rPr>
                <w:rFonts w:ascii="Helvetica" w:hAnsi="Helvetica" w:cs="Helvetica"/>
              </w:rPr>
              <w:t xml:space="preserve"> </w:t>
            </w:r>
            <w:r w:rsidRPr="00E620B2">
              <w:rPr>
                <w:rFonts w:ascii="Helvetica" w:hAnsi="Helvetica" w:cs="Helvetica"/>
                <w:i/>
              </w:rPr>
              <w:t>pknB12</w:t>
            </w:r>
            <w:r w:rsidRPr="00E620B2"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1560" w:type="dxa"/>
          </w:tcPr>
          <w:p w14:paraId="23A5A278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PknB12</w:t>
            </w:r>
          </w:p>
        </w:tc>
        <w:tc>
          <w:tcPr>
            <w:tcW w:w="1417" w:type="dxa"/>
          </w:tcPr>
          <w:p w14:paraId="24568C38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684</w:t>
            </w:r>
          </w:p>
        </w:tc>
        <w:tc>
          <w:tcPr>
            <w:tcW w:w="3260" w:type="dxa"/>
          </w:tcPr>
          <w:p w14:paraId="274E03C8" w14:textId="77777777" w:rsidR="00191F34" w:rsidRPr="00E620B2" w:rsidRDefault="00191F34" w:rsidP="00F6566A">
            <w:pPr>
              <w:spacing w:line="240" w:lineRule="auto"/>
              <w:rPr>
                <w:rFonts w:ascii="Helvetica" w:hAnsi="Helvetica"/>
              </w:rPr>
            </w:pPr>
            <w:r w:rsidRPr="00E620B2">
              <w:rPr>
                <w:rFonts w:ascii="Helvetica" w:hAnsi="Helvetica" w:cs="Helvetica"/>
              </w:rPr>
              <w:t xml:space="preserve">PknBF2 &amp; </w:t>
            </w:r>
            <w:r w:rsidRPr="00E620B2">
              <w:rPr>
                <w:rFonts w:ascii="Helvetica" w:hAnsi="Helvetica"/>
              </w:rPr>
              <w:t>PknBR</w:t>
            </w:r>
            <w:r>
              <w:rPr>
                <w:rFonts w:ascii="Helvetica" w:hAnsi="Helvetica"/>
              </w:rPr>
              <w:t>3-3P</w:t>
            </w:r>
          </w:p>
        </w:tc>
        <w:tc>
          <w:tcPr>
            <w:tcW w:w="3544" w:type="dxa"/>
          </w:tcPr>
          <w:p w14:paraId="76F3D569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</w:rPr>
            </w:pPr>
            <w:r w:rsidRPr="00E620B2">
              <w:rPr>
                <w:rFonts w:ascii="Helvetica" w:hAnsi="Helvetica" w:cs="Helvetica"/>
              </w:rPr>
              <w:t>TM-PASTA</w:t>
            </w:r>
            <w:r>
              <w:rPr>
                <w:rFonts w:ascii="Helvetica" w:hAnsi="Helvetica" w:cs="Helvetica"/>
              </w:rPr>
              <w:t>1-3</w:t>
            </w:r>
          </w:p>
        </w:tc>
      </w:tr>
      <w:tr w:rsidR="00191F34" w:rsidRPr="00E620B2" w14:paraId="6868327E" w14:textId="77777777" w:rsidTr="00F6566A">
        <w:tc>
          <w:tcPr>
            <w:tcW w:w="1809" w:type="dxa"/>
          </w:tcPr>
          <w:p w14:paraId="0DC3CA0B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</w:rPr>
            </w:pPr>
            <w:proofErr w:type="spellStart"/>
            <w:proofErr w:type="gramStart"/>
            <w:r w:rsidRPr="00E620B2">
              <w:rPr>
                <w:rFonts w:ascii="Helvetica" w:hAnsi="Helvetica" w:cs="Helvetica"/>
              </w:rPr>
              <w:t>pMind</w:t>
            </w:r>
            <w:proofErr w:type="spellEnd"/>
            <w:proofErr w:type="gramEnd"/>
            <w:r>
              <w:rPr>
                <w:rFonts w:ascii="Helvetica" w:hAnsi="Helvetica" w:cs="Helvetica"/>
              </w:rPr>
              <w:t xml:space="preserve"> </w:t>
            </w:r>
            <w:r w:rsidRPr="00E620B2">
              <w:rPr>
                <w:rFonts w:ascii="Helvetica" w:hAnsi="Helvetica" w:cs="Helvetica"/>
                <w:i/>
              </w:rPr>
              <w:t>pknB1</w:t>
            </w:r>
            <w:r>
              <w:rPr>
                <w:rFonts w:ascii="Helvetica" w:hAnsi="Helvetica" w:cs="Helvetica"/>
                <w:i/>
              </w:rPr>
              <w:t>3</w:t>
            </w:r>
          </w:p>
        </w:tc>
        <w:tc>
          <w:tcPr>
            <w:tcW w:w="1560" w:type="dxa"/>
          </w:tcPr>
          <w:p w14:paraId="2B2ACC7C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PknB13</w:t>
            </w:r>
          </w:p>
        </w:tc>
        <w:tc>
          <w:tcPr>
            <w:tcW w:w="1417" w:type="dxa"/>
          </w:tcPr>
          <w:p w14:paraId="23F37C47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</w:rPr>
            </w:pPr>
            <w:r w:rsidRPr="00E620B2">
              <w:rPr>
                <w:rFonts w:ascii="Helvetica" w:hAnsi="Helvetica" w:cs="Helvetica"/>
                <w:kern w:val="1"/>
              </w:rPr>
              <w:t>819</w:t>
            </w:r>
          </w:p>
        </w:tc>
        <w:tc>
          <w:tcPr>
            <w:tcW w:w="3260" w:type="dxa"/>
          </w:tcPr>
          <w:p w14:paraId="4EF3715B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</w:rPr>
            </w:pPr>
            <w:r w:rsidRPr="00E620B2">
              <w:rPr>
                <w:rFonts w:ascii="Helvetica" w:hAnsi="Helvetica" w:cs="Helvetica"/>
              </w:rPr>
              <w:t>PknBF3 &amp; PknBR1</w:t>
            </w:r>
          </w:p>
        </w:tc>
        <w:tc>
          <w:tcPr>
            <w:tcW w:w="3544" w:type="dxa"/>
          </w:tcPr>
          <w:p w14:paraId="6C50876C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</w:rPr>
            </w:pPr>
            <w:r w:rsidRPr="00E620B2">
              <w:rPr>
                <w:rFonts w:ascii="Helvetica" w:hAnsi="Helvetica" w:cs="Helvetica"/>
              </w:rPr>
              <w:t>PASTA 1-4</w:t>
            </w:r>
          </w:p>
        </w:tc>
      </w:tr>
      <w:tr w:rsidR="00191F34" w:rsidRPr="00E620B2" w14:paraId="3049DABA" w14:textId="77777777" w:rsidTr="00F6566A">
        <w:tc>
          <w:tcPr>
            <w:tcW w:w="1809" w:type="dxa"/>
          </w:tcPr>
          <w:p w14:paraId="0065FA26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</w:rPr>
            </w:pPr>
            <w:proofErr w:type="spellStart"/>
            <w:proofErr w:type="gramStart"/>
            <w:r w:rsidRPr="00E620B2">
              <w:rPr>
                <w:rFonts w:ascii="Helvetica" w:hAnsi="Helvetica" w:cs="Helvetica"/>
              </w:rPr>
              <w:t>pMind</w:t>
            </w:r>
            <w:proofErr w:type="spellEnd"/>
            <w:proofErr w:type="gramEnd"/>
            <w:r>
              <w:rPr>
                <w:rFonts w:ascii="Helvetica" w:hAnsi="Helvetica" w:cs="Helvetica"/>
              </w:rPr>
              <w:t xml:space="preserve"> </w:t>
            </w:r>
            <w:r w:rsidRPr="00E620B2">
              <w:rPr>
                <w:rFonts w:ascii="Helvetica" w:hAnsi="Helvetica" w:cs="Helvetica"/>
                <w:i/>
              </w:rPr>
              <w:t>pknB1</w:t>
            </w:r>
            <w:r>
              <w:rPr>
                <w:rFonts w:ascii="Helvetica" w:hAnsi="Helvetica" w:cs="Helvetica"/>
                <w:i/>
              </w:rPr>
              <w:t>4</w:t>
            </w:r>
          </w:p>
        </w:tc>
        <w:tc>
          <w:tcPr>
            <w:tcW w:w="1560" w:type="dxa"/>
          </w:tcPr>
          <w:p w14:paraId="633A2645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PknB14</w:t>
            </w:r>
          </w:p>
        </w:tc>
        <w:tc>
          <w:tcPr>
            <w:tcW w:w="1417" w:type="dxa"/>
          </w:tcPr>
          <w:p w14:paraId="48DB1430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879</w:t>
            </w:r>
          </w:p>
        </w:tc>
        <w:tc>
          <w:tcPr>
            <w:tcW w:w="3260" w:type="dxa"/>
          </w:tcPr>
          <w:p w14:paraId="17A2459D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</w:rPr>
            </w:pPr>
            <w:r w:rsidRPr="00E620B2">
              <w:rPr>
                <w:rFonts w:ascii="Helvetica" w:hAnsi="Helvetica" w:cs="Helvetica"/>
              </w:rPr>
              <w:t>PknBF3 &amp;</w:t>
            </w:r>
            <w:proofErr w:type="spellStart"/>
            <w:r>
              <w:rPr>
                <w:rFonts w:ascii="Helvetica" w:hAnsi="Helvetica" w:cs="Helvetica"/>
              </w:rPr>
              <w:t>MycHisR</w:t>
            </w:r>
            <w:proofErr w:type="spellEnd"/>
          </w:p>
        </w:tc>
        <w:tc>
          <w:tcPr>
            <w:tcW w:w="3544" w:type="dxa"/>
          </w:tcPr>
          <w:p w14:paraId="47555926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</w:rPr>
            </w:pPr>
            <w:r w:rsidRPr="00E620B2">
              <w:rPr>
                <w:rFonts w:ascii="Helvetica" w:hAnsi="Helvetica" w:cs="Helvetica"/>
              </w:rPr>
              <w:t>PASTA 1-4</w:t>
            </w:r>
            <w:r>
              <w:rPr>
                <w:rFonts w:ascii="Helvetica" w:hAnsi="Helvetica" w:cs="Helvetica"/>
              </w:rPr>
              <w:t>-MycHis-tag</w:t>
            </w:r>
          </w:p>
        </w:tc>
      </w:tr>
      <w:tr w:rsidR="00191F34" w:rsidRPr="00E620B2" w14:paraId="1FE1BC29" w14:textId="77777777" w:rsidTr="00F6566A">
        <w:tc>
          <w:tcPr>
            <w:tcW w:w="1809" w:type="dxa"/>
          </w:tcPr>
          <w:p w14:paraId="1C58D5D5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</w:rPr>
            </w:pPr>
            <w:proofErr w:type="spellStart"/>
            <w:proofErr w:type="gramStart"/>
            <w:r>
              <w:rPr>
                <w:rFonts w:ascii="Helvetica" w:hAnsi="Helvetica" w:cs="Helvetica"/>
              </w:rPr>
              <w:t>pMind</w:t>
            </w:r>
            <w:proofErr w:type="spellEnd"/>
            <w:proofErr w:type="gramEnd"/>
            <w:r>
              <w:rPr>
                <w:rFonts w:ascii="Helvetica" w:hAnsi="Helvetica" w:cs="Helvetica"/>
              </w:rPr>
              <w:t xml:space="preserve"> </w:t>
            </w:r>
            <w:r w:rsidRPr="00E620B2">
              <w:rPr>
                <w:rFonts w:ascii="Helvetica" w:hAnsi="Helvetica" w:cs="Helvetica"/>
                <w:i/>
              </w:rPr>
              <w:t>pknB1</w:t>
            </w:r>
            <w:r>
              <w:rPr>
                <w:rFonts w:ascii="Helvetica" w:hAnsi="Helvetica" w:cs="Helvetica"/>
                <w:i/>
              </w:rPr>
              <w:t>5</w:t>
            </w:r>
          </w:p>
        </w:tc>
        <w:tc>
          <w:tcPr>
            <w:tcW w:w="1560" w:type="dxa"/>
          </w:tcPr>
          <w:p w14:paraId="17101211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</w:rPr>
            </w:pPr>
            <w:r w:rsidRPr="00E620B2">
              <w:rPr>
                <w:rFonts w:ascii="Helvetica" w:hAnsi="Helvetica" w:cs="Helvetica"/>
                <w:kern w:val="1"/>
              </w:rPr>
              <w:t>TMPH</w:t>
            </w:r>
          </w:p>
        </w:tc>
        <w:tc>
          <w:tcPr>
            <w:tcW w:w="1417" w:type="dxa"/>
          </w:tcPr>
          <w:p w14:paraId="5E91C6CD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</w:rPr>
            </w:pPr>
            <w:r w:rsidRPr="00E620B2">
              <w:rPr>
                <w:rFonts w:ascii="Helvetica" w:hAnsi="Helvetica" w:cs="Helvetica"/>
                <w:kern w:val="1"/>
              </w:rPr>
              <w:t>951</w:t>
            </w:r>
          </w:p>
        </w:tc>
        <w:tc>
          <w:tcPr>
            <w:tcW w:w="3260" w:type="dxa"/>
          </w:tcPr>
          <w:p w14:paraId="1984A242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</w:rPr>
            </w:pPr>
            <w:r w:rsidRPr="00E620B2">
              <w:rPr>
                <w:rFonts w:ascii="Helvetica" w:hAnsi="Helvetica"/>
              </w:rPr>
              <w:t>PknBF1 &amp; PknBHR2</w:t>
            </w:r>
          </w:p>
        </w:tc>
        <w:tc>
          <w:tcPr>
            <w:tcW w:w="3544" w:type="dxa"/>
          </w:tcPr>
          <w:p w14:paraId="10517427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</w:rPr>
            </w:pPr>
            <w:r w:rsidRPr="00E620B2">
              <w:rPr>
                <w:rFonts w:ascii="Helvetica" w:hAnsi="Helvetica" w:cs="Helvetica"/>
              </w:rPr>
              <w:t>TM-PASTA1-4-</w:t>
            </w:r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Myc</w:t>
            </w:r>
            <w:proofErr w:type="spellEnd"/>
            <w:r>
              <w:rPr>
                <w:rFonts w:ascii="Helvetica" w:hAnsi="Helvetica" w:cs="Helvetica"/>
              </w:rPr>
              <w:t>-His-tag</w:t>
            </w:r>
          </w:p>
        </w:tc>
      </w:tr>
      <w:tr w:rsidR="00191F34" w:rsidRPr="00E620B2" w14:paraId="2EDB58E5" w14:textId="77777777" w:rsidTr="00F6566A">
        <w:tc>
          <w:tcPr>
            <w:tcW w:w="1809" w:type="dxa"/>
          </w:tcPr>
          <w:p w14:paraId="31FC2904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</w:rPr>
            </w:pPr>
            <w:proofErr w:type="spellStart"/>
            <w:proofErr w:type="gramStart"/>
            <w:r w:rsidRPr="00E620B2">
              <w:rPr>
                <w:rFonts w:ascii="Helvetica" w:hAnsi="Helvetica" w:cs="Helvetica"/>
              </w:rPr>
              <w:t>pMind</w:t>
            </w:r>
            <w:proofErr w:type="spellEnd"/>
            <w:proofErr w:type="gramEnd"/>
          </w:p>
        </w:tc>
        <w:tc>
          <w:tcPr>
            <w:tcW w:w="1560" w:type="dxa"/>
          </w:tcPr>
          <w:p w14:paraId="31BE5A2B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</w:rPr>
            </w:pPr>
            <w:r w:rsidRPr="00E620B2">
              <w:rPr>
                <w:rFonts w:ascii="Helvetica" w:hAnsi="Helvetica" w:cs="Helvetica"/>
                <w:kern w:val="1"/>
              </w:rPr>
              <w:t>MIND</w:t>
            </w:r>
          </w:p>
        </w:tc>
        <w:tc>
          <w:tcPr>
            <w:tcW w:w="1417" w:type="dxa"/>
          </w:tcPr>
          <w:p w14:paraId="6E95E3AF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</w:rPr>
            </w:pPr>
            <w:r w:rsidRPr="00E620B2">
              <w:rPr>
                <w:rFonts w:ascii="Helvetica" w:hAnsi="Helvetica" w:cs="Helvetica"/>
                <w:kern w:val="1"/>
              </w:rPr>
              <w:t>N/A</w:t>
            </w:r>
          </w:p>
        </w:tc>
        <w:tc>
          <w:tcPr>
            <w:tcW w:w="3260" w:type="dxa"/>
          </w:tcPr>
          <w:p w14:paraId="074C9608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</w:rPr>
            </w:pPr>
            <w:r w:rsidRPr="00E620B2">
              <w:rPr>
                <w:rFonts w:ascii="Helvetica" w:hAnsi="Helvetica" w:cs="Helvetica"/>
              </w:rPr>
              <w:t>N/A</w:t>
            </w:r>
          </w:p>
        </w:tc>
        <w:tc>
          <w:tcPr>
            <w:tcW w:w="3544" w:type="dxa"/>
          </w:tcPr>
          <w:p w14:paraId="20246249" w14:textId="77777777" w:rsidR="00191F34" w:rsidRPr="00E620B2" w:rsidRDefault="00191F34" w:rsidP="00F65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</w:rPr>
            </w:pPr>
            <w:r w:rsidRPr="00E620B2">
              <w:rPr>
                <w:rFonts w:ascii="Helvetica" w:hAnsi="Helvetica" w:cs="Helvetica"/>
              </w:rPr>
              <w:t>Empty plasmid control</w:t>
            </w:r>
          </w:p>
        </w:tc>
      </w:tr>
    </w:tbl>
    <w:p w14:paraId="2FEE22E2" w14:textId="77777777" w:rsidR="00191F34" w:rsidRDefault="00191F34" w:rsidP="00191F34">
      <w:pPr>
        <w:rPr>
          <w:rFonts w:ascii="Helvetica" w:hAnsi="Helvetica"/>
        </w:rPr>
      </w:pPr>
    </w:p>
    <w:p w14:paraId="5DBCFBD6" w14:textId="77777777" w:rsidR="00191F34" w:rsidRDefault="00191F34" w:rsidP="00191F34">
      <w:pPr>
        <w:spacing w:after="0" w:line="240" w:lineRule="auto"/>
        <w:rPr>
          <w:rFonts w:ascii="Helvetica" w:hAnsi="Helvetica"/>
        </w:rPr>
      </w:pPr>
    </w:p>
    <w:p w14:paraId="36162260" w14:textId="77777777" w:rsidR="00F6566A" w:rsidRDefault="00F6566A">
      <w:pPr>
        <w:spacing w:after="0" w:line="24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br w:type="page"/>
      </w:r>
    </w:p>
    <w:p w14:paraId="0A318A5B" w14:textId="77777777" w:rsidR="00191F34" w:rsidRPr="006207E9" w:rsidRDefault="008A090D" w:rsidP="00191F34">
      <w:pPr>
        <w:rPr>
          <w:rFonts w:ascii="Helvetica" w:hAnsi="Helvetica"/>
        </w:rPr>
      </w:pPr>
      <w:r w:rsidRPr="00BA6B1F">
        <w:rPr>
          <w:rFonts w:ascii="Helvetica" w:hAnsi="Helvetica"/>
          <w:b/>
        </w:rPr>
        <w:lastRenderedPageBreak/>
        <w:t xml:space="preserve">Table </w:t>
      </w:r>
      <w:r w:rsidR="002F2B83" w:rsidRPr="00BA6B1F">
        <w:rPr>
          <w:rFonts w:ascii="Helvetica" w:hAnsi="Helvetica"/>
          <w:b/>
        </w:rPr>
        <w:t>S</w:t>
      </w:r>
      <w:r w:rsidR="00BA6B1F" w:rsidRPr="00BA6B1F">
        <w:rPr>
          <w:rFonts w:ascii="Helvetica" w:hAnsi="Helvetica"/>
          <w:b/>
        </w:rPr>
        <w:t>2</w:t>
      </w:r>
      <w:r w:rsidRPr="00BA6B1F">
        <w:rPr>
          <w:rFonts w:ascii="Helvetica" w:hAnsi="Helvetica"/>
          <w:b/>
        </w:rPr>
        <w:t>.</w:t>
      </w:r>
      <w:r w:rsidRPr="006207E9">
        <w:rPr>
          <w:rFonts w:ascii="Helvetica" w:hAnsi="Helvetica"/>
        </w:rPr>
        <w:t xml:space="preserve"> </w:t>
      </w:r>
      <w:r w:rsidR="000C6E33" w:rsidRPr="006207E9">
        <w:rPr>
          <w:rFonts w:ascii="Helvetica" w:hAnsi="Helvetica"/>
        </w:rPr>
        <w:t>Primers used in the study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6520"/>
        <w:gridCol w:w="4111"/>
      </w:tblGrid>
      <w:tr w:rsidR="00191F34" w:rsidRPr="00F469B4" w14:paraId="756BC102" w14:textId="77777777" w:rsidTr="00F262EB">
        <w:trPr>
          <w:trHeight w:val="338"/>
        </w:trPr>
        <w:tc>
          <w:tcPr>
            <w:tcW w:w="534" w:type="dxa"/>
          </w:tcPr>
          <w:p w14:paraId="2995717E" w14:textId="77777777" w:rsidR="00191F34" w:rsidRPr="00F262EB" w:rsidRDefault="00191F34" w:rsidP="00F469B4">
            <w:pPr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F262EB">
              <w:rPr>
                <w:rFonts w:ascii="Helvetica" w:hAnsi="Helvetica"/>
                <w:b/>
                <w:sz w:val="20"/>
                <w:szCs w:val="20"/>
              </w:rPr>
              <w:t>N</w:t>
            </w:r>
          </w:p>
        </w:tc>
        <w:tc>
          <w:tcPr>
            <w:tcW w:w="1701" w:type="dxa"/>
          </w:tcPr>
          <w:p w14:paraId="652FBD99" w14:textId="77777777" w:rsidR="00191F34" w:rsidRPr="00F262EB" w:rsidRDefault="00191F34" w:rsidP="00F469B4">
            <w:pPr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F262EB">
              <w:rPr>
                <w:rFonts w:ascii="Helvetica" w:hAnsi="Helvetica"/>
                <w:b/>
                <w:sz w:val="20"/>
                <w:szCs w:val="20"/>
              </w:rPr>
              <w:t>Primer</w:t>
            </w:r>
          </w:p>
        </w:tc>
        <w:tc>
          <w:tcPr>
            <w:tcW w:w="6520" w:type="dxa"/>
          </w:tcPr>
          <w:p w14:paraId="738973B7" w14:textId="77777777" w:rsidR="00191F34" w:rsidRPr="00F262EB" w:rsidRDefault="00191F34" w:rsidP="00F262EB">
            <w:pPr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F262EB">
              <w:rPr>
                <w:rFonts w:ascii="Helvetica" w:hAnsi="Helvetica"/>
                <w:b/>
                <w:sz w:val="20"/>
                <w:szCs w:val="20"/>
              </w:rPr>
              <w:t>Sequence 5’-3’</w:t>
            </w:r>
          </w:p>
        </w:tc>
        <w:tc>
          <w:tcPr>
            <w:tcW w:w="4111" w:type="dxa"/>
          </w:tcPr>
          <w:p w14:paraId="7B292B36" w14:textId="77777777" w:rsidR="00191F34" w:rsidRPr="00F262EB" w:rsidRDefault="00191F34" w:rsidP="00F262EB">
            <w:pPr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F262EB">
              <w:rPr>
                <w:rFonts w:ascii="Helvetica" w:hAnsi="Helvetica"/>
                <w:b/>
                <w:sz w:val="20"/>
                <w:szCs w:val="20"/>
              </w:rPr>
              <w:t>Description</w:t>
            </w:r>
          </w:p>
        </w:tc>
      </w:tr>
      <w:tr w:rsidR="00191F34" w:rsidRPr="00F469B4" w14:paraId="41532057" w14:textId="77777777" w:rsidTr="00F262EB">
        <w:trPr>
          <w:trHeight w:val="288"/>
        </w:trPr>
        <w:tc>
          <w:tcPr>
            <w:tcW w:w="534" w:type="dxa"/>
          </w:tcPr>
          <w:p w14:paraId="41D85673" w14:textId="77777777" w:rsidR="00191F34" w:rsidRPr="00F262EB" w:rsidRDefault="00191F34" w:rsidP="00F469B4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F262EB">
              <w:rPr>
                <w:rFonts w:ascii="Helvetica" w:hAnsi="Helvetica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237942D6" w14:textId="77777777" w:rsidR="00191F34" w:rsidRPr="00F262EB" w:rsidRDefault="00191F34" w:rsidP="00F469B4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F262EB">
              <w:rPr>
                <w:rFonts w:ascii="Helvetica" w:hAnsi="Helvetica"/>
                <w:sz w:val="20"/>
                <w:szCs w:val="20"/>
              </w:rPr>
              <w:t>PknBF1</w:t>
            </w:r>
          </w:p>
        </w:tc>
        <w:tc>
          <w:tcPr>
            <w:tcW w:w="6520" w:type="dxa"/>
          </w:tcPr>
          <w:p w14:paraId="7E05C309" w14:textId="77777777" w:rsidR="00191F34" w:rsidRPr="00F262EB" w:rsidRDefault="00191F34" w:rsidP="00F469B4">
            <w:pPr>
              <w:spacing w:line="240" w:lineRule="auto"/>
              <w:rPr>
                <w:rFonts w:ascii="Helvetica" w:hAnsi="Helvetica"/>
                <w:caps/>
                <w:sz w:val="20"/>
                <w:szCs w:val="20"/>
              </w:rPr>
            </w:pPr>
            <w:r w:rsidRPr="00F262EB">
              <w:rPr>
                <w:rFonts w:ascii="Helvetica" w:hAnsi="Helvetica"/>
                <w:caps/>
                <w:sz w:val="20"/>
                <w:szCs w:val="20"/>
              </w:rPr>
              <w:t>gat</w:t>
            </w:r>
            <w:r w:rsidRPr="00F262EB">
              <w:rPr>
                <w:rFonts w:ascii="Helvetica" w:hAnsi="Helvetica"/>
                <w:i/>
                <w:caps/>
                <w:sz w:val="20"/>
                <w:szCs w:val="20"/>
              </w:rPr>
              <w:t>GGATCC</w:t>
            </w:r>
            <w:r w:rsidRPr="00F262EB">
              <w:rPr>
                <w:rFonts w:ascii="Helvetica" w:hAnsi="Helvetica"/>
                <w:caps/>
                <w:sz w:val="20"/>
                <w:szCs w:val="20"/>
              </w:rPr>
              <w:t>atgaccaccccttcccacctgtcc</w:t>
            </w:r>
          </w:p>
        </w:tc>
        <w:tc>
          <w:tcPr>
            <w:tcW w:w="4111" w:type="dxa"/>
          </w:tcPr>
          <w:p w14:paraId="3E18326C" w14:textId="77777777" w:rsidR="00191F34" w:rsidRPr="00F262EB" w:rsidRDefault="00191F34" w:rsidP="00F469B4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F262EB">
              <w:rPr>
                <w:rFonts w:ascii="Helvetica" w:hAnsi="Helvetica"/>
                <w:sz w:val="20"/>
                <w:szCs w:val="20"/>
              </w:rPr>
              <w:t xml:space="preserve">Cloning of </w:t>
            </w:r>
            <w:proofErr w:type="spellStart"/>
            <w:r w:rsidRPr="00F262EB">
              <w:rPr>
                <w:rFonts w:ascii="Helvetica" w:hAnsi="Helvetica"/>
                <w:i/>
                <w:sz w:val="20"/>
                <w:szCs w:val="20"/>
              </w:rPr>
              <w:t>pknB</w:t>
            </w:r>
            <w:proofErr w:type="spellEnd"/>
            <w:r w:rsidRPr="00F262EB">
              <w:rPr>
                <w:rFonts w:ascii="Helvetica" w:hAnsi="Helvetica"/>
                <w:sz w:val="20"/>
                <w:szCs w:val="20"/>
              </w:rPr>
              <w:t xml:space="preserve"> in </w:t>
            </w:r>
            <w:proofErr w:type="spellStart"/>
            <w:r w:rsidRPr="00F262EB">
              <w:rPr>
                <w:rFonts w:ascii="Helvetica" w:hAnsi="Helvetica"/>
                <w:sz w:val="20"/>
                <w:szCs w:val="20"/>
              </w:rPr>
              <w:t>pMind</w:t>
            </w:r>
            <w:proofErr w:type="spellEnd"/>
            <w:r w:rsidRPr="00F262EB">
              <w:rPr>
                <w:rFonts w:ascii="Helvetica" w:hAnsi="Helvetica"/>
                <w:sz w:val="20"/>
                <w:szCs w:val="20"/>
              </w:rPr>
              <w:t xml:space="preserve"> plasmid</w:t>
            </w:r>
          </w:p>
        </w:tc>
      </w:tr>
      <w:tr w:rsidR="00191F34" w:rsidRPr="00F469B4" w14:paraId="46F0DAFC" w14:textId="77777777" w:rsidTr="00F6566A">
        <w:tc>
          <w:tcPr>
            <w:tcW w:w="534" w:type="dxa"/>
          </w:tcPr>
          <w:p w14:paraId="2D0C91E8" w14:textId="77777777" w:rsidR="00191F34" w:rsidRPr="00F262EB" w:rsidRDefault="00191F34" w:rsidP="00F469B4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F262EB">
              <w:rPr>
                <w:rFonts w:ascii="Helvetica" w:hAnsi="Helvetica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14:paraId="56464520" w14:textId="77777777" w:rsidR="00191F34" w:rsidRPr="00F262EB" w:rsidRDefault="00191F34" w:rsidP="00F469B4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F262EB">
              <w:rPr>
                <w:rFonts w:ascii="Helvetica" w:hAnsi="Helvetica"/>
                <w:sz w:val="20"/>
                <w:szCs w:val="20"/>
              </w:rPr>
              <w:t>PknBF2</w:t>
            </w:r>
          </w:p>
        </w:tc>
        <w:tc>
          <w:tcPr>
            <w:tcW w:w="6520" w:type="dxa"/>
          </w:tcPr>
          <w:p w14:paraId="60D6C047" w14:textId="77777777" w:rsidR="00191F34" w:rsidRPr="00F262EB" w:rsidRDefault="00191F34" w:rsidP="00F262EB">
            <w:pPr>
              <w:pStyle w:val="NormalWeb"/>
              <w:rPr>
                <w:rFonts w:ascii="Helvetica" w:hAnsi="Helvetica" w:cs="Courier New"/>
                <w:caps/>
                <w:sz w:val="20"/>
                <w:szCs w:val="20"/>
              </w:rPr>
            </w:pPr>
            <w:r w:rsidRPr="00F262EB">
              <w:rPr>
                <w:rFonts w:ascii="Helvetica" w:hAnsi="Helvetica"/>
                <w:caps/>
                <w:sz w:val="20"/>
                <w:szCs w:val="20"/>
              </w:rPr>
              <w:t>Gac</w:t>
            </w:r>
            <w:r w:rsidRPr="00F262EB">
              <w:rPr>
                <w:rFonts w:ascii="Helvetica" w:hAnsi="Helvetica"/>
                <w:i/>
                <w:caps/>
                <w:sz w:val="20"/>
                <w:szCs w:val="20"/>
              </w:rPr>
              <w:t>GGATCC</w:t>
            </w:r>
            <w:r w:rsidRPr="00F262EB">
              <w:rPr>
                <w:rFonts w:ascii="Helvetica" w:hAnsi="Helvetica"/>
                <w:caps/>
                <w:sz w:val="20"/>
                <w:szCs w:val="20"/>
              </w:rPr>
              <w:t>atg</w:t>
            </w:r>
            <w:r w:rsidRPr="00F262EB">
              <w:rPr>
                <w:rFonts w:ascii="Helvetica" w:hAnsi="Helvetica" w:cs="Courier New"/>
                <w:caps/>
                <w:sz w:val="20"/>
                <w:szCs w:val="20"/>
              </w:rPr>
              <w:t>cgttgggttgcggtggtc</w:t>
            </w:r>
          </w:p>
        </w:tc>
        <w:tc>
          <w:tcPr>
            <w:tcW w:w="4111" w:type="dxa"/>
          </w:tcPr>
          <w:p w14:paraId="299B53F6" w14:textId="77777777" w:rsidR="00191F34" w:rsidRPr="00F262EB" w:rsidRDefault="00191F34" w:rsidP="00F262EB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F262EB">
              <w:rPr>
                <w:rFonts w:ascii="Helvetica" w:hAnsi="Helvetica"/>
                <w:sz w:val="20"/>
                <w:szCs w:val="20"/>
              </w:rPr>
              <w:t xml:space="preserve">Cloning of </w:t>
            </w:r>
            <w:r w:rsidRPr="00F262EB">
              <w:rPr>
                <w:rFonts w:ascii="Helvetica" w:hAnsi="Helvetica"/>
                <w:i/>
                <w:sz w:val="20"/>
                <w:szCs w:val="20"/>
              </w:rPr>
              <w:t>pknB8</w:t>
            </w:r>
            <w:r w:rsidRPr="00F262EB">
              <w:rPr>
                <w:rFonts w:ascii="Helvetica" w:hAnsi="Helvetica"/>
                <w:sz w:val="20"/>
                <w:szCs w:val="20"/>
              </w:rPr>
              <w:t xml:space="preserve"> in </w:t>
            </w:r>
            <w:proofErr w:type="spellStart"/>
            <w:r w:rsidRPr="00F262EB">
              <w:rPr>
                <w:rFonts w:ascii="Helvetica" w:hAnsi="Helvetica"/>
                <w:sz w:val="20"/>
                <w:szCs w:val="20"/>
              </w:rPr>
              <w:t>pMind</w:t>
            </w:r>
            <w:proofErr w:type="spellEnd"/>
            <w:r w:rsidRPr="00F262EB">
              <w:rPr>
                <w:rFonts w:ascii="Helvetica" w:hAnsi="Helvetica"/>
                <w:sz w:val="20"/>
                <w:szCs w:val="20"/>
              </w:rPr>
              <w:t xml:space="preserve"> plasmid</w:t>
            </w:r>
          </w:p>
        </w:tc>
      </w:tr>
      <w:tr w:rsidR="00191F34" w:rsidRPr="00F469B4" w14:paraId="41615B18" w14:textId="77777777" w:rsidTr="00F6566A">
        <w:tc>
          <w:tcPr>
            <w:tcW w:w="534" w:type="dxa"/>
          </w:tcPr>
          <w:p w14:paraId="210DCE7D" w14:textId="77777777" w:rsidR="00191F34" w:rsidRPr="00F262EB" w:rsidRDefault="00191F34" w:rsidP="00F469B4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F262EB">
              <w:rPr>
                <w:rFonts w:ascii="Helvetica" w:hAnsi="Helvetica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14:paraId="29B75C31" w14:textId="77777777" w:rsidR="00191F34" w:rsidRPr="00F262EB" w:rsidRDefault="00191F34" w:rsidP="00F469B4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F262EB">
              <w:rPr>
                <w:rFonts w:ascii="Helvetica" w:hAnsi="Helvetica"/>
                <w:sz w:val="20"/>
                <w:szCs w:val="20"/>
              </w:rPr>
              <w:t>PknBF3</w:t>
            </w:r>
          </w:p>
        </w:tc>
        <w:tc>
          <w:tcPr>
            <w:tcW w:w="6520" w:type="dxa"/>
          </w:tcPr>
          <w:p w14:paraId="7A5881EA" w14:textId="77777777" w:rsidR="00191F34" w:rsidRPr="00F262EB" w:rsidRDefault="00191F34" w:rsidP="00F262EB">
            <w:pPr>
              <w:pStyle w:val="HTMLPreformatted"/>
              <w:rPr>
                <w:rFonts w:ascii="Helvetica" w:hAnsi="Helvetica" w:cs="Times New Roman"/>
                <w:caps/>
              </w:rPr>
            </w:pPr>
            <w:r w:rsidRPr="00F262EB">
              <w:rPr>
                <w:rFonts w:ascii="Helvetica" w:hAnsi="Helvetica" w:cs="Times New Roman"/>
                <w:caps/>
              </w:rPr>
              <w:t>Gca</w:t>
            </w:r>
            <w:r w:rsidRPr="00F262EB">
              <w:rPr>
                <w:rFonts w:ascii="Helvetica" w:hAnsi="Helvetica" w:cs="Times New Roman"/>
                <w:i/>
                <w:caps/>
              </w:rPr>
              <w:t>GGATCC</w:t>
            </w:r>
            <w:r w:rsidRPr="00F262EB">
              <w:rPr>
                <w:rFonts w:ascii="Helvetica" w:hAnsi="Helvetica" w:cs="Times New Roman"/>
                <w:caps/>
              </w:rPr>
              <w:t>atgggc ggcatcacccgcgacgttcaa</w:t>
            </w:r>
          </w:p>
        </w:tc>
        <w:tc>
          <w:tcPr>
            <w:tcW w:w="4111" w:type="dxa"/>
          </w:tcPr>
          <w:p w14:paraId="307CDE1A" w14:textId="77777777" w:rsidR="00191F34" w:rsidRPr="00F262EB" w:rsidRDefault="00191F34" w:rsidP="00F262EB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F262EB">
              <w:rPr>
                <w:rFonts w:ascii="Helvetica" w:hAnsi="Helvetica"/>
                <w:sz w:val="20"/>
                <w:szCs w:val="20"/>
              </w:rPr>
              <w:t>Amplification pknB10</w:t>
            </w:r>
          </w:p>
        </w:tc>
      </w:tr>
      <w:tr w:rsidR="00191F34" w:rsidRPr="00F469B4" w14:paraId="5532CA4F" w14:textId="77777777" w:rsidTr="00F6566A">
        <w:tc>
          <w:tcPr>
            <w:tcW w:w="534" w:type="dxa"/>
          </w:tcPr>
          <w:p w14:paraId="4EF084C7" w14:textId="77777777" w:rsidR="00191F34" w:rsidRPr="00F262EB" w:rsidRDefault="00191F34" w:rsidP="00F469B4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F262EB">
              <w:rPr>
                <w:rFonts w:ascii="Helvetica" w:hAnsi="Helvetica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14:paraId="7C22B70F" w14:textId="77777777" w:rsidR="00191F34" w:rsidRPr="00F262EB" w:rsidRDefault="00191F34" w:rsidP="00F469B4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F262EB">
              <w:rPr>
                <w:rFonts w:ascii="Helvetica" w:hAnsi="Helvetica"/>
                <w:sz w:val="20"/>
                <w:szCs w:val="20"/>
              </w:rPr>
              <w:t>PknBR1</w:t>
            </w:r>
          </w:p>
        </w:tc>
        <w:tc>
          <w:tcPr>
            <w:tcW w:w="6520" w:type="dxa"/>
          </w:tcPr>
          <w:p w14:paraId="5AD5A273" w14:textId="77777777" w:rsidR="00191F34" w:rsidRPr="00F262EB" w:rsidRDefault="00191F34" w:rsidP="00F262EB">
            <w:pPr>
              <w:pStyle w:val="NormalWeb"/>
              <w:rPr>
                <w:rFonts w:ascii="Helvetica" w:hAnsi="Helvetica"/>
                <w:caps/>
                <w:sz w:val="20"/>
                <w:szCs w:val="20"/>
              </w:rPr>
            </w:pPr>
            <w:r w:rsidRPr="00F262EB">
              <w:rPr>
                <w:rFonts w:ascii="Helvetica" w:hAnsi="Helvetica"/>
                <w:caps/>
                <w:sz w:val="20"/>
                <w:szCs w:val="20"/>
              </w:rPr>
              <w:t>cgg</w:t>
            </w:r>
            <w:r w:rsidRPr="00F262EB">
              <w:rPr>
                <w:rFonts w:ascii="Helvetica" w:hAnsi="Helvetica"/>
                <w:i/>
                <w:caps/>
                <w:sz w:val="20"/>
                <w:szCs w:val="20"/>
              </w:rPr>
              <w:t>ACTAGT</w:t>
            </w:r>
            <w:r w:rsidRPr="00F262EB">
              <w:rPr>
                <w:rFonts w:ascii="Helvetica" w:hAnsi="Helvetica"/>
                <w:caps/>
                <w:sz w:val="20"/>
                <w:szCs w:val="20"/>
              </w:rPr>
              <w:t>ctactg gcc gaa cct cag cgt gat</w:t>
            </w:r>
          </w:p>
        </w:tc>
        <w:tc>
          <w:tcPr>
            <w:tcW w:w="4111" w:type="dxa"/>
          </w:tcPr>
          <w:p w14:paraId="50C5F41D" w14:textId="77777777" w:rsidR="00191F34" w:rsidRPr="00F262EB" w:rsidRDefault="00191F34" w:rsidP="00F262EB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F262EB">
              <w:rPr>
                <w:rFonts w:ascii="Helvetica" w:hAnsi="Helvetica"/>
                <w:sz w:val="20"/>
                <w:szCs w:val="20"/>
              </w:rPr>
              <w:t xml:space="preserve">Cloning of </w:t>
            </w:r>
            <w:proofErr w:type="spellStart"/>
            <w:r w:rsidRPr="00F262EB">
              <w:rPr>
                <w:rFonts w:ascii="Helvetica" w:hAnsi="Helvetica"/>
                <w:i/>
                <w:sz w:val="20"/>
                <w:szCs w:val="20"/>
              </w:rPr>
              <w:t>pknB</w:t>
            </w:r>
            <w:proofErr w:type="spellEnd"/>
            <w:r w:rsidRPr="00F262EB">
              <w:rPr>
                <w:rFonts w:ascii="Helvetica" w:hAnsi="Helvetica"/>
                <w:sz w:val="20"/>
                <w:szCs w:val="20"/>
              </w:rPr>
              <w:t xml:space="preserve"> in </w:t>
            </w:r>
            <w:proofErr w:type="spellStart"/>
            <w:r w:rsidRPr="00F262EB">
              <w:rPr>
                <w:rFonts w:ascii="Helvetica" w:hAnsi="Helvetica"/>
                <w:sz w:val="20"/>
                <w:szCs w:val="20"/>
              </w:rPr>
              <w:t>pMind</w:t>
            </w:r>
            <w:proofErr w:type="spellEnd"/>
            <w:r w:rsidRPr="00F262EB">
              <w:rPr>
                <w:rFonts w:ascii="Helvetica" w:hAnsi="Helvetica"/>
                <w:sz w:val="20"/>
                <w:szCs w:val="20"/>
              </w:rPr>
              <w:t xml:space="preserve"> plasmid</w:t>
            </w:r>
          </w:p>
        </w:tc>
      </w:tr>
      <w:tr w:rsidR="00191F34" w:rsidRPr="00F469B4" w14:paraId="1FCAD7F2" w14:textId="77777777" w:rsidTr="00F6566A">
        <w:tc>
          <w:tcPr>
            <w:tcW w:w="534" w:type="dxa"/>
          </w:tcPr>
          <w:p w14:paraId="1888275F" w14:textId="77777777" w:rsidR="00191F34" w:rsidRPr="00F262EB" w:rsidRDefault="00191F34" w:rsidP="00F469B4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F262EB">
              <w:rPr>
                <w:rFonts w:ascii="Helvetica" w:hAnsi="Helvetica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14:paraId="3A5B25DA" w14:textId="77777777" w:rsidR="00191F34" w:rsidRPr="00F262EB" w:rsidRDefault="00191F34" w:rsidP="00F469B4">
            <w:pPr>
              <w:pStyle w:val="NormalWeb"/>
              <w:rPr>
                <w:rFonts w:ascii="Helvetica" w:hAnsi="Helvetica" w:cs="Courier New"/>
                <w:sz w:val="20"/>
                <w:szCs w:val="20"/>
              </w:rPr>
            </w:pPr>
            <w:r w:rsidRPr="00F262EB">
              <w:rPr>
                <w:rFonts w:ascii="Helvetica" w:hAnsi="Helvetica"/>
                <w:sz w:val="20"/>
                <w:szCs w:val="20"/>
              </w:rPr>
              <w:t>PknBR4-P</w:t>
            </w:r>
          </w:p>
        </w:tc>
        <w:tc>
          <w:tcPr>
            <w:tcW w:w="6520" w:type="dxa"/>
          </w:tcPr>
          <w:p w14:paraId="55C7FAD4" w14:textId="77777777" w:rsidR="00191F34" w:rsidRPr="00F262EB" w:rsidRDefault="00191F34" w:rsidP="00F262EB">
            <w:pPr>
              <w:pStyle w:val="NormalWeb"/>
              <w:rPr>
                <w:rFonts w:ascii="Helvetica" w:hAnsi="Helvetica"/>
                <w:caps/>
                <w:sz w:val="20"/>
                <w:szCs w:val="20"/>
              </w:rPr>
            </w:pPr>
            <w:r w:rsidRPr="00F262EB">
              <w:rPr>
                <w:rFonts w:ascii="Helvetica" w:hAnsi="Helvetica"/>
                <w:caps/>
                <w:sz w:val="20"/>
                <w:szCs w:val="20"/>
              </w:rPr>
              <w:t>ttg</w:t>
            </w:r>
            <w:r w:rsidRPr="00F262EB">
              <w:rPr>
                <w:rFonts w:ascii="Helvetica" w:hAnsi="Helvetica"/>
                <w:i/>
                <w:caps/>
                <w:sz w:val="20"/>
                <w:szCs w:val="20"/>
              </w:rPr>
              <w:t>ACTAGT</w:t>
            </w:r>
            <w:r w:rsidRPr="00F262EB">
              <w:rPr>
                <w:rFonts w:ascii="Helvetica" w:hAnsi="Helvetica"/>
                <w:caps/>
                <w:sz w:val="20"/>
                <w:szCs w:val="20"/>
              </w:rPr>
              <w:t>ctatcc ggt gga cac gtt gac tgt</w:t>
            </w:r>
          </w:p>
        </w:tc>
        <w:tc>
          <w:tcPr>
            <w:tcW w:w="4111" w:type="dxa"/>
          </w:tcPr>
          <w:p w14:paraId="73EE80A9" w14:textId="77777777" w:rsidR="00191F34" w:rsidRPr="00F262EB" w:rsidRDefault="00191F34" w:rsidP="00F262EB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F262EB">
              <w:rPr>
                <w:rFonts w:ascii="Helvetica" w:hAnsi="Helvetica"/>
                <w:sz w:val="20"/>
                <w:szCs w:val="20"/>
              </w:rPr>
              <w:t xml:space="preserve">Cloning of </w:t>
            </w:r>
            <w:proofErr w:type="spellStart"/>
            <w:r w:rsidRPr="00F262EB">
              <w:rPr>
                <w:rFonts w:ascii="Helvetica" w:hAnsi="Helvetica"/>
                <w:i/>
                <w:sz w:val="20"/>
                <w:szCs w:val="20"/>
              </w:rPr>
              <w:t>pknB</w:t>
            </w:r>
            <w:proofErr w:type="spellEnd"/>
            <w:r w:rsidRPr="00F262EB">
              <w:rPr>
                <w:rFonts w:ascii="Helvetica" w:hAnsi="Helvetica"/>
                <w:sz w:val="20"/>
                <w:szCs w:val="20"/>
              </w:rPr>
              <w:t xml:space="preserve"> in </w:t>
            </w:r>
            <w:proofErr w:type="spellStart"/>
            <w:r w:rsidRPr="00F262EB">
              <w:rPr>
                <w:rFonts w:ascii="Helvetica" w:hAnsi="Helvetica"/>
                <w:sz w:val="20"/>
                <w:szCs w:val="20"/>
              </w:rPr>
              <w:t>pMind</w:t>
            </w:r>
            <w:proofErr w:type="spellEnd"/>
            <w:r w:rsidRPr="00F262EB">
              <w:rPr>
                <w:rFonts w:ascii="Helvetica" w:hAnsi="Helvetica"/>
                <w:sz w:val="20"/>
                <w:szCs w:val="20"/>
              </w:rPr>
              <w:t xml:space="preserve"> plasmid</w:t>
            </w:r>
          </w:p>
        </w:tc>
      </w:tr>
      <w:tr w:rsidR="00191F34" w:rsidRPr="00F469B4" w14:paraId="58503597" w14:textId="77777777" w:rsidTr="00F6566A">
        <w:tc>
          <w:tcPr>
            <w:tcW w:w="534" w:type="dxa"/>
          </w:tcPr>
          <w:p w14:paraId="43CB1ED4" w14:textId="77777777" w:rsidR="00191F34" w:rsidRPr="00F262EB" w:rsidRDefault="00191F34" w:rsidP="00F469B4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F262EB">
              <w:rPr>
                <w:rFonts w:ascii="Helvetica" w:hAnsi="Helvetica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14:paraId="626A8288" w14:textId="77777777" w:rsidR="00191F34" w:rsidRPr="00F262EB" w:rsidRDefault="00191F34" w:rsidP="00F469B4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F262EB">
              <w:rPr>
                <w:rFonts w:ascii="Helvetica" w:hAnsi="Helvetica"/>
                <w:sz w:val="20"/>
                <w:szCs w:val="20"/>
              </w:rPr>
              <w:t>PknBR5-TM</w:t>
            </w:r>
          </w:p>
        </w:tc>
        <w:tc>
          <w:tcPr>
            <w:tcW w:w="6520" w:type="dxa"/>
          </w:tcPr>
          <w:p w14:paraId="2B1E7B3E" w14:textId="77777777" w:rsidR="00191F34" w:rsidRPr="00F262EB" w:rsidRDefault="00191F34" w:rsidP="00F262EB">
            <w:pPr>
              <w:pStyle w:val="NormalWeb"/>
              <w:rPr>
                <w:rFonts w:ascii="Helvetica" w:hAnsi="Helvetica"/>
                <w:caps/>
                <w:sz w:val="20"/>
                <w:szCs w:val="20"/>
              </w:rPr>
            </w:pPr>
            <w:r w:rsidRPr="00F262EB">
              <w:rPr>
                <w:rFonts w:ascii="Helvetica" w:hAnsi="Helvetica"/>
                <w:caps/>
                <w:sz w:val="20"/>
                <w:szCs w:val="20"/>
              </w:rPr>
              <w:t>ggt</w:t>
            </w:r>
            <w:r w:rsidRPr="00F262EB">
              <w:rPr>
                <w:rFonts w:ascii="Helvetica" w:hAnsi="Helvetica"/>
                <w:i/>
                <w:caps/>
                <w:sz w:val="20"/>
                <w:szCs w:val="20"/>
              </w:rPr>
              <w:t>ACTAGT</w:t>
            </w:r>
            <w:r w:rsidRPr="00F262EB">
              <w:rPr>
                <w:rFonts w:ascii="Helvetica" w:hAnsi="Helvetica"/>
                <w:caps/>
                <w:sz w:val="20"/>
                <w:szCs w:val="20"/>
              </w:rPr>
              <w:t>ctagcc gaa cgt gtt gat ggc gat</w:t>
            </w:r>
          </w:p>
        </w:tc>
        <w:tc>
          <w:tcPr>
            <w:tcW w:w="4111" w:type="dxa"/>
          </w:tcPr>
          <w:p w14:paraId="4B6AB936" w14:textId="77777777" w:rsidR="00191F34" w:rsidRPr="00F262EB" w:rsidRDefault="00191F34" w:rsidP="00F262EB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F262EB">
              <w:rPr>
                <w:rFonts w:ascii="Helvetica" w:hAnsi="Helvetica"/>
                <w:sz w:val="20"/>
                <w:szCs w:val="20"/>
              </w:rPr>
              <w:t xml:space="preserve">Cloning of </w:t>
            </w:r>
            <w:proofErr w:type="spellStart"/>
            <w:r w:rsidRPr="00F262EB">
              <w:rPr>
                <w:rFonts w:ascii="Helvetica" w:hAnsi="Helvetica"/>
                <w:i/>
                <w:sz w:val="20"/>
                <w:szCs w:val="20"/>
              </w:rPr>
              <w:t>pknB</w:t>
            </w:r>
            <w:proofErr w:type="spellEnd"/>
            <w:r w:rsidRPr="00F262EB">
              <w:rPr>
                <w:rFonts w:ascii="Helvetica" w:hAnsi="Helvetica"/>
                <w:sz w:val="20"/>
                <w:szCs w:val="20"/>
              </w:rPr>
              <w:t xml:space="preserve"> in </w:t>
            </w:r>
            <w:proofErr w:type="spellStart"/>
            <w:r w:rsidRPr="00F262EB">
              <w:rPr>
                <w:rFonts w:ascii="Helvetica" w:hAnsi="Helvetica"/>
                <w:sz w:val="20"/>
                <w:szCs w:val="20"/>
              </w:rPr>
              <w:t>pMind</w:t>
            </w:r>
            <w:proofErr w:type="spellEnd"/>
            <w:r w:rsidRPr="00F262EB">
              <w:rPr>
                <w:rFonts w:ascii="Helvetica" w:hAnsi="Helvetica"/>
                <w:sz w:val="20"/>
                <w:szCs w:val="20"/>
              </w:rPr>
              <w:t xml:space="preserve"> plasmid</w:t>
            </w:r>
          </w:p>
        </w:tc>
      </w:tr>
      <w:tr w:rsidR="00191F34" w:rsidRPr="00F469B4" w14:paraId="7504467E" w14:textId="77777777" w:rsidTr="00F6566A">
        <w:tc>
          <w:tcPr>
            <w:tcW w:w="534" w:type="dxa"/>
          </w:tcPr>
          <w:p w14:paraId="1824CE0E" w14:textId="77777777" w:rsidR="00191F34" w:rsidRPr="00F262EB" w:rsidRDefault="00191F34" w:rsidP="00F469B4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F262EB">
              <w:rPr>
                <w:rFonts w:ascii="Helvetica" w:hAnsi="Helvetica"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14:paraId="5701ADA6" w14:textId="77777777" w:rsidR="00191F34" w:rsidRPr="00F262EB" w:rsidRDefault="00191F34" w:rsidP="00F469B4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F262EB">
              <w:rPr>
                <w:rFonts w:ascii="Helvetica" w:hAnsi="Helvetica"/>
                <w:sz w:val="20"/>
                <w:szCs w:val="20"/>
              </w:rPr>
              <w:t>PknBHR2</w:t>
            </w:r>
          </w:p>
        </w:tc>
        <w:tc>
          <w:tcPr>
            <w:tcW w:w="6520" w:type="dxa"/>
          </w:tcPr>
          <w:p w14:paraId="766FACD7" w14:textId="77777777" w:rsidR="00191F34" w:rsidRPr="00F262EB" w:rsidRDefault="00191F34" w:rsidP="00F262EB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F262EB">
              <w:rPr>
                <w:rFonts w:ascii="Helvetica" w:hAnsi="Helvetica"/>
                <w:caps/>
                <w:sz w:val="20"/>
                <w:szCs w:val="20"/>
              </w:rPr>
              <w:t>cgg</w:t>
            </w:r>
            <w:r w:rsidRPr="00F262EB">
              <w:rPr>
                <w:rFonts w:ascii="Helvetica" w:hAnsi="Helvetica"/>
                <w:i/>
                <w:caps/>
                <w:sz w:val="20"/>
                <w:szCs w:val="20"/>
              </w:rPr>
              <w:t>ACTAGT</w:t>
            </w:r>
            <w:r w:rsidRPr="00F262EB">
              <w:rPr>
                <w:rFonts w:ascii="Helvetica" w:hAnsi="Helvetica"/>
                <w:caps/>
                <w:sz w:val="20"/>
                <w:szCs w:val="20"/>
              </w:rPr>
              <w:t>cta</w:t>
            </w:r>
            <w:r w:rsidRPr="00F262EB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Pr="00F262EB">
              <w:rPr>
                <w:rFonts w:ascii="Helvetica" w:hAnsi="Helvetica"/>
                <w:i/>
                <w:sz w:val="20"/>
                <w:szCs w:val="20"/>
              </w:rPr>
              <w:t>ACG CGT</w:t>
            </w:r>
            <w:r w:rsidRPr="00F262EB">
              <w:rPr>
                <w:rFonts w:ascii="Helvetica" w:hAnsi="Helvetica"/>
                <w:caps/>
                <w:sz w:val="20"/>
                <w:szCs w:val="20"/>
              </w:rPr>
              <w:t xml:space="preserve"> ctg gcc gaa cct cag cgt </w:t>
            </w:r>
          </w:p>
        </w:tc>
        <w:tc>
          <w:tcPr>
            <w:tcW w:w="4111" w:type="dxa"/>
          </w:tcPr>
          <w:p w14:paraId="3546B7C1" w14:textId="77777777" w:rsidR="00191F34" w:rsidRPr="00F262EB" w:rsidRDefault="00191F34" w:rsidP="00F262EB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F262EB">
              <w:rPr>
                <w:rFonts w:ascii="Helvetica" w:hAnsi="Helvetica"/>
                <w:sz w:val="20"/>
                <w:szCs w:val="20"/>
              </w:rPr>
              <w:t xml:space="preserve">Cloning of </w:t>
            </w:r>
            <w:proofErr w:type="spellStart"/>
            <w:r w:rsidRPr="00F262EB">
              <w:rPr>
                <w:rFonts w:ascii="Helvetica" w:hAnsi="Helvetica"/>
                <w:i/>
                <w:sz w:val="20"/>
                <w:szCs w:val="20"/>
              </w:rPr>
              <w:t>pknB</w:t>
            </w:r>
            <w:proofErr w:type="spellEnd"/>
            <w:r w:rsidRPr="00F262EB">
              <w:rPr>
                <w:rFonts w:ascii="Helvetica" w:hAnsi="Helvetica"/>
                <w:sz w:val="20"/>
                <w:szCs w:val="20"/>
              </w:rPr>
              <w:t xml:space="preserve"> in </w:t>
            </w:r>
            <w:proofErr w:type="spellStart"/>
            <w:r w:rsidRPr="00F262EB">
              <w:rPr>
                <w:rFonts w:ascii="Helvetica" w:hAnsi="Helvetica"/>
                <w:sz w:val="20"/>
                <w:szCs w:val="20"/>
              </w:rPr>
              <w:t>pMind</w:t>
            </w:r>
            <w:proofErr w:type="spellEnd"/>
            <w:r w:rsidRPr="00F262EB">
              <w:rPr>
                <w:rFonts w:ascii="Helvetica" w:hAnsi="Helvetica"/>
                <w:sz w:val="20"/>
                <w:szCs w:val="20"/>
              </w:rPr>
              <w:t xml:space="preserve"> plasmid</w:t>
            </w:r>
          </w:p>
        </w:tc>
      </w:tr>
      <w:tr w:rsidR="00191F34" w:rsidRPr="00F469B4" w14:paraId="596C5DB6" w14:textId="77777777" w:rsidTr="00F6566A">
        <w:tc>
          <w:tcPr>
            <w:tcW w:w="534" w:type="dxa"/>
          </w:tcPr>
          <w:p w14:paraId="401158BE" w14:textId="77777777" w:rsidR="00191F34" w:rsidRPr="00F262EB" w:rsidRDefault="00191F34" w:rsidP="00F469B4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F262EB">
              <w:rPr>
                <w:rFonts w:ascii="Helvetica" w:hAnsi="Helvetica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14:paraId="74864C5C" w14:textId="77777777" w:rsidR="00191F34" w:rsidRPr="00F262EB" w:rsidRDefault="00191F34" w:rsidP="00F469B4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F262EB">
              <w:rPr>
                <w:rFonts w:ascii="Helvetica" w:hAnsi="Helvetica"/>
                <w:sz w:val="20"/>
                <w:szCs w:val="20"/>
              </w:rPr>
              <w:t>Myc-HisF</w:t>
            </w:r>
            <w:proofErr w:type="spellEnd"/>
          </w:p>
        </w:tc>
        <w:tc>
          <w:tcPr>
            <w:tcW w:w="6520" w:type="dxa"/>
          </w:tcPr>
          <w:p w14:paraId="5F2C4F5E" w14:textId="77777777" w:rsidR="00191F34" w:rsidRPr="00F262EB" w:rsidRDefault="00191F34" w:rsidP="00F262EB">
            <w:pPr>
              <w:pStyle w:val="NormalWeb"/>
              <w:rPr>
                <w:rFonts w:ascii="Helvetica" w:hAnsi="Helvetica"/>
                <w:caps/>
                <w:sz w:val="20"/>
                <w:szCs w:val="20"/>
              </w:rPr>
            </w:pPr>
            <w:r w:rsidRPr="00F262EB">
              <w:rPr>
                <w:rFonts w:ascii="Helvetica" w:hAnsi="Helvetica"/>
                <w:caps/>
                <w:sz w:val="20"/>
                <w:szCs w:val="20"/>
              </w:rPr>
              <w:t xml:space="preserve">Gca </w:t>
            </w:r>
            <w:r w:rsidRPr="00F262EB">
              <w:rPr>
                <w:rFonts w:ascii="Helvetica" w:hAnsi="Helvetica"/>
                <w:i/>
                <w:caps/>
                <w:sz w:val="20"/>
                <w:szCs w:val="20"/>
              </w:rPr>
              <w:t>ACG CGT</w:t>
            </w:r>
            <w:r w:rsidRPr="00F262EB">
              <w:rPr>
                <w:rFonts w:ascii="Helvetica" w:hAnsi="Helvetica"/>
                <w:caps/>
                <w:sz w:val="20"/>
                <w:szCs w:val="20"/>
              </w:rPr>
              <w:t xml:space="preserve"> gaa caa aaa ctc atc tca</w:t>
            </w:r>
          </w:p>
        </w:tc>
        <w:tc>
          <w:tcPr>
            <w:tcW w:w="4111" w:type="dxa"/>
          </w:tcPr>
          <w:p w14:paraId="41EDC35B" w14:textId="77777777" w:rsidR="00191F34" w:rsidRPr="00F262EB" w:rsidRDefault="00191F34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F262EB">
              <w:rPr>
                <w:rFonts w:ascii="Helvetica" w:hAnsi="Helvetica"/>
                <w:sz w:val="20"/>
                <w:szCs w:val="20"/>
              </w:rPr>
              <w:t>Amplification of 6XHis-Myc tag</w:t>
            </w:r>
          </w:p>
        </w:tc>
      </w:tr>
      <w:tr w:rsidR="00191F34" w:rsidRPr="00F469B4" w14:paraId="2CEAC5AE" w14:textId="77777777" w:rsidTr="00F6566A">
        <w:tc>
          <w:tcPr>
            <w:tcW w:w="534" w:type="dxa"/>
          </w:tcPr>
          <w:p w14:paraId="2D53FF49" w14:textId="77777777" w:rsidR="00191F34" w:rsidRPr="00F262EB" w:rsidRDefault="00191F34" w:rsidP="00F469B4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F262EB">
              <w:rPr>
                <w:rFonts w:ascii="Helvetica" w:hAnsi="Helvetica"/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14:paraId="0A756A24" w14:textId="77777777" w:rsidR="00191F34" w:rsidRPr="00F262EB" w:rsidRDefault="00191F34" w:rsidP="00F469B4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F262EB">
              <w:rPr>
                <w:rFonts w:ascii="Helvetica" w:hAnsi="Helvetica"/>
                <w:sz w:val="20"/>
                <w:szCs w:val="20"/>
              </w:rPr>
              <w:t>Myc-HisR</w:t>
            </w:r>
            <w:proofErr w:type="spellEnd"/>
            <w:r w:rsidRPr="00F262EB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</w:tcPr>
          <w:p w14:paraId="557599A7" w14:textId="77777777" w:rsidR="00191F34" w:rsidRPr="00F262EB" w:rsidRDefault="00191F34" w:rsidP="00F262EB">
            <w:pPr>
              <w:pStyle w:val="NormalWeb"/>
              <w:rPr>
                <w:rFonts w:ascii="Helvetica" w:hAnsi="Helvetica"/>
                <w:caps/>
                <w:sz w:val="20"/>
                <w:szCs w:val="20"/>
              </w:rPr>
            </w:pPr>
            <w:r w:rsidRPr="00F262EB">
              <w:rPr>
                <w:rFonts w:ascii="Helvetica" w:hAnsi="Helvetica"/>
                <w:caps/>
                <w:sz w:val="20"/>
                <w:szCs w:val="20"/>
              </w:rPr>
              <w:t xml:space="preserve">Gcg </w:t>
            </w:r>
            <w:r w:rsidRPr="00F262EB">
              <w:rPr>
                <w:rFonts w:ascii="Helvetica" w:hAnsi="Helvetica"/>
                <w:i/>
                <w:caps/>
                <w:sz w:val="20"/>
                <w:szCs w:val="20"/>
              </w:rPr>
              <w:t>ACT AGT</w:t>
            </w:r>
            <w:r w:rsidRPr="00F262EB">
              <w:rPr>
                <w:rFonts w:ascii="Helvetica" w:hAnsi="Helvetica"/>
                <w:caps/>
                <w:sz w:val="20"/>
                <w:szCs w:val="20"/>
              </w:rPr>
              <w:t xml:space="preserve"> Taa tct gta tca ggc gaa </w:t>
            </w:r>
          </w:p>
        </w:tc>
        <w:tc>
          <w:tcPr>
            <w:tcW w:w="4111" w:type="dxa"/>
          </w:tcPr>
          <w:p w14:paraId="1B948CD0" w14:textId="77777777" w:rsidR="00191F34" w:rsidRPr="00F262EB" w:rsidRDefault="00191F34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F262EB">
              <w:rPr>
                <w:rFonts w:ascii="Helvetica" w:hAnsi="Helvetica"/>
                <w:sz w:val="20"/>
                <w:szCs w:val="20"/>
              </w:rPr>
              <w:t>Amplification of 6XHis-Myc tag</w:t>
            </w:r>
          </w:p>
        </w:tc>
      </w:tr>
      <w:tr w:rsidR="00191F34" w:rsidRPr="00F469B4" w14:paraId="278B91FB" w14:textId="77777777" w:rsidTr="00F6566A">
        <w:tc>
          <w:tcPr>
            <w:tcW w:w="534" w:type="dxa"/>
          </w:tcPr>
          <w:p w14:paraId="45AE6DF1" w14:textId="77777777" w:rsidR="00191F34" w:rsidRPr="00F262EB" w:rsidRDefault="00191F34" w:rsidP="00F469B4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F262EB">
              <w:rPr>
                <w:rFonts w:ascii="Helvetica" w:hAnsi="Helvetica"/>
                <w:sz w:val="20"/>
                <w:szCs w:val="20"/>
              </w:rPr>
              <w:t>10.</w:t>
            </w:r>
          </w:p>
        </w:tc>
        <w:tc>
          <w:tcPr>
            <w:tcW w:w="1701" w:type="dxa"/>
          </w:tcPr>
          <w:p w14:paraId="4FBC8633" w14:textId="77777777" w:rsidR="00191F34" w:rsidRPr="00F262EB" w:rsidRDefault="00191F34" w:rsidP="00F469B4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F262EB">
              <w:rPr>
                <w:rFonts w:ascii="Helvetica" w:hAnsi="Helvetica"/>
                <w:sz w:val="20"/>
                <w:szCs w:val="20"/>
              </w:rPr>
              <w:t>MindF2</w:t>
            </w:r>
          </w:p>
        </w:tc>
        <w:tc>
          <w:tcPr>
            <w:tcW w:w="6520" w:type="dxa"/>
          </w:tcPr>
          <w:p w14:paraId="0E752F97" w14:textId="77777777" w:rsidR="00191F34" w:rsidRPr="00F262EB" w:rsidRDefault="00191F34" w:rsidP="00F262E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"/>
              <w:rPr>
                <w:rFonts w:ascii="Helvetica" w:hAnsi="Helvetica" w:cs="Arial"/>
                <w:bCs/>
                <w:caps/>
                <w:sz w:val="20"/>
                <w:szCs w:val="20"/>
                <w:u w:val="single"/>
              </w:rPr>
            </w:pPr>
            <w:r w:rsidRPr="00F262EB">
              <w:rPr>
                <w:rFonts w:ascii="Helvetica" w:hAnsi="Helvetica" w:cs="Arial"/>
                <w:bCs/>
                <w:caps/>
                <w:sz w:val="20"/>
                <w:szCs w:val="20"/>
              </w:rPr>
              <w:t>tgagtcatagttgcactttatcat</w:t>
            </w:r>
          </w:p>
        </w:tc>
        <w:tc>
          <w:tcPr>
            <w:tcW w:w="4111" w:type="dxa"/>
          </w:tcPr>
          <w:p w14:paraId="40AF7E42" w14:textId="77777777" w:rsidR="00191F34" w:rsidRPr="00F262EB" w:rsidRDefault="00191F34" w:rsidP="00F262EB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F262EB">
              <w:rPr>
                <w:rFonts w:ascii="Helvetica" w:hAnsi="Helvetica"/>
                <w:sz w:val="20"/>
                <w:szCs w:val="20"/>
              </w:rPr>
              <w:t xml:space="preserve">Sequencing of </w:t>
            </w:r>
            <w:proofErr w:type="spellStart"/>
            <w:r w:rsidRPr="00F262EB">
              <w:rPr>
                <w:rFonts w:ascii="Helvetica" w:hAnsi="Helvetica"/>
                <w:sz w:val="20"/>
                <w:szCs w:val="20"/>
              </w:rPr>
              <w:t>pMind</w:t>
            </w:r>
            <w:proofErr w:type="spellEnd"/>
            <w:r w:rsidRPr="00F262EB">
              <w:rPr>
                <w:rFonts w:ascii="Helvetica" w:hAnsi="Helvetica"/>
                <w:sz w:val="20"/>
                <w:szCs w:val="20"/>
              </w:rPr>
              <w:t xml:space="preserve"> constructs</w:t>
            </w:r>
          </w:p>
        </w:tc>
      </w:tr>
      <w:tr w:rsidR="00191F34" w:rsidRPr="00F469B4" w14:paraId="0ADFDED0" w14:textId="77777777" w:rsidTr="00F6566A">
        <w:tc>
          <w:tcPr>
            <w:tcW w:w="534" w:type="dxa"/>
          </w:tcPr>
          <w:p w14:paraId="306C0228" w14:textId="77777777" w:rsidR="00191F34" w:rsidRPr="00F262EB" w:rsidRDefault="00191F34" w:rsidP="00F469B4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F262EB">
              <w:rPr>
                <w:rFonts w:ascii="Helvetica" w:hAnsi="Helvetica"/>
                <w:sz w:val="20"/>
                <w:szCs w:val="20"/>
              </w:rPr>
              <w:t>11.</w:t>
            </w:r>
          </w:p>
        </w:tc>
        <w:tc>
          <w:tcPr>
            <w:tcW w:w="1701" w:type="dxa"/>
          </w:tcPr>
          <w:p w14:paraId="3A9B864F" w14:textId="77777777" w:rsidR="00191F34" w:rsidRPr="00F262EB" w:rsidRDefault="00191F34" w:rsidP="00F469B4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F262EB">
              <w:rPr>
                <w:rFonts w:ascii="Helvetica" w:hAnsi="Helvetica"/>
                <w:sz w:val="20"/>
                <w:szCs w:val="20"/>
              </w:rPr>
              <w:t>MindR3</w:t>
            </w:r>
          </w:p>
        </w:tc>
        <w:tc>
          <w:tcPr>
            <w:tcW w:w="6520" w:type="dxa"/>
          </w:tcPr>
          <w:p w14:paraId="7B7C4D00" w14:textId="77777777" w:rsidR="00191F34" w:rsidRPr="00F262EB" w:rsidRDefault="00191F34" w:rsidP="00F262E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"/>
              <w:rPr>
                <w:rFonts w:ascii="Helvetica" w:hAnsi="Helvetica" w:cs="Arial"/>
                <w:bCs/>
                <w:sz w:val="20"/>
                <w:szCs w:val="20"/>
              </w:rPr>
            </w:pPr>
            <w:r w:rsidRPr="00F262EB">
              <w:rPr>
                <w:rFonts w:ascii="Helvetica" w:hAnsi="Helvetica" w:cs="Arial"/>
                <w:bCs/>
                <w:sz w:val="20"/>
                <w:szCs w:val="20"/>
              </w:rPr>
              <w:t>TCCGAATCAATACGGTCGAGA</w:t>
            </w:r>
          </w:p>
        </w:tc>
        <w:tc>
          <w:tcPr>
            <w:tcW w:w="4111" w:type="dxa"/>
          </w:tcPr>
          <w:p w14:paraId="6AA30411" w14:textId="77777777" w:rsidR="00191F34" w:rsidRPr="00F262EB" w:rsidRDefault="00191F34" w:rsidP="00F262EB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F262EB">
              <w:rPr>
                <w:rFonts w:ascii="Helvetica" w:hAnsi="Helvetica"/>
                <w:sz w:val="20"/>
                <w:szCs w:val="20"/>
              </w:rPr>
              <w:t xml:space="preserve">Sequencing of </w:t>
            </w:r>
            <w:proofErr w:type="spellStart"/>
            <w:r w:rsidRPr="00F262EB">
              <w:rPr>
                <w:rFonts w:ascii="Helvetica" w:hAnsi="Helvetica"/>
                <w:sz w:val="20"/>
                <w:szCs w:val="20"/>
              </w:rPr>
              <w:t>pMind</w:t>
            </w:r>
            <w:proofErr w:type="spellEnd"/>
            <w:r w:rsidRPr="00F262EB">
              <w:rPr>
                <w:rFonts w:ascii="Helvetica" w:hAnsi="Helvetica"/>
                <w:sz w:val="20"/>
                <w:szCs w:val="20"/>
              </w:rPr>
              <w:t xml:space="preserve"> constructs</w:t>
            </w:r>
          </w:p>
        </w:tc>
      </w:tr>
      <w:tr w:rsidR="00191F34" w:rsidRPr="00F469B4" w14:paraId="1EFC74B9" w14:textId="77777777" w:rsidTr="00F6566A">
        <w:tc>
          <w:tcPr>
            <w:tcW w:w="534" w:type="dxa"/>
          </w:tcPr>
          <w:p w14:paraId="497394D9" w14:textId="77777777" w:rsidR="00191F34" w:rsidRPr="00F262EB" w:rsidRDefault="00191F34" w:rsidP="00F469B4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F262EB">
              <w:rPr>
                <w:rFonts w:ascii="Helvetica" w:hAnsi="Helvetica"/>
                <w:sz w:val="20"/>
                <w:szCs w:val="20"/>
              </w:rPr>
              <w:t>12.</w:t>
            </w:r>
          </w:p>
        </w:tc>
        <w:tc>
          <w:tcPr>
            <w:tcW w:w="1701" w:type="dxa"/>
          </w:tcPr>
          <w:p w14:paraId="72222704" w14:textId="77777777" w:rsidR="00191F34" w:rsidRPr="00F262EB" w:rsidRDefault="00191F34" w:rsidP="00F469B4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F262EB">
              <w:rPr>
                <w:rFonts w:ascii="Helvetica" w:hAnsi="Helvetica"/>
                <w:sz w:val="20"/>
                <w:szCs w:val="20"/>
              </w:rPr>
              <w:t>PknBR2-3P</w:t>
            </w:r>
          </w:p>
        </w:tc>
        <w:tc>
          <w:tcPr>
            <w:tcW w:w="6520" w:type="dxa"/>
          </w:tcPr>
          <w:p w14:paraId="233FAAA8" w14:textId="77777777" w:rsidR="00191F34" w:rsidRPr="00F262EB" w:rsidRDefault="00191F34" w:rsidP="00F262EB">
            <w:pPr>
              <w:spacing w:line="240" w:lineRule="auto"/>
              <w:rPr>
                <w:rFonts w:ascii="Helvetica" w:hAnsi="Helvetica"/>
                <w:caps/>
                <w:sz w:val="20"/>
                <w:szCs w:val="20"/>
              </w:rPr>
            </w:pPr>
            <w:r w:rsidRPr="00F262EB">
              <w:rPr>
                <w:rFonts w:ascii="Helvetica" w:hAnsi="Helvetica"/>
                <w:caps/>
                <w:sz w:val="20"/>
                <w:szCs w:val="20"/>
              </w:rPr>
              <w:t>cgg</w:t>
            </w:r>
            <w:r w:rsidRPr="00F262EB">
              <w:rPr>
                <w:rFonts w:ascii="Helvetica" w:hAnsi="Helvetica"/>
                <w:i/>
                <w:caps/>
                <w:sz w:val="20"/>
                <w:szCs w:val="20"/>
              </w:rPr>
              <w:t xml:space="preserve">ACTAGT </w:t>
            </w:r>
            <w:r w:rsidRPr="00F262EB">
              <w:rPr>
                <w:rFonts w:ascii="Helvetica" w:hAnsi="Helvetica"/>
                <w:caps/>
                <w:sz w:val="20"/>
                <w:szCs w:val="20"/>
              </w:rPr>
              <w:t>cta</w:t>
            </w:r>
            <w:r w:rsidRPr="00F262EB">
              <w:rPr>
                <w:rFonts w:ascii="Helvetica" w:hAnsi="Helvetica"/>
                <w:i/>
                <w:caps/>
                <w:sz w:val="20"/>
                <w:szCs w:val="20"/>
              </w:rPr>
              <w:t xml:space="preserve"> </w:t>
            </w:r>
            <w:r w:rsidRPr="00F262EB">
              <w:rPr>
                <w:rFonts w:ascii="Helvetica" w:hAnsi="Helvetica"/>
                <w:caps/>
                <w:sz w:val="20"/>
                <w:szCs w:val="20"/>
              </w:rPr>
              <w:t xml:space="preserve">ctcttggacacctgtagttc </w:t>
            </w:r>
          </w:p>
        </w:tc>
        <w:tc>
          <w:tcPr>
            <w:tcW w:w="4111" w:type="dxa"/>
          </w:tcPr>
          <w:p w14:paraId="5C82BF94" w14:textId="77777777" w:rsidR="00191F34" w:rsidRPr="00F262EB" w:rsidRDefault="00191F34" w:rsidP="00F262EB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F262EB">
              <w:rPr>
                <w:rFonts w:ascii="Helvetica" w:hAnsi="Helvetica"/>
                <w:sz w:val="20"/>
                <w:szCs w:val="20"/>
              </w:rPr>
              <w:t xml:space="preserve">Cloning of </w:t>
            </w:r>
            <w:r w:rsidRPr="00F262EB">
              <w:rPr>
                <w:rFonts w:ascii="Helvetica" w:hAnsi="Helvetica"/>
                <w:i/>
                <w:sz w:val="20"/>
                <w:szCs w:val="20"/>
              </w:rPr>
              <w:t>pknB12</w:t>
            </w:r>
            <w:r w:rsidRPr="00F262EB">
              <w:rPr>
                <w:rFonts w:ascii="Helvetica" w:hAnsi="Helvetica"/>
                <w:sz w:val="20"/>
                <w:szCs w:val="20"/>
              </w:rPr>
              <w:t xml:space="preserve"> in in </w:t>
            </w:r>
            <w:proofErr w:type="spellStart"/>
            <w:r w:rsidRPr="00F262EB">
              <w:rPr>
                <w:rFonts w:ascii="Helvetica" w:hAnsi="Helvetica"/>
                <w:sz w:val="20"/>
                <w:szCs w:val="20"/>
              </w:rPr>
              <w:t>pMind</w:t>
            </w:r>
            <w:proofErr w:type="spellEnd"/>
            <w:r w:rsidRPr="00F262EB">
              <w:rPr>
                <w:rFonts w:ascii="Helvetica" w:hAnsi="Helvetica"/>
                <w:sz w:val="20"/>
                <w:szCs w:val="20"/>
              </w:rPr>
              <w:t xml:space="preserve"> plasmid</w:t>
            </w:r>
          </w:p>
        </w:tc>
      </w:tr>
      <w:tr w:rsidR="00191F34" w:rsidRPr="00F469B4" w14:paraId="699BC2DE" w14:textId="77777777" w:rsidTr="00F6566A">
        <w:tc>
          <w:tcPr>
            <w:tcW w:w="534" w:type="dxa"/>
          </w:tcPr>
          <w:p w14:paraId="56169C85" w14:textId="77777777" w:rsidR="00191F34" w:rsidRPr="00F262EB" w:rsidRDefault="00191F34" w:rsidP="00F469B4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F262EB">
              <w:rPr>
                <w:rFonts w:ascii="Helvetica" w:hAnsi="Helvetica"/>
                <w:sz w:val="20"/>
                <w:szCs w:val="20"/>
              </w:rPr>
              <w:t>13.</w:t>
            </w:r>
          </w:p>
        </w:tc>
        <w:tc>
          <w:tcPr>
            <w:tcW w:w="1701" w:type="dxa"/>
          </w:tcPr>
          <w:p w14:paraId="3C7F86D0" w14:textId="77777777" w:rsidR="00191F34" w:rsidRPr="00F262EB" w:rsidRDefault="00191F34" w:rsidP="00F469B4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F262EB">
              <w:rPr>
                <w:rFonts w:ascii="Helvetica" w:hAnsi="Helvetica"/>
                <w:sz w:val="20"/>
                <w:szCs w:val="20"/>
              </w:rPr>
              <w:t>PknBR3-2P</w:t>
            </w:r>
          </w:p>
        </w:tc>
        <w:tc>
          <w:tcPr>
            <w:tcW w:w="6520" w:type="dxa"/>
          </w:tcPr>
          <w:p w14:paraId="0363B401" w14:textId="77777777" w:rsidR="00191F34" w:rsidRPr="00F262EB" w:rsidRDefault="00191F34" w:rsidP="00F262EB">
            <w:pPr>
              <w:spacing w:line="240" w:lineRule="auto"/>
              <w:rPr>
                <w:rFonts w:ascii="Helvetica" w:hAnsi="Helvetica"/>
                <w:caps/>
                <w:sz w:val="20"/>
                <w:szCs w:val="20"/>
              </w:rPr>
            </w:pPr>
            <w:r w:rsidRPr="00F262EB">
              <w:rPr>
                <w:rFonts w:ascii="Helvetica" w:hAnsi="Helvetica"/>
                <w:caps/>
                <w:sz w:val="20"/>
                <w:szCs w:val="20"/>
              </w:rPr>
              <w:t>cgg</w:t>
            </w:r>
            <w:r w:rsidRPr="00F262EB">
              <w:rPr>
                <w:rFonts w:ascii="Helvetica" w:hAnsi="Helvetica"/>
                <w:i/>
                <w:caps/>
                <w:sz w:val="20"/>
                <w:szCs w:val="20"/>
              </w:rPr>
              <w:t>ACTAGT</w:t>
            </w:r>
            <w:r w:rsidRPr="00F262EB">
              <w:rPr>
                <w:rFonts w:ascii="Helvetica" w:hAnsi="Helvetica"/>
                <w:caps/>
                <w:sz w:val="20"/>
                <w:szCs w:val="20"/>
              </w:rPr>
              <w:t>cta gccaacgatgatgat</w:t>
            </w:r>
          </w:p>
        </w:tc>
        <w:tc>
          <w:tcPr>
            <w:tcW w:w="4111" w:type="dxa"/>
          </w:tcPr>
          <w:p w14:paraId="22FD470F" w14:textId="77777777" w:rsidR="00191F34" w:rsidRPr="00F262EB" w:rsidRDefault="00191F34" w:rsidP="00F262EB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F262EB">
              <w:rPr>
                <w:rFonts w:ascii="Helvetica" w:hAnsi="Helvetica"/>
                <w:sz w:val="20"/>
                <w:szCs w:val="20"/>
              </w:rPr>
              <w:t xml:space="preserve">Cloning of </w:t>
            </w:r>
            <w:r w:rsidRPr="00F262EB">
              <w:rPr>
                <w:rFonts w:ascii="Helvetica" w:hAnsi="Helvetica"/>
                <w:i/>
                <w:sz w:val="20"/>
                <w:szCs w:val="20"/>
              </w:rPr>
              <w:t>pknB11</w:t>
            </w:r>
            <w:r w:rsidRPr="00F262EB">
              <w:rPr>
                <w:rFonts w:ascii="Helvetica" w:hAnsi="Helvetica"/>
                <w:sz w:val="20"/>
                <w:szCs w:val="20"/>
              </w:rPr>
              <w:t xml:space="preserve"> in in </w:t>
            </w:r>
            <w:proofErr w:type="spellStart"/>
            <w:r w:rsidRPr="00F262EB">
              <w:rPr>
                <w:rFonts w:ascii="Helvetica" w:hAnsi="Helvetica"/>
                <w:sz w:val="20"/>
                <w:szCs w:val="20"/>
              </w:rPr>
              <w:t>pMind</w:t>
            </w:r>
            <w:proofErr w:type="spellEnd"/>
            <w:r w:rsidRPr="00F262EB">
              <w:rPr>
                <w:rFonts w:ascii="Helvetica" w:hAnsi="Helvetica"/>
                <w:sz w:val="20"/>
                <w:szCs w:val="20"/>
              </w:rPr>
              <w:t xml:space="preserve"> plasmid</w:t>
            </w:r>
          </w:p>
        </w:tc>
      </w:tr>
      <w:tr w:rsidR="00191F34" w:rsidRPr="00F469B4" w14:paraId="707DD4FB" w14:textId="77777777" w:rsidTr="00F6566A">
        <w:tc>
          <w:tcPr>
            <w:tcW w:w="534" w:type="dxa"/>
          </w:tcPr>
          <w:p w14:paraId="178FB63D" w14:textId="77777777" w:rsidR="00191F34" w:rsidRPr="00F262EB" w:rsidRDefault="00191F34" w:rsidP="00F469B4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F262EB">
              <w:rPr>
                <w:rFonts w:ascii="Helvetica" w:hAnsi="Helvetica"/>
                <w:sz w:val="20"/>
                <w:szCs w:val="20"/>
              </w:rPr>
              <w:t>14.</w:t>
            </w:r>
          </w:p>
        </w:tc>
        <w:tc>
          <w:tcPr>
            <w:tcW w:w="1701" w:type="dxa"/>
          </w:tcPr>
          <w:p w14:paraId="7F4EF1BC" w14:textId="77777777" w:rsidR="00191F34" w:rsidRPr="00F262EB" w:rsidRDefault="00191F34" w:rsidP="00F469B4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F262EB">
              <w:rPr>
                <w:rFonts w:ascii="Helvetica" w:hAnsi="Helvetica"/>
                <w:sz w:val="20"/>
                <w:szCs w:val="20"/>
              </w:rPr>
              <w:t>RT-PknBF1</w:t>
            </w:r>
          </w:p>
        </w:tc>
        <w:tc>
          <w:tcPr>
            <w:tcW w:w="6520" w:type="dxa"/>
          </w:tcPr>
          <w:p w14:paraId="129CC69D" w14:textId="77777777" w:rsidR="00191F34" w:rsidRPr="00F262EB" w:rsidRDefault="00191F34" w:rsidP="00F262EB">
            <w:pPr>
              <w:spacing w:line="240" w:lineRule="auto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62EB">
              <w:rPr>
                <w:rFonts w:ascii="Helvetica" w:hAnsi="Helvetica"/>
                <w:color w:val="000000"/>
                <w:sz w:val="20"/>
                <w:szCs w:val="20"/>
              </w:rPr>
              <w:t>TCAGAACGGAATCATCCACCGTGA</w:t>
            </w:r>
          </w:p>
        </w:tc>
        <w:tc>
          <w:tcPr>
            <w:tcW w:w="4111" w:type="dxa"/>
          </w:tcPr>
          <w:p w14:paraId="237C3EB1" w14:textId="77777777" w:rsidR="00191F34" w:rsidRPr="00F262EB" w:rsidRDefault="00191F34" w:rsidP="00F262EB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proofErr w:type="spellStart"/>
            <w:proofErr w:type="gramStart"/>
            <w:r w:rsidRPr="00F262EB">
              <w:rPr>
                <w:rFonts w:ascii="Helvetica" w:hAnsi="Helvetica"/>
                <w:sz w:val="20"/>
                <w:szCs w:val="20"/>
              </w:rPr>
              <w:t>qRT</w:t>
            </w:r>
            <w:proofErr w:type="spellEnd"/>
            <w:proofErr w:type="gramEnd"/>
            <w:r w:rsidRPr="00F262EB">
              <w:rPr>
                <w:rFonts w:ascii="Helvetica" w:hAnsi="Helvetica"/>
                <w:sz w:val="20"/>
                <w:szCs w:val="20"/>
              </w:rPr>
              <w:t>-PCR</w:t>
            </w:r>
          </w:p>
        </w:tc>
      </w:tr>
      <w:tr w:rsidR="00191F34" w:rsidRPr="00F469B4" w14:paraId="4736EAF6" w14:textId="77777777" w:rsidTr="00F6566A">
        <w:tc>
          <w:tcPr>
            <w:tcW w:w="534" w:type="dxa"/>
          </w:tcPr>
          <w:p w14:paraId="2660825E" w14:textId="77777777" w:rsidR="00191F34" w:rsidRPr="00F262EB" w:rsidRDefault="00191F34" w:rsidP="00F469B4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F262EB">
              <w:rPr>
                <w:rFonts w:ascii="Helvetica" w:hAnsi="Helvetica"/>
                <w:sz w:val="20"/>
                <w:szCs w:val="20"/>
              </w:rPr>
              <w:t>15.</w:t>
            </w:r>
          </w:p>
        </w:tc>
        <w:tc>
          <w:tcPr>
            <w:tcW w:w="1701" w:type="dxa"/>
          </w:tcPr>
          <w:p w14:paraId="5F761A40" w14:textId="77777777" w:rsidR="00191F34" w:rsidRPr="00F262EB" w:rsidRDefault="00191F34" w:rsidP="00F469B4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F262EB">
              <w:rPr>
                <w:rFonts w:ascii="Helvetica" w:hAnsi="Helvetica"/>
                <w:sz w:val="20"/>
                <w:szCs w:val="20"/>
              </w:rPr>
              <w:t>RT-PknBR1</w:t>
            </w:r>
          </w:p>
        </w:tc>
        <w:tc>
          <w:tcPr>
            <w:tcW w:w="6520" w:type="dxa"/>
          </w:tcPr>
          <w:p w14:paraId="50D9FBBD" w14:textId="77777777" w:rsidR="00191F34" w:rsidRPr="00F262EB" w:rsidRDefault="00191F34" w:rsidP="00F262EB">
            <w:pPr>
              <w:spacing w:line="240" w:lineRule="auto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62EB">
              <w:rPr>
                <w:rFonts w:ascii="Helvetica" w:hAnsi="Helvetica"/>
                <w:color w:val="000000"/>
                <w:sz w:val="20"/>
                <w:szCs w:val="20"/>
              </w:rPr>
              <w:t>GCGATGCCGAAATCCATCACCTTT</w:t>
            </w:r>
          </w:p>
        </w:tc>
        <w:tc>
          <w:tcPr>
            <w:tcW w:w="4111" w:type="dxa"/>
          </w:tcPr>
          <w:p w14:paraId="559B707A" w14:textId="77777777" w:rsidR="00191F34" w:rsidRPr="00F262EB" w:rsidRDefault="00191F34" w:rsidP="00F262EB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proofErr w:type="spellStart"/>
            <w:proofErr w:type="gramStart"/>
            <w:r w:rsidRPr="00F262EB">
              <w:rPr>
                <w:rFonts w:ascii="Helvetica" w:hAnsi="Helvetica"/>
                <w:sz w:val="20"/>
                <w:szCs w:val="20"/>
              </w:rPr>
              <w:t>qRT</w:t>
            </w:r>
            <w:proofErr w:type="spellEnd"/>
            <w:proofErr w:type="gramEnd"/>
            <w:r w:rsidRPr="00F262EB">
              <w:rPr>
                <w:rFonts w:ascii="Helvetica" w:hAnsi="Helvetica"/>
                <w:sz w:val="20"/>
                <w:szCs w:val="20"/>
              </w:rPr>
              <w:t>-PCR</w:t>
            </w:r>
          </w:p>
        </w:tc>
      </w:tr>
      <w:tr w:rsidR="00191F34" w:rsidRPr="00F469B4" w14:paraId="6A892324" w14:textId="77777777" w:rsidTr="00F262EB">
        <w:trPr>
          <w:trHeight w:val="261"/>
        </w:trPr>
        <w:tc>
          <w:tcPr>
            <w:tcW w:w="534" w:type="dxa"/>
          </w:tcPr>
          <w:p w14:paraId="20E0B5C3" w14:textId="77777777" w:rsidR="00191F34" w:rsidRPr="00F262EB" w:rsidRDefault="00191F34" w:rsidP="00F469B4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F262EB">
              <w:rPr>
                <w:rFonts w:ascii="Helvetica" w:hAnsi="Helvetica"/>
                <w:sz w:val="20"/>
                <w:szCs w:val="20"/>
              </w:rPr>
              <w:t>16.</w:t>
            </w:r>
          </w:p>
        </w:tc>
        <w:tc>
          <w:tcPr>
            <w:tcW w:w="1701" w:type="dxa"/>
          </w:tcPr>
          <w:p w14:paraId="67A9BDDF" w14:textId="77777777" w:rsidR="00191F34" w:rsidRPr="00F262EB" w:rsidRDefault="00191F34" w:rsidP="00F469B4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F262EB">
              <w:rPr>
                <w:rFonts w:ascii="Helvetica" w:hAnsi="Helvetica"/>
                <w:sz w:val="20"/>
                <w:szCs w:val="20"/>
              </w:rPr>
              <w:t>RT-PknBF2</w:t>
            </w:r>
          </w:p>
        </w:tc>
        <w:tc>
          <w:tcPr>
            <w:tcW w:w="6520" w:type="dxa"/>
          </w:tcPr>
          <w:p w14:paraId="75E61183" w14:textId="77777777" w:rsidR="00191F34" w:rsidRPr="00F262EB" w:rsidRDefault="00191F34" w:rsidP="00F469B4">
            <w:pPr>
              <w:spacing w:line="240" w:lineRule="auto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F262EB">
              <w:rPr>
                <w:rFonts w:ascii="Helvetica" w:hAnsi="Helvetica"/>
                <w:color w:val="000000"/>
                <w:sz w:val="20"/>
                <w:szCs w:val="20"/>
              </w:rPr>
              <w:t>AGAACCTCAACGTCTACGGCTTCA</w:t>
            </w:r>
          </w:p>
        </w:tc>
        <w:tc>
          <w:tcPr>
            <w:tcW w:w="4111" w:type="dxa"/>
          </w:tcPr>
          <w:p w14:paraId="163AD850" w14:textId="77777777" w:rsidR="00191F34" w:rsidRPr="00F262EB" w:rsidRDefault="00191F34" w:rsidP="00F262EB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proofErr w:type="spellStart"/>
            <w:proofErr w:type="gramStart"/>
            <w:r w:rsidRPr="00F262EB">
              <w:rPr>
                <w:rFonts w:ascii="Helvetica" w:hAnsi="Helvetica"/>
                <w:sz w:val="20"/>
                <w:szCs w:val="20"/>
              </w:rPr>
              <w:t>qRT</w:t>
            </w:r>
            <w:proofErr w:type="spellEnd"/>
            <w:proofErr w:type="gramEnd"/>
            <w:r w:rsidRPr="00F262EB">
              <w:rPr>
                <w:rFonts w:ascii="Helvetica" w:hAnsi="Helvetica"/>
                <w:sz w:val="20"/>
                <w:szCs w:val="20"/>
              </w:rPr>
              <w:t>-PCR</w:t>
            </w:r>
          </w:p>
        </w:tc>
      </w:tr>
      <w:tr w:rsidR="00191F34" w:rsidRPr="00F469B4" w14:paraId="7325037F" w14:textId="77777777" w:rsidTr="00F6566A">
        <w:tc>
          <w:tcPr>
            <w:tcW w:w="534" w:type="dxa"/>
          </w:tcPr>
          <w:p w14:paraId="2A16111E" w14:textId="77777777" w:rsidR="00191F34" w:rsidRPr="00F262EB" w:rsidRDefault="00191F34" w:rsidP="00F469B4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F262EB">
              <w:rPr>
                <w:rFonts w:ascii="Helvetica" w:hAnsi="Helvetica"/>
                <w:sz w:val="20"/>
                <w:szCs w:val="20"/>
              </w:rPr>
              <w:t>17.</w:t>
            </w:r>
          </w:p>
        </w:tc>
        <w:tc>
          <w:tcPr>
            <w:tcW w:w="1701" w:type="dxa"/>
          </w:tcPr>
          <w:p w14:paraId="2B9B7B19" w14:textId="77777777" w:rsidR="00191F34" w:rsidRPr="00F262EB" w:rsidRDefault="00191F34" w:rsidP="00F469B4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F262EB">
              <w:rPr>
                <w:rFonts w:ascii="Helvetica" w:hAnsi="Helvetica"/>
                <w:sz w:val="20"/>
                <w:szCs w:val="20"/>
              </w:rPr>
              <w:t>RT-PknBR2</w:t>
            </w:r>
          </w:p>
        </w:tc>
        <w:tc>
          <w:tcPr>
            <w:tcW w:w="6520" w:type="dxa"/>
          </w:tcPr>
          <w:p w14:paraId="06CE47B3" w14:textId="77777777" w:rsidR="00191F34" w:rsidRPr="00F262EB" w:rsidRDefault="00191F34" w:rsidP="00F262EB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F262EB">
              <w:rPr>
                <w:rFonts w:ascii="Helvetica" w:hAnsi="Helvetica"/>
                <w:color w:val="000000"/>
                <w:sz w:val="20"/>
                <w:szCs w:val="20"/>
              </w:rPr>
              <w:t>ATGACGAATTGGTTGCCCTTGGAC</w:t>
            </w:r>
          </w:p>
        </w:tc>
        <w:tc>
          <w:tcPr>
            <w:tcW w:w="4111" w:type="dxa"/>
          </w:tcPr>
          <w:p w14:paraId="32A15ACC" w14:textId="77777777" w:rsidR="00191F34" w:rsidRPr="00F262EB" w:rsidRDefault="00191F34" w:rsidP="00F262EB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proofErr w:type="spellStart"/>
            <w:proofErr w:type="gramStart"/>
            <w:r w:rsidRPr="00F262EB">
              <w:rPr>
                <w:rFonts w:ascii="Helvetica" w:hAnsi="Helvetica"/>
                <w:sz w:val="20"/>
                <w:szCs w:val="20"/>
              </w:rPr>
              <w:t>qRT</w:t>
            </w:r>
            <w:proofErr w:type="spellEnd"/>
            <w:proofErr w:type="gramEnd"/>
            <w:r w:rsidRPr="00F262EB">
              <w:rPr>
                <w:rFonts w:ascii="Helvetica" w:hAnsi="Helvetica"/>
                <w:sz w:val="20"/>
                <w:szCs w:val="20"/>
              </w:rPr>
              <w:t>-PCR</w:t>
            </w:r>
          </w:p>
        </w:tc>
      </w:tr>
    </w:tbl>
    <w:p w14:paraId="06DC057A" w14:textId="77777777" w:rsidR="000C6E33" w:rsidRPr="006B2D02" w:rsidRDefault="000C6E33" w:rsidP="00F262EB">
      <w:pPr>
        <w:spacing w:line="240" w:lineRule="auto"/>
        <w:rPr>
          <w:rFonts w:ascii="Helvetica" w:hAnsi="Helvetica"/>
        </w:rPr>
      </w:pPr>
    </w:p>
    <w:p w14:paraId="196D9ED2" w14:textId="77777777" w:rsidR="000C6E33" w:rsidRPr="00BC7F7E" w:rsidRDefault="000C6E33" w:rsidP="00C80870">
      <w:pPr>
        <w:rPr>
          <w:rFonts w:ascii="Helvetica" w:hAnsi="Helvetica"/>
        </w:rPr>
      </w:pPr>
      <w:r w:rsidRPr="00BA6B1F">
        <w:rPr>
          <w:rFonts w:ascii="Helvetica" w:hAnsi="Helvetica"/>
          <w:b/>
        </w:rPr>
        <w:lastRenderedPageBreak/>
        <w:t>Table S</w:t>
      </w:r>
      <w:r w:rsidR="00BA6B1F" w:rsidRPr="00BA6B1F">
        <w:rPr>
          <w:rFonts w:ascii="Helvetica" w:hAnsi="Helvetica"/>
          <w:b/>
        </w:rPr>
        <w:t>3</w:t>
      </w:r>
      <w:r>
        <w:rPr>
          <w:rFonts w:ascii="Helvetica" w:hAnsi="Helvetica"/>
        </w:rPr>
        <w:t>.</w:t>
      </w:r>
      <w:r w:rsidRPr="00BC7F7E">
        <w:rPr>
          <w:rFonts w:ascii="Helvetica" w:hAnsi="Helvetica"/>
        </w:rPr>
        <w:t xml:space="preserve">Growth of </w:t>
      </w:r>
      <w:r w:rsidRPr="00BC7F7E">
        <w:rPr>
          <w:rFonts w:ascii="Helvetica" w:hAnsi="Helvetica"/>
          <w:i/>
        </w:rPr>
        <w:t xml:space="preserve">M. </w:t>
      </w:r>
      <w:proofErr w:type="spellStart"/>
      <w:r w:rsidRPr="00BC7F7E">
        <w:rPr>
          <w:rFonts w:ascii="Helvetica" w:hAnsi="Helvetica"/>
          <w:i/>
        </w:rPr>
        <w:t>smegmatis</w:t>
      </w:r>
      <w:proofErr w:type="spellEnd"/>
      <w:r w:rsidRPr="00BC7F7E">
        <w:rPr>
          <w:rFonts w:ascii="Helvetica" w:hAnsi="Helvetica"/>
        </w:rPr>
        <w:t xml:space="preserve"> strains over-expressing </w:t>
      </w:r>
      <w:proofErr w:type="spellStart"/>
      <w:r w:rsidRPr="00BC7F7E">
        <w:rPr>
          <w:rFonts w:ascii="Helvetica" w:hAnsi="Helvetica"/>
          <w:i/>
        </w:rPr>
        <w:t>pkn</w:t>
      </w:r>
      <w:r w:rsidRPr="00BC7F7E">
        <w:rPr>
          <w:rFonts w:ascii="Helvetica" w:hAnsi="Helvetica"/>
        </w:rPr>
        <w:t>B</w:t>
      </w:r>
      <w:proofErr w:type="spellEnd"/>
      <w:r w:rsidRPr="00BC7F7E">
        <w:rPr>
          <w:rFonts w:ascii="Helvetica" w:hAnsi="Helvetica"/>
        </w:rPr>
        <w:t xml:space="preserve"> variants</w:t>
      </w:r>
    </w:p>
    <w:tbl>
      <w:tblPr>
        <w:tblStyle w:val="TableGrid"/>
        <w:tblW w:w="12866" w:type="dxa"/>
        <w:tblLook w:val="04A0" w:firstRow="1" w:lastRow="0" w:firstColumn="1" w:lastColumn="0" w:noHBand="0" w:noVBand="1"/>
      </w:tblPr>
      <w:tblGrid>
        <w:gridCol w:w="879"/>
        <w:gridCol w:w="1327"/>
        <w:gridCol w:w="902"/>
        <w:gridCol w:w="1205"/>
        <w:gridCol w:w="1316"/>
        <w:gridCol w:w="1108"/>
        <w:gridCol w:w="1205"/>
        <w:gridCol w:w="1316"/>
        <w:gridCol w:w="1147"/>
        <w:gridCol w:w="2461"/>
      </w:tblGrid>
      <w:tr w:rsidR="000C6E33" w:rsidRPr="00BC7F7E" w14:paraId="534AA451" w14:textId="77777777" w:rsidTr="000C6E33">
        <w:tc>
          <w:tcPr>
            <w:tcW w:w="4313" w:type="dxa"/>
            <w:gridSpan w:val="4"/>
          </w:tcPr>
          <w:p w14:paraId="1D72AF4A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proofErr w:type="spellStart"/>
            <w:r w:rsidRPr="00BC7F7E">
              <w:rPr>
                <w:rFonts w:ascii="Helvetica" w:hAnsi="Helvetica"/>
              </w:rPr>
              <w:t>Sauton’s</w:t>
            </w:r>
            <w:proofErr w:type="spellEnd"/>
            <w:r w:rsidRPr="00BC7F7E">
              <w:rPr>
                <w:rFonts w:ascii="Helvetica" w:hAnsi="Helvetica"/>
              </w:rPr>
              <w:t xml:space="preserve"> medium</w:t>
            </w:r>
          </w:p>
        </w:tc>
        <w:tc>
          <w:tcPr>
            <w:tcW w:w="3629" w:type="dxa"/>
            <w:gridSpan w:val="3"/>
          </w:tcPr>
          <w:p w14:paraId="53BB6AEB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proofErr w:type="spellStart"/>
            <w:r w:rsidRPr="00BC7F7E">
              <w:rPr>
                <w:rFonts w:ascii="Helvetica" w:hAnsi="Helvetica"/>
              </w:rPr>
              <w:t>Lysogeny</w:t>
            </w:r>
            <w:proofErr w:type="spellEnd"/>
            <w:r w:rsidRPr="00BC7F7E">
              <w:rPr>
                <w:rFonts w:ascii="Helvetica" w:hAnsi="Helvetica"/>
              </w:rPr>
              <w:t xml:space="preserve"> broth</w:t>
            </w:r>
          </w:p>
        </w:tc>
        <w:tc>
          <w:tcPr>
            <w:tcW w:w="4924" w:type="dxa"/>
            <w:gridSpan w:val="3"/>
          </w:tcPr>
          <w:p w14:paraId="5801ACAF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proofErr w:type="spellStart"/>
            <w:r w:rsidRPr="00BC7F7E">
              <w:rPr>
                <w:rFonts w:ascii="Helvetica" w:hAnsi="Helvetica"/>
              </w:rPr>
              <w:t>Middlebrook</w:t>
            </w:r>
            <w:proofErr w:type="spellEnd"/>
            <w:r w:rsidRPr="00BC7F7E">
              <w:rPr>
                <w:rFonts w:ascii="Helvetica" w:hAnsi="Helvetica"/>
              </w:rPr>
              <w:t xml:space="preserve"> 7H9 medium</w:t>
            </w:r>
          </w:p>
        </w:tc>
      </w:tr>
      <w:tr w:rsidR="000C6E33" w:rsidRPr="00BC7F7E" w14:paraId="50C5D664" w14:textId="77777777" w:rsidTr="000C6E33">
        <w:tc>
          <w:tcPr>
            <w:tcW w:w="879" w:type="dxa"/>
          </w:tcPr>
          <w:p w14:paraId="718EA318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r w:rsidRPr="00BC7F7E">
              <w:rPr>
                <w:rFonts w:ascii="Helvetica" w:hAnsi="Helvetica"/>
              </w:rPr>
              <w:t>Strain</w:t>
            </w:r>
          </w:p>
        </w:tc>
        <w:tc>
          <w:tcPr>
            <w:tcW w:w="1327" w:type="dxa"/>
          </w:tcPr>
          <w:p w14:paraId="0813D099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Maximum g</w:t>
            </w:r>
            <w:r w:rsidRPr="00BC7F7E">
              <w:rPr>
                <w:rFonts w:ascii="Helvetica" w:hAnsi="Helvetica"/>
              </w:rPr>
              <w:t>rowth</w:t>
            </w:r>
          </w:p>
          <w:p w14:paraId="7B36413D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proofErr w:type="gramStart"/>
            <w:r>
              <w:rPr>
                <w:rFonts w:ascii="Helvetica" w:hAnsi="Helvetica"/>
              </w:rPr>
              <w:t>r</w:t>
            </w:r>
            <w:r w:rsidRPr="00BC7F7E">
              <w:rPr>
                <w:rFonts w:ascii="Helvetica" w:hAnsi="Helvetica"/>
              </w:rPr>
              <w:t>ate</w:t>
            </w:r>
            <w:proofErr w:type="gramEnd"/>
            <w:r w:rsidRPr="00BC7F7E">
              <w:rPr>
                <w:rFonts w:ascii="Helvetica" w:hAnsi="Helvetica"/>
              </w:rPr>
              <w:t xml:space="preserve"> </w:t>
            </w:r>
            <w:r w:rsidRPr="00BC7F7E">
              <w:rPr>
                <w:rFonts w:ascii="Helvetica" w:hAnsi="Helvetica" w:cs="Lucida Grande"/>
                <w:color w:val="000000"/>
              </w:rPr>
              <w:t>(h-</w:t>
            </w:r>
            <w:r w:rsidRPr="00BC7F7E">
              <w:rPr>
                <w:rFonts w:ascii="Helvetica" w:hAnsi="Helvetica" w:cs="Lucida Grande"/>
                <w:color w:val="000000"/>
                <w:vertAlign w:val="superscript"/>
              </w:rPr>
              <w:t>1</w:t>
            </w:r>
            <w:r w:rsidRPr="00BC7F7E">
              <w:rPr>
                <w:rFonts w:ascii="Helvetica" w:hAnsi="Helvetica" w:cs="Lucida Grande"/>
                <w:color w:val="000000"/>
              </w:rPr>
              <w:t>)</w:t>
            </w:r>
          </w:p>
        </w:tc>
        <w:tc>
          <w:tcPr>
            <w:tcW w:w="902" w:type="dxa"/>
          </w:tcPr>
          <w:p w14:paraId="6B71C22F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r w:rsidRPr="00BC7F7E">
              <w:rPr>
                <w:rFonts w:ascii="Helvetica" w:hAnsi="Helvetica"/>
              </w:rPr>
              <w:t xml:space="preserve">Lag-phase </w:t>
            </w:r>
            <w:r w:rsidR="00B52D98">
              <w:rPr>
                <w:rFonts w:ascii="Helvetica" w:hAnsi="Helvetica"/>
              </w:rPr>
              <w:t>(</w:t>
            </w:r>
            <w:r w:rsidRPr="00BC7F7E">
              <w:rPr>
                <w:rFonts w:ascii="Helvetica" w:hAnsi="Helvetica"/>
              </w:rPr>
              <w:t>h</w:t>
            </w:r>
            <w:r w:rsidR="00B52D98">
              <w:rPr>
                <w:rFonts w:ascii="Helvetica" w:hAnsi="Helvetica"/>
              </w:rPr>
              <w:t>)</w:t>
            </w:r>
          </w:p>
        </w:tc>
        <w:tc>
          <w:tcPr>
            <w:tcW w:w="1205" w:type="dxa"/>
          </w:tcPr>
          <w:p w14:paraId="06337D30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r w:rsidRPr="00BC7F7E">
              <w:rPr>
                <w:rFonts w:ascii="Helvetica" w:hAnsi="Helvetica"/>
              </w:rPr>
              <w:t>OD</w:t>
            </w:r>
            <w:r w:rsidRPr="00BC7F7E">
              <w:rPr>
                <w:rFonts w:ascii="Helvetica" w:hAnsi="Helvetica"/>
                <w:vertAlign w:val="subscript"/>
              </w:rPr>
              <w:t>600nm</w:t>
            </w:r>
          </w:p>
        </w:tc>
        <w:tc>
          <w:tcPr>
            <w:tcW w:w="1316" w:type="dxa"/>
          </w:tcPr>
          <w:p w14:paraId="00565483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Maximum g</w:t>
            </w:r>
            <w:r w:rsidRPr="00BC7F7E">
              <w:rPr>
                <w:rFonts w:ascii="Helvetica" w:hAnsi="Helvetica"/>
              </w:rPr>
              <w:t>rowth</w:t>
            </w:r>
          </w:p>
          <w:p w14:paraId="0AF4D04D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proofErr w:type="gramStart"/>
            <w:r>
              <w:rPr>
                <w:rFonts w:ascii="Helvetica" w:hAnsi="Helvetica"/>
              </w:rPr>
              <w:t>r</w:t>
            </w:r>
            <w:r w:rsidRPr="00BC7F7E">
              <w:rPr>
                <w:rFonts w:ascii="Helvetica" w:hAnsi="Helvetica"/>
              </w:rPr>
              <w:t>ate</w:t>
            </w:r>
            <w:proofErr w:type="gramEnd"/>
            <w:r w:rsidRPr="00BC7F7E">
              <w:rPr>
                <w:rFonts w:ascii="Helvetica" w:hAnsi="Helvetica"/>
              </w:rPr>
              <w:t xml:space="preserve"> </w:t>
            </w:r>
            <w:r w:rsidRPr="00BC7F7E">
              <w:rPr>
                <w:rFonts w:ascii="Helvetica" w:hAnsi="Helvetica" w:cs="Lucida Grande"/>
                <w:color w:val="000000"/>
              </w:rPr>
              <w:t>(h-</w:t>
            </w:r>
            <w:r w:rsidRPr="00BC7F7E">
              <w:rPr>
                <w:rFonts w:ascii="Helvetica" w:hAnsi="Helvetica" w:cs="Lucida Grande"/>
                <w:color w:val="000000"/>
                <w:vertAlign w:val="superscript"/>
              </w:rPr>
              <w:t>1</w:t>
            </w:r>
            <w:r w:rsidRPr="00BC7F7E">
              <w:rPr>
                <w:rFonts w:ascii="Helvetica" w:hAnsi="Helvetica" w:cs="Lucida Grande"/>
                <w:color w:val="000000"/>
              </w:rPr>
              <w:t>)</w:t>
            </w:r>
          </w:p>
        </w:tc>
        <w:tc>
          <w:tcPr>
            <w:tcW w:w="1108" w:type="dxa"/>
          </w:tcPr>
          <w:p w14:paraId="6CE7E1FA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r w:rsidRPr="00BC7F7E">
              <w:rPr>
                <w:rFonts w:ascii="Helvetica" w:hAnsi="Helvetica"/>
              </w:rPr>
              <w:t xml:space="preserve">Lag-phase </w:t>
            </w:r>
            <w:r w:rsidR="00B52D98">
              <w:rPr>
                <w:rFonts w:ascii="Helvetica" w:hAnsi="Helvetica"/>
              </w:rPr>
              <w:t>(</w:t>
            </w:r>
            <w:r w:rsidRPr="00BC7F7E">
              <w:rPr>
                <w:rFonts w:ascii="Helvetica" w:hAnsi="Helvetica"/>
              </w:rPr>
              <w:t>h</w:t>
            </w:r>
            <w:r w:rsidR="00B52D98">
              <w:rPr>
                <w:rFonts w:ascii="Helvetica" w:hAnsi="Helvetica"/>
              </w:rPr>
              <w:t>)</w:t>
            </w:r>
          </w:p>
        </w:tc>
        <w:tc>
          <w:tcPr>
            <w:tcW w:w="1205" w:type="dxa"/>
          </w:tcPr>
          <w:p w14:paraId="16D53165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r w:rsidRPr="00BC7F7E">
              <w:rPr>
                <w:rFonts w:ascii="Helvetica" w:hAnsi="Helvetica"/>
              </w:rPr>
              <w:t>OD</w:t>
            </w:r>
            <w:r w:rsidRPr="00BC7F7E">
              <w:rPr>
                <w:rFonts w:ascii="Helvetica" w:hAnsi="Helvetica"/>
                <w:vertAlign w:val="subscript"/>
              </w:rPr>
              <w:t>600nm</w:t>
            </w:r>
          </w:p>
        </w:tc>
        <w:tc>
          <w:tcPr>
            <w:tcW w:w="1316" w:type="dxa"/>
          </w:tcPr>
          <w:p w14:paraId="0BD4A485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Maximum g</w:t>
            </w:r>
            <w:r w:rsidRPr="00BC7F7E">
              <w:rPr>
                <w:rFonts w:ascii="Helvetica" w:hAnsi="Helvetica"/>
              </w:rPr>
              <w:t>rowth</w:t>
            </w:r>
          </w:p>
          <w:p w14:paraId="77B837F6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proofErr w:type="gramStart"/>
            <w:r>
              <w:rPr>
                <w:rFonts w:ascii="Helvetica" w:hAnsi="Helvetica"/>
              </w:rPr>
              <w:t>r</w:t>
            </w:r>
            <w:r w:rsidRPr="00BC7F7E">
              <w:rPr>
                <w:rFonts w:ascii="Helvetica" w:hAnsi="Helvetica"/>
              </w:rPr>
              <w:t>ate</w:t>
            </w:r>
            <w:proofErr w:type="gramEnd"/>
            <w:r w:rsidRPr="00BC7F7E">
              <w:rPr>
                <w:rFonts w:ascii="Helvetica" w:hAnsi="Helvetica"/>
              </w:rPr>
              <w:t xml:space="preserve"> </w:t>
            </w:r>
            <w:r w:rsidRPr="00BC7F7E">
              <w:rPr>
                <w:rFonts w:ascii="Helvetica" w:hAnsi="Helvetica" w:cs="Lucida Grande"/>
                <w:color w:val="000000"/>
              </w:rPr>
              <w:t>(h-</w:t>
            </w:r>
            <w:r w:rsidRPr="00BC7F7E">
              <w:rPr>
                <w:rFonts w:ascii="Helvetica" w:hAnsi="Helvetica" w:cs="Lucida Grande"/>
                <w:color w:val="000000"/>
                <w:vertAlign w:val="superscript"/>
              </w:rPr>
              <w:t>1</w:t>
            </w:r>
            <w:r w:rsidRPr="00BC7F7E">
              <w:rPr>
                <w:rFonts w:ascii="Helvetica" w:hAnsi="Helvetica" w:cs="Lucida Grande"/>
                <w:color w:val="000000"/>
              </w:rPr>
              <w:t>)</w:t>
            </w:r>
          </w:p>
        </w:tc>
        <w:tc>
          <w:tcPr>
            <w:tcW w:w="1147" w:type="dxa"/>
          </w:tcPr>
          <w:p w14:paraId="7147DAAA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r w:rsidRPr="00BC7F7E">
              <w:rPr>
                <w:rFonts w:ascii="Helvetica" w:hAnsi="Helvetica"/>
              </w:rPr>
              <w:t xml:space="preserve">Lag-phase </w:t>
            </w:r>
            <w:r w:rsidR="00B52D98">
              <w:rPr>
                <w:rFonts w:ascii="Helvetica" w:hAnsi="Helvetica"/>
              </w:rPr>
              <w:t>(</w:t>
            </w:r>
            <w:r w:rsidRPr="00BC7F7E">
              <w:rPr>
                <w:rFonts w:ascii="Helvetica" w:hAnsi="Helvetica"/>
              </w:rPr>
              <w:t>h</w:t>
            </w:r>
            <w:r w:rsidR="00B52D98">
              <w:rPr>
                <w:rFonts w:ascii="Helvetica" w:hAnsi="Helvetica"/>
              </w:rPr>
              <w:t>)</w:t>
            </w:r>
          </w:p>
        </w:tc>
        <w:tc>
          <w:tcPr>
            <w:tcW w:w="2461" w:type="dxa"/>
          </w:tcPr>
          <w:p w14:paraId="6C9CA72A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r w:rsidRPr="00BC7F7E">
              <w:rPr>
                <w:rFonts w:ascii="Helvetica" w:hAnsi="Helvetica"/>
              </w:rPr>
              <w:t>OD</w:t>
            </w:r>
            <w:r w:rsidRPr="00BC7F7E">
              <w:rPr>
                <w:rFonts w:ascii="Helvetica" w:hAnsi="Helvetica"/>
                <w:vertAlign w:val="subscript"/>
              </w:rPr>
              <w:t>600nm</w:t>
            </w:r>
          </w:p>
        </w:tc>
      </w:tr>
      <w:tr w:rsidR="000C6E33" w:rsidRPr="00BC7F7E" w14:paraId="5559388F" w14:textId="77777777" w:rsidTr="000C6E33">
        <w:tc>
          <w:tcPr>
            <w:tcW w:w="879" w:type="dxa"/>
          </w:tcPr>
          <w:p w14:paraId="50BE95F7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r w:rsidRPr="00BC7F7E">
              <w:rPr>
                <w:rFonts w:ascii="Helvetica" w:hAnsi="Helvetica"/>
              </w:rPr>
              <w:t>Mind</w:t>
            </w:r>
          </w:p>
        </w:tc>
        <w:tc>
          <w:tcPr>
            <w:tcW w:w="1327" w:type="dxa"/>
          </w:tcPr>
          <w:p w14:paraId="3A8C0431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r w:rsidRPr="00BC7F7E">
              <w:rPr>
                <w:rFonts w:ascii="Helvetica" w:hAnsi="Helvetica"/>
              </w:rPr>
              <w:t>0.12</w:t>
            </w:r>
            <w:r w:rsidRPr="00BC7F7E">
              <w:rPr>
                <w:rFonts w:ascii="Helvetica" w:eastAsia="MS Gothic" w:hAnsi="Helvetica"/>
                <w:color w:val="000000"/>
              </w:rPr>
              <w:t>±0.010</w:t>
            </w:r>
          </w:p>
        </w:tc>
        <w:tc>
          <w:tcPr>
            <w:tcW w:w="902" w:type="dxa"/>
          </w:tcPr>
          <w:p w14:paraId="28898F03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r w:rsidRPr="00BC7F7E">
              <w:rPr>
                <w:rFonts w:ascii="Helvetica" w:hAnsi="Helvetica"/>
              </w:rPr>
              <w:t>22</w:t>
            </w:r>
            <w:r w:rsidRPr="00BC7F7E">
              <w:rPr>
                <w:rFonts w:ascii="Helvetica" w:eastAsia="MS Gothic" w:hAnsi="Helvetica"/>
                <w:color w:val="000000"/>
              </w:rPr>
              <w:t>±2.2</w:t>
            </w:r>
          </w:p>
        </w:tc>
        <w:tc>
          <w:tcPr>
            <w:tcW w:w="1205" w:type="dxa"/>
          </w:tcPr>
          <w:p w14:paraId="40403D4F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r w:rsidRPr="00BC7F7E">
              <w:rPr>
                <w:rFonts w:ascii="Helvetica" w:hAnsi="Helvetica"/>
              </w:rPr>
              <w:t>1.46</w:t>
            </w:r>
            <w:r w:rsidRPr="00BC7F7E">
              <w:rPr>
                <w:rFonts w:ascii="Helvetica" w:eastAsia="MS Gothic" w:hAnsi="Helvetica"/>
                <w:color w:val="000000"/>
              </w:rPr>
              <w:t>±0.10</w:t>
            </w:r>
          </w:p>
        </w:tc>
        <w:tc>
          <w:tcPr>
            <w:tcW w:w="1316" w:type="dxa"/>
          </w:tcPr>
          <w:p w14:paraId="7B7CC3A8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r w:rsidRPr="00BC7F7E">
              <w:rPr>
                <w:rFonts w:ascii="Helvetica" w:hAnsi="Helvetica"/>
              </w:rPr>
              <w:t>0.28</w:t>
            </w:r>
            <w:r w:rsidRPr="00BC7F7E">
              <w:rPr>
                <w:rFonts w:ascii="Helvetica" w:eastAsia="MS Gothic" w:hAnsi="Helvetica"/>
                <w:color w:val="000000"/>
              </w:rPr>
              <w:t>±0.015</w:t>
            </w:r>
          </w:p>
        </w:tc>
        <w:tc>
          <w:tcPr>
            <w:tcW w:w="1108" w:type="dxa"/>
          </w:tcPr>
          <w:p w14:paraId="7C6AFA91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r w:rsidRPr="00BC7F7E">
              <w:rPr>
                <w:rFonts w:ascii="Helvetica" w:hAnsi="Helvetica"/>
              </w:rPr>
              <w:t>21</w:t>
            </w:r>
            <w:r w:rsidRPr="00BC7F7E">
              <w:rPr>
                <w:rFonts w:ascii="Helvetica" w:eastAsia="MS Gothic" w:hAnsi="Helvetica"/>
                <w:color w:val="000000"/>
              </w:rPr>
              <w:t>±2.2</w:t>
            </w:r>
          </w:p>
        </w:tc>
        <w:tc>
          <w:tcPr>
            <w:tcW w:w="1205" w:type="dxa"/>
          </w:tcPr>
          <w:p w14:paraId="2F1B744E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r w:rsidRPr="00BC7F7E">
              <w:rPr>
                <w:rFonts w:ascii="Helvetica" w:hAnsi="Helvetica"/>
              </w:rPr>
              <w:t>1.14</w:t>
            </w:r>
            <w:r w:rsidRPr="00BC7F7E">
              <w:rPr>
                <w:rFonts w:ascii="Helvetica" w:eastAsia="MS Gothic" w:hAnsi="Helvetica"/>
                <w:color w:val="000000"/>
              </w:rPr>
              <w:t>±0.15</w:t>
            </w:r>
          </w:p>
        </w:tc>
        <w:tc>
          <w:tcPr>
            <w:tcW w:w="1316" w:type="dxa"/>
          </w:tcPr>
          <w:p w14:paraId="4B498FE7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r w:rsidRPr="00BC7F7E">
              <w:rPr>
                <w:rFonts w:ascii="Helvetica" w:hAnsi="Helvetica"/>
              </w:rPr>
              <w:t>0.12</w:t>
            </w:r>
            <w:r w:rsidRPr="00BC7F7E">
              <w:rPr>
                <w:rFonts w:ascii="Helvetica" w:eastAsia="MS Gothic" w:hAnsi="Helvetica"/>
                <w:color w:val="000000"/>
              </w:rPr>
              <w:t>±0.010</w:t>
            </w:r>
          </w:p>
        </w:tc>
        <w:tc>
          <w:tcPr>
            <w:tcW w:w="1147" w:type="dxa"/>
          </w:tcPr>
          <w:p w14:paraId="60227A44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r w:rsidRPr="00BC7F7E">
              <w:rPr>
                <w:rFonts w:ascii="Helvetica" w:hAnsi="Helvetica"/>
              </w:rPr>
              <w:t>16</w:t>
            </w:r>
            <w:r w:rsidRPr="00BC7F7E">
              <w:rPr>
                <w:rFonts w:ascii="Helvetica" w:eastAsia="MS Gothic" w:hAnsi="Helvetica"/>
                <w:color w:val="000000"/>
              </w:rPr>
              <w:t>±1.7</w:t>
            </w:r>
          </w:p>
        </w:tc>
        <w:tc>
          <w:tcPr>
            <w:tcW w:w="2461" w:type="dxa"/>
          </w:tcPr>
          <w:p w14:paraId="25B96B61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r w:rsidRPr="00BC7F7E">
              <w:rPr>
                <w:rFonts w:ascii="Helvetica" w:hAnsi="Helvetica"/>
              </w:rPr>
              <w:t>0.75</w:t>
            </w:r>
            <w:r w:rsidRPr="00BC7F7E">
              <w:rPr>
                <w:rFonts w:ascii="Helvetica" w:eastAsia="MS Gothic" w:hAnsi="Helvetica"/>
                <w:color w:val="000000"/>
              </w:rPr>
              <w:t>±0.12</w:t>
            </w:r>
          </w:p>
        </w:tc>
      </w:tr>
      <w:tr w:rsidR="000C6E33" w:rsidRPr="00BC7F7E" w14:paraId="4DCC5D3D" w14:textId="77777777" w:rsidTr="000C6E33">
        <w:tc>
          <w:tcPr>
            <w:tcW w:w="879" w:type="dxa"/>
          </w:tcPr>
          <w:p w14:paraId="5ADBBB5C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r w:rsidRPr="00BC7F7E">
              <w:rPr>
                <w:rFonts w:ascii="Helvetica" w:hAnsi="Helvetica"/>
              </w:rPr>
              <w:t>PknB1</w:t>
            </w:r>
          </w:p>
        </w:tc>
        <w:tc>
          <w:tcPr>
            <w:tcW w:w="1327" w:type="dxa"/>
          </w:tcPr>
          <w:p w14:paraId="3AAFAA77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r w:rsidRPr="00BC7F7E">
              <w:rPr>
                <w:rFonts w:ascii="Helvetica" w:hAnsi="Helvetica"/>
              </w:rPr>
              <w:t>0.11</w:t>
            </w:r>
            <w:r w:rsidRPr="00BC7F7E">
              <w:rPr>
                <w:rFonts w:ascii="Helvetica" w:eastAsia="MS Gothic" w:hAnsi="Helvetica"/>
                <w:color w:val="000000"/>
              </w:rPr>
              <w:t>±0.010</w:t>
            </w:r>
          </w:p>
        </w:tc>
        <w:tc>
          <w:tcPr>
            <w:tcW w:w="902" w:type="dxa"/>
          </w:tcPr>
          <w:p w14:paraId="002B5C3E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r w:rsidRPr="00BC7F7E">
              <w:rPr>
                <w:rFonts w:ascii="Helvetica" w:hAnsi="Helvetica"/>
              </w:rPr>
              <w:t>52</w:t>
            </w:r>
            <w:r w:rsidRPr="00BC7F7E">
              <w:rPr>
                <w:rFonts w:ascii="Helvetica" w:eastAsia="MS Gothic" w:hAnsi="Helvetica"/>
                <w:color w:val="000000"/>
              </w:rPr>
              <w:t>±4.0</w:t>
            </w:r>
          </w:p>
        </w:tc>
        <w:tc>
          <w:tcPr>
            <w:tcW w:w="1205" w:type="dxa"/>
          </w:tcPr>
          <w:p w14:paraId="1A7E752B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r w:rsidRPr="00BC7F7E">
              <w:rPr>
                <w:rFonts w:ascii="Helvetica" w:hAnsi="Helvetica"/>
              </w:rPr>
              <w:t>1.10</w:t>
            </w:r>
            <w:r w:rsidRPr="00BC7F7E">
              <w:rPr>
                <w:rFonts w:ascii="Helvetica" w:eastAsia="MS Gothic" w:hAnsi="Helvetica"/>
                <w:color w:val="000000"/>
              </w:rPr>
              <w:t>±0.12</w:t>
            </w:r>
          </w:p>
        </w:tc>
        <w:tc>
          <w:tcPr>
            <w:tcW w:w="1316" w:type="dxa"/>
          </w:tcPr>
          <w:p w14:paraId="0061A068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r w:rsidRPr="00BC7F7E">
              <w:rPr>
                <w:rFonts w:ascii="Helvetica" w:hAnsi="Helvetica"/>
              </w:rPr>
              <w:t>0.09</w:t>
            </w:r>
            <w:r w:rsidRPr="00BC7F7E">
              <w:rPr>
                <w:rFonts w:ascii="Helvetica" w:eastAsia="MS Gothic" w:hAnsi="Helvetica"/>
                <w:color w:val="000000"/>
              </w:rPr>
              <w:t>±0.002</w:t>
            </w:r>
          </w:p>
        </w:tc>
        <w:tc>
          <w:tcPr>
            <w:tcW w:w="1108" w:type="dxa"/>
          </w:tcPr>
          <w:p w14:paraId="3C5376F3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r w:rsidRPr="00BC7F7E">
              <w:rPr>
                <w:rFonts w:ascii="Helvetica" w:hAnsi="Helvetica"/>
              </w:rPr>
              <w:t>55</w:t>
            </w:r>
            <w:r w:rsidRPr="00BC7F7E">
              <w:rPr>
                <w:rFonts w:ascii="Helvetica" w:eastAsia="MS Gothic" w:hAnsi="Helvetica"/>
                <w:color w:val="000000"/>
              </w:rPr>
              <w:t>±4.4</w:t>
            </w:r>
          </w:p>
        </w:tc>
        <w:tc>
          <w:tcPr>
            <w:tcW w:w="1205" w:type="dxa"/>
          </w:tcPr>
          <w:p w14:paraId="69072B03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r w:rsidRPr="00BC7F7E">
              <w:rPr>
                <w:rFonts w:ascii="Helvetica" w:hAnsi="Helvetica"/>
              </w:rPr>
              <w:t>0.98</w:t>
            </w:r>
            <w:r w:rsidRPr="00BC7F7E">
              <w:rPr>
                <w:rFonts w:ascii="Helvetica" w:eastAsia="MS Gothic" w:hAnsi="Helvetica"/>
                <w:color w:val="000000"/>
              </w:rPr>
              <w:t>±0.16</w:t>
            </w:r>
          </w:p>
        </w:tc>
        <w:tc>
          <w:tcPr>
            <w:tcW w:w="1316" w:type="dxa"/>
          </w:tcPr>
          <w:p w14:paraId="530A119E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r w:rsidRPr="00BC7F7E">
              <w:rPr>
                <w:rFonts w:ascii="Helvetica" w:hAnsi="Helvetica"/>
              </w:rPr>
              <w:t>0.06</w:t>
            </w:r>
            <w:r w:rsidRPr="00BC7F7E">
              <w:rPr>
                <w:rFonts w:ascii="Helvetica" w:eastAsia="MS Gothic" w:hAnsi="Helvetica"/>
                <w:color w:val="000000"/>
              </w:rPr>
              <w:t>±0.005</w:t>
            </w:r>
          </w:p>
        </w:tc>
        <w:tc>
          <w:tcPr>
            <w:tcW w:w="1147" w:type="dxa"/>
          </w:tcPr>
          <w:p w14:paraId="4452BA15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r w:rsidRPr="00BC7F7E">
              <w:rPr>
                <w:rFonts w:ascii="Helvetica" w:hAnsi="Helvetica"/>
              </w:rPr>
              <w:t>32</w:t>
            </w:r>
            <w:r w:rsidRPr="00BC7F7E">
              <w:rPr>
                <w:rFonts w:ascii="Helvetica" w:eastAsia="MS Gothic" w:hAnsi="Helvetica"/>
                <w:color w:val="000000"/>
              </w:rPr>
              <w:t>±2.7</w:t>
            </w:r>
          </w:p>
        </w:tc>
        <w:tc>
          <w:tcPr>
            <w:tcW w:w="2461" w:type="dxa"/>
          </w:tcPr>
          <w:p w14:paraId="34B98FBF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r w:rsidRPr="00BC7F7E">
              <w:rPr>
                <w:rFonts w:ascii="Helvetica" w:hAnsi="Helvetica"/>
              </w:rPr>
              <w:t>0.54</w:t>
            </w:r>
            <w:r w:rsidRPr="00BC7F7E">
              <w:rPr>
                <w:rFonts w:ascii="Helvetica" w:eastAsia="MS Gothic" w:hAnsi="Helvetica"/>
                <w:color w:val="000000"/>
              </w:rPr>
              <w:t>±0.15</w:t>
            </w:r>
          </w:p>
        </w:tc>
      </w:tr>
      <w:tr w:rsidR="000C6E33" w:rsidRPr="00BC7F7E" w14:paraId="728B5E05" w14:textId="77777777" w:rsidTr="000C6E33">
        <w:tc>
          <w:tcPr>
            <w:tcW w:w="879" w:type="dxa"/>
          </w:tcPr>
          <w:p w14:paraId="3421D89C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r w:rsidRPr="00BC7F7E">
              <w:rPr>
                <w:rFonts w:ascii="Helvetica" w:hAnsi="Helvetica"/>
              </w:rPr>
              <w:t>PknB5</w:t>
            </w:r>
          </w:p>
        </w:tc>
        <w:tc>
          <w:tcPr>
            <w:tcW w:w="1327" w:type="dxa"/>
          </w:tcPr>
          <w:p w14:paraId="117F9E49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r w:rsidRPr="00BC7F7E">
              <w:rPr>
                <w:rFonts w:ascii="Helvetica" w:hAnsi="Helvetica"/>
              </w:rPr>
              <w:t>0.12</w:t>
            </w:r>
            <w:r w:rsidRPr="00BC7F7E">
              <w:rPr>
                <w:rFonts w:ascii="Helvetica" w:eastAsia="MS Gothic" w:hAnsi="Helvetica"/>
                <w:color w:val="000000"/>
              </w:rPr>
              <w:t>±0.010</w:t>
            </w:r>
          </w:p>
        </w:tc>
        <w:tc>
          <w:tcPr>
            <w:tcW w:w="902" w:type="dxa"/>
          </w:tcPr>
          <w:p w14:paraId="67E8002D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r w:rsidRPr="00BC7F7E">
              <w:rPr>
                <w:rFonts w:ascii="Helvetica" w:hAnsi="Helvetica"/>
              </w:rPr>
              <w:t>46</w:t>
            </w:r>
            <w:r w:rsidRPr="00BC7F7E">
              <w:rPr>
                <w:rFonts w:ascii="Helvetica" w:eastAsia="MS Gothic" w:hAnsi="Helvetica"/>
                <w:color w:val="000000"/>
              </w:rPr>
              <w:t>±4.0</w:t>
            </w:r>
          </w:p>
        </w:tc>
        <w:tc>
          <w:tcPr>
            <w:tcW w:w="1205" w:type="dxa"/>
          </w:tcPr>
          <w:p w14:paraId="4A5BBE40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r w:rsidRPr="00BC7F7E">
              <w:rPr>
                <w:rFonts w:ascii="Helvetica" w:hAnsi="Helvetica"/>
              </w:rPr>
              <w:t>1.50</w:t>
            </w:r>
            <w:r w:rsidRPr="00BC7F7E">
              <w:rPr>
                <w:rFonts w:ascii="Helvetica" w:eastAsia="MS Gothic" w:hAnsi="Helvetica"/>
                <w:color w:val="000000"/>
              </w:rPr>
              <w:t>±0.15</w:t>
            </w:r>
          </w:p>
        </w:tc>
        <w:tc>
          <w:tcPr>
            <w:tcW w:w="1316" w:type="dxa"/>
          </w:tcPr>
          <w:p w14:paraId="3C9E796A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r w:rsidRPr="00BC7F7E">
              <w:rPr>
                <w:rFonts w:ascii="Helvetica" w:hAnsi="Helvetica"/>
              </w:rPr>
              <w:t>0.11</w:t>
            </w:r>
            <w:r w:rsidRPr="00BC7F7E">
              <w:rPr>
                <w:rFonts w:ascii="Helvetica" w:eastAsia="MS Gothic" w:hAnsi="Helvetica"/>
                <w:color w:val="000000"/>
              </w:rPr>
              <w:t>±0.008</w:t>
            </w:r>
          </w:p>
        </w:tc>
        <w:tc>
          <w:tcPr>
            <w:tcW w:w="1108" w:type="dxa"/>
          </w:tcPr>
          <w:p w14:paraId="26A49B05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r w:rsidRPr="00BC7F7E">
              <w:rPr>
                <w:rFonts w:ascii="Helvetica" w:hAnsi="Helvetica"/>
              </w:rPr>
              <w:t>47</w:t>
            </w:r>
            <w:r w:rsidRPr="00BC7F7E">
              <w:rPr>
                <w:rFonts w:ascii="Helvetica" w:eastAsia="MS Gothic" w:hAnsi="Helvetica"/>
                <w:color w:val="000000"/>
              </w:rPr>
              <w:t>±4.2</w:t>
            </w:r>
          </w:p>
        </w:tc>
        <w:tc>
          <w:tcPr>
            <w:tcW w:w="1205" w:type="dxa"/>
          </w:tcPr>
          <w:p w14:paraId="13DBDB8C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r w:rsidRPr="00BC7F7E">
              <w:rPr>
                <w:rFonts w:ascii="Helvetica" w:hAnsi="Helvetica"/>
              </w:rPr>
              <w:t>1.04</w:t>
            </w:r>
            <w:r w:rsidRPr="00BC7F7E">
              <w:rPr>
                <w:rFonts w:ascii="Helvetica" w:eastAsia="MS Gothic" w:hAnsi="Helvetica"/>
                <w:color w:val="000000"/>
              </w:rPr>
              <w:t>±0.18</w:t>
            </w:r>
          </w:p>
        </w:tc>
        <w:tc>
          <w:tcPr>
            <w:tcW w:w="1316" w:type="dxa"/>
          </w:tcPr>
          <w:p w14:paraId="74823D55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r w:rsidRPr="00BC7F7E">
              <w:rPr>
                <w:rFonts w:ascii="Helvetica" w:hAnsi="Helvetica"/>
              </w:rPr>
              <w:t>0.09</w:t>
            </w:r>
            <w:r w:rsidRPr="00BC7F7E">
              <w:rPr>
                <w:rFonts w:ascii="Helvetica" w:eastAsia="MS Gothic" w:hAnsi="Helvetica"/>
                <w:color w:val="000000"/>
              </w:rPr>
              <w:t>±0.020</w:t>
            </w:r>
          </w:p>
        </w:tc>
        <w:tc>
          <w:tcPr>
            <w:tcW w:w="1147" w:type="dxa"/>
          </w:tcPr>
          <w:p w14:paraId="4377DDEA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r w:rsidRPr="00BC7F7E">
              <w:rPr>
                <w:rFonts w:ascii="Helvetica" w:hAnsi="Helvetica"/>
              </w:rPr>
              <w:t>21</w:t>
            </w:r>
            <w:r w:rsidRPr="00BC7F7E">
              <w:rPr>
                <w:rFonts w:ascii="Helvetica" w:eastAsia="MS Gothic" w:hAnsi="Helvetica"/>
                <w:color w:val="000000"/>
              </w:rPr>
              <w:t>±2.0</w:t>
            </w:r>
          </w:p>
        </w:tc>
        <w:tc>
          <w:tcPr>
            <w:tcW w:w="2461" w:type="dxa"/>
          </w:tcPr>
          <w:p w14:paraId="6889338C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r w:rsidRPr="00BC7F7E">
              <w:rPr>
                <w:rFonts w:ascii="Helvetica" w:hAnsi="Helvetica"/>
              </w:rPr>
              <w:t>0.61</w:t>
            </w:r>
            <w:r w:rsidRPr="00BC7F7E">
              <w:rPr>
                <w:rFonts w:ascii="Helvetica" w:eastAsia="MS Gothic" w:hAnsi="Helvetica"/>
                <w:color w:val="000000"/>
              </w:rPr>
              <w:t>±0.15</w:t>
            </w:r>
          </w:p>
        </w:tc>
      </w:tr>
      <w:tr w:rsidR="000C6E33" w:rsidRPr="00BC7F7E" w14:paraId="26D89289" w14:textId="77777777" w:rsidTr="000C6E33">
        <w:tc>
          <w:tcPr>
            <w:tcW w:w="879" w:type="dxa"/>
          </w:tcPr>
          <w:p w14:paraId="67A2CFB0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TMP</w:t>
            </w:r>
          </w:p>
        </w:tc>
        <w:tc>
          <w:tcPr>
            <w:tcW w:w="1327" w:type="dxa"/>
          </w:tcPr>
          <w:p w14:paraId="6C06861A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r w:rsidRPr="00BC7F7E">
              <w:rPr>
                <w:rFonts w:ascii="Helvetica" w:hAnsi="Helvetica"/>
              </w:rPr>
              <w:t>0.11</w:t>
            </w:r>
            <w:r w:rsidRPr="00BC7F7E">
              <w:rPr>
                <w:rFonts w:ascii="Helvetica" w:eastAsia="MS Gothic" w:hAnsi="Helvetica"/>
                <w:color w:val="000000"/>
              </w:rPr>
              <w:t>±0.010</w:t>
            </w:r>
          </w:p>
        </w:tc>
        <w:tc>
          <w:tcPr>
            <w:tcW w:w="902" w:type="dxa"/>
          </w:tcPr>
          <w:p w14:paraId="51537440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r w:rsidRPr="00BC7F7E">
              <w:rPr>
                <w:rFonts w:ascii="Helvetica" w:hAnsi="Helvetica"/>
              </w:rPr>
              <w:t>50</w:t>
            </w:r>
            <w:r w:rsidRPr="00BC7F7E">
              <w:rPr>
                <w:rFonts w:ascii="Helvetica" w:eastAsia="MS Gothic" w:hAnsi="Helvetica"/>
                <w:color w:val="000000"/>
              </w:rPr>
              <w:t>±2.0</w:t>
            </w:r>
          </w:p>
        </w:tc>
        <w:tc>
          <w:tcPr>
            <w:tcW w:w="1205" w:type="dxa"/>
          </w:tcPr>
          <w:p w14:paraId="099FAF2B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r w:rsidRPr="00BC7F7E">
              <w:rPr>
                <w:rFonts w:ascii="Helvetica" w:hAnsi="Helvetica"/>
              </w:rPr>
              <w:t>1.60</w:t>
            </w:r>
            <w:r w:rsidRPr="00BC7F7E">
              <w:rPr>
                <w:rFonts w:ascii="Helvetica" w:eastAsia="MS Gothic" w:hAnsi="Helvetica"/>
                <w:color w:val="000000"/>
              </w:rPr>
              <w:t>±0.16</w:t>
            </w:r>
          </w:p>
        </w:tc>
        <w:tc>
          <w:tcPr>
            <w:tcW w:w="1316" w:type="dxa"/>
          </w:tcPr>
          <w:p w14:paraId="4E0FB805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r w:rsidRPr="00BC7F7E">
              <w:rPr>
                <w:rFonts w:ascii="Helvetica" w:hAnsi="Helvetica"/>
              </w:rPr>
              <w:t>0.24</w:t>
            </w:r>
            <w:r w:rsidRPr="00BC7F7E">
              <w:rPr>
                <w:rFonts w:ascii="Helvetica" w:eastAsia="MS Gothic" w:hAnsi="Helvetica"/>
                <w:color w:val="000000"/>
              </w:rPr>
              <w:t>±0.020</w:t>
            </w:r>
          </w:p>
        </w:tc>
        <w:tc>
          <w:tcPr>
            <w:tcW w:w="1108" w:type="dxa"/>
          </w:tcPr>
          <w:p w14:paraId="4C1388E2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r w:rsidRPr="00BC7F7E">
              <w:rPr>
                <w:rFonts w:ascii="Helvetica" w:hAnsi="Helvetica"/>
              </w:rPr>
              <w:t>29</w:t>
            </w:r>
            <w:r w:rsidRPr="00BC7F7E">
              <w:rPr>
                <w:rFonts w:ascii="Helvetica" w:eastAsia="MS Gothic" w:hAnsi="Helvetica"/>
                <w:color w:val="000000"/>
              </w:rPr>
              <w:t>±2.0</w:t>
            </w:r>
          </w:p>
        </w:tc>
        <w:tc>
          <w:tcPr>
            <w:tcW w:w="1205" w:type="dxa"/>
          </w:tcPr>
          <w:p w14:paraId="2477239D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r w:rsidRPr="00BC7F7E">
              <w:rPr>
                <w:rFonts w:ascii="Helvetica" w:hAnsi="Helvetica"/>
              </w:rPr>
              <w:t>1.05</w:t>
            </w:r>
            <w:r w:rsidRPr="00BC7F7E">
              <w:rPr>
                <w:rFonts w:ascii="Helvetica" w:eastAsia="MS Gothic" w:hAnsi="Helvetica"/>
                <w:color w:val="000000"/>
              </w:rPr>
              <w:t>±0.10</w:t>
            </w:r>
          </w:p>
        </w:tc>
        <w:tc>
          <w:tcPr>
            <w:tcW w:w="1316" w:type="dxa"/>
          </w:tcPr>
          <w:p w14:paraId="099E0BE4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r w:rsidRPr="00BC7F7E">
              <w:rPr>
                <w:rFonts w:ascii="Helvetica" w:hAnsi="Helvetica"/>
              </w:rPr>
              <w:t>0.10</w:t>
            </w:r>
            <w:r w:rsidRPr="00BC7F7E">
              <w:rPr>
                <w:rFonts w:ascii="Helvetica" w:eastAsia="MS Gothic" w:hAnsi="Helvetica"/>
                <w:color w:val="000000"/>
              </w:rPr>
              <w:t>±0.030</w:t>
            </w:r>
          </w:p>
        </w:tc>
        <w:tc>
          <w:tcPr>
            <w:tcW w:w="1147" w:type="dxa"/>
          </w:tcPr>
          <w:p w14:paraId="0F3AD2BE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r w:rsidRPr="00BC7F7E">
              <w:rPr>
                <w:rFonts w:ascii="Helvetica" w:hAnsi="Helvetica"/>
              </w:rPr>
              <w:t>17</w:t>
            </w:r>
            <w:r w:rsidRPr="00BC7F7E">
              <w:rPr>
                <w:rFonts w:ascii="Helvetica" w:eastAsia="MS Gothic" w:hAnsi="Helvetica"/>
                <w:color w:val="000000"/>
              </w:rPr>
              <w:t>±1.5</w:t>
            </w:r>
          </w:p>
        </w:tc>
        <w:tc>
          <w:tcPr>
            <w:tcW w:w="2461" w:type="dxa"/>
          </w:tcPr>
          <w:p w14:paraId="5EB37D3E" w14:textId="77777777" w:rsidR="000C6E33" w:rsidRPr="00BC7F7E" w:rsidRDefault="000C6E33" w:rsidP="000C6E33">
            <w:pPr>
              <w:spacing w:line="240" w:lineRule="auto"/>
              <w:rPr>
                <w:rFonts w:ascii="Helvetica" w:hAnsi="Helvetica"/>
              </w:rPr>
            </w:pPr>
            <w:r w:rsidRPr="00BC7F7E">
              <w:rPr>
                <w:rFonts w:ascii="Helvetica" w:hAnsi="Helvetica"/>
              </w:rPr>
              <w:t>0.73</w:t>
            </w:r>
            <w:r w:rsidRPr="00BC7F7E">
              <w:rPr>
                <w:rFonts w:ascii="Helvetica" w:eastAsia="MS Gothic" w:hAnsi="Helvetica"/>
                <w:color w:val="000000"/>
              </w:rPr>
              <w:t>±0.11</w:t>
            </w:r>
          </w:p>
        </w:tc>
      </w:tr>
    </w:tbl>
    <w:p w14:paraId="5D7A5188" w14:textId="77777777" w:rsidR="008A090D" w:rsidRDefault="000C6E33" w:rsidP="000C6E33">
      <w:pPr>
        <w:rPr>
          <w:rFonts w:ascii="Helvetica" w:hAnsi="Helvetica" w:cs="Arial"/>
        </w:rPr>
      </w:pPr>
      <w:r w:rsidRPr="00BC7F7E">
        <w:rPr>
          <w:rFonts w:ascii="Helvetica" w:hAnsi="Helvetica"/>
        </w:rPr>
        <w:t>Experiments wer</w:t>
      </w:r>
      <w:r>
        <w:rPr>
          <w:rFonts w:ascii="Helvetica" w:hAnsi="Helvetica"/>
        </w:rPr>
        <w:t xml:space="preserve">e done in the </w:t>
      </w:r>
      <w:proofErr w:type="spellStart"/>
      <w:r>
        <w:rPr>
          <w:rFonts w:ascii="Helvetica" w:hAnsi="Helvetica"/>
        </w:rPr>
        <w:t>Bioscreen</w:t>
      </w:r>
      <w:proofErr w:type="spellEnd"/>
      <w:r>
        <w:rPr>
          <w:rFonts w:ascii="Helvetica" w:hAnsi="Helvetica"/>
        </w:rPr>
        <w:t xml:space="preserve"> Growth A</w:t>
      </w:r>
      <w:r w:rsidRPr="00BC7F7E">
        <w:rPr>
          <w:rFonts w:ascii="Helvetica" w:hAnsi="Helvetica"/>
        </w:rPr>
        <w:t xml:space="preserve">nalyser as described above. Presented data are </w:t>
      </w:r>
      <w:r w:rsidR="00B52D98">
        <w:rPr>
          <w:rFonts w:ascii="Helvetica" w:hAnsi="Helvetica"/>
        </w:rPr>
        <w:t>mean</w:t>
      </w:r>
      <w:r w:rsidR="00B87E21">
        <w:rPr>
          <w:rFonts w:ascii="Helvetica" w:hAnsi="Helvetica"/>
        </w:rPr>
        <w:t xml:space="preserve"> </w:t>
      </w:r>
      <w:r w:rsidR="00B52D98" w:rsidRPr="00BC7F7E">
        <w:rPr>
          <w:rFonts w:ascii="Helvetica" w:eastAsia="MS Gothic" w:hAnsi="Helvetica"/>
          <w:color w:val="000000"/>
        </w:rPr>
        <w:t>±</w:t>
      </w:r>
      <w:r w:rsidR="00B87E21">
        <w:rPr>
          <w:rFonts w:ascii="Helvetica" w:eastAsia="MS Gothic" w:hAnsi="Helvetica"/>
          <w:color w:val="000000"/>
        </w:rPr>
        <w:t xml:space="preserve"> </w:t>
      </w:r>
      <w:r w:rsidR="00B52D98">
        <w:rPr>
          <w:rFonts w:ascii="Helvetica" w:eastAsia="MS Gothic" w:hAnsi="Helvetica"/>
          <w:color w:val="000000"/>
        </w:rPr>
        <w:t>SD</w:t>
      </w:r>
      <w:r w:rsidRPr="00BC7F7E">
        <w:rPr>
          <w:rFonts w:ascii="Helvetica" w:hAnsi="Helvetica"/>
        </w:rPr>
        <w:t xml:space="preserve"> </w:t>
      </w:r>
      <w:r w:rsidR="00B52D98">
        <w:rPr>
          <w:rFonts w:ascii="Helvetica" w:hAnsi="Helvetica"/>
        </w:rPr>
        <w:t>from</w:t>
      </w:r>
      <w:r w:rsidRPr="00BC7F7E">
        <w:rPr>
          <w:rFonts w:ascii="Helvetica" w:hAnsi="Helvetica"/>
        </w:rPr>
        <w:t xml:space="preserve"> three </w:t>
      </w:r>
      <w:r w:rsidR="00B52D98">
        <w:rPr>
          <w:rFonts w:ascii="Helvetica" w:hAnsi="Helvetica"/>
        </w:rPr>
        <w:t>independent</w:t>
      </w:r>
      <w:r w:rsidRPr="00BC7F7E">
        <w:rPr>
          <w:rFonts w:ascii="Helvetica" w:hAnsi="Helvetica"/>
        </w:rPr>
        <w:t xml:space="preserve"> experiments. </w:t>
      </w:r>
      <w:r w:rsidRPr="00BC7F7E">
        <w:rPr>
          <w:rFonts w:ascii="Helvetica" w:hAnsi="Helvetica" w:cs="Arial"/>
        </w:rPr>
        <w:t xml:space="preserve">The apparent lag phase was calculated as a </w:t>
      </w:r>
      <w:r w:rsidR="00B52D98">
        <w:rPr>
          <w:rFonts w:ascii="Helvetica" w:hAnsi="Helvetica" w:cs="Arial"/>
        </w:rPr>
        <w:t xml:space="preserve">time </w:t>
      </w:r>
      <w:r w:rsidRPr="00BC7F7E">
        <w:rPr>
          <w:rFonts w:ascii="Helvetica" w:hAnsi="Helvetica" w:cs="Arial"/>
        </w:rPr>
        <w:t xml:space="preserve">period </w:t>
      </w:r>
      <w:r w:rsidR="00B52D98">
        <w:rPr>
          <w:rFonts w:ascii="Helvetica" w:hAnsi="Helvetica" w:cs="Arial"/>
        </w:rPr>
        <w:t>from the inoculation of the culture until the OD (</w:t>
      </w:r>
      <w:r w:rsidRPr="00BC7F7E">
        <w:rPr>
          <w:rFonts w:ascii="Helvetica" w:hAnsi="Helvetica" w:cs="Arial"/>
        </w:rPr>
        <w:t>600</w:t>
      </w:r>
      <w:r>
        <w:rPr>
          <w:rFonts w:ascii="Helvetica" w:hAnsi="Helvetica" w:cs="Arial"/>
        </w:rPr>
        <w:t xml:space="preserve"> </w:t>
      </w:r>
      <w:r w:rsidRPr="00BC7F7E">
        <w:rPr>
          <w:rFonts w:ascii="Helvetica" w:hAnsi="Helvetica" w:cs="Arial"/>
        </w:rPr>
        <w:t>nm</w:t>
      </w:r>
      <w:r w:rsidR="00B52D98">
        <w:rPr>
          <w:rFonts w:ascii="Helvetica" w:hAnsi="Helvetica" w:cs="Arial"/>
        </w:rPr>
        <w:t>)</w:t>
      </w:r>
      <w:r w:rsidRPr="00BC7F7E">
        <w:rPr>
          <w:rFonts w:ascii="Helvetica" w:hAnsi="Helvetica" w:cs="Arial"/>
        </w:rPr>
        <w:t xml:space="preserve"> </w:t>
      </w:r>
      <w:r w:rsidR="00B52D98">
        <w:rPr>
          <w:rFonts w:ascii="Helvetica" w:hAnsi="Helvetica" w:cs="Arial"/>
        </w:rPr>
        <w:t>was</w:t>
      </w:r>
      <w:r w:rsidRPr="00BC7F7E">
        <w:rPr>
          <w:rFonts w:ascii="Helvetica" w:hAnsi="Helvetica" w:cs="Arial"/>
        </w:rPr>
        <w:t xml:space="preserve"> 0.1. </w:t>
      </w:r>
    </w:p>
    <w:p w14:paraId="3896BE5A" w14:textId="77777777" w:rsidR="0032696F" w:rsidRDefault="0032696F" w:rsidP="000C6E33">
      <w:pPr>
        <w:rPr>
          <w:rFonts w:ascii="Helvetica" w:hAnsi="Helvetica" w:cs="Arial"/>
        </w:rPr>
      </w:pPr>
    </w:p>
    <w:p w14:paraId="0A114469" w14:textId="77777777" w:rsidR="000C6E33" w:rsidRDefault="00030806" w:rsidP="00030806">
      <w:pPr>
        <w:rPr>
          <w:rFonts w:ascii="Helvetica" w:hAnsi="Helvetica" w:cs="Lucida Grande"/>
          <w:color w:val="000000"/>
          <w:lang w:val="en-US"/>
        </w:rPr>
      </w:pPr>
      <w:r>
        <w:rPr>
          <w:rFonts w:ascii="Helvetica" w:hAnsi="Helvetica" w:cs="Lucida Grande"/>
          <w:color w:val="000000"/>
          <w:lang w:val="en-US"/>
        </w:rPr>
        <w:br w:type="page"/>
      </w:r>
    </w:p>
    <w:p w14:paraId="537A2F15" w14:textId="77777777" w:rsidR="0032696F" w:rsidRPr="00F262EB" w:rsidRDefault="0032696F" w:rsidP="0032696F">
      <w:pPr>
        <w:rPr>
          <w:rFonts w:ascii="Helvetica" w:hAnsi="Helvetica"/>
        </w:rPr>
      </w:pPr>
      <w:r w:rsidRPr="00F262EB">
        <w:rPr>
          <w:rFonts w:ascii="Helvetica" w:hAnsi="Helvetica"/>
          <w:b/>
        </w:rPr>
        <w:lastRenderedPageBreak/>
        <w:t xml:space="preserve">Table </w:t>
      </w:r>
      <w:r w:rsidR="0032397A" w:rsidRPr="00F262EB">
        <w:rPr>
          <w:rFonts w:ascii="Helvetica" w:hAnsi="Helvetica"/>
          <w:b/>
        </w:rPr>
        <w:t>S</w:t>
      </w:r>
      <w:r w:rsidR="00BA6B1F" w:rsidRPr="00F262EB">
        <w:rPr>
          <w:rFonts w:ascii="Helvetica" w:hAnsi="Helvetica"/>
          <w:b/>
        </w:rPr>
        <w:t>4</w:t>
      </w:r>
      <w:r w:rsidRPr="00F262EB">
        <w:rPr>
          <w:rFonts w:ascii="Helvetica" w:hAnsi="Helvetica"/>
          <w:b/>
        </w:rPr>
        <w:t>.</w:t>
      </w:r>
      <w:r w:rsidRPr="00F262EB">
        <w:rPr>
          <w:rFonts w:ascii="Helvetica" w:hAnsi="Helvetica"/>
        </w:rPr>
        <w:t xml:space="preserve"> </w:t>
      </w:r>
      <w:proofErr w:type="spellStart"/>
      <w:r w:rsidRPr="00F262EB">
        <w:rPr>
          <w:rFonts w:ascii="Helvetica" w:hAnsi="Helvetica"/>
        </w:rPr>
        <w:t>Muropeptides</w:t>
      </w:r>
      <w:proofErr w:type="spellEnd"/>
      <w:r w:rsidRPr="00F262EB">
        <w:rPr>
          <w:rFonts w:ascii="Helvetica" w:hAnsi="Helvetica"/>
        </w:rPr>
        <w:t xml:space="preserve"> and sugars tested in TMP growth assays</w:t>
      </w:r>
      <w:r w:rsidR="00B52D98" w:rsidRPr="00F262EB">
        <w:rPr>
          <w:rFonts w:ascii="Helvetica" w:hAnsi="Helvetic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1984"/>
        <w:gridCol w:w="4253"/>
      </w:tblGrid>
      <w:tr w:rsidR="0032696F" w:rsidRPr="00F262EB" w14:paraId="54B38A67" w14:textId="77777777" w:rsidTr="002F0715">
        <w:tc>
          <w:tcPr>
            <w:tcW w:w="3510" w:type="dxa"/>
            <w:shd w:val="clear" w:color="auto" w:fill="auto"/>
          </w:tcPr>
          <w:p w14:paraId="116D28A6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</w:p>
          <w:p w14:paraId="23BD30FD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>Substance</w:t>
            </w:r>
          </w:p>
        </w:tc>
        <w:tc>
          <w:tcPr>
            <w:tcW w:w="3119" w:type="dxa"/>
            <w:shd w:val="clear" w:color="auto" w:fill="auto"/>
          </w:tcPr>
          <w:p w14:paraId="2C0D14BB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>Source</w:t>
            </w:r>
          </w:p>
        </w:tc>
        <w:tc>
          <w:tcPr>
            <w:tcW w:w="1984" w:type="dxa"/>
            <w:shd w:val="clear" w:color="auto" w:fill="auto"/>
          </w:tcPr>
          <w:p w14:paraId="0CE113F7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>Concentration</w:t>
            </w:r>
          </w:p>
        </w:tc>
        <w:tc>
          <w:tcPr>
            <w:tcW w:w="4253" w:type="dxa"/>
            <w:shd w:val="clear" w:color="auto" w:fill="auto"/>
          </w:tcPr>
          <w:p w14:paraId="31C7AFE4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>Effect</w:t>
            </w:r>
          </w:p>
        </w:tc>
      </w:tr>
      <w:tr w:rsidR="0032696F" w:rsidRPr="00F262EB" w14:paraId="1D86AFE0" w14:textId="77777777" w:rsidTr="002F0715">
        <w:tc>
          <w:tcPr>
            <w:tcW w:w="3510" w:type="dxa"/>
            <w:shd w:val="clear" w:color="auto" w:fill="auto"/>
          </w:tcPr>
          <w:p w14:paraId="06D183B0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>D-glucose</w:t>
            </w:r>
          </w:p>
        </w:tc>
        <w:tc>
          <w:tcPr>
            <w:tcW w:w="3119" w:type="dxa"/>
            <w:shd w:val="clear" w:color="auto" w:fill="auto"/>
          </w:tcPr>
          <w:p w14:paraId="2EB5AA7D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>Sigma</w:t>
            </w:r>
          </w:p>
        </w:tc>
        <w:tc>
          <w:tcPr>
            <w:tcW w:w="1984" w:type="dxa"/>
            <w:shd w:val="clear" w:color="auto" w:fill="auto"/>
          </w:tcPr>
          <w:p w14:paraId="0A5A560E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 xml:space="preserve">Up to 5 </w:t>
            </w:r>
            <w:proofErr w:type="spellStart"/>
            <w:r w:rsidRPr="00F262EB">
              <w:rPr>
                <w:rFonts w:ascii="Helvetica" w:hAnsi="Helvetica"/>
              </w:rPr>
              <w:t>mM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46A405FE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>No effect</w:t>
            </w:r>
          </w:p>
        </w:tc>
      </w:tr>
      <w:tr w:rsidR="0032696F" w:rsidRPr="00F262EB" w14:paraId="434B46E3" w14:textId="77777777" w:rsidTr="002F0715">
        <w:tc>
          <w:tcPr>
            <w:tcW w:w="3510" w:type="dxa"/>
            <w:shd w:val="clear" w:color="auto" w:fill="auto"/>
          </w:tcPr>
          <w:p w14:paraId="5315EC9B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>N-</w:t>
            </w:r>
            <w:proofErr w:type="spellStart"/>
            <w:r w:rsidRPr="00F262EB">
              <w:rPr>
                <w:rFonts w:ascii="Helvetica" w:hAnsi="Helvetica"/>
              </w:rPr>
              <w:t>acetylglucosamine</w:t>
            </w:r>
            <w:proofErr w:type="spellEnd"/>
            <w:r w:rsidR="00B52D98" w:rsidRPr="00F262EB">
              <w:rPr>
                <w:rFonts w:ascii="Helvetica" w:hAnsi="Helvetica"/>
              </w:rPr>
              <w:t xml:space="preserve"> (</w:t>
            </w:r>
            <w:proofErr w:type="spellStart"/>
            <w:r w:rsidR="00B52D98" w:rsidRPr="00F262EB">
              <w:rPr>
                <w:rFonts w:ascii="Helvetica" w:hAnsi="Helvetica"/>
              </w:rPr>
              <w:t>GlcNAc</w:t>
            </w:r>
            <w:proofErr w:type="spellEnd"/>
            <w:r w:rsidR="00B52D98" w:rsidRPr="00F262EB">
              <w:rPr>
                <w:rFonts w:ascii="Helvetica" w:hAnsi="Helvetica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0B22D40C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>Sigma</w:t>
            </w:r>
          </w:p>
        </w:tc>
        <w:tc>
          <w:tcPr>
            <w:tcW w:w="1984" w:type="dxa"/>
            <w:shd w:val="clear" w:color="auto" w:fill="auto"/>
          </w:tcPr>
          <w:p w14:paraId="522D8CC0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 xml:space="preserve">Up to 5 </w:t>
            </w:r>
            <w:proofErr w:type="spellStart"/>
            <w:r w:rsidRPr="00F262EB">
              <w:rPr>
                <w:rFonts w:ascii="Helvetica" w:hAnsi="Helvetica"/>
              </w:rPr>
              <w:t>mM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387D8B06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>No effect</w:t>
            </w:r>
          </w:p>
        </w:tc>
      </w:tr>
      <w:tr w:rsidR="0032696F" w:rsidRPr="00F262EB" w14:paraId="38A469D0" w14:textId="77777777" w:rsidTr="002F0715">
        <w:tc>
          <w:tcPr>
            <w:tcW w:w="3510" w:type="dxa"/>
            <w:shd w:val="clear" w:color="auto" w:fill="auto"/>
          </w:tcPr>
          <w:p w14:paraId="39EB46E9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>N-</w:t>
            </w:r>
            <w:proofErr w:type="spellStart"/>
            <w:r w:rsidRPr="00F262EB">
              <w:rPr>
                <w:rFonts w:ascii="Helvetica" w:hAnsi="Helvetica"/>
              </w:rPr>
              <w:t>acetylmuramic</w:t>
            </w:r>
            <w:proofErr w:type="spellEnd"/>
            <w:r w:rsidRPr="00F262EB">
              <w:rPr>
                <w:rFonts w:ascii="Helvetica" w:hAnsi="Helvetica"/>
              </w:rPr>
              <w:t xml:space="preserve"> acid</w:t>
            </w:r>
            <w:r w:rsidR="00B52D98" w:rsidRPr="00F262EB">
              <w:rPr>
                <w:rFonts w:ascii="Helvetica" w:hAnsi="Helvetica"/>
              </w:rPr>
              <w:t xml:space="preserve"> (</w:t>
            </w:r>
            <w:proofErr w:type="spellStart"/>
            <w:r w:rsidR="00B52D98" w:rsidRPr="00F262EB">
              <w:rPr>
                <w:rFonts w:ascii="Helvetica" w:hAnsi="Helvetica"/>
              </w:rPr>
              <w:t>MurNAc</w:t>
            </w:r>
            <w:proofErr w:type="spellEnd"/>
            <w:r w:rsidR="00B52D98" w:rsidRPr="00F262EB">
              <w:rPr>
                <w:rFonts w:ascii="Helvetica" w:hAnsi="Helvetica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120C2753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>Sigma</w:t>
            </w:r>
          </w:p>
        </w:tc>
        <w:tc>
          <w:tcPr>
            <w:tcW w:w="1984" w:type="dxa"/>
            <w:shd w:val="clear" w:color="auto" w:fill="auto"/>
          </w:tcPr>
          <w:p w14:paraId="774D43FC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 xml:space="preserve">Up to 5 </w:t>
            </w:r>
            <w:proofErr w:type="spellStart"/>
            <w:r w:rsidRPr="00F262EB">
              <w:rPr>
                <w:rFonts w:ascii="Helvetica" w:hAnsi="Helvetica"/>
              </w:rPr>
              <w:t>mM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6A361A86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>No effect</w:t>
            </w:r>
          </w:p>
        </w:tc>
      </w:tr>
      <w:tr w:rsidR="0032696F" w:rsidRPr="00F262EB" w14:paraId="75596487" w14:textId="77777777" w:rsidTr="002F0715">
        <w:tc>
          <w:tcPr>
            <w:tcW w:w="3510" w:type="dxa"/>
            <w:shd w:val="clear" w:color="auto" w:fill="auto"/>
          </w:tcPr>
          <w:p w14:paraId="167C0FF4" w14:textId="77777777" w:rsidR="0032696F" w:rsidRPr="00F262EB" w:rsidRDefault="00B52D98" w:rsidP="00B52D98">
            <w:pPr>
              <w:spacing w:after="0" w:line="240" w:lineRule="auto"/>
              <w:rPr>
                <w:rFonts w:ascii="Helvetica" w:hAnsi="Helvetica"/>
              </w:rPr>
            </w:pPr>
            <w:proofErr w:type="spellStart"/>
            <w:r w:rsidRPr="00F262EB">
              <w:rPr>
                <w:rFonts w:ascii="Helvetica" w:hAnsi="Helvetica"/>
              </w:rPr>
              <w:t>GlcNAc-MurNAc</w:t>
            </w:r>
            <w:proofErr w:type="spellEnd"/>
            <w:r w:rsidR="0032696F" w:rsidRPr="00F262EB">
              <w:rPr>
                <w:rFonts w:ascii="Helvetica" w:hAnsi="Helvetica"/>
              </w:rPr>
              <w:t xml:space="preserve"> disaccharide</w:t>
            </w:r>
          </w:p>
        </w:tc>
        <w:tc>
          <w:tcPr>
            <w:tcW w:w="3119" w:type="dxa"/>
            <w:shd w:val="clear" w:color="auto" w:fill="auto"/>
          </w:tcPr>
          <w:p w14:paraId="307CD0BE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>Sigma</w:t>
            </w:r>
          </w:p>
        </w:tc>
        <w:tc>
          <w:tcPr>
            <w:tcW w:w="1984" w:type="dxa"/>
            <w:shd w:val="clear" w:color="auto" w:fill="auto"/>
          </w:tcPr>
          <w:p w14:paraId="3F60DF57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 xml:space="preserve">Up to 100 </w:t>
            </w:r>
            <w:proofErr w:type="spellStart"/>
            <w:r w:rsidRPr="00F262EB">
              <w:rPr>
                <w:rFonts w:ascii="Helvetica" w:hAnsi="Helvetica" w:cs="Cambria"/>
              </w:rPr>
              <w:t>μM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0264F00A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>No effect</w:t>
            </w:r>
          </w:p>
        </w:tc>
      </w:tr>
      <w:tr w:rsidR="0032696F" w:rsidRPr="00F262EB" w14:paraId="74C1A795" w14:textId="77777777" w:rsidTr="002F0715">
        <w:tc>
          <w:tcPr>
            <w:tcW w:w="3510" w:type="dxa"/>
            <w:shd w:val="clear" w:color="auto" w:fill="auto"/>
          </w:tcPr>
          <w:p w14:paraId="01729865" w14:textId="77777777" w:rsidR="0032696F" w:rsidRPr="00F262EB" w:rsidRDefault="00B52D98" w:rsidP="00B52D98">
            <w:pPr>
              <w:spacing w:after="0" w:line="240" w:lineRule="auto"/>
              <w:rPr>
                <w:rFonts w:ascii="Helvetica" w:hAnsi="Helvetica"/>
              </w:rPr>
            </w:pPr>
            <w:proofErr w:type="spellStart"/>
            <w:r w:rsidRPr="00F262EB">
              <w:rPr>
                <w:rFonts w:ascii="Helvetica" w:hAnsi="Helvetica"/>
              </w:rPr>
              <w:t>MurNAc</w:t>
            </w:r>
            <w:proofErr w:type="spellEnd"/>
            <w:r w:rsidRPr="00F262EB">
              <w:rPr>
                <w:rFonts w:ascii="Helvetica" w:hAnsi="Helvetica"/>
              </w:rPr>
              <w:t>-</w:t>
            </w:r>
            <w:r w:rsidR="0032696F" w:rsidRPr="00F262EB">
              <w:rPr>
                <w:rFonts w:ascii="Helvetica" w:hAnsi="Helvetica"/>
              </w:rPr>
              <w:t>-dipeptide</w:t>
            </w:r>
          </w:p>
        </w:tc>
        <w:tc>
          <w:tcPr>
            <w:tcW w:w="3119" w:type="dxa"/>
            <w:shd w:val="clear" w:color="auto" w:fill="auto"/>
          </w:tcPr>
          <w:p w14:paraId="244CFCC9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>Sigma</w:t>
            </w:r>
          </w:p>
        </w:tc>
        <w:tc>
          <w:tcPr>
            <w:tcW w:w="1984" w:type="dxa"/>
            <w:shd w:val="clear" w:color="auto" w:fill="auto"/>
          </w:tcPr>
          <w:p w14:paraId="388A774C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 xml:space="preserve">Up to 100 </w:t>
            </w:r>
            <w:proofErr w:type="spellStart"/>
            <w:r w:rsidRPr="00F262EB">
              <w:rPr>
                <w:rFonts w:ascii="Helvetica" w:hAnsi="Helvetica" w:cs="Cambria"/>
              </w:rPr>
              <w:t>μM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330F8081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>No effect</w:t>
            </w:r>
          </w:p>
        </w:tc>
      </w:tr>
      <w:tr w:rsidR="0032696F" w:rsidRPr="00F262EB" w14:paraId="48AE1D7A" w14:textId="77777777" w:rsidTr="002F0715">
        <w:tc>
          <w:tcPr>
            <w:tcW w:w="3510" w:type="dxa"/>
            <w:shd w:val="clear" w:color="auto" w:fill="auto"/>
          </w:tcPr>
          <w:p w14:paraId="4446ED59" w14:textId="77777777" w:rsidR="0032696F" w:rsidRPr="00F262EB" w:rsidRDefault="0032696F" w:rsidP="0023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Z@RA381.tmp"/>
              </w:rPr>
            </w:pPr>
            <w:proofErr w:type="spellStart"/>
            <w:r w:rsidRPr="00F262EB">
              <w:rPr>
                <w:rFonts w:ascii="Helvetica" w:hAnsi="Helvetica"/>
              </w:rPr>
              <w:t>Mur</w:t>
            </w:r>
            <w:r w:rsidR="00B52D98" w:rsidRPr="00F262EB">
              <w:rPr>
                <w:rFonts w:ascii="Helvetica" w:hAnsi="Helvetica"/>
              </w:rPr>
              <w:t>NAc</w:t>
            </w:r>
            <w:r w:rsidRPr="00F262EB">
              <w:rPr>
                <w:rFonts w:ascii="Helvetica" w:hAnsi="Helvetica"/>
              </w:rPr>
              <w:t>-pentapeptide</w:t>
            </w:r>
            <w:proofErr w:type="spellEnd"/>
            <w:r w:rsidRPr="00F262EB">
              <w:rPr>
                <w:rFonts w:ascii="Helvetica" w:hAnsi="Helvetica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700C50A9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Style w:val="apple-style-span"/>
                <w:rFonts w:ascii="Helvetica" w:hAnsi="Helvetica" w:cs="Arial"/>
                <w:color w:val="000000"/>
              </w:rPr>
              <w:t>Synthesised in laboratory</w:t>
            </w:r>
          </w:p>
        </w:tc>
        <w:tc>
          <w:tcPr>
            <w:tcW w:w="1984" w:type="dxa"/>
            <w:shd w:val="clear" w:color="auto" w:fill="auto"/>
          </w:tcPr>
          <w:p w14:paraId="237F61BA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 xml:space="preserve">Up to 75 </w:t>
            </w:r>
            <w:proofErr w:type="spellStart"/>
            <w:r w:rsidRPr="00F262EB">
              <w:rPr>
                <w:rFonts w:ascii="Helvetica" w:hAnsi="Helvetica" w:cs="Cambria"/>
              </w:rPr>
              <w:t>μM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68D4D9A2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>No effect</w:t>
            </w:r>
          </w:p>
        </w:tc>
      </w:tr>
      <w:tr w:rsidR="0032696F" w:rsidRPr="00F262EB" w14:paraId="02412D31" w14:textId="77777777" w:rsidTr="002F0715">
        <w:tc>
          <w:tcPr>
            <w:tcW w:w="3510" w:type="dxa"/>
            <w:shd w:val="clear" w:color="auto" w:fill="auto"/>
          </w:tcPr>
          <w:p w14:paraId="5AADB44D" w14:textId="77777777" w:rsidR="0032696F" w:rsidRPr="00F262EB" w:rsidRDefault="00B52D98" w:rsidP="00B52D98">
            <w:pPr>
              <w:spacing w:after="0" w:line="240" w:lineRule="auto"/>
              <w:rPr>
                <w:rFonts w:ascii="Helvetica" w:hAnsi="Helvetica"/>
              </w:rPr>
            </w:pPr>
            <w:proofErr w:type="spellStart"/>
            <w:r w:rsidRPr="00F262EB">
              <w:rPr>
                <w:rFonts w:ascii="Helvetica" w:hAnsi="Helvetica"/>
              </w:rPr>
              <w:t>GlcNAc-MurNAc</w:t>
            </w:r>
            <w:proofErr w:type="spellEnd"/>
            <w:r w:rsidRPr="00F262EB">
              <w:rPr>
                <w:rFonts w:ascii="Helvetica" w:hAnsi="Helvetica"/>
              </w:rPr>
              <w:t>--</w:t>
            </w:r>
            <w:proofErr w:type="spellStart"/>
            <w:r w:rsidR="0032696F" w:rsidRPr="00F262EB">
              <w:rPr>
                <w:rFonts w:ascii="Helvetica" w:hAnsi="Helvetica"/>
              </w:rPr>
              <w:t>pentapeptide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54EAC5CA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Style w:val="apple-style-span"/>
                <w:rFonts w:ascii="Helvetica" w:hAnsi="Helvetica" w:cs="Arial"/>
                <w:color w:val="000000"/>
              </w:rPr>
              <w:t>Synthesised in laboratory</w:t>
            </w:r>
          </w:p>
        </w:tc>
        <w:tc>
          <w:tcPr>
            <w:tcW w:w="1984" w:type="dxa"/>
            <w:shd w:val="clear" w:color="auto" w:fill="auto"/>
          </w:tcPr>
          <w:p w14:paraId="4DB2ABBA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 xml:space="preserve">Up to 75 </w:t>
            </w:r>
            <w:proofErr w:type="spellStart"/>
            <w:r w:rsidRPr="00F262EB">
              <w:rPr>
                <w:rFonts w:ascii="Helvetica" w:hAnsi="Helvetica" w:cs="Cambria"/>
              </w:rPr>
              <w:t>μM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5A72D423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>No effect</w:t>
            </w:r>
          </w:p>
        </w:tc>
      </w:tr>
      <w:tr w:rsidR="0032696F" w:rsidRPr="00F262EB" w14:paraId="423EAE21" w14:textId="77777777" w:rsidTr="002F0715">
        <w:tc>
          <w:tcPr>
            <w:tcW w:w="3510" w:type="dxa"/>
            <w:shd w:val="clear" w:color="auto" w:fill="auto"/>
          </w:tcPr>
          <w:p w14:paraId="196F688D" w14:textId="77777777" w:rsidR="0032696F" w:rsidRPr="00F262EB" w:rsidRDefault="00B52D98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>GlcNAc</w:t>
            </w:r>
            <w:r w:rsidR="0032696F" w:rsidRPr="00F262EB">
              <w:rPr>
                <w:rFonts w:ascii="Helvetica" w:hAnsi="Helvetica"/>
              </w:rPr>
              <w:t>-1</w:t>
            </w:r>
            <w:proofErr w:type="gramStart"/>
            <w:r w:rsidR="0032696F" w:rsidRPr="00F262EB">
              <w:rPr>
                <w:rFonts w:ascii="Helvetica" w:hAnsi="Helvetica"/>
              </w:rPr>
              <w:t>,6</w:t>
            </w:r>
            <w:proofErr w:type="gramEnd"/>
            <w:r w:rsidR="0032696F" w:rsidRPr="00F262EB">
              <w:rPr>
                <w:rFonts w:ascii="Helvetica" w:hAnsi="Helvetica"/>
              </w:rPr>
              <w:t xml:space="preserve"> </w:t>
            </w:r>
            <w:proofErr w:type="spellStart"/>
            <w:r w:rsidR="0032696F" w:rsidRPr="00F262EB">
              <w:rPr>
                <w:rFonts w:ascii="Helvetica" w:hAnsi="Helvetica"/>
              </w:rPr>
              <w:t>anhydro</w:t>
            </w:r>
            <w:r w:rsidRPr="00F262EB">
              <w:rPr>
                <w:rFonts w:ascii="Helvetica" w:hAnsi="Helvetica"/>
              </w:rPr>
              <w:t>MurNAc</w:t>
            </w:r>
            <w:proofErr w:type="spellEnd"/>
            <w:r w:rsidR="0032696F" w:rsidRPr="00F262EB">
              <w:rPr>
                <w:rFonts w:ascii="Helvetica" w:hAnsi="Helvetica"/>
              </w:rPr>
              <w:t xml:space="preserve">- </w:t>
            </w:r>
            <w:proofErr w:type="spellStart"/>
            <w:r w:rsidR="0032696F" w:rsidRPr="00F262EB">
              <w:rPr>
                <w:rFonts w:ascii="Helvetica" w:hAnsi="Helvetica"/>
              </w:rPr>
              <w:t>pentapeptide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620AA218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Style w:val="apple-style-span"/>
                <w:rFonts w:ascii="Helvetica" w:hAnsi="Helvetica" w:cs="Arial"/>
                <w:color w:val="000000"/>
              </w:rPr>
              <w:t>Synthesised in laboratory</w:t>
            </w:r>
          </w:p>
        </w:tc>
        <w:tc>
          <w:tcPr>
            <w:tcW w:w="1984" w:type="dxa"/>
            <w:shd w:val="clear" w:color="auto" w:fill="auto"/>
          </w:tcPr>
          <w:p w14:paraId="4CF95E64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 xml:space="preserve">Up to 75 </w:t>
            </w:r>
            <w:proofErr w:type="spellStart"/>
            <w:r w:rsidRPr="00F262EB">
              <w:rPr>
                <w:rFonts w:ascii="Helvetica" w:hAnsi="Helvetica" w:cs="Cambria"/>
              </w:rPr>
              <w:t>μM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15A6FCD8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>No effect</w:t>
            </w:r>
          </w:p>
        </w:tc>
      </w:tr>
      <w:tr w:rsidR="0032696F" w:rsidRPr="00F262EB" w14:paraId="7E5CC3B9" w14:textId="77777777" w:rsidTr="002F0715">
        <w:tc>
          <w:tcPr>
            <w:tcW w:w="3510" w:type="dxa"/>
            <w:shd w:val="clear" w:color="auto" w:fill="auto"/>
          </w:tcPr>
          <w:p w14:paraId="79AB02A6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proofErr w:type="spellStart"/>
            <w:r w:rsidRPr="00F262EB">
              <w:rPr>
                <w:rFonts w:ascii="Helvetica" w:hAnsi="Helvetica"/>
              </w:rPr>
              <w:t>Tetrasaccharide</w:t>
            </w:r>
            <w:proofErr w:type="spellEnd"/>
            <w:r w:rsidRPr="00F262EB">
              <w:rPr>
                <w:rFonts w:ascii="Helvetica" w:hAnsi="Helvetica"/>
              </w:rPr>
              <w:t>-</w:t>
            </w:r>
            <w:r w:rsidR="00B87E21" w:rsidRPr="00F262EB">
              <w:rPr>
                <w:rFonts w:ascii="Helvetica" w:hAnsi="Helvetica"/>
              </w:rPr>
              <w:t xml:space="preserve"> </w:t>
            </w:r>
            <w:proofErr w:type="spellStart"/>
            <w:r w:rsidR="00B87E21" w:rsidRPr="00F262EB">
              <w:rPr>
                <w:rFonts w:ascii="Helvetica" w:hAnsi="Helvetica"/>
              </w:rPr>
              <w:t>pentapeptide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30919244" w14:textId="77777777" w:rsidR="0032696F" w:rsidRPr="00F262EB" w:rsidRDefault="002F0715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Style w:val="apple-style-span"/>
                <w:rFonts w:ascii="Helvetica" w:hAnsi="Helvetica" w:cs="Arial"/>
                <w:color w:val="000000"/>
              </w:rPr>
              <w:t>S</w:t>
            </w:r>
            <w:r w:rsidR="0032696F" w:rsidRPr="00F262EB">
              <w:rPr>
                <w:rStyle w:val="apple-style-span"/>
                <w:rFonts w:ascii="Helvetica" w:hAnsi="Helvetica" w:cs="Arial"/>
                <w:color w:val="000000"/>
              </w:rPr>
              <w:t>ynthesised in laboratory</w:t>
            </w:r>
          </w:p>
        </w:tc>
        <w:tc>
          <w:tcPr>
            <w:tcW w:w="1984" w:type="dxa"/>
            <w:shd w:val="clear" w:color="auto" w:fill="auto"/>
          </w:tcPr>
          <w:p w14:paraId="5BA50D33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 xml:space="preserve">Up to 75 </w:t>
            </w:r>
            <w:proofErr w:type="spellStart"/>
            <w:r w:rsidRPr="00F262EB">
              <w:rPr>
                <w:rFonts w:ascii="Helvetica" w:hAnsi="Helvetica" w:cs="Cambria"/>
              </w:rPr>
              <w:t>μM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65F836D7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>No effect</w:t>
            </w:r>
          </w:p>
        </w:tc>
      </w:tr>
      <w:tr w:rsidR="0032696F" w:rsidRPr="00F262EB" w14:paraId="22EA2FD4" w14:textId="77777777" w:rsidTr="002F0715">
        <w:tc>
          <w:tcPr>
            <w:tcW w:w="3510" w:type="dxa"/>
            <w:shd w:val="clear" w:color="auto" w:fill="auto"/>
          </w:tcPr>
          <w:p w14:paraId="47CD8672" w14:textId="77777777" w:rsidR="0032696F" w:rsidRPr="00F262EB" w:rsidRDefault="00B52D98" w:rsidP="00232215">
            <w:pPr>
              <w:spacing w:after="0" w:line="240" w:lineRule="auto"/>
              <w:rPr>
                <w:rFonts w:ascii="Helvetica" w:hAnsi="Helvetica"/>
              </w:rPr>
            </w:pPr>
            <w:proofErr w:type="spellStart"/>
            <w:r w:rsidRPr="00F262EB">
              <w:rPr>
                <w:rFonts w:ascii="Helvetica" w:hAnsi="Helvetica"/>
              </w:rPr>
              <w:t>Sonicated</w:t>
            </w:r>
            <w:proofErr w:type="spellEnd"/>
            <w:r w:rsidRPr="00F262EB">
              <w:rPr>
                <w:rFonts w:ascii="Helvetica" w:hAnsi="Helvetica"/>
              </w:rPr>
              <w:t xml:space="preserve"> </w:t>
            </w:r>
            <w:r w:rsidR="0032696F" w:rsidRPr="00F262EB">
              <w:rPr>
                <w:rFonts w:ascii="Helvetica" w:hAnsi="Helvetica"/>
                <w:i/>
              </w:rPr>
              <w:t>Mtb</w:t>
            </w:r>
            <w:r w:rsidR="0032696F" w:rsidRPr="00F262EB">
              <w:rPr>
                <w:rFonts w:ascii="Helvetica" w:hAnsi="Helvetica"/>
              </w:rPr>
              <w:t xml:space="preserve"> PG</w:t>
            </w:r>
          </w:p>
        </w:tc>
        <w:tc>
          <w:tcPr>
            <w:tcW w:w="3119" w:type="dxa"/>
            <w:shd w:val="clear" w:color="auto" w:fill="auto"/>
          </w:tcPr>
          <w:p w14:paraId="32AB8F2B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 xml:space="preserve">Isolated in </w:t>
            </w:r>
            <w:r w:rsidRPr="00F262EB">
              <w:rPr>
                <w:rStyle w:val="apple-style-span"/>
                <w:rFonts w:ascii="Helvetica" w:hAnsi="Helvetica" w:cs="Arial"/>
                <w:color w:val="000000"/>
              </w:rPr>
              <w:t>laboratory</w:t>
            </w:r>
          </w:p>
        </w:tc>
        <w:tc>
          <w:tcPr>
            <w:tcW w:w="1984" w:type="dxa"/>
            <w:shd w:val="clear" w:color="auto" w:fill="auto"/>
          </w:tcPr>
          <w:p w14:paraId="7AA03098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>Up to 1 mg/ml</w:t>
            </w:r>
          </w:p>
        </w:tc>
        <w:tc>
          <w:tcPr>
            <w:tcW w:w="4253" w:type="dxa"/>
            <w:shd w:val="clear" w:color="auto" w:fill="auto"/>
          </w:tcPr>
          <w:p w14:paraId="6E753E76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>20% reduction of lag-phase at 0.5 mg/ml</w:t>
            </w:r>
          </w:p>
        </w:tc>
      </w:tr>
      <w:tr w:rsidR="0032696F" w:rsidRPr="00F262EB" w14:paraId="0E11BA76" w14:textId="77777777" w:rsidTr="002F0715">
        <w:tc>
          <w:tcPr>
            <w:tcW w:w="3510" w:type="dxa"/>
            <w:shd w:val="clear" w:color="auto" w:fill="auto"/>
          </w:tcPr>
          <w:p w14:paraId="0D398E58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  <w:i/>
              </w:rPr>
              <w:t xml:space="preserve">E. </w:t>
            </w:r>
            <w:proofErr w:type="gramStart"/>
            <w:r w:rsidRPr="00F262EB">
              <w:rPr>
                <w:rFonts w:ascii="Helvetica" w:hAnsi="Helvetica"/>
                <w:i/>
              </w:rPr>
              <w:t>coli</w:t>
            </w:r>
            <w:proofErr w:type="gramEnd"/>
            <w:r w:rsidRPr="00F262EB">
              <w:rPr>
                <w:rFonts w:ascii="Helvetica" w:hAnsi="Helvetica"/>
              </w:rPr>
              <w:t xml:space="preserve"> PG </w:t>
            </w:r>
          </w:p>
        </w:tc>
        <w:tc>
          <w:tcPr>
            <w:tcW w:w="3119" w:type="dxa"/>
            <w:shd w:val="clear" w:color="auto" w:fill="auto"/>
          </w:tcPr>
          <w:p w14:paraId="74166D87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 xml:space="preserve">Isolated in laboratory </w:t>
            </w:r>
          </w:p>
        </w:tc>
        <w:tc>
          <w:tcPr>
            <w:tcW w:w="1984" w:type="dxa"/>
            <w:shd w:val="clear" w:color="auto" w:fill="auto"/>
          </w:tcPr>
          <w:p w14:paraId="1B74D0A7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>Up to 1 mg/ml</w:t>
            </w:r>
          </w:p>
        </w:tc>
        <w:tc>
          <w:tcPr>
            <w:tcW w:w="4253" w:type="dxa"/>
            <w:shd w:val="clear" w:color="auto" w:fill="auto"/>
          </w:tcPr>
          <w:p w14:paraId="6B754CD7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>20% reduction of lag-phase at 0.5 mg/ml</w:t>
            </w:r>
          </w:p>
        </w:tc>
      </w:tr>
      <w:tr w:rsidR="0032696F" w:rsidRPr="00F262EB" w14:paraId="53EB0A28" w14:textId="77777777" w:rsidTr="002F0715">
        <w:tc>
          <w:tcPr>
            <w:tcW w:w="3510" w:type="dxa"/>
            <w:shd w:val="clear" w:color="auto" w:fill="auto"/>
          </w:tcPr>
          <w:p w14:paraId="592AF923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 xml:space="preserve">Lysozyme-digested </w:t>
            </w:r>
            <w:r w:rsidRPr="00F262EB">
              <w:rPr>
                <w:rFonts w:ascii="Helvetica" w:hAnsi="Helvetica"/>
                <w:i/>
              </w:rPr>
              <w:t>E. coli</w:t>
            </w:r>
            <w:r w:rsidRPr="00F262EB">
              <w:rPr>
                <w:rFonts w:ascii="Helvetica" w:hAnsi="Helvetica"/>
              </w:rPr>
              <w:t xml:space="preserve"> PG</w:t>
            </w:r>
          </w:p>
        </w:tc>
        <w:tc>
          <w:tcPr>
            <w:tcW w:w="3119" w:type="dxa"/>
            <w:shd w:val="clear" w:color="auto" w:fill="auto"/>
          </w:tcPr>
          <w:p w14:paraId="60A49D5D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 xml:space="preserve">Isolated in </w:t>
            </w:r>
            <w:r w:rsidRPr="00F262EB">
              <w:rPr>
                <w:rStyle w:val="apple-style-span"/>
                <w:rFonts w:ascii="Helvetica" w:hAnsi="Helvetica" w:cs="Arial"/>
                <w:color w:val="000000"/>
              </w:rPr>
              <w:t>laboratory</w:t>
            </w:r>
          </w:p>
        </w:tc>
        <w:tc>
          <w:tcPr>
            <w:tcW w:w="1984" w:type="dxa"/>
            <w:shd w:val="clear" w:color="auto" w:fill="auto"/>
          </w:tcPr>
          <w:p w14:paraId="2635D6F9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>Up to 1 mg/ml</w:t>
            </w:r>
          </w:p>
        </w:tc>
        <w:tc>
          <w:tcPr>
            <w:tcW w:w="4253" w:type="dxa"/>
            <w:shd w:val="clear" w:color="auto" w:fill="auto"/>
          </w:tcPr>
          <w:p w14:paraId="7A84CE4B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>20% reduction of lag-phase at 0.5 mg/ml</w:t>
            </w:r>
          </w:p>
        </w:tc>
      </w:tr>
      <w:tr w:rsidR="0032696F" w:rsidRPr="00F262EB" w14:paraId="6D14AD38" w14:textId="77777777" w:rsidTr="002F0715">
        <w:tc>
          <w:tcPr>
            <w:tcW w:w="3510" w:type="dxa"/>
            <w:shd w:val="clear" w:color="auto" w:fill="auto"/>
          </w:tcPr>
          <w:p w14:paraId="7AF1848F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proofErr w:type="spellStart"/>
            <w:r w:rsidRPr="00F262EB">
              <w:rPr>
                <w:rFonts w:ascii="Helvetica" w:hAnsi="Helvetica"/>
              </w:rPr>
              <w:t>Mut</w:t>
            </w:r>
            <w:r w:rsidR="00232215" w:rsidRPr="00F262EB">
              <w:rPr>
                <w:rFonts w:ascii="Helvetica" w:hAnsi="Helvetica"/>
              </w:rPr>
              <w:t>ano</w:t>
            </w:r>
            <w:r w:rsidRPr="00F262EB">
              <w:rPr>
                <w:rFonts w:ascii="Helvetica" w:hAnsi="Helvetica"/>
              </w:rPr>
              <w:t>lys</w:t>
            </w:r>
            <w:r w:rsidR="00232215" w:rsidRPr="00F262EB">
              <w:rPr>
                <w:rFonts w:ascii="Helvetica" w:hAnsi="Helvetica"/>
              </w:rPr>
              <w:t>in</w:t>
            </w:r>
            <w:proofErr w:type="spellEnd"/>
            <w:r w:rsidR="00B52D98" w:rsidRPr="00F262EB">
              <w:rPr>
                <w:rFonts w:ascii="Helvetica" w:hAnsi="Helvetica"/>
              </w:rPr>
              <w:t>-</w:t>
            </w:r>
            <w:r w:rsidRPr="00F262EB">
              <w:rPr>
                <w:rFonts w:ascii="Helvetica" w:hAnsi="Helvetica"/>
              </w:rPr>
              <w:t xml:space="preserve">digested </w:t>
            </w:r>
            <w:r w:rsidR="00232215" w:rsidRPr="00F262EB">
              <w:rPr>
                <w:rFonts w:ascii="Helvetica" w:hAnsi="Helvetica"/>
                <w:i/>
              </w:rPr>
              <w:t>E. coli</w:t>
            </w:r>
            <w:r w:rsidR="00232215" w:rsidRPr="00F262EB">
              <w:rPr>
                <w:rFonts w:ascii="Helvetica" w:hAnsi="Helvetica"/>
              </w:rPr>
              <w:t xml:space="preserve"> </w:t>
            </w:r>
            <w:r w:rsidRPr="00F262EB">
              <w:rPr>
                <w:rFonts w:ascii="Helvetica" w:hAnsi="Helvetica"/>
              </w:rPr>
              <w:t>PG</w:t>
            </w:r>
          </w:p>
        </w:tc>
        <w:tc>
          <w:tcPr>
            <w:tcW w:w="3119" w:type="dxa"/>
            <w:shd w:val="clear" w:color="auto" w:fill="auto"/>
          </w:tcPr>
          <w:p w14:paraId="1E774E99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 xml:space="preserve">Isolated in </w:t>
            </w:r>
            <w:r w:rsidRPr="00F262EB">
              <w:rPr>
                <w:rStyle w:val="apple-style-span"/>
                <w:rFonts w:ascii="Helvetica" w:hAnsi="Helvetica" w:cs="Arial"/>
                <w:color w:val="000000"/>
              </w:rPr>
              <w:t>laboratory</w:t>
            </w:r>
          </w:p>
        </w:tc>
        <w:tc>
          <w:tcPr>
            <w:tcW w:w="1984" w:type="dxa"/>
            <w:shd w:val="clear" w:color="auto" w:fill="auto"/>
          </w:tcPr>
          <w:p w14:paraId="620F05BE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>Up to 1 mg/ml</w:t>
            </w:r>
          </w:p>
        </w:tc>
        <w:tc>
          <w:tcPr>
            <w:tcW w:w="4253" w:type="dxa"/>
            <w:shd w:val="clear" w:color="auto" w:fill="auto"/>
          </w:tcPr>
          <w:p w14:paraId="755C32C5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>20% reduction of lag-phase at 0.5 mg/ml</w:t>
            </w:r>
          </w:p>
        </w:tc>
      </w:tr>
      <w:tr w:rsidR="00232215" w:rsidRPr="00F262EB" w14:paraId="73D59F22" w14:textId="77777777" w:rsidTr="00232215">
        <w:tc>
          <w:tcPr>
            <w:tcW w:w="3510" w:type="dxa"/>
            <w:shd w:val="clear" w:color="auto" w:fill="auto"/>
          </w:tcPr>
          <w:p w14:paraId="4D462EB6" w14:textId="77777777" w:rsidR="00232215" w:rsidRPr="00F262EB" w:rsidRDefault="00232215" w:rsidP="00232215">
            <w:pPr>
              <w:spacing w:after="0" w:line="240" w:lineRule="auto"/>
              <w:rPr>
                <w:rFonts w:ascii="Helvetica" w:hAnsi="Helvetica"/>
              </w:rPr>
            </w:pPr>
            <w:proofErr w:type="spellStart"/>
            <w:r w:rsidRPr="00F262EB">
              <w:rPr>
                <w:rFonts w:ascii="Helvetica" w:hAnsi="Helvetica"/>
              </w:rPr>
              <w:t>MltA</w:t>
            </w:r>
            <w:proofErr w:type="spellEnd"/>
            <w:r w:rsidR="00B52D98" w:rsidRPr="00F262EB">
              <w:rPr>
                <w:rFonts w:ascii="Helvetica" w:hAnsi="Helvetica"/>
              </w:rPr>
              <w:t>-</w:t>
            </w:r>
            <w:r w:rsidRPr="00F262EB">
              <w:rPr>
                <w:rFonts w:ascii="Helvetica" w:hAnsi="Helvetica"/>
              </w:rPr>
              <w:t xml:space="preserve">digested </w:t>
            </w:r>
            <w:r w:rsidRPr="00F262EB">
              <w:rPr>
                <w:rFonts w:ascii="Helvetica" w:hAnsi="Helvetica"/>
                <w:i/>
              </w:rPr>
              <w:t>E. coli</w:t>
            </w:r>
            <w:r w:rsidRPr="00F262EB">
              <w:rPr>
                <w:rFonts w:ascii="Helvetica" w:hAnsi="Helvetica"/>
              </w:rPr>
              <w:t xml:space="preserve"> PG</w:t>
            </w:r>
          </w:p>
        </w:tc>
        <w:tc>
          <w:tcPr>
            <w:tcW w:w="3119" w:type="dxa"/>
            <w:shd w:val="clear" w:color="auto" w:fill="auto"/>
          </w:tcPr>
          <w:p w14:paraId="187ACF37" w14:textId="77777777" w:rsidR="00232215" w:rsidRPr="00F262EB" w:rsidRDefault="00232215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 xml:space="preserve">Isolated in </w:t>
            </w:r>
            <w:r w:rsidRPr="00F262EB">
              <w:rPr>
                <w:rStyle w:val="apple-style-span"/>
                <w:rFonts w:ascii="Helvetica" w:hAnsi="Helvetica" w:cs="Arial"/>
                <w:color w:val="000000"/>
              </w:rPr>
              <w:t>laboratory</w:t>
            </w:r>
          </w:p>
        </w:tc>
        <w:tc>
          <w:tcPr>
            <w:tcW w:w="1984" w:type="dxa"/>
            <w:shd w:val="clear" w:color="auto" w:fill="auto"/>
          </w:tcPr>
          <w:p w14:paraId="3A6C3551" w14:textId="77777777" w:rsidR="00232215" w:rsidRPr="00F262EB" w:rsidRDefault="00232215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>Up to 0.2 mg/ml</w:t>
            </w:r>
          </w:p>
        </w:tc>
        <w:tc>
          <w:tcPr>
            <w:tcW w:w="4253" w:type="dxa"/>
            <w:shd w:val="clear" w:color="auto" w:fill="auto"/>
          </w:tcPr>
          <w:p w14:paraId="64463113" w14:textId="77777777" w:rsidR="00232215" w:rsidRPr="00F262EB" w:rsidRDefault="00232215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>No effect</w:t>
            </w:r>
          </w:p>
        </w:tc>
      </w:tr>
      <w:tr w:rsidR="0032696F" w:rsidRPr="00F262EB" w14:paraId="77A291FA" w14:textId="77777777" w:rsidTr="002F0715">
        <w:tc>
          <w:tcPr>
            <w:tcW w:w="3510" w:type="dxa"/>
            <w:shd w:val="clear" w:color="auto" w:fill="auto"/>
          </w:tcPr>
          <w:p w14:paraId="6546D781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 xml:space="preserve">RpfB-digested </w:t>
            </w:r>
            <w:r w:rsidRPr="00F262EB">
              <w:rPr>
                <w:rFonts w:ascii="Helvetica" w:hAnsi="Helvetica"/>
                <w:i/>
              </w:rPr>
              <w:t>E. coli</w:t>
            </w:r>
            <w:r w:rsidRPr="00F262EB">
              <w:rPr>
                <w:rFonts w:ascii="Helvetica" w:hAnsi="Helvetica"/>
              </w:rPr>
              <w:t xml:space="preserve"> PG</w:t>
            </w:r>
          </w:p>
        </w:tc>
        <w:tc>
          <w:tcPr>
            <w:tcW w:w="3119" w:type="dxa"/>
            <w:shd w:val="clear" w:color="auto" w:fill="auto"/>
          </w:tcPr>
          <w:p w14:paraId="69C66F50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 xml:space="preserve">Isolated in </w:t>
            </w:r>
            <w:r w:rsidRPr="00F262EB">
              <w:rPr>
                <w:rStyle w:val="apple-style-span"/>
                <w:rFonts w:ascii="Helvetica" w:hAnsi="Helvetica" w:cs="Arial"/>
                <w:color w:val="000000"/>
              </w:rPr>
              <w:t>laboratory</w:t>
            </w:r>
          </w:p>
        </w:tc>
        <w:tc>
          <w:tcPr>
            <w:tcW w:w="1984" w:type="dxa"/>
            <w:shd w:val="clear" w:color="auto" w:fill="auto"/>
          </w:tcPr>
          <w:p w14:paraId="7CA94F23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>Up to 1 mg/ml</w:t>
            </w:r>
          </w:p>
        </w:tc>
        <w:tc>
          <w:tcPr>
            <w:tcW w:w="4253" w:type="dxa"/>
            <w:shd w:val="clear" w:color="auto" w:fill="auto"/>
          </w:tcPr>
          <w:p w14:paraId="064DF452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>20% reduction of lag-phase at 0.5 mg/ml</w:t>
            </w:r>
          </w:p>
        </w:tc>
      </w:tr>
      <w:tr w:rsidR="0032696F" w:rsidRPr="00F262EB" w14:paraId="42AC8073" w14:textId="77777777" w:rsidTr="002F0715">
        <w:tc>
          <w:tcPr>
            <w:tcW w:w="3510" w:type="dxa"/>
            <w:shd w:val="clear" w:color="auto" w:fill="auto"/>
          </w:tcPr>
          <w:p w14:paraId="32C719C2" w14:textId="77777777" w:rsidR="0032696F" w:rsidRPr="00F262EB" w:rsidRDefault="00232215" w:rsidP="00232215">
            <w:pPr>
              <w:spacing w:after="0" w:line="240" w:lineRule="auto"/>
              <w:rPr>
                <w:rFonts w:ascii="Helvetica" w:hAnsi="Helvetica"/>
              </w:rPr>
            </w:pPr>
            <w:proofErr w:type="spellStart"/>
            <w:r w:rsidRPr="00F262EB">
              <w:rPr>
                <w:rFonts w:ascii="Helvetica" w:hAnsi="Helvetica"/>
              </w:rPr>
              <w:t>Sonicated</w:t>
            </w:r>
            <w:proofErr w:type="spellEnd"/>
            <w:r w:rsidRPr="00F262EB">
              <w:rPr>
                <w:rFonts w:ascii="Helvetica" w:hAnsi="Helvetica"/>
              </w:rPr>
              <w:t xml:space="preserve"> </w:t>
            </w:r>
            <w:r w:rsidR="0032696F" w:rsidRPr="00F262EB">
              <w:rPr>
                <w:rFonts w:ascii="Helvetica" w:hAnsi="Helvetica"/>
                <w:i/>
              </w:rPr>
              <w:t>M</w:t>
            </w:r>
            <w:r w:rsidRPr="00F262EB">
              <w:rPr>
                <w:rFonts w:ascii="Helvetica" w:hAnsi="Helvetica"/>
                <w:i/>
              </w:rPr>
              <w:t xml:space="preserve">. </w:t>
            </w:r>
            <w:proofErr w:type="spellStart"/>
            <w:r w:rsidR="0032696F" w:rsidRPr="00F262EB">
              <w:rPr>
                <w:rFonts w:ascii="Helvetica" w:hAnsi="Helvetica"/>
                <w:i/>
              </w:rPr>
              <w:t>sm</w:t>
            </w:r>
            <w:r w:rsidRPr="00F262EB">
              <w:rPr>
                <w:rFonts w:ascii="Helvetica" w:hAnsi="Helvetica"/>
                <w:i/>
              </w:rPr>
              <w:t>egmatis</w:t>
            </w:r>
            <w:proofErr w:type="spellEnd"/>
            <w:r w:rsidR="0032696F" w:rsidRPr="00F262EB">
              <w:rPr>
                <w:rFonts w:ascii="Helvetica" w:hAnsi="Helvetica"/>
              </w:rPr>
              <w:t xml:space="preserve"> PG </w:t>
            </w:r>
          </w:p>
        </w:tc>
        <w:tc>
          <w:tcPr>
            <w:tcW w:w="3119" w:type="dxa"/>
            <w:shd w:val="clear" w:color="auto" w:fill="auto"/>
          </w:tcPr>
          <w:p w14:paraId="1B33FDB9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 xml:space="preserve">Isolated in </w:t>
            </w:r>
            <w:r w:rsidRPr="00F262EB">
              <w:rPr>
                <w:rStyle w:val="apple-style-span"/>
                <w:rFonts w:ascii="Helvetica" w:hAnsi="Helvetica" w:cs="Arial"/>
                <w:color w:val="000000"/>
              </w:rPr>
              <w:t>laboratory</w:t>
            </w:r>
          </w:p>
        </w:tc>
        <w:tc>
          <w:tcPr>
            <w:tcW w:w="1984" w:type="dxa"/>
            <w:shd w:val="clear" w:color="auto" w:fill="auto"/>
          </w:tcPr>
          <w:p w14:paraId="3499584E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>Up to 1 mg/ml</w:t>
            </w:r>
          </w:p>
        </w:tc>
        <w:tc>
          <w:tcPr>
            <w:tcW w:w="4253" w:type="dxa"/>
            <w:shd w:val="clear" w:color="auto" w:fill="auto"/>
          </w:tcPr>
          <w:p w14:paraId="79DD87B7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>20% reduction of lag-phase at 0.5 mg/ml</w:t>
            </w:r>
          </w:p>
        </w:tc>
      </w:tr>
      <w:tr w:rsidR="0032696F" w:rsidRPr="00F262EB" w14:paraId="7A26ADD9" w14:textId="77777777" w:rsidTr="002F0715">
        <w:tc>
          <w:tcPr>
            <w:tcW w:w="3510" w:type="dxa"/>
            <w:shd w:val="clear" w:color="auto" w:fill="auto"/>
          </w:tcPr>
          <w:p w14:paraId="6EC8971D" w14:textId="77777777" w:rsidR="0032696F" w:rsidRPr="00F262EB" w:rsidRDefault="00232215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>RpfB</w:t>
            </w:r>
            <w:r w:rsidR="00B52D98" w:rsidRPr="00F262EB">
              <w:rPr>
                <w:rFonts w:ascii="Helvetica" w:hAnsi="Helvetica"/>
              </w:rPr>
              <w:t>-</w:t>
            </w:r>
            <w:r w:rsidRPr="00F262EB">
              <w:rPr>
                <w:rFonts w:ascii="Helvetica" w:hAnsi="Helvetica"/>
              </w:rPr>
              <w:t xml:space="preserve">digested </w:t>
            </w:r>
            <w:r w:rsidRPr="00F262EB">
              <w:rPr>
                <w:rFonts w:ascii="Helvetica" w:hAnsi="Helvetica"/>
                <w:i/>
              </w:rPr>
              <w:t xml:space="preserve">M. </w:t>
            </w:r>
            <w:proofErr w:type="spellStart"/>
            <w:r w:rsidRPr="00F262EB">
              <w:rPr>
                <w:rFonts w:ascii="Helvetica" w:hAnsi="Helvetica"/>
                <w:i/>
              </w:rPr>
              <w:t>smegmatis</w:t>
            </w:r>
            <w:proofErr w:type="spellEnd"/>
            <w:r w:rsidRPr="00F262EB">
              <w:rPr>
                <w:rFonts w:ascii="Helvetica" w:hAnsi="Helvetica"/>
              </w:rPr>
              <w:t xml:space="preserve"> </w:t>
            </w:r>
            <w:r w:rsidR="0032696F" w:rsidRPr="00F262EB">
              <w:rPr>
                <w:rFonts w:ascii="Helvetica" w:hAnsi="Helvetica"/>
              </w:rPr>
              <w:t xml:space="preserve">PG </w:t>
            </w:r>
          </w:p>
        </w:tc>
        <w:tc>
          <w:tcPr>
            <w:tcW w:w="3119" w:type="dxa"/>
            <w:shd w:val="clear" w:color="auto" w:fill="auto"/>
          </w:tcPr>
          <w:p w14:paraId="205A1D7C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 xml:space="preserve">Isolated in </w:t>
            </w:r>
            <w:r w:rsidRPr="00F262EB">
              <w:rPr>
                <w:rStyle w:val="apple-style-span"/>
                <w:rFonts w:ascii="Helvetica" w:hAnsi="Helvetica" w:cs="Arial"/>
                <w:color w:val="000000"/>
              </w:rPr>
              <w:t>laboratory</w:t>
            </w:r>
          </w:p>
        </w:tc>
        <w:tc>
          <w:tcPr>
            <w:tcW w:w="1984" w:type="dxa"/>
            <w:shd w:val="clear" w:color="auto" w:fill="auto"/>
          </w:tcPr>
          <w:p w14:paraId="3C29F1E4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>Up to 1 mg/ml</w:t>
            </w:r>
          </w:p>
        </w:tc>
        <w:tc>
          <w:tcPr>
            <w:tcW w:w="4253" w:type="dxa"/>
            <w:shd w:val="clear" w:color="auto" w:fill="auto"/>
          </w:tcPr>
          <w:p w14:paraId="30319B7C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>20% reduction of lag-phase at 0.5 mg/ml</w:t>
            </w:r>
          </w:p>
        </w:tc>
      </w:tr>
      <w:tr w:rsidR="0032696F" w:rsidRPr="00F262EB" w14:paraId="147A862F" w14:textId="77777777" w:rsidTr="002F0715">
        <w:tc>
          <w:tcPr>
            <w:tcW w:w="3510" w:type="dxa"/>
            <w:shd w:val="clear" w:color="auto" w:fill="auto"/>
          </w:tcPr>
          <w:p w14:paraId="38E85AD0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>Culture supernatant (</w:t>
            </w:r>
            <w:proofErr w:type="spellStart"/>
            <w:r w:rsidRPr="00F262EB">
              <w:rPr>
                <w:rFonts w:ascii="Helvetica" w:hAnsi="Helvetica"/>
              </w:rPr>
              <w:t>Sauton’s</w:t>
            </w:r>
            <w:proofErr w:type="spellEnd"/>
            <w:r w:rsidRPr="00F262EB">
              <w:rPr>
                <w:rFonts w:ascii="Helvetica" w:hAnsi="Helvetica"/>
              </w:rPr>
              <w:t xml:space="preserve"> medium)</w:t>
            </w:r>
          </w:p>
        </w:tc>
        <w:tc>
          <w:tcPr>
            <w:tcW w:w="3119" w:type="dxa"/>
            <w:shd w:val="clear" w:color="auto" w:fill="auto"/>
          </w:tcPr>
          <w:p w14:paraId="44F0B681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>Prepared in laboratory</w:t>
            </w:r>
          </w:p>
        </w:tc>
        <w:tc>
          <w:tcPr>
            <w:tcW w:w="1984" w:type="dxa"/>
            <w:shd w:val="clear" w:color="auto" w:fill="auto"/>
          </w:tcPr>
          <w:p w14:paraId="61963DA4" w14:textId="77777777" w:rsidR="0032696F" w:rsidRPr="00F262EB" w:rsidRDefault="00B87E21" w:rsidP="00B87E21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 xml:space="preserve">Up to 5xfold concentrated </w:t>
            </w:r>
          </w:p>
        </w:tc>
        <w:tc>
          <w:tcPr>
            <w:tcW w:w="4253" w:type="dxa"/>
            <w:shd w:val="clear" w:color="auto" w:fill="auto"/>
          </w:tcPr>
          <w:p w14:paraId="5BC7A10E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 xml:space="preserve">Complete elimination of inhibition </w:t>
            </w:r>
          </w:p>
        </w:tc>
      </w:tr>
      <w:tr w:rsidR="0032696F" w:rsidRPr="00F262EB" w14:paraId="7BA13EA0" w14:textId="77777777" w:rsidTr="002F0715">
        <w:tc>
          <w:tcPr>
            <w:tcW w:w="3510" w:type="dxa"/>
            <w:shd w:val="clear" w:color="auto" w:fill="auto"/>
          </w:tcPr>
          <w:p w14:paraId="3B7A625C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>Culture supernatant (7H9</w:t>
            </w:r>
            <w:r w:rsidR="00232215" w:rsidRPr="00F262EB">
              <w:rPr>
                <w:rFonts w:ascii="Helvetica" w:hAnsi="Helvetica"/>
              </w:rPr>
              <w:t xml:space="preserve"> supplemented medium</w:t>
            </w:r>
            <w:r w:rsidRPr="00F262EB">
              <w:rPr>
                <w:rFonts w:ascii="Helvetica" w:hAnsi="Helvetica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611C407B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 xml:space="preserve">Prepared in </w:t>
            </w:r>
            <w:r w:rsidRPr="00F262EB">
              <w:rPr>
                <w:rStyle w:val="apple-style-span"/>
                <w:rFonts w:ascii="Helvetica" w:hAnsi="Helvetica" w:cs="Arial"/>
                <w:color w:val="000000"/>
              </w:rPr>
              <w:t>laboratory</w:t>
            </w:r>
          </w:p>
        </w:tc>
        <w:tc>
          <w:tcPr>
            <w:tcW w:w="1984" w:type="dxa"/>
            <w:shd w:val="clear" w:color="auto" w:fill="auto"/>
          </w:tcPr>
          <w:p w14:paraId="13E29F74" w14:textId="77777777" w:rsidR="0032696F" w:rsidRPr="00F262EB" w:rsidRDefault="00B87E21" w:rsidP="00B87E21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>Up to</w:t>
            </w:r>
            <w:r w:rsidR="00A84BDC" w:rsidRPr="00F262EB">
              <w:rPr>
                <w:rFonts w:ascii="Helvetica" w:hAnsi="Helvetica"/>
              </w:rPr>
              <w:t xml:space="preserve"> </w:t>
            </w:r>
            <w:r w:rsidRPr="00F262EB">
              <w:rPr>
                <w:rFonts w:ascii="Helvetica" w:hAnsi="Helvetica"/>
              </w:rPr>
              <w:t xml:space="preserve">5xfold concentrated </w:t>
            </w:r>
          </w:p>
        </w:tc>
        <w:tc>
          <w:tcPr>
            <w:tcW w:w="4253" w:type="dxa"/>
            <w:shd w:val="clear" w:color="auto" w:fill="auto"/>
          </w:tcPr>
          <w:p w14:paraId="780BE6C6" w14:textId="77777777" w:rsidR="0032696F" w:rsidRPr="00F262EB" w:rsidRDefault="0032696F" w:rsidP="00232215">
            <w:pPr>
              <w:spacing w:after="0" w:line="240" w:lineRule="auto"/>
              <w:rPr>
                <w:rFonts w:ascii="Helvetica" w:hAnsi="Helvetica"/>
              </w:rPr>
            </w:pPr>
            <w:r w:rsidRPr="00F262EB">
              <w:rPr>
                <w:rFonts w:ascii="Helvetica" w:hAnsi="Helvetica"/>
              </w:rPr>
              <w:t>Complete elimination of inhibition</w:t>
            </w:r>
          </w:p>
        </w:tc>
      </w:tr>
    </w:tbl>
    <w:p w14:paraId="62088CC9" w14:textId="4650161D" w:rsidR="00745F76" w:rsidRPr="00232197" w:rsidRDefault="00232215" w:rsidP="00E3007E">
      <w:pPr>
        <w:rPr>
          <w:rFonts w:ascii="Helvetica" w:hAnsi="Helvetica"/>
        </w:rPr>
      </w:pPr>
      <w:r w:rsidRPr="00F262EB">
        <w:rPr>
          <w:rFonts w:ascii="Helvetica" w:hAnsi="Helvetica" w:cs="Lucida Grande"/>
          <w:color w:val="000000"/>
          <w:lang w:val="en-US"/>
        </w:rPr>
        <w:t xml:space="preserve">PG </w:t>
      </w:r>
      <w:r w:rsidR="00E3007E">
        <w:rPr>
          <w:rFonts w:ascii="Helvetica" w:hAnsi="Helvetica" w:cs="Lucida Grande"/>
          <w:color w:val="000000"/>
          <w:lang w:val="en-US"/>
        </w:rPr>
        <w:t>–</w:t>
      </w:r>
      <w:r w:rsidRPr="00F262EB">
        <w:rPr>
          <w:rFonts w:ascii="Helvetica" w:hAnsi="Helvetica" w:cs="Lucida Grande"/>
          <w:color w:val="000000"/>
          <w:lang w:val="en-US"/>
        </w:rPr>
        <w:t xml:space="preserve"> peptidoglycan</w:t>
      </w:r>
      <w:r w:rsidR="00E3007E">
        <w:rPr>
          <w:rFonts w:ascii="Helvetica" w:hAnsi="Helvetica" w:cs="Lucida Grande"/>
          <w:color w:val="000000"/>
          <w:lang w:val="en-US"/>
        </w:rPr>
        <w:t xml:space="preserve"> </w:t>
      </w:r>
    </w:p>
    <w:sectPr w:rsidR="00745F76" w:rsidRPr="00232197" w:rsidSect="00E300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Z@RA381.tmp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C502E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0D6460"/>
    <w:multiLevelType w:val="multilevel"/>
    <w:tmpl w:val="FC0A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73983"/>
    <w:multiLevelType w:val="multilevel"/>
    <w:tmpl w:val="513E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F707E"/>
    <w:multiLevelType w:val="multilevel"/>
    <w:tmpl w:val="B0AE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31524C"/>
    <w:multiLevelType w:val="multilevel"/>
    <w:tmpl w:val="C894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8F43AD"/>
    <w:multiLevelType w:val="multilevel"/>
    <w:tmpl w:val="F8C8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63"/>
    <w:rsid w:val="00003BFA"/>
    <w:rsid w:val="00030806"/>
    <w:rsid w:val="00050309"/>
    <w:rsid w:val="0006295B"/>
    <w:rsid w:val="000A1502"/>
    <w:rsid w:val="000C6E33"/>
    <w:rsid w:val="000E5655"/>
    <w:rsid w:val="00140DF2"/>
    <w:rsid w:val="001720D8"/>
    <w:rsid w:val="00191F34"/>
    <w:rsid w:val="001B1AC9"/>
    <w:rsid w:val="001E0415"/>
    <w:rsid w:val="001E28FF"/>
    <w:rsid w:val="002119E5"/>
    <w:rsid w:val="00232197"/>
    <w:rsid w:val="00232215"/>
    <w:rsid w:val="00260B6B"/>
    <w:rsid w:val="00266079"/>
    <w:rsid w:val="002A6999"/>
    <w:rsid w:val="002C1CC7"/>
    <w:rsid w:val="002F0715"/>
    <w:rsid w:val="002F2B83"/>
    <w:rsid w:val="0030514D"/>
    <w:rsid w:val="0032397A"/>
    <w:rsid w:val="0032696F"/>
    <w:rsid w:val="00335F5F"/>
    <w:rsid w:val="003B1050"/>
    <w:rsid w:val="003B318E"/>
    <w:rsid w:val="003D1768"/>
    <w:rsid w:val="003F2162"/>
    <w:rsid w:val="004936DF"/>
    <w:rsid w:val="004E57ED"/>
    <w:rsid w:val="004F4C51"/>
    <w:rsid w:val="005168DB"/>
    <w:rsid w:val="00527B0F"/>
    <w:rsid w:val="00530FBB"/>
    <w:rsid w:val="00531C26"/>
    <w:rsid w:val="005953FD"/>
    <w:rsid w:val="006207E9"/>
    <w:rsid w:val="00635BC7"/>
    <w:rsid w:val="00685CA2"/>
    <w:rsid w:val="00695FCE"/>
    <w:rsid w:val="006A4B83"/>
    <w:rsid w:val="00745F76"/>
    <w:rsid w:val="007B0C2C"/>
    <w:rsid w:val="0083006B"/>
    <w:rsid w:val="008423AD"/>
    <w:rsid w:val="00875940"/>
    <w:rsid w:val="008A090D"/>
    <w:rsid w:val="008E0BF2"/>
    <w:rsid w:val="009033E8"/>
    <w:rsid w:val="00927C08"/>
    <w:rsid w:val="009651D7"/>
    <w:rsid w:val="009E77A6"/>
    <w:rsid w:val="00A14A71"/>
    <w:rsid w:val="00A612F0"/>
    <w:rsid w:val="00A759CD"/>
    <w:rsid w:val="00A84BDC"/>
    <w:rsid w:val="00AA655B"/>
    <w:rsid w:val="00AB2F3E"/>
    <w:rsid w:val="00B24993"/>
    <w:rsid w:val="00B42C19"/>
    <w:rsid w:val="00B52D98"/>
    <w:rsid w:val="00B65535"/>
    <w:rsid w:val="00B66063"/>
    <w:rsid w:val="00B71FC9"/>
    <w:rsid w:val="00B87E21"/>
    <w:rsid w:val="00BA6B1F"/>
    <w:rsid w:val="00BB4A7C"/>
    <w:rsid w:val="00BC76E6"/>
    <w:rsid w:val="00C21BCF"/>
    <w:rsid w:val="00C247E2"/>
    <w:rsid w:val="00C52228"/>
    <w:rsid w:val="00C80870"/>
    <w:rsid w:val="00CC52A5"/>
    <w:rsid w:val="00D10C61"/>
    <w:rsid w:val="00D45B82"/>
    <w:rsid w:val="00D64FF1"/>
    <w:rsid w:val="00D85795"/>
    <w:rsid w:val="00D90744"/>
    <w:rsid w:val="00DE5366"/>
    <w:rsid w:val="00E3007E"/>
    <w:rsid w:val="00E4223C"/>
    <w:rsid w:val="00E47E93"/>
    <w:rsid w:val="00E63CFB"/>
    <w:rsid w:val="00ED3262"/>
    <w:rsid w:val="00EE3D43"/>
    <w:rsid w:val="00EE3F4A"/>
    <w:rsid w:val="00EE5C0C"/>
    <w:rsid w:val="00F262EB"/>
    <w:rsid w:val="00F37279"/>
    <w:rsid w:val="00F469B4"/>
    <w:rsid w:val="00F6566A"/>
    <w:rsid w:val="00F7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CD5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4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06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B42C19"/>
    <w:rPr>
      <w:rFonts w:cs="Times New Roman"/>
    </w:rPr>
  </w:style>
  <w:style w:type="table" w:customStyle="1" w:styleId="MediumGrid31">
    <w:name w:val="Medium Grid 31"/>
    <w:basedOn w:val="TableNormal"/>
    <w:uiPriority w:val="60"/>
    <w:rsid w:val="008A090D"/>
    <w:rPr>
      <w:rFonts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09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8A090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8E0B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6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6E33"/>
    <w:rPr>
      <w:rFonts w:ascii="Courier New" w:hAnsi="Courier New" w:cs="Courier New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52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D9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D9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5168DB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4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06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B42C19"/>
    <w:rPr>
      <w:rFonts w:cs="Times New Roman"/>
    </w:rPr>
  </w:style>
  <w:style w:type="table" w:customStyle="1" w:styleId="MediumGrid31">
    <w:name w:val="Medium Grid 31"/>
    <w:basedOn w:val="TableNormal"/>
    <w:uiPriority w:val="60"/>
    <w:rsid w:val="008A090D"/>
    <w:rPr>
      <w:rFonts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09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8A090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8E0B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6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6E33"/>
    <w:rPr>
      <w:rFonts w:ascii="Courier New" w:hAnsi="Courier New" w:cs="Courier New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52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D9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D9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5168D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0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0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0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0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0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0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0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chart" Target="charts/chart1.xml"/><Relationship Id="rId8" Type="http://schemas.openxmlformats.org/officeDocument/2006/relationships/image" Target="media/image1.png"/><Relationship Id="rId9" Type="http://schemas.openxmlformats.org/officeDocument/2006/relationships/chart" Target="charts/chart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gmukamolova:Desktop:Figure%20S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galina:Downloads:PASTAm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6208968841111"/>
          <c:y val="0.0531742907136608"/>
          <c:w val="0.786763323350324"/>
          <c:h val="0.743466441694788"/>
        </c:manualLayout>
      </c:layout>
      <c:scatterChart>
        <c:scatterStyle val="smoothMarker"/>
        <c:varyColors val="0"/>
        <c:ser>
          <c:idx val="0"/>
          <c:order val="0"/>
          <c:tx>
            <c:v>MIND</c:v>
          </c:tx>
          <c:spPr>
            <a:ln w="25400">
              <a:solidFill>
                <a:schemeClr val="accent1">
                  <a:lumMod val="75000"/>
                </a:schemeClr>
              </a:solidFill>
            </a:ln>
          </c:spPr>
          <c:marker>
            <c:symbol val="circle"/>
            <c:size val="8"/>
            <c:spPr>
              <a:solidFill>
                <a:schemeClr val="accent1">
                  <a:lumMod val="75000"/>
                </a:schemeClr>
              </a:solidFill>
              <a:ln w="12700">
                <a:solidFill>
                  <a:schemeClr val="accent1">
                    <a:lumMod val="75000"/>
                  </a:schemeClr>
                </a:solidFill>
              </a:ln>
            </c:spPr>
          </c:marker>
          <c:xVal>
            <c:numRef>
              <c:f>Sheet1!$L$1:$L$47</c:f>
              <c:numCache>
                <c:formatCode>General</c:formatCode>
                <c:ptCount val="47"/>
                <c:pt idx="0">
                  <c:v>0.0</c:v>
                </c:pt>
                <c:pt idx="1">
                  <c:v>2.0</c:v>
                </c:pt>
                <c:pt idx="2">
                  <c:v>4.0</c:v>
                </c:pt>
                <c:pt idx="3">
                  <c:v>6.0</c:v>
                </c:pt>
                <c:pt idx="4">
                  <c:v>8.0</c:v>
                </c:pt>
                <c:pt idx="5">
                  <c:v>10.0</c:v>
                </c:pt>
                <c:pt idx="6">
                  <c:v>12.0</c:v>
                </c:pt>
                <c:pt idx="7">
                  <c:v>14.0</c:v>
                </c:pt>
                <c:pt idx="8">
                  <c:v>16.0</c:v>
                </c:pt>
                <c:pt idx="9">
                  <c:v>18.0</c:v>
                </c:pt>
                <c:pt idx="10">
                  <c:v>20.0</c:v>
                </c:pt>
                <c:pt idx="11">
                  <c:v>22.0</c:v>
                </c:pt>
                <c:pt idx="12">
                  <c:v>24.0</c:v>
                </c:pt>
                <c:pt idx="13">
                  <c:v>26.0</c:v>
                </c:pt>
                <c:pt idx="14">
                  <c:v>28.0</c:v>
                </c:pt>
                <c:pt idx="15">
                  <c:v>30.0</c:v>
                </c:pt>
                <c:pt idx="16">
                  <c:v>32.0</c:v>
                </c:pt>
                <c:pt idx="17">
                  <c:v>34.0</c:v>
                </c:pt>
                <c:pt idx="18">
                  <c:v>36.0</c:v>
                </c:pt>
                <c:pt idx="19">
                  <c:v>38.0</c:v>
                </c:pt>
                <c:pt idx="20">
                  <c:v>40.0</c:v>
                </c:pt>
                <c:pt idx="21">
                  <c:v>42.0</c:v>
                </c:pt>
                <c:pt idx="22">
                  <c:v>44.0</c:v>
                </c:pt>
                <c:pt idx="23">
                  <c:v>46.0</c:v>
                </c:pt>
                <c:pt idx="24">
                  <c:v>48.0</c:v>
                </c:pt>
                <c:pt idx="25">
                  <c:v>50.0</c:v>
                </c:pt>
                <c:pt idx="26">
                  <c:v>52.0</c:v>
                </c:pt>
                <c:pt idx="27">
                  <c:v>54.0</c:v>
                </c:pt>
                <c:pt idx="28">
                  <c:v>56.0</c:v>
                </c:pt>
                <c:pt idx="29">
                  <c:v>58.0</c:v>
                </c:pt>
                <c:pt idx="30">
                  <c:v>60.0</c:v>
                </c:pt>
                <c:pt idx="31">
                  <c:v>62.0</c:v>
                </c:pt>
                <c:pt idx="32">
                  <c:v>64.0</c:v>
                </c:pt>
                <c:pt idx="33">
                  <c:v>66.0</c:v>
                </c:pt>
                <c:pt idx="34">
                  <c:v>68.0</c:v>
                </c:pt>
                <c:pt idx="35">
                  <c:v>70.0</c:v>
                </c:pt>
                <c:pt idx="36">
                  <c:v>72.0</c:v>
                </c:pt>
                <c:pt idx="37">
                  <c:v>74.0</c:v>
                </c:pt>
                <c:pt idx="38">
                  <c:v>76.0</c:v>
                </c:pt>
                <c:pt idx="39">
                  <c:v>78.0</c:v>
                </c:pt>
                <c:pt idx="40">
                  <c:v>80.0</c:v>
                </c:pt>
                <c:pt idx="41">
                  <c:v>82.0</c:v>
                </c:pt>
                <c:pt idx="42">
                  <c:v>84.0</c:v>
                </c:pt>
                <c:pt idx="43">
                  <c:v>86.0</c:v>
                </c:pt>
                <c:pt idx="44">
                  <c:v>88.0</c:v>
                </c:pt>
              </c:numCache>
            </c:numRef>
          </c:xVal>
          <c:yVal>
            <c:numRef>
              <c:f>Sheet1!$M$1:$M$47</c:f>
              <c:numCache>
                <c:formatCode>General</c:formatCode>
                <c:ptCount val="47"/>
                <c:pt idx="0">
                  <c:v>0.09325</c:v>
                </c:pt>
                <c:pt idx="1">
                  <c:v>0.09325</c:v>
                </c:pt>
                <c:pt idx="2">
                  <c:v>0.094</c:v>
                </c:pt>
                <c:pt idx="3">
                  <c:v>0.094</c:v>
                </c:pt>
                <c:pt idx="4">
                  <c:v>0.09375</c:v>
                </c:pt>
                <c:pt idx="5">
                  <c:v>0.0945</c:v>
                </c:pt>
                <c:pt idx="6">
                  <c:v>0.0955</c:v>
                </c:pt>
                <c:pt idx="7">
                  <c:v>0.09675</c:v>
                </c:pt>
                <c:pt idx="8">
                  <c:v>0.0975</c:v>
                </c:pt>
                <c:pt idx="9">
                  <c:v>0.0995</c:v>
                </c:pt>
                <c:pt idx="10">
                  <c:v>0.10225</c:v>
                </c:pt>
                <c:pt idx="11">
                  <c:v>0.10875</c:v>
                </c:pt>
                <c:pt idx="12">
                  <c:v>0.12075</c:v>
                </c:pt>
                <c:pt idx="13">
                  <c:v>0.14275</c:v>
                </c:pt>
                <c:pt idx="14">
                  <c:v>0.181</c:v>
                </c:pt>
                <c:pt idx="15">
                  <c:v>0.22675</c:v>
                </c:pt>
                <c:pt idx="16">
                  <c:v>0.282</c:v>
                </c:pt>
                <c:pt idx="17">
                  <c:v>0.35</c:v>
                </c:pt>
                <c:pt idx="18">
                  <c:v>0.4365</c:v>
                </c:pt>
                <c:pt idx="19">
                  <c:v>0.54325</c:v>
                </c:pt>
                <c:pt idx="20">
                  <c:v>0.668</c:v>
                </c:pt>
                <c:pt idx="21">
                  <c:v>0.81975</c:v>
                </c:pt>
                <c:pt idx="22">
                  <c:v>0.99</c:v>
                </c:pt>
                <c:pt idx="23">
                  <c:v>1.169</c:v>
                </c:pt>
                <c:pt idx="24">
                  <c:v>1.35175</c:v>
                </c:pt>
                <c:pt idx="25">
                  <c:v>1.407</c:v>
                </c:pt>
                <c:pt idx="26">
                  <c:v>1.56825</c:v>
                </c:pt>
                <c:pt idx="27">
                  <c:v>1.6495</c:v>
                </c:pt>
                <c:pt idx="28">
                  <c:v>1.697</c:v>
                </c:pt>
                <c:pt idx="29">
                  <c:v>1.752</c:v>
                </c:pt>
                <c:pt idx="30">
                  <c:v>1.79325</c:v>
                </c:pt>
                <c:pt idx="31">
                  <c:v>1.82</c:v>
                </c:pt>
                <c:pt idx="32">
                  <c:v>1.819</c:v>
                </c:pt>
                <c:pt idx="33">
                  <c:v>1.81125</c:v>
                </c:pt>
              </c:numCache>
            </c:numRef>
          </c:yVal>
          <c:smooth val="1"/>
        </c:ser>
        <c:ser>
          <c:idx val="1"/>
          <c:order val="1"/>
          <c:tx>
            <c:v>TMP</c:v>
          </c:tx>
          <c:spPr>
            <a:ln w="25400">
              <a:solidFill>
                <a:schemeClr val="accent2">
                  <a:lumMod val="75000"/>
                </a:schemeClr>
              </a:solidFill>
            </a:ln>
          </c:spPr>
          <c:marker>
            <c:symbol val="circle"/>
            <c:size val="8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chemeClr val="accent2">
                    <a:lumMod val="75000"/>
                  </a:schemeClr>
                </a:solidFill>
              </a:ln>
            </c:spPr>
          </c:marker>
          <c:xVal>
            <c:numRef>
              <c:f>Sheet1!$L$1:$L$47</c:f>
              <c:numCache>
                <c:formatCode>General</c:formatCode>
                <c:ptCount val="47"/>
                <c:pt idx="0">
                  <c:v>0.0</c:v>
                </c:pt>
                <c:pt idx="1">
                  <c:v>2.0</c:v>
                </c:pt>
                <c:pt idx="2">
                  <c:v>4.0</c:v>
                </c:pt>
                <c:pt idx="3">
                  <c:v>6.0</c:v>
                </c:pt>
                <c:pt idx="4">
                  <c:v>8.0</c:v>
                </c:pt>
                <c:pt idx="5">
                  <c:v>10.0</c:v>
                </c:pt>
                <c:pt idx="6">
                  <c:v>12.0</c:v>
                </c:pt>
                <c:pt idx="7">
                  <c:v>14.0</c:v>
                </c:pt>
                <c:pt idx="8">
                  <c:v>16.0</c:v>
                </c:pt>
                <c:pt idx="9">
                  <c:v>18.0</c:v>
                </c:pt>
                <c:pt idx="10">
                  <c:v>20.0</c:v>
                </c:pt>
                <c:pt idx="11">
                  <c:v>22.0</c:v>
                </c:pt>
                <c:pt idx="12">
                  <c:v>24.0</c:v>
                </c:pt>
                <c:pt idx="13">
                  <c:v>26.0</c:v>
                </c:pt>
                <c:pt idx="14">
                  <c:v>28.0</c:v>
                </c:pt>
                <c:pt idx="15">
                  <c:v>30.0</c:v>
                </c:pt>
                <c:pt idx="16">
                  <c:v>32.0</c:v>
                </c:pt>
                <c:pt idx="17">
                  <c:v>34.0</c:v>
                </c:pt>
                <c:pt idx="18">
                  <c:v>36.0</c:v>
                </c:pt>
                <c:pt idx="19">
                  <c:v>38.0</c:v>
                </c:pt>
                <c:pt idx="20">
                  <c:v>40.0</c:v>
                </c:pt>
                <c:pt idx="21">
                  <c:v>42.0</c:v>
                </c:pt>
                <c:pt idx="22">
                  <c:v>44.0</c:v>
                </c:pt>
                <c:pt idx="23">
                  <c:v>46.0</c:v>
                </c:pt>
                <c:pt idx="24">
                  <c:v>48.0</c:v>
                </c:pt>
                <c:pt idx="25">
                  <c:v>50.0</c:v>
                </c:pt>
                <c:pt idx="26">
                  <c:v>52.0</c:v>
                </c:pt>
                <c:pt idx="27">
                  <c:v>54.0</c:v>
                </c:pt>
                <c:pt idx="28">
                  <c:v>56.0</c:v>
                </c:pt>
                <c:pt idx="29">
                  <c:v>58.0</c:v>
                </c:pt>
                <c:pt idx="30">
                  <c:v>60.0</c:v>
                </c:pt>
                <c:pt idx="31">
                  <c:v>62.0</c:v>
                </c:pt>
                <c:pt idx="32">
                  <c:v>64.0</c:v>
                </c:pt>
                <c:pt idx="33">
                  <c:v>66.0</c:v>
                </c:pt>
                <c:pt idx="34">
                  <c:v>68.0</c:v>
                </c:pt>
                <c:pt idx="35">
                  <c:v>70.0</c:v>
                </c:pt>
                <c:pt idx="36">
                  <c:v>72.0</c:v>
                </c:pt>
                <c:pt idx="37">
                  <c:v>74.0</c:v>
                </c:pt>
                <c:pt idx="38">
                  <c:v>76.0</c:v>
                </c:pt>
                <c:pt idx="39">
                  <c:v>78.0</c:v>
                </c:pt>
                <c:pt idx="40">
                  <c:v>80.0</c:v>
                </c:pt>
                <c:pt idx="41">
                  <c:v>82.0</c:v>
                </c:pt>
                <c:pt idx="42">
                  <c:v>84.0</c:v>
                </c:pt>
                <c:pt idx="43">
                  <c:v>86.0</c:v>
                </c:pt>
                <c:pt idx="44">
                  <c:v>88.0</c:v>
                </c:pt>
              </c:numCache>
            </c:numRef>
          </c:xVal>
          <c:yVal>
            <c:numRef>
              <c:f>Sheet1!$N$1:$N$47</c:f>
              <c:numCache>
                <c:formatCode>General</c:formatCode>
                <c:ptCount val="47"/>
                <c:pt idx="0">
                  <c:v>0.07875</c:v>
                </c:pt>
                <c:pt idx="1">
                  <c:v>0.07875</c:v>
                </c:pt>
                <c:pt idx="2">
                  <c:v>0.07875</c:v>
                </c:pt>
                <c:pt idx="3">
                  <c:v>0.07875</c:v>
                </c:pt>
                <c:pt idx="4">
                  <c:v>0.07875</c:v>
                </c:pt>
                <c:pt idx="5">
                  <c:v>0.07875</c:v>
                </c:pt>
                <c:pt idx="6">
                  <c:v>0.079</c:v>
                </c:pt>
                <c:pt idx="7">
                  <c:v>0.079</c:v>
                </c:pt>
                <c:pt idx="8">
                  <c:v>0.07875</c:v>
                </c:pt>
                <c:pt idx="9">
                  <c:v>0.07875</c:v>
                </c:pt>
                <c:pt idx="10">
                  <c:v>0.079</c:v>
                </c:pt>
                <c:pt idx="11">
                  <c:v>0.07875</c:v>
                </c:pt>
                <c:pt idx="12">
                  <c:v>0.07875</c:v>
                </c:pt>
                <c:pt idx="13">
                  <c:v>0.07875</c:v>
                </c:pt>
                <c:pt idx="14">
                  <c:v>0.079</c:v>
                </c:pt>
                <c:pt idx="15">
                  <c:v>0.079</c:v>
                </c:pt>
                <c:pt idx="16">
                  <c:v>0.079</c:v>
                </c:pt>
                <c:pt idx="17">
                  <c:v>0.079</c:v>
                </c:pt>
                <c:pt idx="18">
                  <c:v>0.07925</c:v>
                </c:pt>
                <c:pt idx="19">
                  <c:v>0.07925</c:v>
                </c:pt>
                <c:pt idx="20">
                  <c:v>0.07875</c:v>
                </c:pt>
                <c:pt idx="21">
                  <c:v>0.07875</c:v>
                </c:pt>
                <c:pt idx="22">
                  <c:v>0.07925</c:v>
                </c:pt>
                <c:pt idx="23">
                  <c:v>0.0835</c:v>
                </c:pt>
                <c:pt idx="24">
                  <c:v>0.091</c:v>
                </c:pt>
                <c:pt idx="25">
                  <c:v>0.09375</c:v>
                </c:pt>
                <c:pt idx="26">
                  <c:v>0.1035</c:v>
                </c:pt>
                <c:pt idx="27">
                  <c:v>0.129</c:v>
                </c:pt>
                <c:pt idx="28">
                  <c:v>0.18075</c:v>
                </c:pt>
                <c:pt idx="29">
                  <c:v>0.25675</c:v>
                </c:pt>
                <c:pt idx="30">
                  <c:v>0.3335</c:v>
                </c:pt>
                <c:pt idx="31">
                  <c:v>0.41575</c:v>
                </c:pt>
                <c:pt idx="32">
                  <c:v>0.52775</c:v>
                </c:pt>
                <c:pt idx="33">
                  <c:v>0.6655</c:v>
                </c:pt>
                <c:pt idx="34">
                  <c:v>0.844</c:v>
                </c:pt>
                <c:pt idx="35">
                  <c:v>1.042</c:v>
                </c:pt>
                <c:pt idx="36">
                  <c:v>1.249</c:v>
                </c:pt>
                <c:pt idx="37">
                  <c:v>1.4495</c:v>
                </c:pt>
                <c:pt idx="38">
                  <c:v>1.60675</c:v>
                </c:pt>
                <c:pt idx="39">
                  <c:v>1.7335</c:v>
                </c:pt>
                <c:pt idx="40">
                  <c:v>1.733</c:v>
                </c:pt>
                <c:pt idx="41">
                  <c:v>1.7825</c:v>
                </c:pt>
                <c:pt idx="42">
                  <c:v>1.8425</c:v>
                </c:pt>
                <c:pt idx="43">
                  <c:v>1.7335</c:v>
                </c:pt>
                <c:pt idx="44">
                  <c:v>1.733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01485560"/>
        <c:axId val="2086981528"/>
      </c:scatterChart>
      <c:valAx>
        <c:axId val="21014855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00" b="0">
                    <a:latin typeface="Arial"/>
                    <a:cs typeface="Arial"/>
                  </a:defRPr>
                </a:pPr>
                <a:r>
                  <a:rPr lang="en-US" sz="1400" b="0">
                    <a:latin typeface="Arial"/>
                    <a:cs typeface="Arial"/>
                  </a:rPr>
                  <a:t>Time (h)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spPr>
          <a:ln w="25400">
            <a:solidFill>
              <a:schemeClr val="tx1"/>
            </a:solidFill>
          </a:ln>
        </c:spPr>
        <c:txPr>
          <a:bodyPr/>
          <a:lstStyle/>
          <a:p>
            <a:pPr>
              <a:defRPr sz="1400" baseline="0">
                <a:latin typeface="Arial"/>
              </a:defRPr>
            </a:pPr>
            <a:endParaRPr lang="en-US"/>
          </a:p>
        </c:txPr>
        <c:crossAx val="2086981528"/>
        <c:crossesAt val="0.05"/>
        <c:crossBetween val="midCat"/>
      </c:valAx>
      <c:valAx>
        <c:axId val="2086981528"/>
        <c:scaling>
          <c:logBase val="10.0"/>
          <c:orientation val="minMax"/>
          <c:max val="5.0"/>
          <c:min val="0.05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1400" b="0">
                    <a:latin typeface="Arial"/>
                    <a:cs typeface="Arial"/>
                  </a:defRPr>
                </a:pPr>
                <a:r>
                  <a:rPr lang="en-US" sz="1400" b="0">
                    <a:latin typeface="Arial"/>
                    <a:cs typeface="Arial"/>
                  </a:rPr>
                  <a:t>OD600nm</a:t>
                </a:r>
              </a:p>
            </c:rich>
          </c:tx>
          <c:layout>
            <c:manualLayout>
              <c:xMode val="edge"/>
              <c:yMode val="edge"/>
              <c:x val="0.173803526448363"/>
              <c:y val="0.03403449568803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25400">
            <a:solidFill>
              <a:schemeClr val="tx1"/>
            </a:solidFill>
          </a:ln>
        </c:spPr>
        <c:txPr>
          <a:bodyPr/>
          <a:lstStyle/>
          <a:p>
            <a:pPr>
              <a:defRPr sz="1400">
                <a:latin typeface="Arial"/>
              </a:defRPr>
            </a:pPr>
            <a:endParaRPr lang="en-US"/>
          </a:p>
        </c:txPr>
        <c:crossAx val="210148556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211111111111111"/>
          <c:y val="0.143134660250802"/>
          <c:w val="0.170711438148317"/>
          <c:h val="0.186337957755281"/>
        </c:manualLayout>
      </c:layout>
      <c:overlay val="0"/>
      <c:txPr>
        <a:bodyPr/>
        <a:lstStyle/>
        <a:p>
          <a:pPr>
            <a:defRPr sz="1400">
              <a:latin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8842957130359"/>
          <c:y val="0.103197791490281"/>
          <c:w val="0.781187846310878"/>
          <c:h val="0.779120516459399"/>
        </c:manualLayout>
      </c:layout>
      <c:scatterChart>
        <c:scatterStyle val="smoothMarker"/>
        <c:varyColors val="0"/>
        <c:ser>
          <c:idx val="0"/>
          <c:order val="0"/>
          <c:tx>
            <c:v>PknB_PASTA + 25mM MgSO4</c:v>
          </c:tx>
          <c:marker>
            <c:symbol val="none"/>
          </c:marker>
          <c:xVal>
            <c:numRef>
              <c:f>Feuil1!$A$4:$A$982</c:f>
              <c:numCache>
                <c:formatCode>General</c:formatCode>
                <c:ptCount val="979"/>
                <c:pt idx="0">
                  <c:v>0.0</c:v>
                </c:pt>
                <c:pt idx="1">
                  <c:v>0.033</c:v>
                </c:pt>
                <c:pt idx="2">
                  <c:v>0.067</c:v>
                </c:pt>
                <c:pt idx="3">
                  <c:v>0.1</c:v>
                </c:pt>
                <c:pt idx="4">
                  <c:v>0.133</c:v>
                </c:pt>
                <c:pt idx="5">
                  <c:v>0.166</c:v>
                </c:pt>
                <c:pt idx="6">
                  <c:v>0.2</c:v>
                </c:pt>
                <c:pt idx="7">
                  <c:v>0.233</c:v>
                </c:pt>
                <c:pt idx="8">
                  <c:v>0.266</c:v>
                </c:pt>
                <c:pt idx="9">
                  <c:v>0.299</c:v>
                </c:pt>
                <c:pt idx="10">
                  <c:v>0.333</c:v>
                </c:pt>
                <c:pt idx="11">
                  <c:v>0.366</c:v>
                </c:pt>
                <c:pt idx="12">
                  <c:v>0.399</c:v>
                </c:pt>
                <c:pt idx="13">
                  <c:v>0.432</c:v>
                </c:pt>
                <c:pt idx="14">
                  <c:v>0.466</c:v>
                </c:pt>
                <c:pt idx="15">
                  <c:v>0.499</c:v>
                </c:pt>
                <c:pt idx="16">
                  <c:v>0.532</c:v>
                </c:pt>
                <c:pt idx="17">
                  <c:v>0.566</c:v>
                </c:pt>
                <c:pt idx="18">
                  <c:v>0.599</c:v>
                </c:pt>
                <c:pt idx="19">
                  <c:v>0.632</c:v>
                </c:pt>
                <c:pt idx="20">
                  <c:v>0.665</c:v>
                </c:pt>
                <c:pt idx="21">
                  <c:v>0.699</c:v>
                </c:pt>
                <c:pt idx="22">
                  <c:v>0.732</c:v>
                </c:pt>
                <c:pt idx="23">
                  <c:v>0.765</c:v>
                </c:pt>
                <c:pt idx="24">
                  <c:v>0.798</c:v>
                </c:pt>
                <c:pt idx="25">
                  <c:v>0.832</c:v>
                </c:pt>
                <c:pt idx="26">
                  <c:v>0.865</c:v>
                </c:pt>
                <c:pt idx="27">
                  <c:v>0.898</c:v>
                </c:pt>
                <c:pt idx="28">
                  <c:v>0.931</c:v>
                </c:pt>
                <c:pt idx="29">
                  <c:v>0.965</c:v>
                </c:pt>
                <c:pt idx="30">
                  <c:v>0.998</c:v>
                </c:pt>
                <c:pt idx="31">
                  <c:v>1.031</c:v>
                </c:pt>
                <c:pt idx="32">
                  <c:v>1.065</c:v>
                </c:pt>
                <c:pt idx="33">
                  <c:v>1.098</c:v>
                </c:pt>
                <c:pt idx="34">
                  <c:v>1.131</c:v>
                </c:pt>
                <c:pt idx="35">
                  <c:v>1.164</c:v>
                </c:pt>
                <c:pt idx="36">
                  <c:v>1.198</c:v>
                </c:pt>
                <c:pt idx="37">
                  <c:v>1.231</c:v>
                </c:pt>
                <c:pt idx="38">
                  <c:v>1.264</c:v>
                </c:pt>
                <c:pt idx="39">
                  <c:v>1.297</c:v>
                </c:pt>
                <c:pt idx="40">
                  <c:v>1.331</c:v>
                </c:pt>
                <c:pt idx="41">
                  <c:v>1.364</c:v>
                </c:pt>
                <c:pt idx="42">
                  <c:v>1.397</c:v>
                </c:pt>
                <c:pt idx="43">
                  <c:v>1.43</c:v>
                </c:pt>
                <c:pt idx="44">
                  <c:v>1.464</c:v>
                </c:pt>
                <c:pt idx="45">
                  <c:v>1.497</c:v>
                </c:pt>
                <c:pt idx="46">
                  <c:v>1.53</c:v>
                </c:pt>
                <c:pt idx="47">
                  <c:v>1.564</c:v>
                </c:pt>
                <c:pt idx="48">
                  <c:v>1.597</c:v>
                </c:pt>
                <c:pt idx="49">
                  <c:v>1.63</c:v>
                </c:pt>
                <c:pt idx="50">
                  <c:v>1.663</c:v>
                </c:pt>
                <c:pt idx="51">
                  <c:v>1.697</c:v>
                </c:pt>
                <c:pt idx="52">
                  <c:v>1.73</c:v>
                </c:pt>
                <c:pt idx="53">
                  <c:v>1.763</c:v>
                </c:pt>
                <c:pt idx="54">
                  <c:v>1.796</c:v>
                </c:pt>
                <c:pt idx="55">
                  <c:v>1.83</c:v>
                </c:pt>
                <c:pt idx="56">
                  <c:v>1.863</c:v>
                </c:pt>
                <c:pt idx="57">
                  <c:v>1.896</c:v>
                </c:pt>
                <c:pt idx="58">
                  <c:v>1.929</c:v>
                </c:pt>
                <c:pt idx="59">
                  <c:v>1.963</c:v>
                </c:pt>
                <c:pt idx="60">
                  <c:v>1.996</c:v>
                </c:pt>
                <c:pt idx="61">
                  <c:v>2.029</c:v>
                </c:pt>
                <c:pt idx="62">
                  <c:v>2.063</c:v>
                </c:pt>
                <c:pt idx="63">
                  <c:v>2.096</c:v>
                </c:pt>
                <c:pt idx="64">
                  <c:v>2.129</c:v>
                </c:pt>
                <c:pt idx="65">
                  <c:v>2.162</c:v>
                </c:pt>
                <c:pt idx="66">
                  <c:v>2.196</c:v>
                </c:pt>
                <c:pt idx="67">
                  <c:v>2.229</c:v>
                </c:pt>
                <c:pt idx="68">
                  <c:v>2.262</c:v>
                </c:pt>
                <c:pt idx="69">
                  <c:v>2.295</c:v>
                </c:pt>
                <c:pt idx="70">
                  <c:v>2.329</c:v>
                </c:pt>
                <c:pt idx="71">
                  <c:v>2.362</c:v>
                </c:pt>
                <c:pt idx="72">
                  <c:v>2.395</c:v>
                </c:pt>
                <c:pt idx="73">
                  <c:v>2.428</c:v>
                </c:pt>
                <c:pt idx="74">
                  <c:v>2.462</c:v>
                </c:pt>
                <c:pt idx="75">
                  <c:v>2.495</c:v>
                </c:pt>
                <c:pt idx="76">
                  <c:v>2.528</c:v>
                </c:pt>
                <c:pt idx="77">
                  <c:v>2.561</c:v>
                </c:pt>
                <c:pt idx="78">
                  <c:v>2.595</c:v>
                </c:pt>
                <c:pt idx="79">
                  <c:v>2.628</c:v>
                </c:pt>
                <c:pt idx="80">
                  <c:v>2.661</c:v>
                </c:pt>
                <c:pt idx="81">
                  <c:v>2.695</c:v>
                </c:pt>
                <c:pt idx="82">
                  <c:v>2.728</c:v>
                </c:pt>
                <c:pt idx="83">
                  <c:v>2.761</c:v>
                </c:pt>
                <c:pt idx="84">
                  <c:v>2.794</c:v>
                </c:pt>
                <c:pt idx="85">
                  <c:v>2.828</c:v>
                </c:pt>
                <c:pt idx="86">
                  <c:v>2.861</c:v>
                </c:pt>
                <c:pt idx="87">
                  <c:v>2.894</c:v>
                </c:pt>
                <c:pt idx="88">
                  <c:v>2.927</c:v>
                </c:pt>
                <c:pt idx="89">
                  <c:v>2.961</c:v>
                </c:pt>
                <c:pt idx="90">
                  <c:v>2.994</c:v>
                </c:pt>
                <c:pt idx="91">
                  <c:v>3.027</c:v>
                </c:pt>
                <c:pt idx="92">
                  <c:v>3.06</c:v>
                </c:pt>
                <c:pt idx="93">
                  <c:v>3.094</c:v>
                </c:pt>
                <c:pt idx="94">
                  <c:v>3.127</c:v>
                </c:pt>
                <c:pt idx="95">
                  <c:v>3.16</c:v>
                </c:pt>
                <c:pt idx="96">
                  <c:v>3.194</c:v>
                </c:pt>
                <c:pt idx="97">
                  <c:v>3.227</c:v>
                </c:pt>
                <c:pt idx="98">
                  <c:v>3.26</c:v>
                </c:pt>
                <c:pt idx="99">
                  <c:v>3.293</c:v>
                </c:pt>
                <c:pt idx="100">
                  <c:v>3.327</c:v>
                </c:pt>
                <c:pt idx="101">
                  <c:v>3.36</c:v>
                </c:pt>
                <c:pt idx="102">
                  <c:v>3.393</c:v>
                </c:pt>
                <c:pt idx="103">
                  <c:v>3.426</c:v>
                </c:pt>
                <c:pt idx="104">
                  <c:v>3.46</c:v>
                </c:pt>
                <c:pt idx="105">
                  <c:v>3.493</c:v>
                </c:pt>
                <c:pt idx="106">
                  <c:v>3.526</c:v>
                </c:pt>
                <c:pt idx="107">
                  <c:v>3.559</c:v>
                </c:pt>
                <c:pt idx="108">
                  <c:v>3.593</c:v>
                </c:pt>
                <c:pt idx="109">
                  <c:v>3.626</c:v>
                </c:pt>
                <c:pt idx="110">
                  <c:v>3.659</c:v>
                </c:pt>
                <c:pt idx="111">
                  <c:v>3.693</c:v>
                </c:pt>
                <c:pt idx="112">
                  <c:v>3.726</c:v>
                </c:pt>
                <c:pt idx="113">
                  <c:v>3.759</c:v>
                </c:pt>
                <c:pt idx="114">
                  <c:v>3.792</c:v>
                </c:pt>
                <c:pt idx="115">
                  <c:v>3.826</c:v>
                </c:pt>
                <c:pt idx="116">
                  <c:v>3.858999999999999</c:v>
                </c:pt>
                <c:pt idx="117">
                  <c:v>3.891999999999999</c:v>
                </c:pt>
                <c:pt idx="118">
                  <c:v>3.925</c:v>
                </c:pt>
                <c:pt idx="119">
                  <c:v>3.959</c:v>
                </c:pt>
                <c:pt idx="120">
                  <c:v>3.992</c:v>
                </c:pt>
                <c:pt idx="121">
                  <c:v>4.024999999999993</c:v>
                </c:pt>
                <c:pt idx="122">
                  <c:v>4.058</c:v>
                </c:pt>
                <c:pt idx="123">
                  <c:v>4.092</c:v>
                </c:pt>
                <c:pt idx="124">
                  <c:v>4.124999999999991</c:v>
                </c:pt>
                <c:pt idx="125">
                  <c:v>4.157999999999993</c:v>
                </c:pt>
                <c:pt idx="126">
                  <c:v>4.191999999999997</c:v>
                </c:pt>
                <c:pt idx="127">
                  <c:v>4.225</c:v>
                </c:pt>
                <c:pt idx="128">
                  <c:v>4.258</c:v>
                </c:pt>
                <c:pt idx="129">
                  <c:v>4.291</c:v>
                </c:pt>
                <c:pt idx="130">
                  <c:v>4.324999999999991</c:v>
                </c:pt>
                <c:pt idx="131">
                  <c:v>4.358</c:v>
                </c:pt>
                <c:pt idx="132">
                  <c:v>4.391</c:v>
                </c:pt>
                <c:pt idx="133">
                  <c:v>4.423999999999999</c:v>
                </c:pt>
                <c:pt idx="134">
                  <c:v>4.458</c:v>
                </c:pt>
                <c:pt idx="135">
                  <c:v>4.491</c:v>
                </c:pt>
                <c:pt idx="136">
                  <c:v>4.523999999999996</c:v>
                </c:pt>
                <c:pt idx="137">
                  <c:v>4.556999999999999</c:v>
                </c:pt>
                <c:pt idx="138">
                  <c:v>4.591</c:v>
                </c:pt>
                <c:pt idx="139">
                  <c:v>4.623999999999993</c:v>
                </c:pt>
                <c:pt idx="140">
                  <c:v>4.656999999999995</c:v>
                </c:pt>
                <c:pt idx="141">
                  <c:v>4.691</c:v>
                </c:pt>
                <c:pt idx="142">
                  <c:v>4.723999999999997</c:v>
                </c:pt>
                <c:pt idx="143">
                  <c:v>4.757</c:v>
                </c:pt>
                <c:pt idx="144">
                  <c:v>4.79</c:v>
                </c:pt>
                <c:pt idx="145">
                  <c:v>4.823999999999994</c:v>
                </c:pt>
                <c:pt idx="146">
                  <c:v>4.856999999999997</c:v>
                </c:pt>
                <c:pt idx="147">
                  <c:v>4.89</c:v>
                </c:pt>
                <c:pt idx="148">
                  <c:v>4.923</c:v>
                </c:pt>
                <c:pt idx="149">
                  <c:v>4.957</c:v>
                </c:pt>
                <c:pt idx="150">
                  <c:v>4.99</c:v>
                </c:pt>
                <c:pt idx="151">
                  <c:v>5.023</c:v>
                </c:pt>
                <c:pt idx="152">
                  <c:v>5.056</c:v>
                </c:pt>
                <c:pt idx="153">
                  <c:v>5.09</c:v>
                </c:pt>
                <c:pt idx="154">
                  <c:v>5.122999999999993</c:v>
                </c:pt>
                <c:pt idx="155">
                  <c:v>5.156</c:v>
                </c:pt>
                <c:pt idx="156">
                  <c:v>5.189999999999999</c:v>
                </c:pt>
                <c:pt idx="157">
                  <c:v>5.223</c:v>
                </c:pt>
                <c:pt idx="158">
                  <c:v>5.256</c:v>
                </c:pt>
                <c:pt idx="159">
                  <c:v>5.289</c:v>
                </c:pt>
                <c:pt idx="160">
                  <c:v>5.322999999999993</c:v>
                </c:pt>
                <c:pt idx="161">
                  <c:v>5.356</c:v>
                </c:pt>
                <c:pt idx="162">
                  <c:v>5.389</c:v>
                </c:pt>
                <c:pt idx="163">
                  <c:v>5.422</c:v>
                </c:pt>
                <c:pt idx="164">
                  <c:v>5.456</c:v>
                </c:pt>
                <c:pt idx="165">
                  <c:v>5.489</c:v>
                </c:pt>
                <c:pt idx="166">
                  <c:v>5.521999999999998</c:v>
                </c:pt>
                <c:pt idx="167">
                  <c:v>5.555</c:v>
                </c:pt>
                <c:pt idx="168">
                  <c:v>5.589</c:v>
                </c:pt>
                <c:pt idx="169">
                  <c:v>5.621999999999994</c:v>
                </c:pt>
                <c:pt idx="170">
                  <c:v>5.654999999999991</c:v>
                </c:pt>
                <c:pt idx="171">
                  <c:v>5.689</c:v>
                </c:pt>
                <c:pt idx="172">
                  <c:v>5.721999999999999</c:v>
                </c:pt>
                <c:pt idx="173">
                  <c:v>5.755</c:v>
                </c:pt>
                <c:pt idx="174">
                  <c:v>5.788</c:v>
                </c:pt>
                <c:pt idx="175">
                  <c:v>5.821999999999996</c:v>
                </c:pt>
                <c:pt idx="176">
                  <c:v>5.854999999999993</c:v>
                </c:pt>
                <c:pt idx="177">
                  <c:v>5.888</c:v>
                </c:pt>
                <c:pt idx="178">
                  <c:v>5.921</c:v>
                </c:pt>
                <c:pt idx="179">
                  <c:v>5.955</c:v>
                </c:pt>
                <c:pt idx="180">
                  <c:v>5.988</c:v>
                </c:pt>
                <c:pt idx="181">
                  <c:v>6.021</c:v>
                </c:pt>
                <c:pt idx="182">
                  <c:v>6.053999999999998</c:v>
                </c:pt>
                <c:pt idx="183">
                  <c:v>6.088</c:v>
                </c:pt>
                <c:pt idx="184">
                  <c:v>6.121</c:v>
                </c:pt>
                <c:pt idx="185">
                  <c:v>6.153999999999995</c:v>
                </c:pt>
                <c:pt idx="186">
                  <c:v>6.188</c:v>
                </c:pt>
                <c:pt idx="187">
                  <c:v>6.221</c:v>
                </c:pt>
                <c:pt idx="188">
                  <c:v>6.254</c:v>
                </c:pt>
                <c:pt idx="189">
                  <c:v>6.287</c:v>
                </c:pt>
                <c:pt idx="190">
                  <c:v>6.321</c:v>
                </c:pt>
                <c:pt idx="191">
                  <c:v>6.353999999999996</c:v>
                </c:pt>
                <c:pt idx="192">
                  <c:v>6.387</c:v>
                </c:pt>
                <c:pt idx="193">
                  <c:v>6.42</c:v>
                </c:pt>
                <c:pt idx="194">
                  <c:v>6.454</c:v>
                </c:pt>
                <c:pt idx="195">
                  <c:v>6.487</c:v>
                </c:pt>
                <c:pt idx="196">
                  <c:v>6.52</c:v>
                </c:pt>
                <c:pt idx="197">
                  <c:v>6.553</c:v>
                </c:pt>
                <c:pt idx="198">
                  <c:v>6.587</c:v>
                </c:pt>
                <c:pt idx="199">
                  <c:v>6.619999999999996</c:v>
                </c:pt>
                <c:pt idx="200">
                  <c:v>6.652999999999991</c:v>
                </c:pt>
                <c:pt idx="201">
                  <c:v>6.686999999999998</c:v>
                </c:pt>
                <c:pt idx="202">
                  <c:v>6.72</c:v>
                </c:pt>
                <c:pt idx="203">
                  <c:v>6.753</c:v>
                </c:pt>
                <c:pt idx="204">
                  <c:v>6.786</c:v>
                </c:pt>
                <c:pt idx="205">
                  <c:v>6.819999999999998</c:v>
                </c:pt>
                <c:pt idx="206">
                  <c:v>6.853</c:v>
                </c:pt>
                <c:pt idx="207">
                  <c:v>6.886</c:v>
                </c:pt>
                <c:pt idx="208">
                  <c:v>6.919</c:v>
                </c:pt>
                <c:pt idx="209">
                  <c:v>6.953</c:v>
                </c:pt>
                <c:pt idx="210">
                  <c:v>6.986</c:v>
                </c:pt>
                <c:pt idx="211">
                  <c:v>7.019</c:v>
                </c:pt>
                <c:pt idx="212">
                  <c:v>7.052</c:v>
                </c:pt>
                <c:pt idx="213">
                  <c:v>7.086</c:v>
                </c:pt>
                <c:pt idx="214">
                  <c:v>7.119</c:v>
                </c:pt>
                <c:pt idx="215">
                  <c:v>7.151999999999997</c:v>
                </c:pt>
                <c:pt idx="216">
                  <c:v>7.185</c:v>
                </c:pt>
                <c:pt idx="217">
                  <c:v>7.219</c:v>
                </c:pt>
                <c:pt idx="218">
                  <c:v>7.252</c:v>
                </c:pt>
                <c:pt idx="219">
                  <c:v>7.285</c:v>
                </c:pt>
                <c:pt idx="220">
                  <c:v>7.319</c:v>
                </c:pt>
                <c:pt idx="221">
                  <c:v>7.351999999999998</c:v>
                </c:pt>
                <c:pt idx="222">
                  <c:v>7.385</c:v>
                </c:pt>
                <c:pt idx="223">
                  <c:v>7.418</c:v>
                </c:pt>
                <c:pt idx="224">
                  <c:v>7.452</c:v>
                </c:pt>
                <c:pt idx="225">
                  <c:v>7.485</c:v>
                </c:pt>
                <c:pt idx="226">
                  <c:v>7.518</c:v>
                </c:pt>
                <c:pt idx="227">
                  <c:v>7.551</c:v>
                </c:pt>
                <c:pt idx="228">
                  <c:v>7.585</c:v>
                </c:pt>
                <c:pt idx="229">
                  <c:v>7.617999999999993</c:v>
                </c:pt>
                <c:pt idx="230">
                  <c:v>7.651</c:v>
                </c:pt>
                <c:pt idx="231">
                  <c:v>7.683999999999997</c:v>
                </c:pt>
                <c:pt idx="232">
                  <c:v>7.718</c:v>
                </c:pt>
                <c:pt idx="233">
                  <c:v>7.751</c:v>
                </c:pt>
                <c:pt idx="234">
                  <c:v>7.784</c:v>
                </c:pt>
                <c:pt idx="235">
                  <c:v>7.818</c:v>
                </c:pt>
                <c:pt idx="236">
                  <c:v>7.851</c:v>
                </c:pt>
                <c:pt idx="237">
                  <c:v>7.883999999999999</c:v>
                </c:pt>
                <c:pt idx="238">
                  <c:v>7.917</c:v>
                </c:pt>
                <c:pt idx="239">
                  <c:v>7.951</c:v>
                </c:pt>
                <c:pt idx="240">
                  <c:v>7.984</c:v>
                </c:pt>
                <c:pt idx="241">
                  <c:v>8.017</c:v>
                </c:pt>
                <c:pt idx="242">
                  <c:v>8.05</c:v>
                </c:pt>
                <c:pt idx="243">
                  <c:v>8.084</c:v>
                </c:pt>
                <c:pt idx="244">
                  <c:v>8.117000000000001</c:v>
                </c:pt>
                <c:pt idx="245">
                  <c:v>8.15</c:v>
                </c:pt>
                <c:pt idx="246">
                  <c:v>8.183</c:v>
                </c:pt>
                <c:pt idx="247">
                  <c:v>8.217000000000001</c:v>
                </c:pt>
                <c:pt idx="248">
                  <c:v>8.25</c:v>
                </c:pt>
                <c:pt idx="249">
                  <c:v>8.283</c:v>
                </c:pt>
                <c:pt idx="250">
                  <c:v>8.317</c:v>
                </c:pt>
                <c:pt idx="251">
                  <c:v>8.35</c:v>
                </c:pt>
                <c:pt idx="252">
                  <c:v>8.383</c:v>
                </c:pt>
                <c:pt idx="253">
                  <c:v>8.416</c:v>
                </c:pt>
                <c:pt idx="254">
                  <c:v>8.45</c:v>
                </c:pt>
                <c:pt idx="255">
                  <c:v>8.483</c:v>
                </c:pt>
                <c:pt idx="256">
                  <c:v>8.516</c:v>
                </c:pt>
                <c:pt idx="257">
                  <c:v>8.549</c:v>
                </c:pt>
                <c:pt idx="258">
                  <c:v>8.583</c:v>
                </c:pt>
                <c:pt idx="259">
                  <c:v>8.616</c:v>
                </c:pt>
                <c:pt idx="260">
                  <c:v>8.649</c:v>
                </c:pt>
                <c:pt idx="261">
                  <c:v>8.682</c:v>
                </c:pt>
                <c:pt idx="262">
                  <c:v>8.716</c:v>
                </c:pt>
                <c:pt idx="263">
                  <c:v>8.748999999999998</c:v>
                </c:pt>
                <c:pt idx="264">
                  <c:v>8.782</c:v>
                </c:pt>
                <c:pt idx="265">
                  <c:v>8.816</c:v>
                </c:pt>
                <c:pt idx="266">
                  <c:v>8.849</c:v>
                </c:pt>
                <c:pt idx="267">
                  <c:v>8.882</c:v>
                </c:pt>
                <c:pt idx="268">
                  <c:v>8.915</c:v>
                </c:pt>
                <c:pt idx="269">
                  <c:v>8.949</c:v>
                </c:pt>
                <c:pt idx="270">
                  <c:v>8.982</c:v>
                </c:pt>
                <c:pt idx="271">
                  <c:v>9.015</c:v>
                </c:pt>
                <c:pt idx="272">
                  <c:v>9.047999999999998</c:v>
                </c:pt>
                <c:pt idx="273">
                  <c:v>9.082</c:v>
                </c:pt>
                <c:pt idx="274">
                  <c:v>9.115</c:v>
                </c:pt>
                <c:pt idx="275">
                  <c:v>9.147999999999997</c:v>
                </c:pt>
                <c:pt idx="276">
                  <c:v>9.181</c:v>
                </c:pt>
                <c:pt idx="277">
                  <c:v>9.215</c:v>
                </c:pt>
                <c:pt idx="278">
                  <c:v>9.247999999999997</c:v>
                </c:pt>
                <c:pt idx="279">
                  <c:v>9.281000000000001</c:v>
                </c:pt>
                <c:pt idx="280">
                  <c:v>9.315</c:v>
                </c:pt>
                <c:pt idx="281">
                  <c:v>9.348000000000001</c:v>
                </c:pt>
                <c:pt idx="282">
                  <c:v>9.381</c:v>
                </c:pt>
                <c:pt idx="283">
                  <c:v>9.414</c:v>
                </c:pt>
                <c:pt idx="284">
                  <c:v>9.447999999999998</c:v>
                </c:pt>
                <c:pt idx="285">
                  <c:v>9.481</c:v>
                </c:pt>
                <c:pt idx="286">
                  <c:v>9.514</c:v>
                </c:pt>
                <c:pt idx="287">
                  <c:v>9.547000000000001</c:v>
                </c:pt>
                <c:pt idx="288">
                  <c:v>9.581</c:v>
                </c:pt>
                <c:pt idx="289">
                  <c:v>9.614000000000001</c:v>
                </c:pt>
                <c:pt idx="290">
                  <c:v>9.646999999999998</c:v>
                </c:pt>
                <c:pt idx="291">
                  <c:v>9.68</c:v>
                </c:pt>
                <c:pt idx="292">
                  <c:v>9.713999999999998</c:v>
                </c:pt>
                <c:pt idx="293">
                  <c:v>9.746999999999998</c:v>
                </c:pt>
                <c:pt idx="294">
                  <c:v>9.78</c:v>
                </c:pt>
                <c:pt idx="295">
                  <c:v>9.814</c:v>
                </c:pt>
                <c:pt idx="296">
                  <c:v>9.847</c:v>
                </c:pt>
                <c:pt idx="297">
                  <c:v>9.88</c:v>
                </c:pt>
                <c:pt idx="298">
                  <c:v>9.913</c:v>
                </c:pt>
                <c:pt idx="299">
                  <c:v>9.947</c:v>
                </c:pt>
                <c:pt idx="300">
                  <c:v>9.98</c:v>
                </c:pt>
                <c:pt idx="301">
                  <c:v>10.013</c:v>
                </c:pt>
                <c:pt idx="302">
                  <c:v>10.046</c:v>
                </c:pt>
                <c:pt idx="303">
                  <c:v>10.08</c:v>
                </c:pt>
                <c:pt idx="304">
                  <c:v>10.113</c:v>
                </c:pt>
                <c:pt idx="305">
                  <c:v>10.146</c:v>
                </c:pt>
                <c:pt idx="306">
                  <c:v>10.179</c:v>
                </c:pt>
                <c:pt idx="307">
                  <c:v>10.213</c:v>
                </c:pt>
                <c:pt idx="308">
                  <c:v>10.246</c:v>
                </c:pt>
                <c:pt idx="309">
                  <c:v>10.279</c:v>
                </c:pt>
                <c:pt idx="310">
                  <c:v>10.313</c:v>
                </c:pt>
                <c:pt idx="311">
                  <c:v>10.346</c:v>
                </c:pt>
                <c:pt idx="312">
                  <c:v>10.379</c:v>
                </c:pt>
                <c:pt idx="313">
                  <c:v>10.412</c:v>
                </c:pt>
                <c:pt idx="314">
                  <c:v>10.446</c:v>
                </c:pt>
                <c:pt idx="315">
                  <c:v>10.479</c:v>
                </c:pt>
                <c:pt idx="316">
                  <c:v>10.512</c:v>
                </c:pt>
                <c:pt idx="317">
                  <c:v>10.545</c:v>
                </c:pt>
                <c:pt idx="318">
                  <c:v>10.579</c:v>
                </c:pt>
                <c:pt idx="319">
                  <c:v>10.612</c:v>
                </c:pt>
                <c:pt idx="320">
                  <c:v>10.645</c:v>
                </c:pt>
                <c:pt idx="321">
                  <c:v>10.678</c:v>
                </c:pt>
                <c:pt idx="322">
                  <c:v>10.712</c:v>
                </c:pt>
                <c:pt idx="323">
                  <c:v>10.745</c:v>
                </c:pt>
                <c:pt idx="324">
                  <c:v>10.778</c:v>
                </c:pt>
                <c:pt idx="325">
                  <c:v>10.812</c:v>
                </c:pt>
                <c:pt idx="326">
                  <c:v>10.845</c:v>
                </c:pt>
                <c:pt idx="327">
                  <c:v>10.878</c:v>
                </c:pt>
                <c:pt idx="328">
                  <c:v>10.911</c:v>
                </c:pt>
                <c:pt idx="329">
                  <c:v>10.945</c:v>
                </c:pt>
                <c:pt idx="330">
                  <c:v>10.978</c:v>
                </c:pt>
                <c:pt idx="331">
                  <c:v>11.011</c:v>
                </c:pt>
                <c:pt idx="332">
                  <c:v>11.044</c:v>
                </c:pt>
                <c:pt idx="333">
                  <c:v>11.078</c:v>
                </c:pt>
                <c:pt idx="334">
                  <c:v>11.111</c:v>
                </c:pt>
                <c:pt idx="335">
                  <c:v>11.144</c:v>
                </c:pt>
                <c:pt idx="336">
                  <c:v>11.177</c:v>
                </c:pt>
                <c:pt idx="337">
                  <c:v>11.211</c:v>
                </c:pt>
                <c:pt idx="338">
                  <c:v>11.244</c:v>
                </c:pt>
                <c:pt idx="339">
                  <c:v>11.277</c:v>
                </c:pt>
                <c:pt idx="340">
                  <c:v>11.311</c:v>
                </c:pt>
                <c:pt idx="341">
                  <c:v>11.344</c:v>
                </c:pt>
                <c:pt idx="342">
                  <c:v>11.377</c:v>
                </c:pt>
                <c:pt idx="343">
                  <c:v>11.41</c:v>
                </c:pt>
                <c:pt idx="344">
                  <c:v>11.444</c:v>
                </c:pt>
                <c:pt idx="345">
                  <c:v>11.477</c:v>
                </c:pt>
                <c:pt idx="346">
                  <c:v>11.51</c:v>
                </c:pt>
                <c:pt idx="347">
                  <c:v>11.543</c:v>
                </c:pt>
                <c:pt idx="348">
                  <c:v>11.577</c:v>
                </c:pt>
                <c:pt idx="349">
                  <c:v>11.61</c:v>
                </c:pt>
                <c:pt idx="350">
                  <c:v>11.643</c:v>
                </c:pt>
                <c:pt idx="351">
                  <c:v>11.676</c:v>
                </c:pt>
                <c:pt idx="352">
                  <c:v>11.71</c:v>
                </c:pt>
                <c:pt idx="353">
                  <c:v>11.743</c:v>
                </c:pt>
                <c:pt idx="354">
                  <c:v>11.776</c:v>
                </c:pt>
                <c:pt idx="355">
                  <c:v>11.809</c:v>
                </c:pt>
                <c:pt idx="356">
                  <c:v>11.843</c:v>
                </c:pt>
                <c:pt idx="357">
                  <c:v>11.876</c:v>
                </c:pt>
                <c:pt idx="358">
                  <c:v>11.909</c:v>
                </c:pt>
                <c:pt idx="359">
                  <c:v>11.943</c:v>
                </c:pt>
                <c:pt idx="360">
                  <c:v>11.976</c:v>
                </c:pt>
                <c:pt idx="361">
                  <c:v>12.009</c:v>
                </c:pt>
                <c:pt idx="362">
                  <c:v>12.042</c:v>
                </c:pt>
                <c:pt idx="363">
                  <c:v>12.076</c:v>
                </c:pt>
                <c:pt idx="364">
                  <c:v>12.109</c:v>
                </c:pt>
                <c:pt idx="365">
                  <c:v>12.142</c:v>
                </c:pt>
                <c:pt idx="366">
                  <c:v>12.175</c:v>
                </c:pt>
                <c:pt idx="367">
                  <c:v>12.209</c:v>
                </c:pt>
                <c:pt idx="368">
                  <c:v>12.242</c:v>
                </c:pt>
                <c:pt idx="369">
                  <c:v>12.275</c:v>
                </c:pt>
                <c:pt idx="370">
                  <c:v>12.308</c:v>
                </c:pt>
                <c:pt idx="371">
                  <c:v>12.342</c:v>
                </c:pt>
                <c:pt idx="372">
                  <c:v>12.375</c:v>
                </c:pt>
                <c:pt idx="373">
                  <c:v>12.408</c:v>
                </c:pt>
                <c:pt idx="374">
                  <c:v>12.442</c:v>
                </c:pt>
                <c:pt idx="375">
                  <c:v>12.475</c:v>
                </c:pt>
                <c:pt idx="376">
                  <c:v>12.508</c:v>
                </c:pt>
                <c:pt idx="377">
                  <c:v>12.541</c:v>
                </c:pt>
                <c:pt idx="378">
                  <c:v>12.575</c:v>
                </c:pt>
                <c:pt idx="379">
                  <c:v>12.608</c:v>
                </c:pt>
                <c:pt idx="380">
                  <c:v>12.641</c:v>
                </c:pt>
                <c:pt idx="381">
                  <c:v>12.674</c:v>
                </c:pt>
                <c:pt idx="382">
                  <c:v>12.708</c:v>
                </c:pt>
                <c:pt idx="383">
                  <c:v>12.741</c:v>
                </c:pt>
                <c:pt idx="384">
                  <c:v>12.774</c:v>
                </c:pt>
                <c:pt idx="385">
                  <c:v>12.807</c:v>
                </c:pt>
                <c:pt idx="386">
                  <c:v>12.841</c:v>
                </c:pt>
                <c:pt idx="387">
                  <c:v>12.874</c:v>
                </c:pt>
                <c:pt idx="388">
                  <c:v>12.907</c:v>
                </c:pt>
                <c:pt idx="389">
                  <c:v>12.941</c:v>
                </c:pt>
                <c:pt idx="390">
                  <c:v>12.974</c:v>
                </c:pt>
                <c:pt idx="391">
                  <c:v>13.007</c:v>
                </c:pt>
                <c:pt idx="392">
                  <c:v>13.04</c:v>
                </c:pt>
                <c:pt idx="393">
                  <c:v>13.074</c:v>
                </c:pt>
                <c:pt idx="394">
                  <c:v>13.107</c:v>
                </c:pt>
                <c:pt idx="395">
                  <c:v>13.14</c:v>
                </c:pt>
                <c:pt idx="396">
                  <c:v>13.173</c:v>
                </c:pt>
                <c:pt idx="397">
                  <c:v>13.207</c:v>
                </c:pt>
                <c:pt idx="398">
                  <c:v>13.24</c:v>
                </c:pt>
                <c:pt idx="399">
                  <c:v>13.273</c:v>
                </c:pt>
                <c:pt idx="400">
                  <c:v>13.306</c:v>
                </c:pt>
                <c:pt idx="401">
                  <c:v>13.34</c:v>
                </c:pt>
                <c:pt idx="402">
                  <c:v>13.373</c:v>
                </c:pt>
                <c:pt idx="403">
                  <c:v>13.406</c:v>
                </c:pt>
                <c:pt idx="404">
                  <c:v>13.44</c:v>
                </c:pt>
                <c:pt idx="405">
                  <c:v>13.473</c:v>
                </c:pt>
                <c:pt idx="406">
                  <c:v>13.506</c:v>
                </c:pt>
                <c:pt idx="407">
                  <c:v>13.539</c:v>
                </c:pt>
                <c:pt idx="408">
                  <c:v>13.573</c:v>
                </c:pt>
                <c:pt idx="409">
                  <c:v>13.606</c:v>
                </c:pt>
                <c:pt idx="410">
                  <c:v>13.639</c:v>
                </c:pt>
                <c:pt idx="411">
                  <c:v>13.672</c:v>
                </c:pt>
                <c:pt idx="412">
                  <c:v>13.706</c:v>
                </c:pt>
                <c:pt idx="413">
                  <c:v>13.739</c:v>
                </c:pt>
                <c:pt idx="414">
                  <c:v>13.772</c:v>
                </c:pt>
                <c:pt idx="415">
                  <c:v>13.805</c:v>
                </c:pt>
                <c:pt idx="416">
                  <c:v>13.839</c:v>
                </c:pt>
                <c:pt idx="417">
                  <c:v>13.872</c:v>
                </c:pt>
                <c:pt idx="418">
                  <c:v>13.905</c:v>
                </c:pt>
                <c:pt idx="419">
                  <c:v>13.939</c:v>
                </c:pt>
                <c:pt idx="420">
                  <c:v>13.972</c:v>
                </c:pt>
                <c:pt idx="421">
                  <c:v>14.005</c:v>
                </c:pt>
                <c:pt idx="422">
                  <c:v>14.038</c:v>
                </c:pt>
                <c:pt idx="423">
                  <c:v>14.072</c:v>
                </c:pt>
                <c:pt idx="424">
                  <c:v>14.105</c:v>
                </c:pt>
                <c:pt idx="425">
                  <c:v>14.138</c:v>
                </c:pt>
                <c:pt idx="426">
                  <c:v>14.171</c:v>
                </c:pt>
                <c:pt idx="427">
                  <c:v>14.205</c:v>
                </c:pt>
                <c:pt idx="428">
                  <c:v>14.238</c:v>
                </c:pt>
                <c:pt idx="429">
                  <c:v>14.271</c:v>
                </c:pt>
                <c:pt idx="430">
                  <c:v>14.304</c:v>
                </c:pt>
                <c:pt idx="431">
                  <c:v>14.338</c:v>
                </c:pt>
                <c:pt idx="432">
                  <c:v>14.371</c:v>
                </c:pt>
                <c:pt idx="433">
                  <c:v>14.404</c:v>
                </c:pt>
                <c:pt idx="434">
                  <c:v>14.438</c:v>
                </c:pt>
                <c:pt idx="435">
                  <c:v>14.471</c:v>
                </c:pt>
                <c:pt idx="436">
                  <c:v>14.504</c:v>
                </c:pt>
                <c:pt idx="437">
                  <c:v>14.537</c:v>
                </c:pt>
                <c:pt idx="438">
                  <c:v>14.571</c:v>
                </c:pt>
                <c:pt idx="439">
                  <c:v>14.604</c:v>
                </c:pt>
                <c:pt idx="440">
                  <c:v>14.637</c:v>
                </c:pt>
                <c:pt idx="441">
                  <c:v>14.67</c:v>
                </c:pt>
                <c:pt idx="442">
                  <c:v>14.704</c:v>
                </c:pt>
                <c:pt idx="443">
                  <c:v>14.737</c:v>
                </c:pt>
                <c:pt idx="444">
                  <c:v>14.77</c:v>
                </c:pt>
                <c:pt idx="445">
                  <c:v>14.803</c:v>
                </c:pt>
                <c:pt idx="446">
                  <c:v>14.837</c:v>
                </c:pt>
                <c:pt idx="447">
                  <c:v>14.87</c:v>
                </c:pt>
                <c:pt idx="448">
                  <c:v>14.903</c:v>
                </c:pt>
                <c:pt idx="449">
                  <c:v>14.937</c:v>
                </c:pt>
                <c:pt idx="450">
                  <c:v>14.97</c:v>
                </c:pt>
                <c:pt idx="451">
                  <c:v>15.003</c:v>
                </c:pt>
                <c:pt idx="452">
                  <c:v>15.036</c:v>
                </c:pt>
                <c:pt idx="453">
                  <c:v>15.07</c:v>
                </c:pt>
                <c:pt idx="454">
                  <c:v>15.103</c:v>
                </c:pt>
                <c:pt idx="455">
                  <c:v>15.136</c:v>
                </c:pt>
                <c:pt idx="456">
                  <c:v>15.169</c:v>
                </c:pt>
                <c:pt idx="457">
                  <c:v>15.203</c:v>
                </c:pt>
                <c:pt idx="458">
                  <c:v>15.236</c:v>
                </c:pt>
                <c:pt idx="459">
                  <c:v>15.269</c:v>
                </c:pt>
                <c:pt idx="460">
                  <c:v>15.302</c:v>
                </c:pt>
                <c:pt idx="461">
                  <c:v>15.336</c:v>
                </c:pt>
                <c:pt idx="462">
                  <c:v>15.369</c:v>
                </c:pt>
                <c:pt idx="463">
                  <c:v>15.402</c:v>
                </c:pt>
                <c:pt idx="464">
                  <c:v>15.436</c:v>
                </c:pt>
                <c:pt idx="465">
                  <c:v>15.469</c:v>
                </c:pt>
                <c:pt idx="466">
                  <c:v>15.502</c:v>
                </c:pt>
                <c:pt idx="467">
                  <c:v>15.535</c:v>
                </c:pt>
                <c:pt idx="468">
                  <c:v>15.569</c:v>
                </c:pt>
                <c:pt idx="469">
                  <c:v>15.602</c:v>
                </c:pt>
                <c:pt idx="470">
                  <c:v>15.635</c:v>
                </c:pt>
                <c:pt idx="471">
                  <c:v>15.668</c:v>
                </c:pt>
                <c:pt idx="472">
                  <c:v>15.702</c:v>
                </c:pt>
                <c:pt idx="473">
                  <c:v>15.735</c:v>
                </c:pt>
                <c:pt idx="474">
                  <c:v>15.768</c:v>
                </c:pt>
                <c:pt idx="475">
                  <c:v>15.801</c:v>
                </c:pt>
                <c:pt idx="476">
                  <c:v>15.835</c:v>
                </c:pt>
                <c:pt idx="477">
                  <c:v>15.868</c:v>
                </c:pt>
                <c:pt idx="478">
                  <c:v>15.901</c:v>
                </c:pt>
                <c:pt idx="479">
                  <c:v>15.935</c:v>
                </c:pt>
                <c:pt idx="480">
                  <c:v>15.968</c:v>
                </c:pt>
                <c:pt idx="481">
                  <c:v>16.001</c:v>
                </c:pt>
                <c:pt idx="482">
                  <c:v>16.034</c:v>
                </c:pt>
                <c:pt idx="483">
                  <c:v>16.068</c:v>
                </c:pt>
                <c:pt idx="484">
                  <c:v>16.101</c:v>
                </c:pt>
                <c:pt idx="485">
                  <c:v>16.134</c:v>
                </c:pt>
                <c:pt idx="486">
                  <c:v>16.167</c:v>
                </c:pt>
                <c:pt idx="487">
                  <c:v>16.201</c:v>
                </c:pt>
                <c:pt idx="488">
                  <c:v>16.234</c:v>
                </c:pt>
                <c:pt idx="489">
                  <c:v>16.267</c:v>
                </c:pt>
                <c:pt idx="490">
                  <c:v>16.3</c:v>
                </c:pt>
                <c:pt idx="491">
                  <c:v>16.334</c:v>
                </c:pt>
                <c:pt idx="492">
                  <c:v>16.367</c:v>
                </c:pt>
                <c:pt idx="493">
                  <c:v>16.4</c:v>
                </c:pt>
                <c:pt idx="494">
                  <c:v>16.433</c:v>
                </c:pt>
                <c:pt idx="495">
                  <c:v>16.467</c:v>
                </c:pt>
                <c:pt idx="496">
                  <c:v>16.5</c:v>
                </c:pt>
                <c:pt idx="497">
                  <c:v>16.533</c:v>
                </c:pt>
                <c:pt idx="498">
                  <c:v>16.567</c:v>
                </c:pt>
                <c:pt idx="499">
                  <c:v>16.6</c:v>
                </c:pt>
                <c:pt idx="500">
                  <c:v>16.633</c:v>
                </c:pt>
                <c:pt idx="501">
                  <c:v>16.666</c:v>
                </c:pt>
                <c:pt idx="502">
                  <c:v>16.7</c:v>
                </c:pt>
                <c:pt idx="503">
                  <c:v>16.733</c:v>
                </c:pt>
                <c:pt idx="504">
                  <c:v>16.766</c:v>
                </c:pt>
                <c:pt idx="505">
                  <c:v>16.799</c:v>
                </c:pt>
                <c:pt idx="506">
                  <c:v>16.833</c:v>
                </c:pt>
                <c:pt idx="507">
                  <c:v>16.866</c:v>
                </c:pt>
                <c:pt idx="508">
                  <c:v>16.899</c:v>
                </c:pt>
                <c:pt idx="509">
                  <c:v>16.932</c:v>
                </c:pt>
                <c:pt idx="510">
                  <c:v>16.966</c:v>
                </c:pt>
                <c:pt idx="511">
                  <c:v>16.999</c:v>
                </c:pt>
                <c:pt idx="512">
                  <c:v>17.032</c:v>
                </c:pt>
                <c:pt idx="513">
                  <c:v>17.066</c:v>
                </c:pt>
                <c:pt idx="514">
                  <c:v>17.099</c:v>
                </c:pt>
                <c:pt idx="515">
                  <c:v>17.132</c:v>
                </c:pt>
                <c:pt idx="516">
                  <c:v>17.165</c:v>
                </c:pt>
                <c:pt idx="517">
                  <c:v>17.199</c:v>
                </c:pt>
                <c:pt idx="518">
                  <c:v>17.232</c:v>
                </c:pt>
                <c:pt idx="519">
                  <c:v>17.265</c:v>
                </c:pt>
                <c:pt idx="520">
                  <c:v>17.298</c:v>
                </c:pt>
                <c:pt idx="521">
                  <c:v>17.332</c:v>
                </c:pt>
                <c:pt idx="522">
                  <c:v>17.365</c:v>
                </c:pt>
                <c:pt idx="523">
                  <c:v>17.398</c:v>
                </c:pt>
                <c:pt idx="524">
                  <c:v>17.431</c:v>
                </c:pt>
                <c:pt idx="525">
                  <c:v>17.465</c:v>
                </c:pt>
                <c:pt idx="526">
                  <c:v>17.498</c:v>
                </c:pt>
                <c:pt idx="527">
                  <c:v>17.531</c:v>
                </c:pt>
                <c:pt idx="528">
                  <c:v>17.565</c:v>
                </c:pt>
                <c:pt idx="529">
                  <c:v>17.598</c:v>
                </c:pt>
                <c:pt idx="530">
                  <c:v>17.631</c:v>
                </c:pt>
                <c:pt idx="531">
                  <c:v>17.664</c:v>
                </c:pt>
                <c:pt idx="532">
                  <c:v>17.698</c:v>
                </c:pt>
                <c:pt idx="533">
                  <c:v>17.731</c:v>
                </c:pt>
                <c:pt idx="534">
                  <c:v>17.764</c:v>
                </c:pt>
                <c:pt idx="535">
                  <c:v>17.797</c:v>
                </c:pt>
                <c:pt idx="536">
                  <c:v>17.831</c:v>
                </c:pt>
                <c:pt idx="537">
                  <c:v>17.864</c:v>
                </c:pt>
                <c:pt idx="538">
                  <c:v>17.897</c:v>
                </c:pt>
                <c:pt idx="539">
                  <c:v>17.93</c:v>
                </c:pt>
                <c:pt idx="540">
                  <c:v>17.964</c:v>
                </c:pt>
                <c:pt idx="541">
                  <c:v>17.997</c:v>
                </c:pt>
                <c:pt idx="542">
                  <c:v>18.03</c:v>
                </c:pt>
                <c:pt idx="543">
                  <c:v>18.064</c:v>
                </c:pt>
                <c:pt idx="544">
                  <c:v>18.097</c:v>
                </c:pt>
                <c:pt idx="545">
                  <c:v>18.13</c:v>
                </c:pt>
                <c:pt idx="546">
                  <c:v>18.163</c:v>
                </c:pt>
                <c:pt idx="547">
                  <c:v>18.197</c:v>
                </c:pt>
                <c:pt idx="548">
                  <c:v>18.23</c:v>
                </c:pt>
                <c:pt idx="549">
                  <c:v>18.263</c:v>
                </c:pt>
                <c:pt idx="550">
                  <c:v>18.296</c:v>
                </c:pt>
                <c:pt idx="551">
                  <c:v>18.33</c:v>
                </c:pt>
                <c:pt idx="552">
                  <c:v>18.363</c:v>
                </c:pt>
                <c:pt idx="553">
                  <c:v>18.396</c:v>
                </c:pt>
                <c:pt idx="554">
                  <c:v>18.429</c:v>
                </c:pt>
                <c:pt idx="555">
                  <c:v>18.463</c:v>
                </c:pt>
                <c:pt idx="556">
                  <c:v>18.496</c:v>
                </c:pt>
                <c:pt idx="557">
                  <c:v>18.529</c:v>
                </c:pt>
                <c:pt idx="558">
                  <c:v>18.563</c:v>
                </c:pt>
                <c:pt idx="559">
                  <c:v>18.596</c:v>
                </c:pt>
                <c:pt idx="560">
                  <c:v>18.629</c:v>
                </c:pt>
                <c:pt idx="561">
                  <c:v>18.662</c:v>
                </c:pt>
                <c:pt idx="562">
                  <c:v>18.696</c:v>
                </c:pt>
                <c:pt idx="563">
                  <c:v>18.729</c:v>
                </c:pt>
                <c:pt idx="564">
                  <c:v>18.762</c:v>
                </c:pt>
                <c:pt idx="565">
                  <c:v>18.795</c:v>
                </c:pt>
                <c:pt idx="566">
                  <c:v>18.829</c:v>
                </c:pt>
                <c:pt idx="567">
                  <c:v>18.862</c:v>
                </c:pt>
                <c:pt idx="568">
                  <c:v>18.895</c:v>
                </c:pt>
                <c:pt idx="569">
                  <c:v>18.928</c:v>
                </c:pt>
                <c:pt idx="570">
                  <c:v>18.962</c:v>
                </c:pt>
                <c:pt idx="571">
                  <c:v>18.995</c:v>
                </c:pt>
                <c:pt idx="572">
                  <c:v>19.028</c:v>
                </c:pt>
                <c:pt idx="573">
                  <c:v>19.062</c:v>
                </c:pt>
                <c:pt idx="574">
                  <c:v>19.095</c:v>
                </c:pt>
                <c:pt idx="575">
                  <c:v>19.128</c:v>
                </c:pt>
                <c:pt idx="576">
                  <c:v>19.161</c:v>
                </c:pt>
                <c:pt idx="577">
                  <c:v>19.195</c:v>
                </c:pt>
                <c:pt idx="578">
                  <c:v>19.228</c:v>
                </c:pt>
                <c:pt idx="579">
                  <c:v>19.261</c:v>
                </c:pt>
                <c:pt idx="580">
                  <c:v>19.294</c:v>
                </c:pt>
                <c:pt idx="581">
                  <c:v>19.328</c:v>
                </c:pt>
                <c:pt idx="582">
                  <c:v>19.361</c:v>
                </c:pt>
                <c:pt idx="583">
                  <c:v>19.394</c:v>
                </c:pt>
                <c:pt idx="584">
                  <c:v>19.427</c:v>
                </c:pt>
                <c:pt idx="585">
                  <c:v>19.461</c:v>
                </c:pt>
                <c:pt idx="586">
                  <c:v>19.494</c:v>
                </c:pt>
                <c:pt idx="587">
                  <c:v>19.527</c:v>
                </c:pt>
                <c:pt idx="588">
                  <c:v>19.561</c:v>
                </c:pt>
                <c:pt idx="589">
                  <c:v>19.594</c:v>
                </c:pt>
                <c:pt idx="590">
                  <c:v>19.627</c:v>
                </c:pt>
                <c:pt idx="591">
                  <c:v>19.66</c:v>
                </c:pt>
                <c:pt idx="592">
                  <c:v>19.694</c:v>
                </c:pt>
                <c:pt idx="593">
                  <c:v>19.727</c:v>
                </c:pt>
                <c:pt idx="594">
                  <c:v>19.76</c:v>
                </c:pt>
                <c:pt idx="595">
                  <c:v>19.793</c:v>
                </c:pt>
                <c:pt idx="596">
                  <c:v>19.827</c:v>
                </c:pt>
                <c:pt idx="597">
                  <c:v>19.86</c:v>
                </c:pt>
                <c:pt idx="598">
                  <c:v>19.893</c:v>
                </c:pt>
                <c:pt idx="599">
                  <c:v>19.926</c:v>
                </c:pt>
                <c:pt idx="600">
                  <c:v>19.96</c:v>
                </c:pt>
                <c:pt idx="601">
                  <c:v>19.993</c:v>
                </c:pt>
                <c:pt idx="602">
                  <c:v>20.026</c:v>
                </c:pt>
                <c:pt idx="603">
                  <c:v>20.06</c:v>
                </c:pt>
                <c:pt idx="604">
                  <c:v>20.093</c:v>
                </c:pt>
                <c:pt idx="605">
                  <c:v>20.126</c:v>
                </c:pt>
                <c:pt idx="606">
                  <c:v>20.159</c:v>
                </c:pt>
                <c:pt idx="607">
                  <c:v>20.193</c:v>
                </c:pt>
                <c:pt idx="608">
                  <c:v>20.226</c:v>
                </c:pt>
                <c:pt idx="609">
                  <c:v>20.259</c:v>
                </c:pt>
                <c:pt idx="610">
                  <c:v>20.292</c:v>
                </c:pt>
                <c:pt idx="611">
                  <c:v>20.326</c:v>
                </c:pt>
                <c:pt idx="612">
                  <c:v>20.359</c:v>
                </c:pt>
                <c:pt idx="613">
                  <c:v>20.392</c:v>
                </c:pt>
                <c:pt idx="614">
                  <c:v>20.425</c:v>
                </c:pt>
                <c:pt idx="615">
                  <c:v>20.459</c:v>
                </c:pt>
                <c:pt idx="616">
                  <c:v>20.492</c:v>
                </c:pt>
                <c:pt idx="617">
                  <c:v>20.525</c:v>
                </c:pt>
                <c:pt idx="618">
                  <c:v>20.559</c:v>
                </c:pt>
                <c:pt idx="619">
                  <c:v>20.592</c:v>
                </c:pt>
                <c:pt idx="620">
                  <c:v>20.625</c:v>
                </c:pt>
                <c:pt idx="621">
                  <c:v>20.658</c:v>
                </c:pt>
                <c:pt idx="622">
                  <c:v>20.692</c:v>
                </c:pt>
                <c:pt idx="623">
                  <c:v>20.725</c:v>
                </c:pt>
                <c:pt idx="624">
                  <c:v>20.758</c:v>
                </c:pt>
                <c:pt idx="625">
                  <c:v>20.791</c:v>
                </c:pt>
                <c:pt idx="626">
                  <c:v>20.825</c:v>
                </c:pt>
                <c:pt idx="627">
                  <c:v>20.858</c:v>
                </c:pt>
                <c:pt idx="628">
                  <c:v>20.891</c:v>
                </c:pt>
                <c:pt idx="629">
                  <c:v>20.924</c:v>
                </c:pt>
                <c:pt idx="630">
                  <c:v>20.958</c:v>
                </c:pt>
                <c:pt idx="631">
                  <c:v>20.991</c:v>
                </c:pt>
                <c:pt idx="632">
                  <c:v>21.024</c:v>
                </c:pt>
                <c:pt idx="633">
                  <c:v>21.057</c:v>
                </c:pt>
                <c:pt idx="634">
                  <c:v>21.091</c:v>
                </c:pt>
                <c:pt idx="635">
                  <c:v>21.124</c:v>
                </c:pt>
                <c:pt idx="636">
                  <c:v>21.157</c:v>
                </c:pt>
                <c:pt idx="637">
                  <c:v>21.191</c:v>
                </c:pt>
                <c:pt idx="638">
                  <c:v>21.224</c:v>
                </c:pt>
                <c:pt idx="639">
                  <c:v>21.257</c:v>
                </c:pt>
                <c:pt idx="640">
                  <c:v>21.29</c:v>
                </c:pt>
                <c:pt idx="641">
                  <c:v>21.324</c:v>
                </c:pt>
                <c:pt idx="642">
                  <c:v>21.357</c:v>
                </c:pt>
                <c:pt idx="643">
                  <c:v>21.39</c:v>
                </c:pt>
                <c:pt idx="644">
                  <c:v>21.423</c:v>
                </c:pt>
                <c:pt idx="645">
                  <c:v>21.457</c:v>
                </c:pt>
                <c:pt idx="646">
                  <c:v>21.49</c:v>
                </c:pt>
                <c:pt idx="647">
                  <c:v>21.523</c:v>
                </c:pt>
                <c:pt idx="648">
                  <c:v>21.556</c:v>
                </c:pt>
                <c:pt idx="649">
                  <c:v>21.59</c:v>
                </c:pt>
                <c:pt idx="650">
                  <c:v>21.623</c:v>
                </c:pt>
                <c:pt idx="651">
                  <c:v>21.656</c:v>
                </c:pt>
                <c:pt idx="652">
                  <c:v>21.69</c:v>
                </c:pt>
                <c:pt idx="653">
                  <c:v>21.723</c:v>
                </c:pt>
                <c:pt idx="654">
                  <c:v>21.756</c:v>
                </c:pt>
                <c:pt idx="655">
                  <c:v>21.789</c:v>
                </c:pt>
                <c:pt idx="656">
                  <c:v>21.823</c:v>
                </c:pt>
                <c:pt idx="657">
                  <c:v>21.856</c:v>
                </c:pt>
                <c:pt idx="658">
                  <c:v>21.889</c:v>
                </c:pt>
                <c:pt idx="659">
                  <c:v>21.922</c:v>
                </c:pt>
                <c:pt idx="660">
                  <c:v>21.956</c:v>
                </c:pt>
                <c:pt idx="661">
                  <c:v>21.989</c:v>
                </c:pt>
                <c:pt idx="662">
                  <c:v>22.022</c:v>
                </c:pt>
                <c:pt idx="663">
                  <c:v>22.055</c:v>
                </c:pt>
                <c:pt idx="664">
                  <c:v>22.089</c:v>
                </c:pt>
                <c:pt idx="665">
                  <c:v>22.122</c:v>
                </c:pt>
                <c:pt idx="666">
                  <c:v>22.155</c:v>
                </c:pt>
                <c:pt idx="667">
                  <c:v>22.189</c:v>
                </c:pt>
                <c:pt idx="668">
                  <c:v>22.222</c:v>
                </c:pt>
                <c:pt idx="669">
                  <c:v>22.255</c:v>
                </c:pt>
                <c:pt idx="670">
                  <c:v>22.288</c:v>
                </c:pt>
                <c:pt idx="671">
                  <c:v>22.322</c:v>
                </c:pt>
                <c:pt idx="672">
                  <c:v>22.355</c:v>
                </c:pt>
                <c:pt idx="673">
                  <c:v>22.388</c:v>
                </c:pt>
                <c:pt idx="674">
                  <c:v>22.421</c:v>
                </c:pt>
                <c:pt idx="675">
                  <c:v>22.455</c:v>
                </c:pt>
                <c:pt idx="676">
                  <c:v>22.488</c:v>
                </c:pt>
                <c:pt idx="677">
                  <c:v>22.521</c:v>
                </c:pt>
                <c:pt idx="678">
                  <c:v>22.554</c:v>
                </c:pt>
                <c:pt idx="679">
                  <c:v>22.588</c:v>
                </c:pt>
                <c:pt idx="680">
                  <c:v>22.621</c:v>
                </c:pt>
                <c:pt idx="681">
                  <c:v>22.654</c:v>
                </c:pt>
                <c:pt idx="682">
                  <c:v>22.688</c:v>
                </c:pt>
                <c:pt idx="683">
                  <c:v>22.721</c:v>
                </c:pt>
                <c:pt idx="684">
                  <c:v>22.754</c:v>
                </c:pt>
                <c:pt idx="685">
                  <c:v>22.787</c:v>
                </c:pt>
                <c:pt idx="686">
                  <c:v>22.821</c:v>
                </c:pt>
                <c:pt idx="687">
                  <c:v>22.854</c:v>
                </c:pt>
                <c:pt idx="688">
                  <c:v>22.887</c:v>
                </c:pt>
                <c:pt idx="689">
                  <c:v>22.92</c:v>
                </c:pt>
                <c:pt idx="690">
                  <c:v>22.954</c:v>
                </c:pt>
                <c:pt idx="691">
                  <c:v>22.987</c:v>
                </c:pt>
                <c:pt idx="692">
                  <c:v>23.02</c:v>
                </c:pt>
                <c:pt idx="693">
                  <c:v>23.053</c:v>
                </c:pt>
                <c:pt idx="694">
                  <c:v>23.087</c:v>
                </c:pt>
                <c:pt idx="695">
                  <c:v>23.12</c:v>
                </c:pt>
                <c:pt idx="696">
                  <c:v>23.153</c:v>
                </c:pt>
                <c:pt idx="697">
                  <c:v>23.187</c:v>
                </c:pt>
                <c:pt idx="698">
                  <c:v>23.22</c:v>
                </c:pt>
                <c:pt idx="699">
                  <c:v>23.253</c:v>
                </c:pt>
                <c:pt idx="700">
                  <c:v>23.286</c:v>
                </c:pt>
                <c:pt idx="701">
                  <c:v>23.32</c:v>
                </c:pt>
                <c:pt idx="702">
                  <c:v>23.353</c:v>
                </c:pt>
                <c:pt idx="703">
                  <c:v>23.386</c:v>
                </c:pt>
                <c:pt idx="704">
                  <c:v>23.419</c:v>
                </c:pt>
                <c:pt idx="705">
                  <c:v>23.453</c:v>
                </c:pt>
                <c:pt idx="706">
                  <c:v>23.486</c:v>
                </c:pt>
                <c:pt idx="707">
                  <c:v>23.519</c:v>
                </c:pt>
                <c:pt idx="708">
                  <c:v>23.552</c:v>
                </c:pt>
                <c:pt idx="709">
                  <c:v>23.586</c:v>
                </c:pt>
                <c:pt idx="710">
                  <c:v>23.619</c:v>
                </c:pt>
                <c:pt idx="711">
                  <c:v>23.652</c:v>
                </c:pt>
                <c:pt idx="712">
                  <c:v>23.686</c:v>
                </c:pt>
                <c:pt idx="713">
                  <c:v>23.719</c:v>
                </c:pt>
                <c:pt idx="714">
                  <c:v>23.752</c:v>
                </c:pt>
                <c:pt idx="715">
                  <c:v>23.785</c:v>
                </c:pt>
                <c:pt idx="716">
                  <c:v>23.819</c:v>
                </c:pt>
                <c:pt idx="717">
                  <c:v>23.852</c:v>
                </c:pt>
                <c:pt idx="718">
                  <c:v>23.885</c:v>
                </c:pt>
                <c:pt idx="719">
                  <c:v>23.918</c:v>
                </c:pt>
                <c:pt idx="720">
                  <c:v>23.952</c:v>
                </c:pt>
                <c:pt idx="721">
                  <c:v>23.985</c:v>
                </c:pt>
                <c:pt idx="722">
                  <c:v>24.018</c:v>
                </c:pt>
                <c:pt idx="723">
                  <c:v>24.051</c:v>
                </c:pt>
                <c:pt idx="724">
                  <c:v>24.085</c:v>
                </c:pt>
                <c:pt idx="725">
                  <c:v>24.118</c:v>
                </c:pt>
                <c:pt idx="726">
                  <c:v>24.151</c:v>
                </c:pt>
                <c:pt idx="727">
                  <c:v>24.185</c:v>
                </c:pt>
                <c:pt idx="728">
                  <c:v>24.218</c:v>
                </c:pt>
                <c:pt idx="729">
                  <c:v>24.251</c:v>
                </c:pt>
                <c:pt idx="730">
                  <c:v>24.284</c:v>
                </c:pt>
                <c:pt idx="731">
                  <c:v>24.318</c:v>
                </c:pt>
                <c:pt idx="732">
                  <c:v>24.351</c:v>
                </c:pt>
                <c:pt idx="733">
                  <c:v>24.384</c:v>
                </c:pt>
                <c:pt idx="734">
                  <c:v>24.417</c:v>
                </c:pt>
                <c:pt idx="735">
                  <c:v>24.451</c:v>
                </c:pt>
                <c:pt idx="736">
                  <c:v>24.484</c:v>
                </c:pt>
                <c:pt idx="737">
                  <c:v>24.517</c:v>
                </c:pt>
                <c:pt idx="738">
                  <c:v>24.55</c:v>
                </c:pt>
                <c:pt idx="739">
                  <c:v>24.584</c:v>
                </c:pt>
                <c:pt idx="740">
                  <c:v>24.617</c:v>
                </c:pt>
                <c:pt idx="741">
                  <c:v>24.65</c:v>
                </c:pt>
                <c:pt idx="742">
                  <c:v>24.684</c:v>
                </c:pt>
                <c:pt idx="743">
                  <c:v>24.717</c:v>
                </c:pt>
                <c:pt idx="744">
                  <c:v>24.75</c:v>
                </c:pt>
                <c:pt idx="745">
                  <c:v>24.783</c:v>
                </c:pt>
                <c:pt idx="746">
                  <c:v>24.817</c:v>
                </c:pt>
                <c:pt idx="747">
                  <c:v>24.85</c:v>
                </c:pt>
                <c:pt idx="748">
                  <c:v>24.883</c:v>
                </c:pt>
                <c:pt idx="749">
                  <c:v>24.916</c:v>
                </c:pt>
                <c:pt idx="750">
                  <c:v>24.95</c:v>
                </c:pt>
                <c:pt idx="751">
                  <c:v>24.983</c:v>
                </c:pt>
                <c:pt idx="752">
                  <c:v>25.016</c:v>
                </c:pt>
                <c:pt idx="753">
                  <c:v>25.049</c:v>
                </c:pt>
                <c:pt idx="754">
                  <c:v>25.083</c:v>
                </c:pt>
                <c:pt idx="755">
                  <c:v>25.116</c:v>
                </c:pt>
                <c:pt idx="756">
                  <c:v>25.149</c:v>
                </c:pt>
                <c:pt idx="757">
                  <c:v>25.183</c:v>
                </c:pt>
                <c:pt idx="758">
                  <c:v>25.216</c:v>
                </c:pt>
                <c:pt idx="759">
                  <c:v>25.249</c:v>
                </c:pt>
                <c:pt idx="760">
                  <c:v>25.282</c:v>
                </c:pt>
                <c:pt idx="761">
                  <c:v>25.316</c:v>
                </c:pt>
                <c:pt idx="762">
                  <c:v>25.349</c:v>
                </c:pt>
                <c:pt idx="763">
                  <c:v>25.382</c:v>
                </c:pt>
                <c:pt idx="764">
                  <c:v>25.415</c:v>
                </c:pt>
                <c:pt idx="765">
                  <c:v>25.449</c:v>
                </c:pt>
                <c:pt idx="766">
                  <c:v>25.482</c:v>
                </c:pt>
                <c:pt idx="767">
                  <c:v>25.515</c:v>
                </c:pt>
                <c:pt idx="768">
                  <c:v>25.548</c:v>
                </c:pt>
                <c:pt idx="769">
                  <c:v>25.582</c:v>
                </c:pt>
                <c:pt idx="770">
                  <c:v>25.615</c:v>
                </c:pt>
                <c:pt idx="771">
                  <c:v>25.648</c:v>
                </c:pt>
                <c:pt idx="772">
                  <c:v>25.681</c:v>
                </c:pt>
                <c:pt idx="773">
                  <c:v>25.715</c:v>
                </c:pt>
                <c:pt idx="774">
                  <c:v>25.748</c:v>
                </c:pt>
                <c:pt idx="775">
                  <c:v>25.781</c:v>
                </c:pt>
                <c:pt idx="776">
                  <c:v>25.815</c:v>
                </c:pt>
                <c:pt idx="777">
                  <c:v>25.848</c:v>
                </c:pt>
                <c:pt idx="778">
                  <c:v>25.881</c:v>
                </c:pt>
                <c:pt idx="779">
                  <c:v>25.914</c:v>
                </c:pt>
                <c:pt idx="780">
                  <c:v>25.948</c:v>
                </c:pt>
                <c:pt idx="781">
                  <c:v>25.981</c:v>
                </c:pt>
                <c:pt idx="782">
                  <c:v>26.014</c:v>
                </c:pt>
                <c:pt idx="783">
                  <c:v>26.047</c:v>
                </c:pt>
                <c:pt idx="784">
                  <c:v>26.081</c:v>
                </c:pt>
                <c:pt idx="785">
                  <c:v>26.114</c:v>
                </c:pt>
                <c:pt idx="786">
                  <c:v>26.147</c:v>
                </c:pt>
                <c:pt idx="787">
                  <c:v>26.18</c:v>
                </c:pt>
                <c:pt idx="788">
                  <c:v>26.214</c:v>
                </c:pt>
                <c:pt idx="789">
                  <c:v>26.247</c:v>
                </c:pt>
                <c:pt idx="790">
                  <c:v>26.28</c:v>
                </c:pt>
                <c:pt idx="791">
                  <c:v>26.314</c:v>
                </c:pt>
                <c:pt idx="792">
                  <c:v>26.347</c:v>
                </c:pt>
                <c:pt idx="793">
                  <c:v>26.38</c:v>
                </c:pt>
                <c:pt idx="794">
                  <c:v>26.413</c:v>
                </c:pt>
                <c:pt idx="795">
                  <c:v>26.447</c:v>
                </c:pt>
                <c:pt idx="796">
                  <c:v>26.48</c:v>
                </c:pt>
                <c:pt idx="797">
                  <c:v>26.513</c:v>
                </c:pt>
                <c:pt idx="798">
                  <c:v>26.546</c:v>
                </c:pt>
                <c:pt idx="799">
                  <c:v>26.58</c:v>
                </c:pt>
                <c:pt idx="800">
                  <c:v>26.613</c:v>
                </c:pt>
                <c:pt idx="801">
                  <c:v>26.646</c:v>
                </c:pt>
                <c:pt idx="802">
                  <c:v>26.679</c:v>
                </c:pt>
                <c:pt idx="803">
                  <c:v>26.713</c:v>
                </c:pt>
                <c:pt idx="804">
                  <c:v>26.746</c:v>
                </c:pt>
                <c:pt idx="805">
                  <c:v>26.779</c:v>
                </c:pt>
                <c:pt idx="806">
                  <c:v>26.813</c:v>
                </c:pt>
                <c:pt idx="807">
                  <c:v>26.846</c:v>
                </c:pt>
                <c:pt idx="808">
                  <c:v>26.879</c:v>
                </c:pt>
                <c:pt idx="809">
                  <c:v>26.912</c:v>
                </c:pt>
                <c:pt idx="810">
                  <c:v>26.946</c:v>
                </c:pt>
                <c:pt idx="811">
                  <c:v>26.979</c:v>
                </c:pt>
                <c:pt idx="812">
                  <c:v>27.012</c:v>
                </c:pt>
                <c:pt idx="813">
                  <c:v>27.045</c:v>
                </c:pt>
                <c:pt idx="814">
                  <c:v>27.079</c:v>
                </c:pt>
                <c:pt idx="815">
                  <c:v>27.112</c:v>
                </c:pt>
                <c:pt idx="816">
                  <c:v>27.145</c:v>
                </c:pt>
                <c:pt idx="817">
                  <c:v>27.178</c:v>
                </c:pt>
                <c:pt idx="818">
                  <c:v>27.212</c:v>
                </c:pt>
                <c:pt idx="819">
                  <c:v>27.245</c:v>
                </c:pt>
                <c:pt idx="820">
                  <c:v>27.278</c:v>
                </c:pt>
                <c:pt idx="821">
                  <c:v>27.312</c:v>
                </c:pt>
                <c:pt idx="822">
                  <c:v>27.345</c:v>
                </c:pt>
                <c:pt idx="823">
                  <c:v>27.378</c:v>
                </c:pt>
                <c:pt idx="824">
                  <c:v>27.411</c:v>
                </c:pt>
                <c:pt idx="825">
                  <c:v>27.445</c:v>
                </c:pt>
                <c:pt idx="826">
                  <c:v>27.478</c:v>
                </c:pt>
                <c:pt idx="827">
                  <c:v>27.511</c:v>
                </c:pt>
                <c:pt idx="828">
                  <c:v>27.544</c:v>
                </c:pt>
                <c:pt idx="829">
                  <c:v>27.578</c:v>
                </c:pt>
                <c:pt idx="830">
                  <c:v>27.611</c:v>
                </c:pt>
                <c:pt idx="831">
                  <c:v>27.644</c:v>
                </c:pt>
                <c:pt idx="832">
                  <c:v>27.677</c:v>
                </c:pt>
                <c:pt idx="833">
                  <c:v>27.711</c:v>
                </c:pt>
                <c:pt idx="834">
                  <c:v>27.744</c:v>
                </c:pt>
                <c:pt idx="835">
                  <c:v>27.777</c:v>
                </c:pt>
                <c:pt idx="836">
                  <c:v>27.811</c:v>
                </c:pt>
                <c:pt idx="837">
                  <c:v>27.844</c:v>
                </c:pt>
                <c:pt idx="838">
                  <c:v>27.877</c:v>
                </c:pt>
                <c:pt idx="839">
                  <c:v>27.91</c:v>
                </c:pt>
                <c:pt idx="840">
                  <c:v>27.944</c:v>
                </c:pt>
                <c:pt idx="841">
                  <c:v>27.977</c:v>
                </c:pt>
                <c:pt idx="842">
                  <c:v>28.01</c:v>
                </c:pt>
                <c:pt idx="843">
                  <c:v>28.043</c:v>
                </c:pt>
                <c:pt idx="844">
                  <c:v>28.077</c:v>
                </c:pt>
                <c:pt idx="845">
                  <c:v>28.11</c:v>
                </c:pt>
                <c:pt idx="846">
                  <c:v>28.143</c:v>
                </c:pt>
                <c:pt idx="847">
                  <c:v>28.176</c:v>
                </c:pt>
                <c:pt idx="848">
                  <c:v>28.21</c:v>
                </c:pt>
                <c:pt idx="849">
                  <c:v>28.243</c:v>
                </c:pt>
                <c:pt idx="850">
                  <c:v>28.276</c:v>
                </c:pt>
                <c:pt idx="851">
                  <c:v>28.31</c:v>
                </c:pt>
                <c:pt idx="852">
                  <c:v>28.343</c:v>
                </c:pt>
                <c:pt idx="853">
                  <c:v>28.376</c:v>
                </c:pt>
                <c:pt idx="854">
                  <c:v>28.409</c:v>
                </c:pt>
                <c:pt idx="855">
                  <c:v>28.443</c:v>
                </c:pt>
                <c:pt idx="856">
                  <c:v>28.476</c:v>
                </c:pt>
                <c:pt idx="857">
                  <c:v>28.509</c:v>
                </c:pt>
                <c:pt idx="858">
                  <c:v>28.542</c:v>
                </c:pt>
                <c:pt idx="859">
                  <c:v>28.576</c:v>
                </c:pt>
                <c:pt idx="860">
                  <c:v>28.609</c:v>
                </c:pt>
                <c:pt idx="861">
                  <c:v>28.642</c:v>
                </c:pt>
                <c:pt idx="862">
                  <c:v>28.675</c:v>
                </c:pt>
                <c:pt idx="863">
                  <c:v>28.709</c:v>
                </c:pt>
                <c:pt idx="864">
                  <c:v>28.742</c:v>
                </c:pt>
                <c:pt idx="865">
                  <c:v>28.775</c:v>
                </c:pt>
                <c:pt idx="866">
                  <c:v>28.809</c:v>
                </c:pt>
                <c:pt idx="867">
                  <c:v>28.842</c:v>
                </c:pt>
                <c:pt idx="868">
                  <c:v>28.875</c:v>
                </c:pt>
                <c:pt idx="869">
                  <c:v>28.908</c:v>
                </c:pt>
                <c:pt idx="870">
                  <c:v>28.942</c:v>
                </c:pt>
                <c:pt idx="871">
                  <c:v>28.975</c:v>
                </c:pt>
                <c:pt idx="872">
                  <c:v>29.008</c:v>
                </c:pt>
                <c:pt idx="873">
                  <c:v>29.041</c:v>
                </c:pt>
                <c:pt idx="874">
                  <c:v>29.075</c:v>
                </c:pt>
                <c:pt idx="875">
                  <c:v>29.108</c:v>
                </c:pt>
                <c:pt idx="876">
                  <c:v>29.141</c:v>
                </c:pt>
                <c:pt idx="877">
                  <c:v>29.174</c:v>
                </c:pt>
                <c:pt idx="878">
                  <c:v>29.208</c:v>
                </c:pt>
                <c:pt idx="879">
                  <c:v>29.241</c:v>
                </c:pt>
                <c:pt idx="880">
                  <c:v>29.274</c:v>
                </c:pt>
                <c:pt idx="881">
                  <c:v>29.308</c:v>
                </c:pt>
                <c:pt idx="882">
                  <c:v>29.341</c:v>
                </c:pt>
                <c:pt idx="883">
                  <c:v>29.374</c:v>
                </c:pt>
                <c:pt idx="884">
                  <c:v>29.407</c:v>
                </c:pt>
                <c:pt idx="885">
                  <c:v>29.441</c:v>
                </c:pt>
                <c:pt idx="886">
                  <c:v>29.474</c:v>
                </c:pt>
                <c:pt idx="887">
                  <c:v>29.507</c:v>
                </c:pt>
                <c:pt idx="888">
                  <c:v>29.54</c:v>
                </c:pt>
                <c:pt idx="889">
                  <c:v>29.574</c:v>
                </c:pt>
                <c:pt idx="890">
                  <c:v>29.607</c:v>
                </c:pt>
                <c:pt idx="891">
                  <c:v>29.64</c:v>
                </c:pt>
                <c:pt idx="892">
                  <c:v>29.673</c:v>
                </c:pt>
                <c:pt idx="893">
                  <c:v>29.707</c:v>
                </c:pt>
                <c:pt idx="894">
                  <c:v>29.74</c:v>
                </c:pt>
                <c:pt idx="895">
                  <c:v>29.773</c:v>
                </c:pt>
                <c:pt idx="896">
                  <c:v>29.807</c:v>
                </c:pt>
                <c:pt idx="897">
                  <c:v>29.84</c:v>
                </c:pt>
                <c:pt idx="898">
                  <c:v>29.873</c:v>
                </c:pt>
                <c:pt idx="899">
                  <c:v>29.906</c:v>
                </c:pt>
                <c:pt idx="900">
                  <c:v>29.94</c:v>
                </c:pt>
                <c:pt idx="901">
                  <c:v>29.973</c:v>
                </c:pt>
                <c:pt idx="902">
                  <c:v>30.006</c:v>
                </c:pt>
                <c:pt idx="903">
                  <c:v>30.039</c:v>
                </c:pt>
                <c:pt idx="904">
                  <c:v>30.073</c:v>
                </c:pt>
                <c:pt idx="905">
                  <c:v>30.106</c:v>
                </c:pt>
                <c:pt idx="906">
                  <c:v>30.139</c:v>
                </c:pt>
                <c:pt idx="907">
                  <c:v>30.172</c:v>
                </c:pt>
                <c:pt idx="908">
                  <c:v>30.206</c:v>
                </c:pt>
                <c:pt idx="909">
                  <c:v>30.239</c:v>
                </c:pt>
                <c:pt idx="910">
                  <c:v>30.272</c:v>
                </c:pt>
                <c:pt idx="911">
                  <c:v>30.305</c:v>
                </c:pt>
                <c:pt idx="912">
                  <c:v>30.339</c:v>
                </c:pt>
                <c:pt idx="913">
                  <c:v>30.372</c:v>
                </c:pt>
                <c:pt idx="914">
                  <c:v>30.405</c:v>
                </c:pt>
                <c:pt idx="915">
                  <c:v>30.439</c:v>
                </c:pt>
                <c:pt idx="916">
                  <c:v>30.472</c:v>
                </c:pt>
                <c:pt idx="917">
                  <c:v>30.505</c:v>
                </c:pt>
                <c:pt idx="918">
                  <c:v>30.538</c:v>
                </c:pt>
                <c:pt idx="919">
                  <c:v>30.572</c:v>
                </c:pt>
                <c:pt idx="920">
                  <c:v>30.605</c:v>
                </c:pt>
                <c:pt idx="921">
                  <c:v>30.638</c:v>
                </c:pt>
                <c:pt idx="922">
                  <c:v>30.671</c:v>
                </c:pt>
                <c:pt idx="923">
                  <c:v>30.705</c:v>
                </c:pt>
                <c:pt idx="924">
                  <c:v>30.738</c:v>
                </c:pt>
                <c:pt idx="925">
                  <c:v>30.771</c:v>
                </c:pt>
                <c:pt idx="926">
                  <c:v>30.804</c:v>
                </c:pt>
                <c:pt idx="927">
                  <c:v>30.838</c:v>
                </c:pt>
                <c:pt idx="928">
                  <c:v>30.871</c:v>
                </c:pt>
                <c:pt idx="929">
                  <c:v>30.904</c:v>
                </c:pt>
                <c:pt idx="930">
                  <c:v>30.938</c:v>
                </c:pt>
                <c:pt idx="931">
                  <c:v>30.971</c:v>
                </c:pt>
                <c:pt idx="932">
                  <c:v>31.004</c:v>
                </c:pt>
                <c:pt idx="933">
                  <c:v>31.037</c:v>
                </c:pt>
                <c:pt idx="934">
                  <c:v>31.071</c:v>
                </c:pt>
                <c:pt idx="935">
                  <c:v>31.104</c:v>
                </c:pt>
                <c:pt idx="936">
                  <c:v>31.137</c:v>
                </c:pt>
                <c:pt idx="937">
                  <c:v>31.17</c:v>
                </c:pt>
                <c:pt idx="938">
                  <c:v>31.204</c:v>
                </c:pt>
                <c:pt idx="939">
                  <c:v>31.237</c:v>
                </c:pt>
                <c:pt idx="940">
                  <c:v>31.27</c:v>
                </c:pt>
                <c:pt idx="941">
                  <c:v>31.303</c:v>
                </c:pt>
                <c:pt idx="942">
                  <c:v>31.337</c:v>
                </c:pt>
                <c:pt idx="943">
                  <c:v>31.37</c:v>
                </c:pt>
                <c:pt idx="944">
                  <c:v>31.403</c:v>
                </c:pt>
                <c:pt idx="945">
                  <c:v>31.437</c:v>
                </c:pt>
                <c:pt idx="946">
                  <c:v>31.47</c:v>
                </c:pt>
                <c:pt idx="947">
                  <c:v>31.503</c:v>
                </c:pt>
                <c:pt idx="948">
                  <c:v>31.536</c:v>
                </c:pt>
                <c:pt idx="949">
                  <c:v>31.57</c:v>
                </c:pt>
                <c:pt idx="950">
                  <c:v>31.603</c:v>
                </c:pt>
                <c:pt idx="951">
                  <c:v>31.636</c:v>
                </c:pt>
                <c:pt idx="952">
                  <c:v>31.669</c:v>
                </c:pt>
                <c:pt idx="953">
                  <c:v>31.703</c:v>
                </c:pt>
                <c:pt idx="954">
                  <c:v>31.736</c:v>
                </c:pt>
                <c:pt idx="955">
                  <c:v>31.769</c:v>
                </c:pt>
                <c:pt idx="956">
                  <c:v>31.802</c:v>
                </c:pt>
                <c:pt idx="957">
                  <c:v>31.836</c:v>
                </c:pt>
                <c:pt idx="958">
                  <c:v>31.869</c:v>
                </c:pt>
                <c:pt idx="959">
                  <c:v>31.902</c:v>
                </c:pt>
                <c:pt idx="960">
                  <c:v>31.936</c:v>
                </c:pt>
                <c:pt idx="961">
                  <c:v>31.969</c:v>
                </c:pt>
                <c:pt idx="962">
                  <c:v>32.002</c:v>
                </c:pt>
                <c:pt idx="963">
                  <c:v>32.035</c:v>
                </c:pt>
                <c:pt idx="964">
                  <c:v>32.069</c:v>
                </c:pt>
                <c:pt idx="965">
                  <c:v>32.102</c:v>
                </c:pt>
                <c:pt idx="966">
                  <c:v>32.135</c:v>
                </c:pt>
                <c:pt idx="967">
                  <c:v>32.168</c:v>
                </c:pt>
                <c:pt idx="968">
                  <c:v>32.202</c:v>
                </c:pt>
                <c:pt idx="969">
                  <c:v>32.235</c:v>
                </c:pt>
                <c:pt idx="970">
                  <c:v>32.268</c:v>
                </c:pt>
                <c:pt idx="971">
                  <c:v>32.301</c:v>
                </c:pt>
                <c:pt idx="972">
                  <c:v>32.335</c:v>
                </c:pt>
                <c:pt idx="973">
                  <c:v>32.368</c:v>
                </c:pt>
                <c:pt idx="974">
                  <c:v>32.401</c:v>
                </c:pt>
                <c:pt idx="975">
                  <c:v>32.435</c:v>
                </c:pt>
                <c:pt idx="976">
                  <c:v>32.468</c:v>
                </c:pt>
                <c:pt idx="977">
                  <c:v>32.501</c:v>
                </c:pt>
                <c:pt idx="978">
                  <c:v>32.534</c:v>
                </c:pt>
              </c:numCache>
            </c:numRef>
          </c:xVal>
          <c:yVal>
            <c:numRef>
              <c:f>Feuil1!$B$4:$B$982</c:f>
              <c:numCache>
                <c:formatCode>General</c:formatCode>
                <c:ptCount val="979"/>
                <c:pt idx="0">
                  <c:v>0.1155</c:v>
                </c:pt>
                <c:pt idx="1">
                  <c:v>-0.1305</c:v>
                </c:pt>
                <c:pt idx="2">
                  <c:v>-0.2415</c:v>
                </c:pt>
                <c:pt idx="3">
                  <c:v>-0.3255</c:v>
                </c:pt>
                <c:pt idx="4">
                  <c:v>-0.1005</c:v>
                </c:pt>
                <c:pt idx="5">
                  <c:v>0.153</c:v>
                </c:pt>
                <c:pt idx="6">
                  <c:v>0.258</c:v>
                </c:pt>
                <c:pt idx="7">
                  <c:v>0.0135</c:v>
                </c:pt>
                <c:pt idx="8">
                  <c:v>-0.225</c:v>
                </c:pt>
                <c:pt idx="9">
                  <c:v>-0.3945</c:v>
                </c:pt>
                <c:pt idx="10">
                  <c:v>-0.5205</c:v>
                </c:pt>
                <c:pt idx="11">
                  <c:v>-0.621</c:v>
                </c:pt>
                <c:pt idx="12">
                  <c:v>-0.708</c:v>
                </c:pt>
                <c:pt idx="13">
                  <c:v>-0.7965</c:v>
                </c:pt>
                <c:pt idx="14">
                  <c:v>-0.8685</c:v>
                </c:pt>
                <c:pt idx="15">
                  <c:v>-0.9285</c:v>
                </c:pt>
                <c:pt idx="16">
                  <c:v>-0.981</c:v>
                </c:pt>
                <c:pt idx="17">
                  <c:v>-1.023</c:v>
                </c:pt>
                <c:pt idx="18">
                  <c:v>-1.062</c:v>
                </c:pt>
                <c:pt idx="19">
                  <c:v>-1.095</c:v>
                </c:pt>
                <c:pt idx="20">
                  <c:v>-1.119</c:v>
                </c:pt>
                <c:pt idx="21">
                  <c:v>-1.1445</c:v>
                </c:pt>
                <c:pt idx="22">
                  <c:v>-1.1595</c:v>
                </c:pt>
                <c:pt idx="23">
                  <c:v>-1.176</c:v>
                </c:pt>
                <c:pt idx="24">
                  <c:v>-1.1895</c:v>
                </c:pt>
                <c:pt idx="25">
                  <c:v>-1.2045</c:v>
                </c:pt>
                <c:pt idx="26">
                  <c:v>-1.2195</c:v>
                </c:pt>
                <c:pt idx="27">
                  <c:v>-1.236</c:v>
                </c:pt>
                <c:pt idx="28">
                  <c:v>-1.2465</c:v>
                </c:pt>
                <c:pt idx="29">
                  <c:v>-1.2525</c:v>
                </c:pt>
                <c:pt idx="30">
                  <c:v>-1.2555</c:v>
                </c:pt>
                <c:pt idx="31">
                  <c:v>-1.2645</c:v>
                </c:pt>
                <c:pt idx="32">
                  <c:v>-1.2735</c:v>
                </c:pt>
                <c:pt idx="33">
                  <c:v>-1.275</c:v>
                </c:pt>
                <c:pt idx="34">
                  <c:v>-1.281</c:v>
                </c:pt>
                <c:pt idx="35">
                  <c:v>-1.275</c:v>
                </c:pt>
                <c:pt idx="36">
                  <c:v>-1.281</c:v>
                </c:pt>
                <c:pt idx="37">
                  <c:v>-1.2855</c:v>
                </c:pt>
                <c:pt idx="38">
                  <c:v>-1.296</c:v>
                </c:pt>
                <c:pt idx="39">
                  <c:v>-1.3035</c:v>
                </c:pt>
                <c:pt idx="40">
                  <c:v>-1.311</c:v>
                </c:pt>
                <c:pt idx="41">
                  <c:v>-1.32</c:v>
                </c:pt>
                <c:pt idx="42">
                  <c:v>-1.3275</c:v>
                </c:pt>
                <c:pt idx="43">
                  <c:v>-1.329</c:v>
                </c:pt>
                <c:pt idx="44">
                  <c:v>-1.344</c:v>
                </c:pt>
                <c:pt idx="45">
                  <c:v>-1.3575</c:v>
                </c:pt>
                <c:pt idx="46">
                  <c:v>-1.371</c:v>
                </c:pt>
                <c:pt idx="47">
                  <c:v>-1.374</c:v>
                </c:pt>
                <c:pt idx="48">
                  <c:v>-1.3755</c:v>
                </c:pt>
                <c:pt idx="49">
                  <c:v>-1.38</c:v>
                </c:pt>
                <c:pt idx="50">
                  <c:v>-1.3935</c:v>
                </c:pt>
                <c:pt idx="51">
                  <c:v>-1.401</c:v>
                </c:pt>
                <c:pt idx="52">
                  <c:v>-1.413</c:v>
                </c:pt>
                <c:pt idx="53">
                  <c:v>-1.419</c:v>
                </c:pt>
                <c:pt idx="54">
                  <c:v>-1.4295</c:v>
                </c:pt>
                <c:pt idx="55">
                  <c:v>-1.434</c:v>
                </c:pt>
                <c:pt idx="56">
                  <c:v>-1.4385</c:v>
                </c:pt>
                <c:pt idx="57">
                  <c:v>-1.4415</c:v>
                </c:pt>
                <c:pt idx="58">
                  <c:v>-1.4475</c:v>
                </c:pt>
                <c:pt idx="59">
                  <c:v>-1.446</c:v>
                </c:pt>
                <c:pt idx="60">
                  <c:v>-1.4505</c:v>
                </c:pt>
                <c:pt idx="61">
                  <c:v>-1.4625</c:v>
                </c:pt>
                <c:pt idx="62">
                  <c:v>-1.4715</c:v>
                </c:pt>
                <c:pt idx="63">
                  <c:v>-1.473</c:v>
                </c:pt>
                <c:pt idx="64">
                  <c:v>-1.473</c:v>
                </c:pt>
                <c:pt idx="65">
                  <c:v>-1.47</c:v>
                </c:pt>
                <c:pt idx="66">
                  <c:v>-1.4805</c:v>
                </c:pt>
                <c:pt idx="67">
                  <c:v>-1.485</c:v>
                </c:pt>
                <c:pt idx="68">
                  <c:v>-1.488</c:v>
                </c:pt>
                <c:pt idx="69">
                  <c:v>-1.4865</c:v>
                </c:pt>
                <c:pt idx="70">
                  <c:v>-1.4805</c:v>
                </c:pt>
                <c:pt idx="71">
                  <c:v>-1.4835</c:v>
                </c:pt>
                <c:pt idx="72">
                  <c:v>-1.4955</c:v>
                </c:pt>
                <c:pt idx="73">
                  <c:v>-1.5045</c:v>
                </c:pt>
                <c:pt idx="74">
                  <c:v>-1.506</c:v>
                </c:pt>
                <c:pt idx="75">
                  <c:v>-1.5</c:v>
                </c:pt>
                <c:pt idx="76">
                  <c:v>-1.497</c:v>
                </c:pt>
                <c:pt idx="77">
                  <c:v>-1.494</c:v>
                </c:pt>
                <c:pt idx="78">
                  <c:v>-1.5045</c:v>
                </c:pt>
                <c:pt idx="79">
                  <c:v>-1.5105</c:v>
                </c:pt>
                <c:pt idx="80">
                  <c:v>-1.518</c:v>
                </c:pt>
                <c:pt idx="81">
                  <c:v>-1.5195</c:v>
                </c:pt>
                <c:pt idx="82">
                  <c:v>-1.5255</c:v>
                </c:pt>
                <c:pt idx="83">
                  <c:v>-1.5285</c:v>
                </c:pt>
                <c:pt idx="84">
                  <c:v>-1.5255</c:v>
                </c:pt>
                <c:pt idx="85">
                  <c:v>-1.53</c:v>
                </c:pt>
                <c:pt idx="86">
                  <c:v>-1.536</c:v>
                </c:pt>
                <c:pt idx="87">
                  <c:v>-1.542</c:v>
                </c:pt>
                <c:pt idx="88">
                  <c:v>-1.539</c:v>
                </c:pt>
                <c:pt idx="89">
                  <c:v>-1.5375</c:v>
                </c:pt>
                <c:pt idx="90">
                  <c:v>-1.542</c:v>
                </c:pt>
                <c:pt idx="91">
                  <c:v>-1.5405</c:v>
                </c:pt>
                <c:pt idx="92">
                  <c:v>-1.5405</c:v>
                </c:pt>
                <c:pt idx="93">
                  <c:v>-1.5405</c:v>
                </c:pt>
                <c:pt idx="94">
                  <c:v>-1.5435</c:v>
                </c:pt>
                <c:pt idx="95">
                  <c:v>-1.5465</c:v>
                </c:pt>
                <c:pt idx="96">
                  <c:v>-1.551</c:v>
                </c:pt>
                <c:pt idx="97">
                  <c:v>-1.551</c:v>
                </c:pt>
                <c:pt idx="98">
                  <c:v>-1.5465</c:v>
                </c:pt>
                <c:pt idx="99">
                  <c:v>-1.5465</c:v>
                </c:pt>
                <c:pt idx="100">
                  <c:v>-1.5495</c:v>
                </c:pt>
                <c:pt idx="101">
                  <c:v>-1.548</c:v>
                </c:pt>
                <c:pt idx="102">
                  <c:v>-1.5465</c:v>
                </c:pt>
                <c:pt idx="103">
                  <c:v>-1.545</c:v>
                </c:pt>
                <c:pt idx="104">
                  <c:v>-1.5465</c:v>
                </c:pt>
                <c:pt idx="105">
                  <c:v>-1.551</c:v>
                </c:pt>
                <c:pt idx="106">
                  <c:v>-1.5495</c:v>
                </c:pt>
                <c:pt idx="107">
                  <c:v>-1.551</c:v>
                </c:pt>
                <c:pt idx="108">
                  <c:v>-1.557</c:v>
                </c:pt>
                <c:pt idx="109">
                  <c:v>-1.56</c:v>
                </c:pt>
                <c:pt idx="110">
                  <c:v>-1.5555</c:v>
                </c:pt>
                <c:pt idx="111">
                  <c:v>-1.548</c:v>
                </c:pt>
                <c:pt idx="112">
                  <c:v>-1.5495</c:v>
                </c:pt>
                <c:pt idx="113">
                  <c:v>-1.5585</c:v>
                </c:pt>
                <c:pt idx="114">
                  <c:v>-1.5675</c:v>
                </c:pt>
                <c:pt idx="115">
                  <c:v>-1.575</c:v>
                </c:pt>
                <c:pt idx="116">
                  <c:v>-1.5795</c:v>
                </c:pt>
                <c:pt idx="117">
                  <c:v>-1.5825</c:v>
                </c:pt>
                <c:pt idx="118">
                  <c:v>-1.5855</c:v>
                </c:pt>
                <c:pt idx="119">
                  <c:v>-1.584</c:v>
                </c:pt>
                <c:pt idx="120">
                  <c:v>-1.584</c:v>
                </c:pt>
                <c:pt idx="121">
                  <c:v>-1.5825</c:v>
                </c:pt>
                <c:pt idx="122">
                  <c:v>-1.587</c:v>
                </c:pt>
                <c:pt idx="123">
                  <c:v>-1.5945</c:v>
                </c:pt>
                <c:pt idx="124">
                  <c:v>-1.599</c:v>
                </c:pt>
                <c:pt idx="125">
                  <c:v>-1.596</c:v>
                </c:pt>
                <c:pt idx="126">
                  <c:v>-1.5945</c:v>
                </c:pt>
                <c:pt idx="127">
                  <c:v>-1.587</c:v>
                </c:pt>
                <c:pt idx="128">
                  <c:v>-1.5855</c:v>
                </c:pt>
                <c:pt idx="129">
                  <c:v>-1.587</c:v>
                </c:pt>
                <c:pt idx="130">
                  <c:v>-1.5885</c:v>
                </c:pt>
                <c:pt idx="131">
                  <c:v>-1.5945</c:v>
                </c:pt>
                <c:pt idx="132">
                  <c:v>-1.596</c:v>
                </c:pt>
                <c:pt idx="133">
                  <c:v>-1.596</c:v>
                </c:pt>
                <c:pt idx="134">
                  <c:v>-1.5915</c:v>
                </c:pt>
                <c:pt idx="135">
                  <c:v>-1.59</c:v>
                </c:pt>
                <c:pt idx="136">
                  <c:v>-1.587</c:v>
                </c:pt>
                <c:pt idx="137">
                  <c:v>-1.59</c:v>
                </c:pt>
                <c:pt idx="138">
                  <c:v>-1.593</c:v>
                </c:pt>
                <c:pt idx="139">
                  <c:v>-1.5945</c:v>
                </c:pt>
                <c:pt idx="140">
                  <c:v>-1.59</c:v>
                </c:pt>
                <c:pt idx="141">
                  <c:v>-1.587</c:v>
                </c:pt>
                <c:pt idx="142">
                  <c:v>-1.584</c:v>
                </c:pt>
                <c:pt idx="143">
                  <c:v>-1.584</c:v>
                </c:pt>
                <c:pt idx="144">
                  <c:v>-1.5945</c:v>
                </c:pt>
                <c:pt idx="145">
                  <c:v>-1.6065</c:v>
                </c:pt>
                <c:pt idx="146">
                  <c:v>-1.6125</c:v>
                </c:pt>
                <c:pt idx="147">
                  <c:v>-1.6155</c:v>
                </c:pt>
                <c:pt idx="148">
                  <c:v>-1.6125</c:v>
                </c:pt>
                <c:pt idx="149">
                  <c:v>-1.6065</c:v>
                </c:pt>
                <c:pt idx="150">
                  <c:v>-1.6035</c:v>
                </c:pt>
                <c:pt idx="151">
                  <c:v>-1.608</c:v>
                </c:pt>
                <c:pt idx="152">
                  <c:v>-1.6185</c:v>
                </c:pt>
                <c:pt idx="153">
                  <c:v>-1.6275</c:v>
                </c:pt>
                <c:pt idx="154">
                  <c:v>-1.629</c:v>
                </c:pt>
                <c:pt idx="155">
                  <c:v>-1.629</c:v>
                </c:pt>
                <c:pt idx="156">
                  <c:v>-1.626</c:v>
                </c:pt>
                <c:pt idx="157">
                  <c:v>-1.62</c:v>
                </c:pt>
                <c:pt idx="158">
                  <c:v>-1.6215</c:v>
                </c:pt>
                <c:pt idx="159">
                  <c:v>-1.6245</c:v>
                </c:pt>
                <c:pt idx="160">
                  <c:v>-1.6275</c:v>
                </c:pt>
                <c:pt idx="161">
                  <c:v>-1.62</c:v>
                </c:pt>
                <c:pt idx="162">
                  <c:v>-1.6185</c:v>
                </c:pt>
                <c:pt idx="163">
                  <c:v>-1.6215</c:v>
                </c:pt>
                <c:pt idx="164">
                  <c:v>-1.623</c:v>
                </c:pt>
                <c:pt idx="165">
                  <c:v>-1.62</c:v>
                </c:pt>
                <c:pt idx="166">
                  <c:v>-1.6245</c:v>
                </c:pt>
                <c:pt idx="167">
                  <c:v>-1.6305</c:v>
                </c:pt>
                <c:pt idx="168">
                  <c:v>-1.6305</c:v>
                </c:pt>
                <c:pt idx="169">
                  <c:v>-1.6245</c:v>
                </c:pt>
                <c:pt idx="170">
                  <c:v>-1.6185</c:v>
                </c:pt>
                <c:pt idx="171">
                  <c:v>-1.626</c:v>
                </c:pt>
                <c:pt idx="172">
                  <c:v>-1.6305</c:v>
                </c:pt>
                <c:pt idx="173">
                  <c:v>-1.638</c:v>
                </c:pt>
                <c:pt idx="174">
                  <c:v>-1.6455</c:v>
                </c:pt>
                <c:pt idx="175">
                  <c:v>-1.6485</c:v>
                </c:pt>
                <c:pt idx="176">
                  <c:v>-1.644</c:v>
                </c:pt>
                <c:pt idx="177">
                  <c:v>-1.6335</c:v>
                </c:pt>
                <c:pt idx="178">
                  <c:v>-1.6275</c:v>
                </c:pt>
                <c:pt idx="179">
                  <c:v>-1.62</c:v>
                </c:pt>
                <c:pt idx="180">
                  <c:v>-1.6215</c:v>
                </c:pt>
                <c:pt idx="181">
                  <c:v>-1.62</c:v>
                </c:pt>
                <c:pt idx="182">
                  <c:v>-1.6275</c:v>
                </c:pt>
                <c:pt idx="183">
                  <c:v>-1.6275</c:v>
                </c:pt>
                <c:pt idx="184">
                  <c:v>-1.626</c:v>
                </c:pt>
                <c:pt idx="185">
                  <c:v>-1.6185</c:v>
                </c:pt>
                <c:pt idx="186">
                  <c:v>-1.608</c:v>
                </c:pt>
                <c:pt idx="187">
                  <c:v>-1.6005</c:v>
                </c:pt>
                <c:pt idx="188">
                  <c:v>-1.5975</c:v>
                </c:pt>
                <c:pt idx="189">
                  <c:v>-1.5945</c:v>
                </c:pt>
                <c:pt idx="190">
                  <c:v>-1.596</c:v>
                </c:pt>
                <c:pt idx="191">
                  <c:v>-1.59</c:v>
                </c:pt>
                <c:pt idx="192">
                  <c:v>-1.59</c:v>
                </c:pt>
                <c:pt idx="193">
                  <c:v>-1.5885</c:v>
                </c:pt>
                <c:pt idx="194">
                  <c:v>-1.5975</c:v>
                </c:pt>
                <c:pt idx="195">
                  <c:v>-1.596</c:v>
                </c:pt>
                <c:pt idx="196">
                  <c:v>-1.596</c:v>
                </c:pt>
                <c:pt idx="197">
                  <c:v>-1.593</c:v>
                </c:pt>
                <c:pt idx="198">
                  <c:v>-1.5915</c:v>
                </c:pt>
                <c:pt idx="199">
                  <c:v>-1.59</c:v>
                </c:pt>
                <c:pt idx="200">
                  <c:v>-1.587</c:v>
                </c:pt>
                <c:pt idx="201">
                  <c:v>-1.5975</c:v>
                </c:pt>
                <c:pt idx="202">
                  <c:v>-1.5945</c:v>
                </c:pt>
                <c:pt idx="203">
                  <c:v>-1.59</c:v>
                </c:pt>
                <c:pt idx="204">
                  <c:v>-1.581</c:v>
                </c:pt>
                <c:pt idx="205">
                  <c:v>-1.5885</c:v>
                </c:pt>
                <c:pt idx="206">
                  <c:v>-1.602</c:v>
                </c:pt>
                <c:pt idx="207">
                  <c:v>-1.608</c:v>
                </c:pt>
                <c:pt idx="208">
                  <c:v>-1.6095</c:v>
                </c:pt>
                <c:pt idx="209">
                  <c:v>-1.599</c:v>
                </c:pt>
                <c:pt idx="210">
                  <c:v>-1.599</c:v>
                </c:pt>
                <c:pt idx="211">
                  <c:v>-1.5975</c:v>
                </c:pt>
                <c:pt idx="212">
                  <c:v>-1.593</c:v>
                </c:pt>
                <c:pt idx="213">
                  <c:v>-1.599</c:v>
                </c:pt>
                <c:pt idx="214">
                  <c:v>-1.596</c:v>
                </c:pt>
                <c:pt idx="215">
                  <c:v>-1.5945</c:v>
                </c:pt>
                <c:pt idx="216">
                  <c:v>-1.593</c:v>
                </c:pt>
                <c:pt idx="217">
                  <c:v>-1.593</c:v>
                </c:pt>
                <c:pt idx="218">
                  <c:v>-1.593</c:v>
                </c:pt>
                <c:pt idx="219">
                  <c:v>-1.5945</c:v>
                </c:pt>
                <c:pt idx="220">
                  <c:v>-1.6035</c:v>
                </c:pt>
                <c:pt idx="221">
                  <c:v>-1.6125</c:v>
                </c:pt>
                <c:pt idx="222">
                  <c:v>-1.614</c:v>
                </c:pt>
                <c:pt idx="223">
                  <c:v>-1.614</c:v>
                </c:pt>
                <c:pt idx="224">
                  <c:v>-1.6065</c:v>
                </c:pt>
                <c:pt idx="225">
                  <c:v>-1.6035</c:v>
                </c:pt>
                <c:pt idx="226">
                  <c:v>-1.599</c:v>
                </c:pt>
                <c:pt idx="227">
                  <c:v>-1.596</c:v>
                </c:pt>
                <c:pt idx="228">
                  <c:v>-1.584</c:v>
                </c:pt>
                <c:pt idx="229">
                  <c:v>-1.575</c:v>
                </c:pt>
                <c:pt idx="230">
                  <c:v>-1.566</c:v>
                </c:pt>
                <c:pt idx="231">
                  <c:v>-1.5735</c:v>
                </c:pt>
                <c:pt idx="232">
                  <c:v>-1.575</c:v>
                </c:pt>
                <c:pt idx="233">
                  <c:v>-1.5705</c:v>
                </c:pt>
                <c:pt idx="234">
                  <c:v>-1.563</c:v>
                </c:pt>
                <c:pt idx="235">
                  <c:v>-1.5645</c:v>
                </c:pt>
                <c:pt idx="236">
                  <c:v>-1.56</c:v>
                </c:pt>
                <c:pt idx="237">
                  <c:v>-1.557</c:v>
                </c:pt>
                <c:pt idx="238">
                  <c:v>-1.5495</c:v>
                </c:pt>
                <c:pt idx="239">
                  <c:v>-1.539</c:v>
                </c:pt>
                <c:pt idx="240">
                  <c:v>-1.5345</c:v>
                </c:pt>
                <c:pt idx="241">
                  <c:v>-1.524</c:v>
                </c:pt>
                <c:pt idx="242">
                  <c:v>-1.5225</c:v>
                </c:pt>
                <c:pt idx="243">
                  <c:v>-1.521</c:v>
                </c:pt>
                <c:pt idx="244">
                  <c:v>-1.521</c:v>
                </c:pt>
                <c:pt idx="245">
                  <c:v>-1.5105</c:v>
                </c:pt>
                <c:pt idx="246">
                  <c:v>-1.5105</c:v>
                </c:pt>
                <c:pt idx="247">
                  <c:v>-1.5105</c:v>
                </c:pt>
                <c:pt idx="248">
                  <c:v>-1.5045</c:v>
                </c:pt>
                <c:pt idx="249">
                  <c:v>-1.4985</c:v>
                </c:pt>
                <c:pt idx="250">
                  <c:v>-1.4955</c:v>
                </c:pt>
                <c:pt idx="251">
                  <c:v>-1.5045</c:v>
                </c:pt>
                <c:pt idx="252">
                  <c:v>-1.5135</c:v>
                </c:pt>
                <c:pt idx="253">
                  <c:v>-1.515</c:v>
                </c:pt>
                <c:pt idx="254">
                  <c:v>-1.5075</c:v>
                </c:pt>
                <c:pt idx="255">
                  <c:v>-1.4925</c:v>
                </c:pt>
                <c:pt idx="256">
                  <c:v>-1.479</c:v>
                </c:pt>
                <c:pt idx="257">
                  <c:v>-1.479</c:v>
                </c:pt>
                <c:pt idx="258">
                  <c:v>-1.4805</c:v>
                </c:pt>
                <c:pt idx="259">
                  <c:v>-1.485</c:v>
                </c:pt>
                <c:pt idx="260">
                  <c:v>-1.4925</c:v>
                </c:pt>
                <c:pt idx="261">
                  <c:v>-1.512</c:v>
                </c:pt>
                <c:pt idx="262">
                  <c:v>-1.521</c:v>
                </c:pt>
                <c:pt idx="263">
                  <c:v>-1.5195</c:v>
                </c:pt>
                <c:pt idx="264">
                  <c:v>-1.509</c:v>
                </c:pt>
                <c:pt idx="265">
                  <c:v>-1.506</c:v>
                </c:pt>
                <c:pt idx="266">
                  <c:v>-1.503</c:v>
                </c:pt>
                <c:pt idx="267">
                  <c:v>-1.497</c:v>
                </c:pt>
                <c:pt idx="268">
                  <c:v>-1.4865</c:v>
                </c:pt>
                <c:pt idx="269">
                  <c:v>-1.4745</c:v>
                </c:pt>
                <c:pt idx="270">
                  <c:v>-1.4595</c:v>
                </c:pt>
                <c:pt idx="271">
                  <c:v>-1.4445</c:v>
                </c:pt>
                <c:pt idx="272">
                  <c:v>-1.437</c:v>
                </c:pt>
                <c:pt idx="273">
                  <c:v>-1.431</c:v>
                </c:pt>
                <c:pt idx="274">
                  <c:v>-1.422</c:v>
                </c:pt>
                <c:pt idx="275">
                  <c:v>-1.416</c:v>
                </c:pt>
                <c:pt idx="276">
                  <c:v>-1.3995</c:v>
                </c:pt>
                <c:pt idx="277">
                  <c:v>-1.392</c:v>
                </c:pt>
                <c:pt idx="278">
                  <c:v>-1.3875</c:v>
                </c:pt>
                <c:pt idx="279">
                  <c:v>-1.392</c:v>
                </c:pt>
                <c:pt idx="280">
                  <c:v>-1.392</c:v>
                </c:pt>
                <c:pt idx="281">
                  <c:v>-1.3965</c:v>
                </c:pt>
                <c:pt idx="282">
                  <c:v>-1.395</c:v>
                </c:pt>
                <c:pt idx="283">
                  <c:v>-1.404</c:v>
                </c:pt>
                <c:pt idx="284">
                  <c:v>-1.404</c:v>
                </c:pt>
                <c:pt idx="285">
                  <c:v>-1.416</c:v>
                </c:pt>
                <c:pt idx="286">
                  <c:v>-1.4205</c:v>
                </c:pt>
                <c:pt idx="287">
                  <c:v>-1.431</c:v>
                </c:pt>
                <c:pt idx="288">
                  <c:v>-1.425</c:v>
                </c:pt>
                <c:pt idx="289">
                  <c:v>-1.4295</c:v>
                </c:pt>
                <c:pt idx="290">
                  <c:v>-1.44</c:v>
                </c:pt>
                <c:pt idx="291">
                  <c:v>-1.4355</c:v>
                </c:pt>
                <c:pt idx="292">
                  <c:v>-1.4295</c:v>
                </c:pt>
                <c:pt idx="293">
                  <c:v>-1.428</c:v>
                </c:pt>
                <c:pt idx="294">
                  <c:v>-1.4355</c:v>
                </c:pt>
                <c:pt idx="295">
                  <c:v>-1.4385</c:v>
                </c:pt>
                <c:pt idx="296">
                  <c:v>-1.4415</c:v>
                </c:pt>
                <c:pt idx="297">
                  <c:v>-1.443</c:v>
                </c:pt>
                <c:pt idx="298">
                  <c:v>-1.4475</c:v>
                </c:pt>
                <c:pt idx="299">
                  <c:v>-1.4505</c:v>
                </c:pt>
                <c:pt idx="300">
                  <c:v>-1.4565</c:v>
                </c:pt>
                <c:pt idx="301">
                  <c:v>-1.4565</c:v>
                </c:pt>
                <c:pt idx="302">
                  <c:v>-1.4475</c:v>
                </c:pt>
                <c:pt idx="303">
                  <c:v>-1.443</c:v>
                </c:pt>
                <c:pt idx="304">
                  <c:v>-1.4295</c:v>
                </c:pt>
                <c:pt idx="305">
                  <c:v>-1.4025</c:v>
                </c:pt>
                <c:pt idx="306">
                  <c:v>-1.3485</c:v>
                </c:pt>
                <c:pt idx="307">
                  <c:v>-1.26</c:v>
                </c:pt>
                <c:pt idx="308">
                  <c:v>-1.0755</c:v>
                </c:pt>
                <c:pt idx="309">
                  <c:v>-0.7575</c:v>
                </c:pt>
                <c:pt idx="310">
                  <c:v>-0.1965</c:v>
                </c:pt>
                <c:pt idx="311">
                  <c:v>0.6645</c:v>
                </c:pt>
                <c:pt idx="312">
                  <c:v>1.9995</c:v>
                </c:pt>
                <c:pt idx="313">
                  <c:v>3.921</c:v>
                </c:pt>
                <c:pt idx="314">
                  <c:v>6.556500000000001</c:v>
                </c:pt>
                <c:pt idx="315">
                  <c:v>10.0335</c:v>
                </c:pt>
                <c:pt idx="316">
                  <c:v>14.364</c:v>
                </c:pt>
                <c:pt idx="317">
                  <c:v>19.3515</c:v>
                </c:pt>
                <c:pt idx="318">
                  <c:v>25.1205</c:v>
                </c:pt>
                <c:pt idx="319">
                  <c:v>31.0785</c:v>
                </c:pt>
                <c:pt idx="320">
                  <c:v>37.383</c:v>
                </c:pt>
                <c:pt idx="321">
                  <c:v>43.4055</c:v>
                </c:pt>
                <c:pt idx="322">
                  <c:v>49.206</c:v>
                </c:pt>
                <c:pt idx="323">
                  <c:v>54.198</c:v>
                </c:pt>
                <c:pt idx="324">
                  <c:v>58.128</c:v>
                </c:pt>
                <c:pt idx="325">
                  <c:v>60.6765</c:v>
                </c:pt>
                <c:pt idx="326">
                  <c:v>62.3745</c:v>
                </c:pt>
                <c:pt idx="327">
                  <c:v>63.0375</c:v>
                </c:pt>
                <c:pt idx="328">
                  <c:v>62.9085</c:v>
                </c:pt>
                <c:pt idx="329">
                  <c:v>61.905</c:v>
                </c:pt>
                <c:pt idx="330">
                  <c:v>60.291</c:v>
                </c:pt>
                <c:pt idx="331">
                  <c:v>58.0155</c:v>
                </c:pt>
                <c:pt idx="332">
                  <c:v>55.6395</c:v>
                </c:pt>
                <c:pt idx="333">
                  <c:v>52.8525</c:v>
                </c:pt>
                <c:pt idx="334">
                  <c:v>49.9395</c:v>
                </c:pt>
                <c:pt idx="335">
                  <c:v>46.977</c:v>
                </c:pt>
                <c:pt idx="336">
                  <c:v>43.9515</c:v>
                </c:pt>
                <c:pt idx="337">
                  <c:v>40.992</c:v>
                </c:pt>
                <c:pt idx="338">
                  <c:v>38.1195</c:v>
                </c:pt>
                <c:pt idx="339">
                  <c:v>35.244</c:v>
                </c:pt>
                <c:pt idx="340">
                  <c:v>32.5425</c:v>
                </c:pt>
                <c:pt idx="341">
                  <c:v>29.814</c:v>
                </c:pt>
                <c:pt idx="342">
                  <c:v>27.201</c:v>
                </c:pt>
                <c:pt idx="343">
                  <c:v>24.7455</c:v>
                </c:pt>
                <c:pt idx="344">
                  <c:v>22.299</c:v>
                </c:pt>
                <c:pt idx="345">
                  <c:v>20.067</c:v>
                </c:pt>
                <c:pt idx="346">
                  <c:v>17.91</c:v>
                </c:pt>
                <c:pt idx="347">
                  <c:v>15.9345</c:v>
                </c:pt>
                <c:pt idx="348">
                  <c:v>14.064</c:v>
                </c:pt>
                <c:pt idx="349">
                  <c:v>12.267</c:v>
                </c:pt>
                <c:pt idx="350">
                  <c:v>10.6665</c:v>
                </c:pt>
                <c:pt idx="351">
                  <c:v>9.2145</c:v>
                </c:pt>
                <c:pt idx="352">
                  <c:v>7.855499999999997</c:v>
                </c:pt>
                <c:pt idx="353">
                  <c:v>6.6495</c:v>
                </c:pt>
                <c:pt idx="354">
                  <c:v>5.560499999999998</c:v>
                </c:pt>
                <c:pt idx="355">
                  <c:v>4.615499999999995</c:v>
                </c:pt>
                <c:pt idx="356">
                  <c:v>3.758999999999999</c:v>
                </c:pt>
                <c:pt idx="357">
                  <c:v>3.0105</c:v>
                </c:pt>
                <c:pt idx="358">
                  <c:v>2.354999999999999</c:v>
                </c:pt>
                <c:pt idx="359">
                  <c:v>1.794</c:v>
                </c:pt>
                <c:pt idx="360">
                  <c:v>1.3035</c:v>
                </c:pt>
                <c:pt idx="361">
                  <c:v>0.9</c:v>
                </c:pt>
                <c:pt idx="362">
                  <c:v>0.5445</c:v>
                </c:pt>
                <c:pt idx="363">
                  <c:v>0.255</c:v>
                </c:pt>
                <c:pt idx="364">
                  <c:v>-0.0015</c:v>
                </c:pt>
                <c:pt idx="365">
                  <c:v>-0.2115</c:v>
                </c:pt>
                <c:pt idx="366">
                  <c:v>-0.3855</c:v>
                </c:pt>
                <c:pt idx="367">
                  <c:v>-0.537</c:v>
                </c:pt>
                <c:pt idx="368">
                  <c:v>-0.6645</c:v>
                </c:pt>
                <c:pt idx="369">
                  <c:v>-0.7755</c:v>
                </c:pt>
                <c:pt idx="370">
                  <c:v>-0.8655</c:v>
                </c:pt>
                <c:pt idx="371">
                  <c:v>-0.9375</c:v>
                </c:pt>
                <c:pt idx="372">
                  <c:v>-1.0005</c:v>
                </c:pt>
                <c:pt idx="373">
                  <c:v>-1.0485</c:v>
                </c:pt>
                <c:pt idx="374">
                  <c:v>-1.0905</c:v>
                </c:pt>
                <c:pt idx="375">
                  <c:v>-1.1325</c:v>
                </c:pt>
                <c:pt idx="376">
                  <c:v>-1.176</c:v>
                </c:pt>
                <c:pt idx="377">
                  <c:v>-1.212</c:v>
                </c:pt>
                <c:pt idx="378">
                  <c:v>-1.2375</c:v>
                </c:pt>
                <c:pt idx="379">
                  <c:v>-1.2645</c:v>
                </c:pt>
                <c:pt idx="380">
                  <c:v>-1.287</c:v>
                </c:pt>
                <c:pt idx="381">
                  <c:v>-1.305</c:v>
                </c:pt>
                <c:pt idx="382">
                  <c:v>-1.3155</c:v>
                </c:pt>
                <c:pt idx="383">
                  <c:v>-1.3245</c:v>
                </c:pt>
                <c:pt idx="384">
                  <c:v>-1.335</c:v>
                </c:pt>
                <c:pt idx="385">
                  <c:v>-1.341</c:v>
                </c:pt>
                <c:pt idx="386">
                  <c:v>-1.344</c:v>
                </c:pt>
                <c:pt idx="387">
                  <c:v>-1.3605</c:v>
                </c:pt>
                <c:pt idx="388">
                  <c:v>-1.365</c:v>
                </c:pt>
                <c:pt idx="389">
                  <c:v>-1.371</c:v>
                </c:pt>
                <c:pt idx="390">
                  <c:v>-1.377</c:v>
                </c:pt>
                <c:pt idx="391">
                  <c:v>-1.386</c:v>
                </c:pt>
                <c:pt idx="392">
                  <c:v>-1.3845</c:v>
                </c:pt>
                <c:pt idx="393">
                  <c:v>-1.392</c:v>
                </c:pt>
                <c:pt idx="394">
                  <c:v>-1.398</c:v>
                </c:pt>
                <c:pt idx="395">
                  <c:v>-1.407</c:v>
                </c:pt>
                <c:pt idx="396">
                  <c:v>-1.407</c:v>
                </c:pt>
                <c:pt idx="397">
                  <c:v>-1.41</c:v>
                </c:pt>
                <c:pt idx="398">
                  <c:v>-1.41</c:v>
                </c:pt>
                <c:pt idx="399">
                  <c:v>-1.4145</c:v>
                </c:pt>
                <c:pt idx="400">
                  <c:v>-1.4265</c:v>
                </c:pt>
                <c:pt idx="401">
                  <c:v>-1.431</c:v>
                </c:pt>
                <c:pt idx="402">
                  <c:v>-1.4235</c:v>
                </c:pt>
                <c:pt idx="403">
                  <c:v>-1.416</c:v>
                </c:pt>
                <c:pt idx="404">
                  <c:v>-1.416</c:v>
                </c:pt>
                <c:pt idx="405">
                  <c:v>-1.4175</c:v>
                </c:pt>
                <c:pt idx="406">
                  <c:v>-1.413</c:v>
                </c:pt>
                <c:pt idx="407">
                  <c:v>-1.4085</c:v>
                </c:pt>
                <c:pt idx="408">
                  <c:v>-1.41</c:v>
                </c:pt>
                <c:pt idx="409">
                  <c:v>-1.4055</c:v>
                </c:pt>
                <c:pt idx="410">
                  <c:v>-1.407</c:v>
                </c:pt>
                <c:pt idx="411">
                  <c:v>-1.404</c:v>
                </c:pt>
                <c:pt idx="412">
                  <c:v>-1.4055</c:v>
                </c:pt>
                <c:pt idx="413">
                  <c:v>-1.398</c:v>
                </c:pt>
                <c:pt idx="414">
                  <c:v>-1.4055</c:v>
                </c:pt>
                <c:pt idx="415">
                  <c:v>-1.4055</c:v>
                </c:pt>
                <c:pt idx="416">
                  <c:v>-1.413</c:v>
                </c:pt>
                <c:pt idx="417">
                  <c:v>-1.419</c:v>
                </c:pt>
                <c:pt idx="418">
                  <c:v>-1.419</c:v>
                </c:pt>
                <c:pt idx="419">
                  <c:v>-1.419</c:v>
                </c:pt>
                <c:pt idx="420">
                  <c:v>-1.41</c:v>
                </c:pt>
                <c:pt idx="421">
                  <c:v>-1.4085</c:v>
                </c:pt>
                <c:pt idx="422">
                  <c:v>-1.407</c:v>
                </c:pt>
                <c:pt idx="423">
                  <c:v>-1.413</c:v>
                </c:pt>
                <c:pt idx="424">
                  <c:v>-1.416</c:v>
                </c:pt>
                <c:pt idx="425">
                  <c:v>-1.419</c:v>
                </c:pt>
                <c:pt idx="426">
                  <c:v>-1.4175</c:v>
                </c:pt>
                <c:pt idx="427">
                  <c:v>-1.4205</c:v>
                </c:pt>
                <c:pt idx="428">
                  <c:v>-1.4265</c:v>
                </c:pt>
                <c:pt idx="429">
                  <c:v>-1.4325</c:v>
                </c:pt>
                <c:pt idx="430">
                  <c:v>-1.437</c:v>
                </c:pt>
                <c:pt idx="431">
                  <c:v>-1.4355</c:v>
                </c:pt>
                <c:pt idx="432">
                  <c:v>-1.44</c:v>
                </c:pt>
                <c:pt idx="433">
                  <c:v>-1.4445</c:v>
                </c:pt>
                <c:pt idx="434">
                  <c:v>-1.4475</c:v>
                </c:pt>
                <c:pt idx="435">
                  <c:v>-1.449</c:v>
                </c:pt>
                <c:pt idx="436">
                  <c:v>-1.4535</c:v>
                </c:pt>
                <c:pt idx="437">
                  <c:v>-1.4535</c:v>
                </c:pt>
                <c:pt idx="438">
                  <c:v>-1.4625</c:v>
                </c:pt>
                <c:pt idx="439">
                  <c:v>-1.467</c:v>
                </c:pt>
                <c:pt idx="440">
                  <c:v>-1.4655</c:v>
                </c:pt>
                <c:pt idx="441">
                  <c:v>-1.464</c:v>
                </c:pt>
                <c:pt idx="442">
                  <c:v>-1.47</c:v>
                </c:pt>
                <c:pt idx="443">
                  <c:v>-1.476</c:v>
                </c:pt>
                <c:pt idx="444">
                  <c:v>-1.4715</c:v>
                </c:pt>
                <c:pt idx="445">
                  <c:v>-1.4655</c:v>
                </c:pt>
                <c:pt idx="446">
                  <c:v>-1.4655</c:v>
                </c:pt>
                <c:pt idx="447">
                  <c:v>-1.4715</c:v>
                </c:pt>
                <c:pt idx="448">
                  <c:v>-1.47</c:v>
                </c:pt>
                <c:pt idx="449">
                  <c:v>-1.482</c:v>
                </c:pt>
                <c:pt idx="450">
                  <c:v>-1.497</c:v>
                </c:pt>
                <c:pt idx="451">
                  <c:v>-1.4985</c:v>
                </c:pt>
                <c:pt idx="452">
                  <c:v>-1.4985</c:v>
                </c:pt>
                <c:pt idx="453">
                  <c:v>-1.5015</c:v>
                </c:pt>
                <c:pt idx="454">
                  <c:v>-1.512</c:v>
                </c:pt>
                <c:pt idx="455">
                  <c:v>-1.521</c:v>
                </c:pt>
                <c:pt idx="456">
                  <c:v>-1.5345</c:v>
                </c:pt>
                <c:pt idx="457">
                  <c:v>-1.545</c:v>
                </c:pt>
                <c:pt idx="458">
                  <c:v>-1.551</c:v>
                </c:pt>
                <c:pt idx="459">
                  <c:v>-1.554</c:v>
                </c:pt>
                <c:pt idx="460">
                  <c:v>-1.5675</c:v>
                </c:pt>
                <c:pt idx="461">
                  <c:v>-1.5825</c:v>
                </c:pt>
                <c:pt idx="462">
                  <c:v>-1.5975</c:v>
                </c:pt>
                <c:pt idx="463">
                  <c:v>-1.6095</c:v>
                </c:pt>
                <c:pt idx="464">
                  <c:v>-1.614</c:v>
                </c:pt>
                <c:pt idx="465">
                  <c:v>-1.608</c:v>
                </c:pt>
                <c:pt idx="466">
                  <c:v>-1.605</c:v>
                </c:pt>
                <c:pt idx="467">
                  <c:v>-1.602</c:v>
                </c:pt>
                <c:pt idx="468">
                  <c:v>-1.611</c:v>
                </c:pt>
                <c:pt idx="469">
                  <c:v>-1.617</c:v>
                </c:pt>
                <c:pt idx="470">
                  <c:v>-1.62</c:v>
                </c:pt>
                <c:pt idx="471">
                  <c:v>-1.623</c:v>
                </c:pt>
                <c:pt idx="472">
                  <c:v>-1.6275</c:v>
                </c:pt>
                <c:pt idx="473">
                  <c:v>-1.6335</c:v>
                </c:pt>
                <c:pt idx="474">
                  <c:v>-1.6305</c:v>
                </c:pt>
                <c:pt idx="475">
                  <c:v>-1.626</c:v>
                </c:pt>
                <c:pt idx="476">
                  <c:v>-1.6245</c:v>
                </c:pt>
                <c:pt idx="477">
                  <c:v>-1.62</c:v>
                </c:pt>
                <c:pt idx="478">
                  <c:v>-1.626</c:v>
                </c:pt>
                <c:pt idx="479">
                  <c:v>-1.638</c:v>
                </c:pt>
                <c:pt idx="480">
                  <c:v>-1.647</c:v>
                </c:pt>
                <c:pt idx="481">
                  <c:v>-1.653</c:v>
                </c:pt>
                <c:pt idx="482">
                  <c:v>-1.653</c:v>
                </c:pt>
                <c:pt idx="483">
                  <c:v>-1.656</c:v>
                </c:pt>
                <c:pt idx="484">
                  <c:v>-1.6545</c:v>
                </c:pt>
                <c:pt idx="485">
                  <c:v>-1.6575</c:v>
                </c:pt>
                <c:pt idx="486">
                  <c:v>-1.6575</c:v>
                </c:pt>
                <c:pt idx="487">
                  <c:v>-1.65</c:v>
                </c:pt>
                <c:pt idx="488">
                  <c:v>-1.6425</c:v>
                </c:pt>
                <c:pt idx="489">
                  <c:v>-1.6275</c:v>
                </c:pt>
                <c:pt idx="490">
                  <c:v>-1.62</c:v>
                </c:pt>
                <c:pt idx="491">
                  <c:v>-1.617</c:v>
                </c:pt>
                <c:pt idx="492">
                  <c:v>-1.6155</c:v>
                </c:pt>
                <c:pt idx="493">
                  <c:v>-1.6125</c:v>
                </c:pt>
                <c:pt idx="494">
                  <c:v>-1.62</c:v>
                </c:pt>
                <c:pt idx="495">
                  <c:v>-1.62</c:v>
                </c:pt>
                <c:pt idx="496">
                  <c:v>-1.6185</c:v>
                </c:pt>
                <c:pt idx="497">
                  <c:v>-1.6095</c:v>
                </c:pt>
                <c:pt idx="498">
                  <c:v>-1.5975</c:v>
                </c:pt>
                <c:pt idx="499">
                  <c:v>-1.593</c:v>
                </c:pt>
                <c:pt idx="500">
                  <c:v>-1.587</c:v>
                </c:pt>
                <c:pt idx="501">
                  <c:v>-1.5915</c:v>
                </c:pt>
                <c:pt idx="502">
                  <c:v>-1.5885</c:v>
                </c:pt>
                <c:pt idx="503">
                  <c:v>-1.587</c:v>
                </c:pt>
                <c:pt idx="504">
                  <c:v>-1.5915</c:v>
                </c:pt>
                <c:pt idx="505">
                  <c:v>-1.599</c:v>
                </c:pt>
                <c:pt idx="506">
                  <c:v>-1.6095</c:v>
                </c:pt>
                <c:pt idx="507">
                  <c:v>-1.617</c:v>
                </c:pt>
                <c:pt idx="508">
                  <c:v>-1.6185</c:v>
                </c:pt>
                <c:pt idx="509">
                  <c:v>-1.617</c:v>
                </c:pt>
                <c:pt idx="510">
                  <c:v>-1.6125</c:v>
                </c:pt>
                <c:pt idx="511">
                  <c:v>-1.5975</c:v>
                </c:pt>
                <c:pt idx="512">
                  <c:v>-1.5765</c:v>
                </c:pt>
                <c:pt idx="513">
                  <c:v>-1.5495</c:v>
                </c:pt>
                <c:pt idx="514">
                  <c:v>-1.527</c:v>
                </c:pt>
                <c:pt idx="515">
                  <c:v>-1.5015</c:v>
                </c:pt>
                <c:pt idx="516">
                  <c:v>-1.488</c:v>
                </c:pt>
                <c:pt idx="517">
                  <c:v>-1.4685</c:v>
                </c:pt>
                <c:pt idx="518">
                  <c:v>-1.4535</c:v>
                </c:pt>
                <c:pt idx="519">
                  <c:v>-1.434</c:v>
                </c:pt>
                <c:pt idx="520">
                  <c:v>-1.431</c:v>
                </c:pt>
                <c:pt idx="521">
                  <c:v>-1.4295</c:v>
                </c:pt>
                <c:pt idx="522">
                  <c:v>-1.437</c:v>
                </c:pt>
                <c:pt idx="523">
                  <c:v>-1.446</c:v>
                </c:pt>
                <c:pt idx="524">
                  <c:v>-1.4625</c:v>
                </c:pt>
                <c:pt idx="525">
                  <c:v>-1.494</c:v>
                </c:pt>
                <c:pt idx="526">
                  <c:v>-1.539</c:v>
                </c:pt>
                <c:pt idx="527">
                  <c:v>-1.5885</c:v>
                </c:pt>
                <c:pt idx="528">
                  <c:v>-1.6425</c:v>
                </c:pt>
                <c:pt idx="529">
                  <c:v>-1.6935</c:v>
                </c:pt>
                <c:pt idx="530">
                  <c:v>-1.746</c:v>
                </c:pt>
                <c:pt idx="531">
                  <c:v>-1.7955</c:v>
                </c:pt>
                <c:pt idx="532">
                  <c:v>-1.8315</c:v>
                </c:pt>
                <c:pt idx="533">
                  <c:v>-1.854</c:v>
                </c:pt>
                <c:pt idx="534">
                  <c:v>-1.8435</c:v>
                </c:pt>
                <c:pt idx="535">
                  <c:v>-1.824</c:v>
                </c:pt>
                <c:pt idx="536">
                  <c:v>-1.788</c:v>
                </c:pt>
                <c:pt idx="537">
                  <c:v>-1.7445</c:v>
                </c:pt>
                <c:pt idx="538">
                  <c:v>-1.692</c:v>
                </c:pt>
                <c:pt idx="539">
                  <c:v>-1.635</c:v>
                </c:pt>
                <c:pt idx="540">
                  <c:v>-1.575</c:v>
                </c:pt>
                <c:pt idx="541">
                  <c:v>-1.5165</c:v>
                </c:pt>
                <c:pt idx="542">
                  <c:v>-1.476</c:v>
                </c:pt>
                <c:pt idx="543">
                  <c:v>-1.437</c:v>
                </c:pt>
                <c:pt idx="544">
                  <c:v>-1.413</c:v>
                </c:pt>
                <c:pt idx="545">
                  <c:v>-1.3875</c:v>
                </c:pt>
                <c:pt idx="546">
                  <c:v>-1.368</c:v>
                </c:pt>
                <c:pt idx="547">
                  <c:v>-1.3545</c:v>
                </c:pt>
                <c:pt idx="548">
                  <c:v>-1.356</c:v>
                </c:pt>
                <c:pt idx="549">
                  <c:v>-1.3605</c:v>
                </c:pt>
                <c:pt idx="550">
                  <c:v>-1.3695</c:v>
                </c:pt>
                <c:pt idx="551">
                  <c:v>-1.3785</c:v>
                </c:pt>
                <c:pt idx="552">
                  <c:v>-1.395</c:v>
                </c:pt>
                <c:pt idx="553">
                  <c:v>-1.4175</c:v>
                </c:pt>
                <c:pt idx="554">
                  <c:v>-1.4325</c:v>
                </c:pt>
                <c:pt idx="555">
                  <c:v>-1.437</c:v>
                </c:pt>
                <c:pt idx="556">
                  <c:v>-1.434</c:v>
                </c:pt>
                <c:pt idx="557">
                  <c:v>-1.4475</c:v>
                </c:pt>
                <c:pt idx="558">
                  <c:v>-1.4655</c:v>
                </c:pt>
                <c:pt idx="559">
                  <c:v>-1.479</c:v>
                </c:pt>
                <c:pt idx="560">
                  <c:v>-1.4775</c:v>
                </c:pt>
                <c:pt idx="561">
                  <c:v>-1.4535</c:v>
                </c:pt>
                <c:pt idx="562">
                  <c:v>-1.425</c:v>
                </c:pt>
                <c:pt idx="563">
                  <c:v>-1.392</c:v>
                </c:pt>
                <c:pt idx="564">
                  <c:v>-1.353</c:v>
                </c:pt>
                <c:pt idx="565">
                  <c:v>-1.302</c:v>
                </c:pt>
                <c:pt idx="566">
                  <c:v>-1.2405</c:v>
                </c:pt>
                <c:pt idx="567">
                  <c:v>-1.1775</c:v>
                </c:pt>
                <c:pt idx="568">
                  <c:v>-1.1235</c:v>
                </c:pt>
                <c:pt idx="569">
                  <c:v>-1.0845</c:v>
                </c:pt>
                <c:pt idx="570">
                  <c:v>-1.059</c:v>
                </c:pt>
                <c:pt idx="571">
                  <c:v>-1.0545</c:v>
                </c:pt>
                <c:pt idx="572">
                  <c:v>-1.0755</c:v>
                </c:pt>
                <c:pt idx="573">
                  <c:v>-1.134</c:v>
                </c:pt>
                <c:pt idx="574">
                  <c:v>-1.203</c:v>
                </c:pt>
                <c:pt idx="575">
                  <c:v>-1.29</c:v>
                </c:pt>
                <c:pt idx="576">
                  <c:v>-1.38</c:v>
                </c:pt>
                <c:pt idx="577">
                  <c:v>-1.491</c:v>
                </c:pt>
                <c:pt idx="578">
                  <c:v>-1.6005</c:v>
                </c:pt>
                <c:pt idx="579">
                  <c:v>-1.722</c:v>
                </c:pt>
                <c:pt idx="580">
                  <c:v>-1.8165</c:v>
                </c:pt>
                <c:pt idx="581">
                  <c:v>-1.905</c:v>
                </c:pt>
                <c:pt idx="582">
                  <c:v>-1.9815</c:v>
                </c:pt>
                <c:pt idx="583">
                  <c:v>-2.0535</c:v>
                </c:pt>
                <c:pt idx="584">
                  <c:v>-2.1045</c:v>
                </c:pt>
                <c:pt idx="585">
                  <c:v>-2.1345</c:v>
                </c:pt>
                <c:pt idx="586">
                  <c:v>-2.139</c:v>
                </c:pt>
                <c:pt idx="587">
                  <c:v>-2.1255</c:v>
                </c:pt>
                <c:pt idx="588">
                  <c:v>-2.106</c:v>
                </c:pt>
                <c:pt idx="589">
                  <c:v>-2.0925</c:v>
                </c:pt>
                <c:pt idx="590">
                  <c:v>-2.0625</c:v>
                </c:pt>
                <c:pt idx="591">
                  <c:v>-2.022</c:v>
                </c:pt>
                <c:pt idx="592">
                  <c:v>-1.977</c:v>
                </c:pt>
                <c:pt idx="593">
                  <c:v>-1.944</c:v>
                </c:pt>
                <c:pt idx="594">
                  <c:v>-1.917</c:v>
                </c:pt>
                <c:pt idx="595">
                  <c:v>-1.8795</c:v>
                </c:pt>
                <c:pt idx="596">
                  <c:v>-1.848</c:v>
                </c:pt>
                <c:pt idx="597">
                  <c:v>-1.824</c:v>
                </c:pt>
                <c:pt idx="598">
                  <c:v>-1.8195</c:v>
                </c:pt>
                <c:pt idx="599">
                  <c:v>-1.809</c:v>
                </c:pt>
                <c:pt idx="600">
                  <c:v>-1.7925</c:v>
                </c:pt>
                <c:pt idx="601">
                  <c:v>-1.77</c:v>
                </c:pt>
                <c:pt idx="602">
                  <c:v>-1.7565</c:v>
                </c:pt>
                <c:pt idx="603">
                  <c:v>-1.7475</c:v>
                </c:pt>
                <c:pt idx="604">
                  <c:v>-1.7415</c:v>
                </c:pt>
                <c:pt idx="605">
                  <c:v>-1.737</c:v>
                </c:pt>
                <c:pt idx="606">
                  <c:v>-1.7325</c:v>
                </c:pt>
                <c:pt idx="607">
                  <c:v>-1.731</c:v>
                </c:pt>
                <c:pt idx="608">
                  <c:v>-1.7235</c:v>
                </c:pt>
                <c:pt idx="609">
                  <c:v>-1.7205</c:v>
                </c:pt>
                <c:pt idx="610">
                  <c:v>-1.7175</c:v>
                </c:pt>
                <c:pt idx="611">
                  <c:v>-1.701</c:v>
                </c:pt>
                <c:pt idx="612">
                  <c:v>-1.6905</c:v>
                </c:pt>
                <c:pt idx="613">
                  <c:v>-1.68</c:v>
                </c:pt>
                <c:pt idx="614">
                  <c:v>-1.6785</c:v>
                </c:pt>
                <c:pt idx="615">
                  <c:v>-1.6695</c:v>
                </c:pt>
                <c:pt idx="616">
                  <c:v>-1.659</c:v>
                </c:pt>
                <c:pt idx="617">
                  <c:v>-1.6515</c:v>
                </c:pt>
                <c:pt idx="618">
                  <c:v>-1.638</c:v>
                </c:pt>
                <c:pt idx="619">
                  <c:v>-1.6365</c:v>
                </c:pt>
                <c:pt idx="620">
                  <c:v>-1.6275</c:v>
                </c:pt>
                <c:pt idx="621">
                  <c:v>-1.632</c:v>
                </c:pt>
                <c:pt idx="622">
                  <c:v>-1.629</c:v>
                </c:pt>
                <c:pt idx="623">
                  <c:v>-1.6305</c:v>
                </c:pt>
                <c:pt idx="624">
                  <c:v>-1.626</c:v>
                </c:pt>
                <c:pt idx="625">
                  <c:v>-1.6215</c:v>
                </c:pt>
                <c:pt idx="626">
                  <c:v>-1.611</c:v>
                </c:pt>
                <c:pt idx="627">
                  <c:v>-1.599</c:v>
                </c:pt>
                <c:pt idx="628">
                  <c:v>-1.5885</c:v>
                </c:pt>
                <c:pt idx="629">
                  <c:v>-1.5795</c:v>
                </c:pt>
                <c:pt idx="630">
                  <c:v>-1.569</c:v>
                </c:pt>
                <c:pt idx="631">
                  <c:v>-1.56</c:v>
                </c:pt>
                <c:pt idx="632">
                  <c:v>-1.5495</c:v>
                </c:pt>
                <c:pt idx="633">
                  <c:v>-1.5465</c:v>
                </c:pt>
                <c:pt idx="634">
                  <c:v>-1.5405</c:v>
                </c:pt>
                <c:pt idx="635">
                  <c:v>-1.53</c:v>
                </c:pt>
                <c:pt idx="636">
                  <c:v>-1.524</c:v>
                </c:pt>
                <c:pt idx="637">
                  <c:v>-1.515</c:v>
                </c:pt>
                <c:pt idx="638">
                  <c:v>-1.5105</c:v>
                </c:pt>
                <c:pt idx="639">
                  <c:v>-1.518</c:v>
                </c:pt>
                <c:pt idx="640">
                  <c:v>-1.5315</c:v>
                </c:pt>
                <c:pt idx="641">
                  <c:v>-1.536</c:v>
                </c:pt>
                <c:pt idx="642">
                  <c:v>-1.545</c:v>
                </c:pt>
                <c:pt idx="643">
                  <c:v>-1.554</c:v>
                </c:pt>
                <c:pt idx="644">
                  <c:v>-1.5735</c:v>
                </c:pt>
                <c:pt idx="645">
                  <c:v>-1.5855</c:v>
                </c:pt>
                <c:pt idx="646">
                  <c:v>-1.593</c:v>
                </c:pt>
                <c:pt idx="647">
                  <c:v>-1.5945</c:v>
                </c:pt>
                <c:pt idx="648">
                  <c:v>-1.6035</c:v>
                </c:pt>
                <c:pt idx="649">
                  <c:v>-1.6215</c:v>
                </c:pt>
                <c:pt idx="650">
                  <c:v>-1.635</c:v>
                </c:pt>
                <c:pt idx="651">
                  <c:v>-1.638</c:v>
                </c:pt>
                <c:pt idx="652">
                  <c:v>-1.653</c:v>
                </c:pt>
                <c:pt idx="653">
                  <c:v>-1.659</c:v>
                </c:pt>
                <c:pt idx="654">
                  <c:v>-1.6815</c:v>
                </c:pt>
                <c:pt idx="655">
                  <c:v>-1.6875</c:v>
                </c:pt>
                <c:pt idx="656">
                  <c:v>-1.698</c:v>
                </c:pt>
                <c:pt idx="657">
                  <c:v>-1.7145</c:v>
                </c:pt>
                <c:pt idx="658">
                  <c:v>-1.725</c:v>
                </c:pt>
                <c:pt idx="659">
                  <c:v>-1.7385</c:v>
                </c:pt>
                <c:pt idx="660">
                  <c:v>-1.7415</c:v>
                </c:pt>
                <c:pt idx="661">
                  <c:v>-1.7565</c:v>
                </c:pt>
                <c:pt idx="662">
                  <c:v>-1.767</c:v>
                </c:pt>
                <c:pt idx="663">
                  <c:v>-1.779</c:v>
                </c:pt>
                <c:pt idx="664">
                  <c:v>-1.7865</c:v>
                </c:pt>
                <c:pt idx="665">
                  <c:v>-1.7865</c:v>
                </c:pt>
                <c:pt idx="666">
                  <c:v>-1.788</c:v>
                </c:pt>
                <c:pt idx="667">
                  <c:v>-1.7925</c:v>
                </c:pt>
                <c:pt idx="668">
                  <c:v>-1.7985</c:v>
                </c:pt>
                <c:pt idx="669">
                  <c:v>-1.812</c:v>
                </c:pt>
                <c:pt idx="670">
                  <c:v>-1.815</c:v>
                </c:pt>
                <c:pt idx="671">
                  <c:v>-1.809</c:v>
                </c:pt>
                <c:pt idx="672">
                  <c:v>-1.8075</c:v>
                </c:pt>
                <c:pt idx="673">
                  <c:v>-1.8075</c:v>
                </c:pt>
                <c:pt idx="674">
                  <c:v>-1.806</c:v>
                </c:pt>
                <c:pt idx="675">
                  <c:v>-1.803</c:v>
                </c:pt>
                <c:pt idx="676">
                  <c:v>-1.7985</c:v>
                </c:pt>
                <c:pt idx="677">
                  <c:v>-1.8015</c:v>
                </c:pt>
                <c:pt idx="678">
                  <c:v>-1.809</c:v>
                </c:pt>
                <c:pt idx="679">
                  <c:v>-1.809</c:v>
                </c:pt>
                <c:pt idx="680">
                  <c:v>-1.8105</c:v>
                </c:pt>
                <c:pt idx="681">
                  <c:v>-1.8015</c:v>
                </c:pt>
                <c:pt idx="682">
                  <c:v>-1.8</c:v>
                </c:pt>
                <c:pt idx="683">
                  <c:v>-1.7985</c:v>
                </c:pt>
                <c:pt idx="684">
                  <c:v>-1.8015</c:v>
                </c:pt>
                <c:pt idx="685">
                  <c:v>-1.794</c:v>
                </c:pt>
                <c:pt idx="686">
                  <c:v>-1.776</c:v>
                </c:pt>
                <c:pt idx="687">
                  <c:v>-1.7625</c:v>
                </c:pt>
                <c:pt idx="688">
                  <c:v>-1.7535</c:v>
                </c:pt>
                <c:pt idx="689">
                  <c:v>-1.755</c:v>
                </c:pt>
                <c:pt idx="690">
                  <c:v>-1.746</c:v>
                </c:pt>
                <c:pt idx="691">
                  <c:v>-1.7325</c:v>
                </c:pt>
                <c:pt idx="692">
                  <c:v>-1.7235</c:v>
                </c:pt>
                <c:pt idx="693">
                  <c:v>-1.7205</c:v>
                </c:pt>
                <c:pt idx="694">
                  <c:v>-1.725</c:v>
                </c:pt>
                <c:pt idx="695">
                  <c:v>-1.725</c:v>
                </c:pt>
                <c:pt idx="696">
                  <c:v>-1.728</c:v>
                </c:pt>
                <c:pt idx="697">
                  <c:v>-1.719</c:v>
                </c:pt>
                <c:pt idx="698">
                  <c:v>-1.7115</c:v>
                </c:pt>
                <c:pt idx="699">
                  <c:v>-1.7055</c:v>
                </c:pt>
                <c:pt idx="700">
                  <c:v>-1.707</c:v>
                </c:pt>
                <c:pt idx="701">
                  <c:v>-1.713</c:v>
                </c:pt>
                <c:pt idx="702">
                  <c:v>-1.7235</c:v>
                </c:pt>
                <c:pt idx="703">
                  <c:v>-1.7295</c:v>
                </c:pt>
                <c:pt idx="704">
                  <c:v>-1.7325</c:v>
                </c:pt>
                <c:pt idx="705">
                  <c:v>-1.7325</c:v>
                </c:pt>
                <c:pt idx="706">
                  <c:v>-1.731</c:v>
                </c:pt>
                <c:pt idx="707">
                  <c:v>-1.74</c:v>
                </c:pt>
                <c:pt idx="708">
                  <c:v>-1.7385</c:v>
                </c:pt>
                <c:pt idx="709">
                  <c:v>-1.737</c:v>
                </c:pt>
                <c:pt idx="710">
                  <c:v>-1.737</c:v>
                </c:pt>
                <c:pt idx="711">
                  <c:v>-1.7505</c:v>
                </c:pt>
                <c:pt idx="712">
                  <c:v>-1.758</c:v>
                </c:pt>
                <c:pt idx="713">
                  <c:v>-1.7685</c:v>
                </c:pt>
                <c:pt idx="714">
                  <c:v>-1.7715</c:v>
                </c:pt>
                <c:pt idx="715">
                  <c:v>-1.7775</c:v>
                </c:pt>
                <c:pt idx="716">
                  <c:v>-1.7805</c:v>
                </c:pt>
                <c:pt idx="717">
                  <c:v>-1.7895</c:v>
                </c:pt>
                <c:pt idx="718">
                  <c:v>-1.797</c:v>
                </c:pt>
                <c:pt idx="719">
                  <c:v>-1.803</c:v>
                </c:pt>
                <c:pt idx="720">
                  <c:v>-1.8015</c:v>
                </c:pt>
                <c:pt idx="721">
                  <c:v>-1.8045</c:v>
                </c:pt>
                <c:pt idx="722">
                  <c:v>-1.803</c:v>
                </c:pt>
                <c:pt idx="723">
                  <c:v>-1.806</c:v>
                </c:pt>
                <c:pt idx="724">
                  <c:v>-1.818</c:v>
                </c:pt>
                <c:pt idx="725">
                  <c:v>-1.8285</c:v>
                </c:pt>
                <c:pt idx="726">
                  <c:v>-1.833</c:v>
                </c:pt>
                <c:pt idx="727">
                  <c:v>-1.8285</c:v>
                </c:pt>
                <c:pt idx="728">
                  <c:v>-1.824</c:v>
                </c:pt>
                <c:pt idx="729">
                  <c:v>-1.8255</c:v>
                </c:pt>
                <c:pt idx="730">
                  <c:v>-1.818</c:v>
                </c:pt>
                <c:pt idx="731">
                  <c:v>-1.8165</c:v>
                </c:pt>
                <c:pt idx="732">
                  <c:v>-1.8165</c:v>
                </c:pt>
                <c:pt idx="733">
                  <c:v>-1.8195</c:v>
                </c:pt>
                <c:pt idx="734">
                  <c:v>-1.8165</c:v>
                </c:pt>
                <c:pt idx="735">
                  <c:v>-1.8165</c:v>
                </c:pt>
                <c:pt idx="736">
                  <c:v>-1.8225</c:v>
                </c:pt>
                <c:pt idx="737">
                  <c:v>-1.8285</c:v>
                </c:pt>
                <c:pt idx="738">
                  <c:v>-1.8345</c:v>
                </c:pt>
                <c:pt idx="739">
                  <c:v>-1.8345</c:v>
                </c:pt>
                <c:pt idx="740">
                  <c:v>-1.839</c:v>
                </c:pt>
                <c:pt idx="741">
                  <c:v>-1.836</c:v>
                </c:pt>
                <c:pt idx="742">
                  <c:v>-1.839</c:v>
                </c:pt>
                <c:pt idx="743">
                  <c:v>-1.836</c:v>
                </c:pt>
                <c:pt idx="744">
                  <c:v>-1.8375</c:v>
                </c:pt>
                <c:pt idx="745">
                  <c:v>-1.8345</c:v>
                </c:pt>
                <c:pt idx="746">
                  <c:v>-1.8285</c:v>
                </c:pt>
                <c:pt idx="747">
                  <c:v>-1.827</c:v>
                </c:pt>
                <c:pt idx="748">
                  <c:v>-1.827</c:v>
                </c:pt>
                <c:pt idx="749">
                  <c:v>-1.827</c:v>
                </c:pt>
                <c:pt idx="750">
                  <c:v>-1.821</c:v>
                </c:pt>
                <c:pt idx="751">
                  <c:v>-1.8165</c:v>
                </c:pt>
                <c:pt idx="752">
                  <c:v>-1.815</c:v>
                </c:pt>
                <c:pt idx="753">
                  <c:v>-1.8105</c:v>
                </c:pt>
                <c:pt idx="754">
                  <c:v>-1.7985</c:v>
                </c:pt>
                <c:pt idx="755">
                  <c:v>-1.7895</c:v>
                </c:pt>
                <c:pt idx="756">
                  <c:v>-1.7775</c:v>
                </c:pt>
                <c:pt idx="757">
                  <c:v>-1.77</c:v>
                </c:pt>
                <c:pt idx="758">
                  <c:v>-1.764</c:v>
                </c:pt>
                <c:pt idx="759">
                  <c:v>-1.767</c:v>
                </c:pt>
                <c:pt idx="760">
                  <c:v>-1.773</c:v>
                </c:pt>
                <c:pt idx="761">
                  <c:v>-1.7805</c:v>
                </c:pt>
                <c:pt idx="762">
                  <c:v>-1.776</c:v>
                </c:pt>
                <c:pt idx="763">
                  <c:v>-1.773</c:v>
                </c:pt>
                <c:pt idx="764">
                  <c:v>-1.761</c:v>
                </c:pt>
                <c:pt idx="765">
                  <c:v>-1.7565</c:v>
                </c:pt>
                <c:pt idx="766">
                  <c:v>-1.749</c:v>
                </c:pt>
                <c:pt idx="767">
                  <c:v>-1.7535</c:v>
                </c:pt>
                <c:pt idx="768">
                  <c:v>-1.752</c:v>
                </c:pt>
                <c:pt idx="769">
                  <c:v>-1.746</c:v>
                </c:pt>
                <c:pt idx="770">
                  <c:v>-1.731</c:v>
                </c:pt>
                <c:pt idx="771">
                  <c:v>-1.731</c:v>
                </c:pt>
                <c:pt idx="772">
                  <c:v>-1.737</c:v>
                </c:pt>
                <c:pt idx="773">
                  <c:v>-1.743</c:v>
                </c:pt>
                <c:pt idx="774">
                  <c:v>-1.7445</c:v>
                </c:pt>
                <c:pt idx="775">
                  <c:v>-1.7355</c:v>
                </c:pt>
                <c:pt idx="776">
                  <c:v>-1.731</c:v>
                </c:pt>
                <c:pt idx="777">
                  <c:v>-1.722</c:v>
                </c:pt>
                <c:pt idx="778">
                  <c:v>-1.722</c:v>
                </c:pt>
                <c:pt idx="779">
                  <c:v>-1.7235</c:v>
                </c:pt>
                <c:pt idx="780">
                  <c:v>-1.728</c:v>
                </c:pt>
                <c:pt idx="781">
                  <c:v>-1.728</c:v>
                </c:pt>
                <c:pt idx="782">
                  <c:v>-1.728</c:v>
                </c:pt>
                <c:pt idx="783">
                  <c:v>-1.731</c:v>
                </c:pt>
                <c:pt idx="784">
                  <c:v>-1.7445</c:v>
                </c:pt>
                <c:pt idx="785">
                  <c:v>-1.7475</c:v>
                </c:pt>
                <c:pt idx="786">
                  <c:v>-1.749</c:v>
                </c:pt>
                <c:pt idx="787">
                  <c:v>-1.743</c:v>
                </c:pt>
                <c:pt idx="788">
                  <c:v>-1.749</c:v>
                </c:pt>
                <c:pt idx="789">
                  <c:v>-1.752</c:v>
                </c:pt>
                <c:pt idx="790">
                  <c:v>-1.755</c:v>
                </c:pt>
                <c:pt idx="791">
                  <c:v>-1.758</c:v>
                </c:pt>
                <c:pt idx="792">
                  <c:v>-1.7595</c:v>
                </c:pt>
                <c:pt idx="793">
                  <c:v>-1.7715</c:v>
                </c:pt>
                <c:pt idx="794">
                  <c:v>-1.779</c:v>
                </c:pt>
                <c:pt idx="795">
                  <c:v>-1.7835</c:v>
                </c:pt>
                <c:pt idx="796">
                  <c:v>-1.7985</c:v>
                </c:pt>
                <c:pt idx="797">
                  <c:v>-1.8045</c:v>
                </c:pt>
                <c:pt idx="798">
                  <c:v>-1.818</c:v>
                </c:pt>
                <c:pt idx="799">
                  <c:v>-1.8165</c:v>
                </c:pt>
                <c:pt idx="800">
                  <c:v>-1.8225</c:v>
                </c:pt>
                <c:pt idx="801">
                  <c:v>-1.821</c:v>
                </c:pt>
                <c:pt idx="802">
                  <c:v>-1.8255</c:v>
                </c:pt>
                <c:pt idx="803">
                  <c:v>-1.824</c:v>
                </c:pt>
                <c:pt idx="804">
                  <c:v>-1.8255</c:v>
                </c:pt>
                <c:pt idx="805">
                  <c:v>-1.8285</c:v>
                </c:pt>
                <c:pt idx="806">
                  <c:v>-1.833</c:v>
                </c:pt>
                <c:pt idx="807">
                  <c:v>-1.8345</c:v>
                </c:pt>
                <c:pt idx="808">
                  <c:v>-1.8405</c:v>
                </c:pt>
                <c:pt idx="809">
                  <c:v>-1.857</c:v>
                </c:pt>
                <c:pt idx="810">
                  <c:v>-1.86</c:v>
                </c:pt>
                <c:pt idx="811">
                  <c:v>-1.8615</c:v>
                </c:pt>
                <c:pt idx="812">
                  <c:v>-1.854</c:v>
                </c:pt>
                <c:pt idx="813">
                  <c:v>-1.8525</c:v>
                </c:pt>
                <c:pt idx="814">
                  <c:v>-1.8525</c:v>
                </c:pt>
                <c:pt idx="815">
                  <c:v>-1.8615</c:v>
                </c:pt>
                <c:pt idx="816">
                  <c:v>-1.86</c:v>
                </c:pt>
                <c:pt idx="817">
                  <c:v>-1.8645</c:v>
                </c:pt>
                <c:pt idx="818">
                  <c:v>-1.857</c:v>
                </c:pt>
                <c:pt idx="819">
                  <c:v>-1.8615</c:v>
                </c:pt>
                <c:pt idx="820">
                  <c:v>-1.8645</c:v>
                </c:pt>
                <c:pt idx="821">
                  <c:v>-1.866</c:v>
                </c:pt>
                <c:pt idx="822">
                  <c:v>-1.8675</c:v>
                </c:pt>
                <c:pt idx="823">
                  <c:v>-1.8765</c:v>
                </c:pt>
                <c:pt idx="824">
                  <c:v>-1.893</c:v>
                </c:pt>
                <c:pt idx="825">
                  <c:v>-1.908</c:v>
                </c:pt>
                <c:pt idx="826">
                  <c:v>-1.9125</c:v>
                </c:pt>
                <c:pt idx="827">
                  <c:v>-1.9185</c:v>
                </c:pt>
                <c:pt idx="828">
                  <c:v>-1.92</c:v>
                </c:pt>
                <c:pt idx="829">
                  <c:v>-1.923</c:v>
                </c:pt>
                <c:pt idx="830">
                  <c:v>-1.926</c:v>
                </c:pt>
                <c:pt idx="831">
                  <c:v>-1.9275</c:v>
                </c:pt>
                <c:pt idx="832">
                  <c:v>-1.935</c:v>
                </c:pt>
                <c:pt idx="833">
                  <c:v>-1.947</c:v>
                </c:pt>
                <c:pt idx="834">
                  <c:v>-1.9545</c:v>
                </c:pt>
                <c:pt idx="835">
                  <c:v>-1.953</c:v>
                </c:pt>
                <c:pt idx="836">
                  <c:v>-1.947</c:v>
                </c:pt>
                <c:pt idx="837">
                  <c:v>-1.941</c:v>
                </c:pt>
                <c:pt idx="838">
                  <c:v>-1.944</c:v>
                </c:pt>
                <c:pt idx="839">
                  <c:v>-1.9485</c:v>
                </c:pt>
                <c:pt idx="840">
                  <c:v>-1.956</c:v>
                </c:pt>
                <c:pt idx="841">
                  <c:v>-1.9605</c:v>
                </c:pt>
                <c:pt idx="842">
                  <c:v>-1.962</c:v>
                </c:pt>
                <c:pt idx="843">
                  <c:v>-1.9605</c:v>
                </c:pt>
                <c:pt idx="844">
                  <c:v>-1.9545</c:v>
                </c:pt>
                <c:pt idx="845">
                  <c:v>-1.9575</c:v>
                </c:pt>
                <c:pt idx="846">
                  <c:v>-1.962</c:v>
                </c:pt>
                <c:pt idx="847">
                  <c:v>-1.974</c:v>
                </c:pt>
                <c:pt idx="848">
                  <c:v>-1.9695</c:v>
                </c:pt>
                <c:pt idx="849">
                  <c:v>-1.9605</c:v>
                </c:pt>
                <c:pt idx="850">
                  <c:v>-1.956</c:v>
                </c:pt>
                <c:pt idx="851">
                  <c:v>-1.959</c:v>
                </c:pt>
                <c:pt idx="852">
                  <c:v>-1.9605</c:v>
                </c:pt>
                <c:pt idx="853">
                  <c:v>-1.959</c:v>
                </c:pt>
                <c:pt idx="854">
                  <c:v>-1.959</c:v>
                </c:pt>
                <c:pt idx="855">
                  <c:v>-1.956</c:v>
                </c:pt>
                <c:pt idx="856">
                  <c:v>-1.959</c:v>
                </c:pt>
                <c:pt idx="857">
                  <c:v>-1.953</c:v>
                </c:pt>
                <c:pt idx="858">
                  <c:v>-1.9545</c:v>
                </c:pt>
                <c:pt idx="859">
                  <c:v>-1.956</c:v>
                </c:pt>
                <c:pt idx="860">
                  <c:v>-1.968</c:v>
                </c:pt>
                <c:pt idx="861">
                  <c:v>-1.959</c:v>
                </c:pt>
                <c:pt idx="862">
                  <c:v>-1.956</c:v>
                </c:pt>
                <c:pt idx="863">
                  <c:v>-1.9515</c:v>
                </c:pt>
                <c:pt idx="864">
                  <c:v>-1.9575</c:v>
                </c:pt>
                <c:pt idx="865">
                  <c:v>-1.9635</c:v>
                </c:pt>
                <c:pt idx="866">
                  <c:v>-1.9635</c:v>
                </c:pt>
                <c:pt idx="867">
                  <c:v>-1.9635</c:v>
                </c:pt>
                <c:pt idx="868">
                  <c:v>-1.971</c:v>
                </c:pt>
                <c:pt idx="869">
                  <c:v>-1.9725</c:v>
                </c:pt>
                <c:pt idx="870">
                  <c:v>-1.9725</c:v>
                </c:pt>
                <c:pt idx="871">
                  <c:v>-1.9695</c:v>
                </c:pt>
                <c:pt idx="872">
                  <c:v>-1.968</c:v>
                </c:pt>
                <c:pt idx="873">
                  <c:v>-1.9695</c:v>
                </c:pt>
                <c:pt idx="874">
                  <c:v>-1.965</c:v>
                </c:pt>
                <c:pt idx="875">
                  <c:v>-1.962</c:v>
                </c:pt>
                <c:pt idx="876">
                  <c:v>-1.9575</c:v>
                </c:pt>
                <c:pt idx="877">
                  <c:v>-1.9635</c:v>
                </c:pt>
                <c:pt idx="878">
                  <c:v>-1.965</c:v>
                </c:pt>
                <c:pt idx="879">
                  <c:v>-1.9755</c:v>
                </c:pt>
                <c:pt idx="880">
                  <c:v>-1.9845</c:v>
                </c:pt>
                <c:pt idx="881">
                  <c:v>-1.9905</c:v>
                </c:pt>
                <c:pt idx="882">
                  <c:v>-1.9935</c:v>
                </c:pt>
                <c:pt idx="883">
                  <c:v>-1.998</c:v>
                </c:pt>
                <c:pt idx="884">
                  <c:v>-1.998</c:v>
                </c:pt>
                <c:pt idx="885">
                  <c:v>-1.9995</c:v>
                </c:pt>
                <c:pt idx="886">
                  <c:v>-1.9935</c:v>
                </c:pt>
                <c:pt idx="887">
                  <c:v>-1.9935</c:v>
                </c:pt>
                <c:pt idx="888">
                  <c:v>-1.9995</c:v>
                </c:pt>
                <c:pt idx="889">
                  <c:v>-2.0025</c:v>
                </c:pt>
                <c:pt idx="890">
                  <c:v>-2.0055</c:v>
                </c:pt>
                <c:pt idx="891">
                  <c:v>-2.007</c:v>
                </c:pt>
                <c:pt idx="892">
                  <c:v>-2.0085</c:v>
                </c:pt>
                <c:pt idx="893">
                  <c:v>-2.01</c:v>
                </c:pt>
                <c:pt idx="894">
                  <c:v>-2.0055</c:v>
                </c:pt>
                <c:pt idx="895">
                  <c:v>-2.0085</c:v>
                </c:pt>
                <c:pt idx="896">
                  <c:v>-2.013</c:v>
                </c:pt>
                <c:pt idx="897">
                  <c:v>-2.019</c:v>
                </c:pt>
                <c:pt idx="898">
                  <c:v>-2.016</c:v>
                </c:pt>
                <c:pt idx="899">
                  <c:v>-2.0145</c:v>
                </c:pt>
                <c:pt idx="900">
                  <c:v>-2.01</c:v>
                </c:pt>
                <c:pt idx="901">
                  <c:v>-2.0025</c:v>
                </c:pt>
                <c:pt idx="902">
                  <c:v>-1.992</c:v>
                </c:pt>
                <c:pt idx="903">
                  <c:v>-1.9845</c:v>
                </c:pt>
                <c:pt idx="904">
                  <c:v>-1.9815</c:v>
                </c:pt>
                <c:pt idx="905">
                  <c:v>-1.98</c:v>
                </c:pt>
                <c:pt idx="906">
                  <c:v>-1.977</c:v>
                </c:pt>
                <c:pt idx="907">
                  <c:v>-1.971</c:v>
                </c:pt>
                <c:pt idx="908">
                  <c:v>-1.9695</c:v>
                </c:pt>
                <c:pt idx="909">
                  <c:v>-1.962</c:v>
                </c:pt>
                <c:pt idx="910">
                  <c:v>-1.9635</c:v>
                </c:pt>
                <c:pt idx="911">
                  <c:v>-1.953</c:v>
                </c:pt>
                <c:pt idx="912">
                  <c:v>-1.9455</c:v>
                </c:pt>
                <c:pt idx="913">
                  <c:v>-1.935</c:v>
                </c:pt>
                <c:pt idx="914">
                  <c:v>-1.9335</c:v>
                </c:pt>
                <c:pt idx="915">
                  <c:v>-1.935</c:v>
                </c:pt>
                <c:pt idx="916">
                  <c:v>-1.938</c:v>
                </c:pt>
                <c:pt idx="917">
                  <c:v>-1.935</c:v>
                </c:pt>
                <c:pt idx="918">
                  <c:v>-1.938</c:v>
                </c:pt>
                <c:pt idx="919">
                  <c:v>-1.9455</c:v>
                </c:pt>
                <c:pt idx="920">
                  <c:v>-1.9485</c:v>
                </c:pt>
                <c:pt idx="921">
                  <c:v>-1.9455</c:v>
                </c:pt>
                <c:pt idx="922">
                  <c:v>-1.9425</c:v>
                </c:pt>
                <c:pt idx="923">
                  <c:v>-1.9425</c:v>
                </c:pt>
                <c:pt idx="924">
                  <c:v>-1.941</c:v>
                </c:pt>
                <c:pt idx="925">
                  <c:v>-1.9365</c:v>
                </c:pt>
                <c:pt idx="926">
                  <c:v>-1.938</c:v>
                </c:pt>
                <c:pt idx="927">
                  <c:v>-1.9335</c:v>
                </c:pt>
                <c:pt idx="928">
                  <c:v>-1.929</c:v>
                </c:pt>
                <c:pt idx="929">
                  <c:v>-1.926</c:v>
                </c:pt>
                <c:pt idx="930">
                  <c:v>-1.9305</c:v>
                </c:pt>
                <c:pt idx="931">
                  <c:v>-1.938</c:v>
                </c:pt>
                <c:pt idx="932">
                  <c:v>-1.9485</c:v>
                </c:pt>
                <c:pt idx="933">
                  <c:v>-1.9485</c:v>
                </c:pt>
                <c:pt idx="934">
                  <c:v>-1.944</c:v>
                </c:pt>
                <c:pt idx="935">
                  <c:v>-1.935</c:v>
                </c:pt>
                <c:pt idx="936">
                  <c:v>-1.932</c:v>
                </c:pt>
                <c:pt idx="937">
                  <c:v>-1.9245</c:v>
                </c:pt>
                <c:pt idx="938">
                  <c:v>-1.926</c:v>
                </c:pt>
                <c:pt idx="939">
                  <c:v>-1.9245</c:v>
                </c:pt>
                <c:pt idx="940">
                  <c:v>-1.9275</c:v>
                </c:pt>
                <c:pt idx="941">
                  <c:v>-1.929</c:v>
                </c:pt>
                <c:pt idx="942">
                  <c:v>-1.9335</c:v>
                </c:pt>
                <c:pt idx="943">
                  <c:v>-1.935</c:v>
                </c:pt>
                <c:pt idx="944">
                  <c:v>-1.935</c:v>
                </c:pt>
                <c:pt idx="945">
                  <c:v>-1.932</c:v>
                </c:pt>
                <c:pt idx="946">
                  <c:v>-1.935</c:v>
                </c:pt>
                <c:pt idx="947">
                  <c:v>-1.938</c:v>
                </c:pt>
                <c:pt idx="948">
                  <c:v>-1.9425</c:v>
                </c:pt>
                <c:pt idx="949">
                  <c:v>-1.9485</c:v>
                </c:pt>
                <c:pt idx="950">
                  <c:v>-1.9485</c:v>
                </c:pt>
                <c:pt idx="951">
                  <c:v>-1.947</c:v>
                </c:pt>
                <c:pt idx="952">
                  <c:v>-1.9425</c:v>
                </c:pt>
                <c:pt idx="953">
                  <c:v>-1.9425</c:v>
                </c:pt>
                <c:pt idx="954">
                  <c:v>-1.9455</c:v>
                </c:pt>
                <c:pt idx="955">
                  <c:v>-1.944</c:v>
                </c:pt>
                <c:pt idx="956">
                  <c:v>-1.9395</c:v>
                </c:pt>
                <c:pt idx="957">
                  <c:v>-1.9365</c:v>
                </c:pt>
                <c:pt idx="958">
                  <c:v>-1.929</c:v>
                </c:pt>
                <c:pt idx="959">
                  <c:v>-1.923</c:v>
                </c:pt>
                <c:pt idx="960">
                  <c:v>-1.9215</c:v>
                </c:pt>
                <c:pt idx="961">
                  <c:v>-1.926</c:v>
                </c:pt>
                <c:pt idx="962">
                  <c:v>-1.9305</c:v>
                </c:pt>
                <c:pt idx="963">
                  <c:v>-1.929</c:v>
                </c:pt>
                <c:pt idx="964">
                  <c:v>-1.9215</c:v>
                </c:pt>
                <c:pt idx="965">
                  <c:v>-1.917</c:v>
                </c:pt>
                <c:pt idx="966">
                  <c:v>-1.9185</c:v>
                </c:pt>
                <c:pt idx="967">
                  <c:v>-1.923</c:v>
                </c:pt>
                <c:pt idx="968">
                  <c:v>-1.923</c:v>
                </c:pt>
                <c:pt idx="969">
                  <c:v>-1.917</c:v>
                </c:pt>
                <c:pt idx="970">
                  <c:v>-1.9065</c:v>
                </c:pt>
                <c:pt idx="971">
                  <c:v>-1.905</c:v>
                </c:pt>
                <c:pt idx="972">
                  <c:v>-1.9005</c:v>
                </c:pt>
                <c:pt idx="973">
                  <c:v>-1.9035</c:v>
                </c:pt>
                <c:pt idx="974">
                  <c:v>-1.908</c:v>
                </c:pt>
                <c:pt idx="975">
                  <c:v>-1.914</c:v>
                </c:pt>
                <c:pt idx="976">
                  <c:v>-1.9215</c:v>
                </c:pt>
                <c:pt idx="977">
                  <c:v>-1.9215</c:v>
                </c:pt>
                <c:pt idx="978">
                  <c:v>-1.92</c:v>
                </c:pt>
              </c:numCache>
            </c:numRef>
          </c:yVal>
          <c:smooth val="1"/>
        </c:ser>
        <c:ser>
          <c:idx val="1"/>
          <c:order val="1"/>
          <c:tx>
            <c:v>PknB_PASTA</c:v>
          </c:tx>
          <c:marker>
            <c:symbol val="none"/>
          </c:marker>
          <c:xVal>
            <c:numRef>
              <c:f>Feuil1!$C$4:$C$949</c:f>
              <c:numCache>
                <c:formatCode>General</c:formatCode>
                <c:ptCount val="946"/>
                <c:pt idx="0">
                  <c:v>0.0</c:v>
                </c:pt>
                <c:pt idx="1">
                  <c:v>0.023</c:v>
                </c:pt>
                <c:pt idx="2">
                  <c:v>0.047</c:v>
                </c:pt>
                <c:pt idx="3">
                  <c:v>0.07</c:v>
                </c:pt>
                <c:pt idx="4">
                  <c:v>0.093</c:v>
                </c:pt>
                <c:pt idx="5">
                  <c:v>0.116</c:v>
                </c:pt>
                <c:pt idx="6">
                  <c:v>0.14</c:v>
                </c:pt>
                <c:pt idx="7">
                  <c:v>0.163</c:v>
                </c:pt>
                <c:pt idx="8">
                  <c:v>0.186</c:v>
                </c:pt>
                <c:pt idx="9">
                  <c:v>0.209</c:v>
                </c:pt>
                <c:pt idx="10">
                  <c:v>0.233</c:v>
                </c:pt>
                <c:pt idx="11">
                  <c:v>0.256</c:v>
                </c:pt>
                <c:pt idx="12">
                  <c:v>0.279</c:v>
                </c:pt>
                <c:pt idx="13">
                  <c:v>0.303</c:v>
                </c:pt>
                <c:pt idx="14">
                  <c:v>0.326</c:v>
                </c:pt>
                <c:pt idx="15">
                  <c:v>0.349</c:v>
                </c:pt>
                <c:pt idx="16">
                  <c:v>0.372</c:v>
                </c:pt>
                <c:pt idx="17">
                  <c:v>0.396</c:v>
                </c:pt>
                <c:pt idx="18">
                  <c:v>0.419</c:v>
                </c:pt>
                <c:pt idx="19">
                  <c:v>0.442</c:v>
                </c:pt>
                <c:pt idx="20">
                  <c:v>0.466</c:v>
                </c:pt>
                <c:pt idx="21">
                  <c:v>0.489</c:v>
                </c:pt>
                <c:pt idx="22">
                  <c:v>0.512</c:v>
                </c:pt>
                <c:pt idx="23">
                  <c:v>0.535</c:v>
                </c:pt>
                <c:pt idx="24">
                  <c:v>0.559</c:v>
                </c:pt>
                <c:pt idx="25">
                  <c:v>0.582</c:v>
                </c:pt>
                <c:pt idx="26">
                  <c:v>0.605</c:v>
                </c:pt>
                <c:pt idx="27">
                  <c:v>0.628</c:v>
                </c:pt>
                <c:pt idx="28">
                  <c:v>0.652</c:v>
                </c:pt>
                <c:pt idx="29">
                  <c:v>0.675</c:v>
                </c:pt>
                <c:pt idx="30">
                  <c:v>0.698</c:v>
                </c:pt>
                <c:pt idx="31">
                  <c:v>0.722</c:v>
                </c:pt>
                <c:pt idx="32">
                  <c:v>0.745</c:v>
                </c:pt>
                <c:pt idx="33">
                  <c:v>0.768</c:v>
                </c:pt>
                <c:pt idx="34">
                  <c:v>0.791</c:v>
                </c:pt>
                <c:pt idx="35">
                  <c:v>0.815</c:v>
                </c:pt>
                <c:pt idx="36">
                  <c:v>0.838</c:v>
                </c:pt>
                <c:pt idx="37">
                  <c:v>0.861</c:v>
                </c:pt>
                <c:pt idx="38">
                  <c:v>0.884</c:v>
                </c:pt>
                <c:pt idx="39">
                  <c:v>0.908</c:v>
                </c:pt>
                <c:pt idx="40">
                  <c:v>0.931</c:v>
                </c:pt>
                <c:pt idx="41">
                  <c:v>0.954</c:v>
                </c:pt>
                <c:pt idx="42">
                  <c:v>0.978</c:v>
                </c:pt>
                <c:pt idx="43">
                  <c:v>1.001</c:v>
                </c:pt>
                <c:pt idx="44">
                  <c:v>1.024</c:v>
                </c:pt>
                <c:pt idx="45">
                  <c:v>1.047</c:v>
                </c:pt>
                <c:pt idx="46">
                  <c:v>1.071</c:v>
                </c:pt>
                <c:pt idx="47">
                  <c:v>1.094</c:v>
                </c:pt>
                <c:pt idx="48">
                  <c:v>1.117</c:v>
                </c:pt>
                <c:pt idx="49">
                  <c:v>1.141</c:v>
                </c:pt>
                <c:pt idx="50">
                  <c:v>1.164</c:v>
                </c:pt>
                <c:pt idx="51">
                  <c:v>1.187</c:v>
                </c:pt>
                <c:pt idx="52">
                  <c:v>1.21</c:v>
                </c:pt>
                <c:pt idx="53">
                  <c:v>1.234</c:v>
                </c:pt>
                <c:pt idx="54">
                  <c:v>1.257</c:v>
                </c:pt>
                <c:pt idx="55">
                  <c:v>1.28</c:v>
                </c:pt>
                <c:pt idx="56">
                  <c:v>1.303</c:v>
                </c:pt>
                <c:pt idx="57">
                  <c:v>1.327</c:v>
                </c:pt>
                <c:pt idx="58">
                  <c:v>1.35</c:v>
                </c:pt>
                <c:pt idx="59">
                  <c:v>1.373</c:v>
                </c:pt>
                <c:pt idx="60">
                  <c:v>1.397</c:v>
                </c:pt>
                <c:pt idx="61">
                  <c:v>1.42</c:v>
                </c:pt>
                <c:pt idx="62">
                  <c:v>1.443</c:v>
                </c:pt>
                <c:pt idx="63">
                  <c:v>1.466</c:v>
                </c:pt>
                <c:pt idx="64">
                  <c:v>1.49</c:v>
                </c:pt>
                <c:pt idx="65">
                  <c:v>1.513</c:v>
                </c:pt>
                <c:pt idx="66">
                  <c:v>1.536</c:v>
                </c:pt>
                <c:pt idx="67">
                  <c:v>1.559</c:v>
                </c:pt>
                <c:pt idx="68">
                  <c:v>1.583</c:v>
                </c:pt>
                <c:pt idx="69">
                  <c:v>1.606</c:v>
                </c:pt>
                <c:pt idx="70">
                  <c:v>1.629</c:v>
                </c:pt>
                <c:pt idx="71">
                  <c:v>1.653</c:v>
                </c:pt>
                <c:pt idx="72">
                  <c:v>1.676</c:v>
                </c:pt>
                <c:pt idx="73">
                  <c:v>1.699</c:v>
                </c:pt>
                <c:pt idx="74">
                  <c:v>1.722</c:v>
                </c:pt>
                <c:pt idx="75">
                  <c:v>1.746</c:v>
                </c:pt>
                <c:pt idx="76">
                  <c:v>1.769</c:v>
                </c:pt>
                <c:pt idx="77">
                  <c:v>1.792</c:v>
                </c:pt>
                <c:pt idx="78">
                  <c:v>1.816</c:v>
                </c:pt>
                <c:pt idx="79">
                  <c:v>1.839</c:v>
                </c:pt>
                <c:pt idx="80">
                  <c:v>1.862</c:v>
                </c:pt>
                <c:pt idx="81">
                  <c:v>1.885</c:v>
                </c:pt>
                <c:pt idx="82">
                  <c:v>1.909</c:v>
                </c:pt>
                <c:pt idx="83">
                  <c:v>1.932</c:v>
                </c:pt>
                <c:pt idx="84">
                  <c:v>1.955</c:v>
                </c:pt>
                <c:pt idx="85">
                  <c:v>1.978</c:v>
                </c:pt>
                <c:pt idx="86">
                  <c:v>2.002</c:v>
                </c:pt>
                <c:pt idx="87">
                  <c:v>2.025</c:v>
                </c:pt>
                <c:pt idx="88">
                  <c:v>2.048</c:v>
                </c:pt>
                <c:pt idx="89">
                  <c:v>2.072</c:v>
                </c:pt>
                <c:pt idx="90">
                  <c:v>2.095</c:v>
                </c:pt>
                <c:pt idx="91">
                  <c:v>2.118</c:v>
                </c:pt>
                <c:pt idx="92">
                  <c:v>2.141</c:v>
                </c:pt>
                <c:pt idx="93">
                  <c:v>2.165</c:v>
                </c:pt>
                <c:pt idx="94">
                  <c:v>2.188</c:v>
                </c:pt>
                <c:pt idx="95">
                  <c:v>2.211</c:v>
                </c:pt>
                <c:pt idx="96">
                  <c:v>2.234</c:v>
                </c:pt>
                <c:pt idx="97">
                  <c:v>2.258</c:v>
                </c:pt>
                <c:pt idx="98">
                  <c:v>2.281</c:v>
                </c:pt>
                <c:pt idx="99">
                  <c:v>2.304</c:v>
                </c:pt>
                <c:pt idx="100">
                  <c:v>2.328</c:v>
                </c:pt>
                <c:pt idx="101">
                  <c:v>2.350999999999999</c:v>
                </c:pt>
                <c:pt idx="102">
                  <c:v>2.374</c:v>
                </c:pt>
                <c:pt idx="103">
                  <c:v>2.397</c:v>
                </c:pt>
                <c:pt idx="104">
                  <c:v>2.421</c:v>
                </c:pt>
                <c:pt idx="105">
                  <c:v>2.444</c:v>
                </c:pt>
                <c:pt idx="106">
                  <c:v>2.467</c:v>
                </c:pt>
                <c:pt idx="107">
                  <c:v>2.491</c:v>
                </c:pt>
                <c:pt idx="108">
                  <c:v>2.514</c:v>
                </c:pt>
                <c:pt idx="109">
                  <c:v>2.537</c:v>
                </c:pt>
                <c:pt idx="110">
                  <c:v>2.56</c:v>
                </c:pt>
                <c:pt idx="111">
                  <c:v>2.584</c:v>
                </c:pt>
                <c:pt idx="112">
                  <c:v>2.607</c:v>
                </c:pt>
                <c:pt idx="113">
                  <c:v>2.63</c:v>
                </c:pt>
                <c:pt idx="114">
                  <c:v>2.653</c:v>
                </c:pt>
                <c:pt idx="115">
                  <c:v>2.677</c:v>
                </c:pt>
                <c:pt idx="116">
                  <c:v>2.7</c:v>
                </c:pt>
                <c:pt idx="117">
                  <c:v>2.723</c:v>
                </c:pt>
                <c:pt idx="118">
                  <c:v>2.747</c:v>
                </c:pt>
                <c:pt idx="119">
                  <c:v>2.77</c:v>
                </c:pt>
                <c:pt idx="120">
                  <c:v>2.793</c:v>
                </c:pt>
                <c:pt idx="121">
                  <c:v>2.815999999999998</c:v>
                </c:pt>
                <c:pt idx="122">
                  <c:v>2.84</c:v>
                </c:pt>
                <c:pt idx="123">
                  <c:v>2.863</c:v>
                </c:pt>
                <c:pt idx="124">
                  <c:v>2.886</c:v>
                </c:pt>
                <c:pt idx="125">
                  <c:v>2.909</c:v>
                </c:pt>
                <c:pt idx="126">
                  <c:v>2.933</c:v>
                </c:pt>
                <c:pt idx="127">
                  <c:v>2.955999999999999</c:v>
                </c:pt>
                <c:pt idx="128">
                  <c:v>2.979</c:v>
                </c:pt>
                <c:pt idx="129">
                  <c:v>3.003</c:v>
                </c:pt>
                <c:pt idx="130">
                  <c:v>3.026</c:v>
                </c:pt>
                <c:pt idx="131">
                  <c:v>3.049</c:v>
                </c:pt>
                <c:pt idx="132">
                  <c:v>3.072</c:v>
                </c:pt>
                <c:pt idx="133">
                  <c:v>3.096</c:v>
                </c:pt>
                <c:pt idx="134">
                  <c:v>3.119</c:v>
                </c:pt>
                <c:pt idx="135">
                  <c:v>3.142</c:v>
                </c:pt>
                <c:pt idx="136">
                  <c:v>3.165</c:v>
                </c:pt>
                <c:pt idx="137">
                  <c:v>3.189</c:v>
                </c:pt>
                <c:pt idx="138">
                  <c:v>3.212</c:v>
                </c:pt>
                <c:pt idx="139">
                  <c:v>3.235</c:v>
                </c:pt>
                <c:pt idx="140">
                  <c:v>3.259</c:v>
                </c:pt>
                <c:pt idx="141">
                  <c:v>3.282</c:v>
                </c:pt>
                <c:pt idx="142">
                  <c:v>3.305</c:v>
                </c:pt>
                <c:pt idx="143">
                  <c:v>3.328</c:v>
                </c:pt>
                <c:pt idx="144">
                  <c:v>3.351999999999998</c:v>
                </c:pt>
                <c:pt idx="145">
                  <c:v>3.375</c:v>
                </c:pt>
                <c:pt idx="146">
                  <c:v>3.398</c:v>
                </c:pt>
                <c:pt idx="147">
                  <c:v>3.422</c:v>
                </c:pt>
                <c:pt idx="148">
                  <c:v>3.445</c:v>
                </c:pt>
                <c:pt idx="149">
                  <c:v>3.468</c:v>
                </c:pt>
                <c:pt idx="150">
                  <c:v>3.491</c:v>
                </c:pt>
                <c:pt idx="151">
                  <c:v>3.515</c:v>
                </c:pt>
                <c:pt idx="152">
                  <c:v>3.538</c:v>
                </c:pt>
                <c:pt idx="153">
                  <c:v>3.561</c:v>
                </c:pt>
                <c:pt idx="154">
                  <c:v>3.584</c:v>
                </c:pt>
                <c:pt idx="155">
                  <c:v>3.608</c:v>
                </c:pt>
                <c:pt idx="156">
                  <c:v>3.631</c:v>
                </c:pt>
                <c:pt idx="157">
                  <c:v>3.654</c:v>
                </c:pt>
                <c:pt idx="158">
                  <c:v>3.678</c:v>
                </c:pt>
                <c:pt idx="159">
                  <c:v>3.701</c:v>
                </c:pt>
                <c:pt idx="160">
                  <c:v>3.724</c:v>
                </c:pt>
                <c:pt idx="161">
                  <c:v>3.747</c:v>
                </c:pt>
                <c:pt idx="162">
                  <c:v>3.771</c:v>
                </c:pt>
                <c:pt idx="163">
                  <c:v>3.794</c:v>
                </c:pt>
                <c:pt idx="164">
                  <c:v>3.817</c:v>
                </c:pt>
                <c:pt idx="165">
                  <c:v>3.84</c:v>
                </c:pt>
                <c:pt idx="166">
                  <c:v>3.864</c:v>
                </c:pt>
                <c:pt idx="167">
                  <c:v>3.887</c:v>
                </c:pt>
                <c:pt idx="168">
                  <c:v>3.91</c:v>
                </c:pt>
                <c:pt idx="169">
                  <c:v>3.934</c:v>
                </c:pt>
                <c:pt idx="170">
                  <c:v>3.957</c:v>
                </c:pt>
                <c:pt idx="171">
                  <c:v>3.98</c:v>
                </c:pt>
                <c:pt idx="172">
                  <c:v>4.003</c:v>
                </c:pt>
                <c:pt idx="173">
                  <c:v>4.026999999999997</c:v>
                </c:pt>
                <c:pt idx="174">
                  <c:v>4.05</c:v>
                </c:pt>
                <c:pt idx="175">
                  <c:v>4.073</c:v>
                </c:pt>
                <c:pt idx="176">
                  <c:v>4.097</c:v>
                </c:pt>
                <c:pt idx="177">
                  <c:v>4.119999999999997</c:v>
                </c:pt>
                <c:pt idx="178">
                  <c:v>4.143</c:v>
                </c:pt>
                <c:pt idx="179">
                  <c:v>4.165999999999993</c:v>
                </c:pt>
                <c:pt idx="180">
                  <c:v>4.189999999999999</c:v>
                </c:pt>
                <c:pt idx="181">
                  <c:v>4.213</c:v>
                </c:pt>
                <c:pt idx="182">
                  <c:v>4.236</c:v>
                </c:pt>
                <c:pt idx="183">
                  <c:v>4.259</c:v>
                </c:pt>
                <c:pt idx="184">
                  <c:v>4.283</c:v>
                </c:pt>
                <c:pt idx="185">
                  <c:v>4.306</c:v>
                </c:pt>
                <c:pt idx="186">
                  <c:v>4.329</c:v>
                </c:pt>
                <c:pt idx="187">
                  <c:v>4.353</c:v>
                </c:pt>
                <c:pt idx="188">
                  <c:v>4.376</c:v>
                </c:pt>
                <c:pt idx="189">
                  <c:v>4.399</c:v>
                </c:pt>
                <c:pt idx="190">
                  <c:v>4.422</c:v>
                </c:pt>
                <c:pt idx="191">
                  <c:v>4.446</c:v>
                </c:pt>
                <c:pt idx="192">
                  <c:v>4.469</c:v>
                </c:pt>
                <c:pt idx="193">
                  <c:v>4.492</c:v>
                </c:pt>
                <c:pt idx="194">
                  <c:v>4.515</c:v>
                </c:pt>
                <c:pt idx="195">
                  <c:v>4.539</c:v>
                </c:pt>
                <c:pt idx="196">
                  <c:v>4.561999999999998</c:v>
                </c:pt>
                <c:pt idx="197">
                  <c:v>4.585</c:v>
                </c:pt>
                <c:pt idx="198">
                  <c:v>4.609</c:v>
                </c:pt>
                <c:pt idx="199">
                  <c:v>4.632</c:v>
                </c:pt>
                <c:pt idx="200">
                  <c:v>4.654999999999991</c:v>
                </c:pt>
                <c:pt idx="201">
                  <c:v>4.678</c:v>
                </c:pt>
                <c:pt idx="202">
                  <c:v>4.702</c:v>
                </c:pt>
                <c:pt idx="203">
                  <c:v>4.725</c:v>
                </c:pt>
                <c:pt idx="204">
                  <c:v>4.748</c:v>
                </c:pt>
                <c:pt idx="205">
                  <c:v>4.772</c:v>
                </c:pt>
                <c:pt idx="206">
                  <c:v>4.795</c:v>
                </c:pt>
                <c:pt idx="207">
                  <c:v>4.818</c:v>
                </c:pt>
                <c:pt idx="208">
                  <c:v>4.841</c:v>
                </c:pt>
                <c:pt idx="209">
                  <c:v>4.864999999999991</c:v>
                </c:pt>
                <c:pt idx="210">
                  <c:v>4.888</c:v>
                </c:pt>
                <c:pt idx="211">
                  <c:v>4.911</c:v>
                </c:pt>
                <c:pt idx="212">
                  <c:v>4.934</c:v>
                </c:pt>
                <c:pt idx="213">
                  <c:v>4.958</c:v>
                </c:pt>
                <c:pt idx="214">
                  <c:v>4.981</c:v>
                </c:pt>
                <c:pt idx="215">
                  <c:v>5.004</c:v>
                </c:pt>
                <c:pt idx="216">
                  <c:v>5.028</c:v>
                </c:pt>
                <c:pt idx="217">
                  <c:v>5.051</c:v>
                </c:pt>
                <c:pt idx="218">
                  <c:v>5.074</c:v>
                </c:pt>
                <c:pt idx="219">
                  <c:v>5.097</c:v>
                </c:pt>
                <c:pt idx="220">
                  <c:v>5.121</c:v>
                </c:pt>
                <c:pt idx="221">
                  <c:v>5.143999999999997</c:v>
                </c:pt>
                <c:pt idx="222">
                  <c:v>5.166999999999994</c:v>
                </c:pt>
                <c:pt idx="223">
                  <c:v>5.189999999999999</c:v>
                </c:pt>
                <c:pt idx="224">
                  <c:v>5.214</c:v>
                </c:pt>
                <c:pt idx="225">
                  <c:v>5.237</c:v>
                </c:pt>
                <c:pt idx="226">
                  <c:v>5.26</c:v>
                </c:pt>
                <c:pt idx="227">
                  <c:v>5.284</c:v>
                </c:pt>
                <c:pt idx="228">
                  <c:v>5.306999999999999</c:v>
                </c:pt>
                <c:pt idx="229">
                  <c:v>5.33</c:v>
                </c:pt>
                <c:pt idx="230">
                  <c:v>5.353</c:v>
                </c:pt>
                <c:pt idx="231">
                  <c:v>5.377</c:v>
                </c:pt>
                <c:pt idx="232">
                  <c:v>5.4</c:v>
                </c:pt>
                <c:pt idx="233">
                  <c:v>5.423</c:v>
                </c:pt>
                <c:pt idx="234">
                  <c:v>5.447</c:v>
                </c:pt>
                <c:pt idx="235">
                  <c:v>5.47</c:v>
                </c:pt>
                <c:pt idx="236">
                  <c:v>5.493</c:v>
                </c:pt>
                <c:pt idx="237">
                  <c:v>5.516</c:v>
                </c:pt>
                <c:pt idx="238">
                  <c:v>5.54</c:v>
                </c:pt>
                <c:pt idx="239">
                  <c:v>5.563</c:v>
                </c:pt>
                <c:pt idx="240">
                  <c:v>5.586</c:v>
                </c:pt>
                <c:pt idx="241">
                  <c:v>5.609</c:v>
                </c:pt>
                <c:pt idx="242">
                  <c:v>5.633</c:v>
                </c:pt>
                <c:pt idx="243">
                  <c:v>5.656</c:v>
                </c:pt>
                <c:pt idx="244">
                  <c:v>5.679</c:v>
                </c:pt>
                <c:pt idx="245">
                  <c:v>5.703</c:v>
                </c:pt>
                <c:pt idx="246">
                  <c:v>5.726</c:v>
                </c:pt>
                <c:pt idx="247">
                  <c:v>5.749</c:v>
                </c:pt>
                <c:pt idx="248">
                  <c:v>5.772</c:v>
                </c:pt>
                <c:pt idx="249">
                  <c:v>5.796</c:v>
                </c:pt>
                <c:pt idx="250">
                  <c:v>5.819</c:v>
                </c:pt>
                <c:pt idx="251">
                  <c:v>5.842</c:v>
                </c:pt>
                <c:pt idx="252">
                  <c:v>5.864999999999991</c:v>
                </c:pt>
                <c:pt idx="253">
                  <c:v>5.889</c:v>
                </c:pt>
                <c:pt idx="254">
                  <c:v>5.912</c:v>
                </c:pt>
                <c:pt idx="255">
                  <c:v>5.935</c:v>
                </c:pt>
                <c:pt idx="256">
                  <c:v>5.959</c:v>
                </c:pt>
                <c:pt idx="257">
                  <c:v>5.982</c:v>
                </c:pt>
                <c:pt idx="258">
                  <c:v>6.005</c:v>
                </c:pt>
                <c:pt idx="259">
                  <c:v>6.028</c:v>
                </c:pt>
                <c:pt idx="260">
                  <c:v>6.052</c:v>
                </c:pt>
                <c:pt idx="261">
                  <c:v>6.075</c:v>
                </c:pt>
                <c:pt idx="262">
                  <c:v>6.098</c:v>
                </c:pt>
                <c:pt idx="263">
                  <c:v>6.121999999999995</c:v>
                </c:pt>
                <c:pt idx="264">
                  <c:v>6.145</c:v>
                </c:pt>
                <c:pt idx="265">
                  <c:v>6.167999999999991</c:v>
                </c:pt>
                <c:pt idx="266">
                  <c:v>6.191</c:v>
                </c:pt>
                <c:pt idx="267">
                  <c:v>6.215</c:v>
                </c:pt>
                <c:pt idx="268">
                  <c:v>6.238</c:v>
                </c:pt>
                <c:pt idx="269">
                  <c:v>6.261</c:v>
                </c:pt>
                <c:pt idx="270">
                  <c:v>6.284</c:v>
                </c:pt>
                <c:pt idx="271">
                  <c:v>6.308</c:v>
                </c:pt>
                <c:pt idx="272">
                  <c:v>6.331</c:v>
                </c:pt>
                <c:pt idx="273">
                  <c:v>6.353999999999996</c:v>
                </c:pt>
                <c:pt idx="274">
                  <c:v>6.378</c:v>
                </c:pt>
                <c:pt idx="275">
                  <c:v>6.401</c:v>
                </c:pt>
                <c:pt idx="276">
                  <c:v>6.423999999999999</c:v>
                </c:pt>
                <c:pt idx="277">
                  <c:v>6.447</c:v>
                </c:pt>
                <c:pt idx="278">
                  <c:v>6.471</c:v>
                </c:pt>
                <c:pt idx="279">
                  <c:v>6.494</c:v>
                </c:pt>
                <c:pt idx="280">
                  <c:v>6.516999999999999</c:v>
                </c:pt>
                <c:pt idx="281">
                  <c:v>6.54</c:v>
                </c:pt>
                <c:pt idx="282">
                  <c:v>6.563999999999996</c:v>
                </c:pt>
                <c:pt idx="283">
                  <c:v>6.587</c:v>
                </c:pt>
                <c:pt idx="284">
                  <c:v>6.609999999999998</c:v>
                </c:pt>
                <c:pt idx="285">
                  <c:v>6.633999999999998</c:v>
                </c:pt>
                <c:pt idx="286">
                  <c:v>6.656999999999995</c:v>
                </c:pt>
                <c:pt idx="287">
                  <c:v>6.68</c:v>
                </c:pt>
                <c:pt idx="288">
                  <c:v>6.703</c:v>
                </c:pt>
                <c:pt idx="289">
                  <c:v>6.726999999999998</c:v>
                </c:pt>
                <c:pt idx="290">
                  <c:v>6.75</c:v>
                </c:pt>
                <c:pt idx="291">
                  <c:v>6.773</c:v>
                </c:pt>
                <c:pt idx="292">
                  <c:v>6.797</c:v>
                </c:pt>
                <c:pt idx="293">
                  <c:v>6.819999999999998</c:v>
                </c:pt>
                <c:pt idx="294">
                  <c:v>6.843</c:v>
                </c:pt>
                <c:pt idx="295">
                  <c:v>6.866</c:v>
                </c:pt>
                <c:pt idx="296">
                  <c:v>6.89</c:v>
                </c:pt>
                <c:pt idx="297">
                  <c:v>6.913</c:v>
                </c:pt>
                <c:pt idx="298">
                  <c:v>6.936</c:v>
                </c:pt>
                <c:pt idx="299">
                  <c:v>6.959</c:v>
                </c:pt>
                <c:pt idx="300">
                  <c:v>6.983</c:v>
                </c:pt>
                <c:pt idx="301">
                  <c:v>7.006</c:v>
                </c:pt>
                <c:pt idx="302">
                  <c:v>7.029</c:v>
                </c:pt>
                <c:pt idx="303">
                  <c:v>7.053</c:v>
                </c:pt>
                <c:pt idx="304">
                  <c:v>7.076</c:v>
                </c:pt>
                <c:pt idx="305">
                  <c:v>7.099</c:v>
                </c:pt>
                <c:pt idx="306">
                  <c:v>7.121999999999995</c:v>
                </c:pt>
                <c:pt idx="307">
                  <c:v>7.146</c:v>
                </c:pt>
                <c:pt idx="308">
                  <c:v>7.169</c:v>
                </c:pt>
                <c:pt idx="309">
                  <c:v>7.191999999999997</c:v>
                </c:pt>
                <c:pt idx="310">
                  <c:v>7.215</c:v>
                </c:pt>
                <c:pt idx="311">
                  <c:v>7.239</c:v>
                </c:pt>
                <c:pt idx="312">
                  <c:v>7.262</c:v>
                </c:pt>
                <c:pt idx="313">
                  <c:v>7.285</c:v>
                </c:pt>
                <c:pt idx="314">
                  <c:v>7.309</c:v>
                </c:pt>
                <c:pt idx="315">
                  <c:v>7.332</c:v>
                </c:pt>
                <c:pt idx="316">
                  <c:v>7.354999999999993</c:v>
                </c:pt>
                <c:pt idx="317">
                  <c:v>7.378</c:v>
                </c:pt>
                <c:pt idx="318">
                  <c:v>7.402</c:v>
                </c:pt>
                <c:pt idx="319">
                  <c:v>7.425</c:v>
                </c:pt>
                <c:pt idx="320">
                  <c:v>7.448</c:v>
                </c:pt>
                <c:pt idx="321">
                  <c:v>7.472</c:v>
                </c:pt>
                <c:pt idx="322">
                  <c:v>7.495</c:v>
                </c:pt>
                <c:pt idx="323">
                  <c:v>7.518</c:v>
                </c:pt>
                <c:pt idx="324">
                  <c:v>7.541</c:v>
                </c:pt>
                <c:pt idx="325">
                  <c:v>7.564999999999993</c:v>
                </c:pt>
                <c:pt idx="326">
                  <c:v>7.588</c:v>
                </c:pt>
                <c:pt idx="327">
                  <c:v>7.611</c:v>
                </c:pt>
                <c:pt idx="328">
                  <c:v>7.633999999999998</c:v>
                </c:pt>
                <c:pt idx="329">
                  <c:v>7.657999999999993</c:v>
                </c:pt>
                <c:pt idx="330">
                  <c:v>7.681</c:v>
                </c:pt>
                <c:pt idx="331">
                  <c:v>7.704</c:v>
                </c:pt>
                <c:pt idx="332">
                  <c:v>7.728</c:v>
                </c:pt>
                <c:pt idx="333">
                  <c:v>7.751</c:v>
                </c:pt>
                <c:pt idx="334">
                  <c:v>7.774</c:v>
                </c:pt>
                <c:pt idx="335">
                  <c:v>7.797</c:v>
                </c:pt>
                <c:pt idx="336">
                  <c:v>7.821</c:v>
                </c:pt>
                <c:pt idx="337">
                  <c:v>7.843999999999998</c:v>
                </c:pt>
                <c:pt idx="338">
                  <c:v>7.866999999999995</c:v>
                </c:pt>
                <c:pt idx="339">
                  <c:v>7.89</c:v>
                </c:pt>
                <c:pt idx="340">
                  <c:v>7.914</c:v>
                </c:pt>
                <c:pt idx="341">
                  <c:v>7.937</c:v>
                </c:pt>
                <c:pt idx="342">
                  <c:v>7.96</c:v>
                </c:pt>
                <c:pt idx="343">
                  <c:v>7.984</c:v>
                </c:pt>
                <c:pt idx="344">
                  <c:v>8.007</c:v>
                </c:pt>
                <c:pt idx="345">
                  <c:v>8.03</c:v>
                </c:pt>
                <c:pt idx="346">
                  <c:v>8.053</c:v>
                </c:pt>
                <c:pt idx="347">
                  <c:v>8.077</c:v>
                </c:pt>
                <c:pt idx="348">
                  <c:v>8.1</c:v>
                </c:pt>
                <c:pt idx="349">
                  <c:v>8.123</c:v>
                </c:pt>
                <c:pt idx="350">
                  <c:v>8.146000000000001</c:v>
                </c:pt>
                <c:pt idx="351">
                  <c:v>8.17</c:v>
                </c:pt>
                <c:pt idx="352">
                  <c:v>8.193</c:v>
                </c:pt>
                <c:pt idx="353">
                  <c:v>8.216</c:v>
                </c:pt>
                <c:pt idx="354">
                  <c:v>8.239999999999998</c:v>
                </c:pt>
                <c:pt idx="355">
                  <c:v>8.263</c:v>
                </c:pt>
                <c:pt idx="356">
                  <c:v>8.286</c:v>
                </c:pt>
                <c:pt idx="357">
                  <c:v>8.309</c:v>
                </c:pt>
                <c:pt idx="358">
                  <c:v>8.333</c:v>
                </c:pt>
                <c:pt idx="359">
                  <c:v>8.356</c:v>
                </c:pt>
                <c:pt idx="360">
                  <c:v>8.379</c:v>
                </c:pt>
                <c:pt idx="361">
                  <c:v>8.403</c:v>
                </c:pt>
                <c:pt idx="362">
                  <c:v>8.426</c:v>
                </c:pt>
                <c:pt idx="363">
                  <c:v>8.449</c:v>
                </c:pt>
                <c:pt idx="364">
                  <c:v>8.472</c:v>
                </c:pt>
                <c:pt idx="365">
                  <c:v>8.496</c:v>
                </c:pt>
                <c:pt idx="366">
                  <c:v>8.519</c:v>
                </c:pt>
                <c:pt idx="367">
                  <c:v>8.542</c:v>
                </c:pt>
                <c:pt idx="368">
                  <c:v>8.565</c:v>
                </c:pt>
                <c:pt idx="369">
                  <c:v>8.589</c:v>
                </c:pt>
                <c:pt idx="370">
                  <c:v>8.612</c:v>
                </c:pt>
                <c:pt idx="371">
                  <c:v>8.635</c:v>
                </c:pt>
                <c:pt idx="372">
                  <c:v>8.659</c:v>
                </c:pt>
                <c:pt idx="373">
                  <c:v>8.682</c:v>
                </c:pt>
                <c:pt idx="374">
                  <c:v>8.705</c:v>
                </c:pt>
                <c:pt idx="375">
                  <c:v>8.727999999999997</c:v>
                </c:pt>
                <c:pt idx="376">
                  <c:v>8.752</c:v>
                </c:pt>
                <c:pt idx="377">
                  <c:v>8.775</c:v>
                </c:pt>
                <c:pt idx="378">
                  <c:v>8.797999999999998</c:v>
                </c:pt>
                <c:pt idx="379">
                  <c:v>8.821</c:v>
                </c:pt>
                <c:pt idx="380">
                  <c:v>8.845</c:v>
                </c:pt>
                <c:pt idx="381">
                  <c:v>8.868</c:v>
                </c:pt>
                <c:pt idx="382">
                  <c:v>8.891</c:v>
                </c:pt>
                <c:pt idx="383">
                  <c:v>8.915</c:v>
                </c:pt>
                <c:pt idx="384">
                  <c:v>8.938000000000001</c:v>
                </c:pt>
                <c:pt idx="385">
                  <c:v>8.961</c:v>
                </c:pt>
                <c:pt idx="386">
                  <c:v>8.984</c:v>
                </c:pt>
                <c:pt idx="387">
                  <c:v>9.008</c:v>
                </c:pt>
                <c:pt idx="388">
                  <c:v>9.031000000000001</c:v>
                </c:pt>
                <c:pt idx="389">
                  <c:v>9.054</c:v>
                </c:pt>
                <c:pt idx="390">
                  <c:v>9.078</c:v>
                </c:pt>
                <c:pt idx="391">
                  <c:v>9.101000000000001</c:v>
                </c:pt>
                <c:pt idx="392">
                  <c:v>9.124000000000001</c:v>
                </c:pt>
                <c:pt idx="393">
                  <c:v>9.146999999999998</c:v>
                </c:pt>
                <c:pt idx="394">
                  <c:v>9.171</c:v>
                </c:pt>
                <c:pt idx="395">
                  <c:v>9.194000000000001</c:v>
                </c:pt>
                <c:pt idx="396">
                  <c:v>9.217000000000001</c:v>
                </c:pt>
                <c:pt idx="397">
                  <c:v>9.239999999999998</c:v>
                </c:pt>
                <c:pt idx="398">
                  <c:v>9.264</c:v>
                </c:pt>
                <c:pt idx="399">
                  <c:v>9.287000000000001</c:v>
                </c:pt>
                <c:pt idx="400">
                  <c:v>9.31</c:v>
                </c:pt>
                <c:pt idx="401">
                  <c:v>9.334</c:v>
                </c:pt>
                <c:pt idx="402">
                  <c:v>9.357</c:v>
                </c:pt>
                <c:pt idx="403">
                  <c:v>9.38</c:v>
                </c:pt>
                <c:pt idx="404">
                  <c:v>9.403</c:v>
                </c:pt>
                <c:pt idx="405">
                  <c:v>9.427</c:v>
                </c:pt>
                <c:pt idx="406">
                  <c:v>9.45</c:v>
                </c:pt>
                <c:pt idx="407">
                  <c:v>9.473</c:v>
                </c:pt>
                <c:pt idx="408">
                  <c:v>9.496</c:v>
                </c:pt>
                <c:pt idx="409">
                  <c:v>9.52</c:v>
                </c:pt>
                <c:pt idx="410">
                  <c:v>9.543</c:v>
                </c:pt>
                <c:pt idx="411">
                  <c:v>9.566</c:v>
                </c:pt>
                <c:pt idx="412">
                  <c:v>9.59</c:v>
                </c:pt>
                <c:pt idx="413">
                  <c:v>9.613</c:v>
                </c:pt>
                <c:pt idx="414">
                  <c:v>9.636</c:v>
                </c:pt>
                <c:pt idx="415">
                  <c:v>9.659</c:v>
                </c:pt>
                <c:pt idx="416">
                  <c:v>9.683</c:v>
                </c:pt>
                <c:pt idx="417">
                  <c:v>9.706</c:v>
                </c:pt>
                <c:pt idx="418">
                  <c:v>9.729</c:v>
                </c:pt>
                <c:pt idx="419">
                  <c:v>9.753</c:v>
                </c:pt>
                <c:pt idx="420">
                  <c:v>9.776</c:v>
                </c:pt>
                <c:pt idx="421">
                  <c:v>9.799</c:v>
                </c:pt>
                <c:pt idx="422">
                  <c:v>9.822</c:v>
                </c:pt>
                <c:pt idx="423">
                  <c:v>9.846</c:v>
                </c:pt>
                <c:pt idx="424">
                  <c:v>9.869</c:v>
                </c:pt>
                <c:pt idx="425">
                  <c:v>9.892</c:v>
                </c:pt>
                <c:pt idx="426">
                  <c:v>9.915</c:v>
                </c:pt>
                <c:pt idx="427">
                  <c:v>9.939</c:v>
                </c:pt>
                <c:pt idx="428">
                  <c:v>9.962</c:v>
                </c:pt>
                <c:pt idx="429">
                  <c:v>9.985</c:v>
                </c:pt>
                <c:pt idx="430">
                  <c:v>10.009</c:v>
                </c:pt>
                <c:pt idx="431">
                  <c:v>10.032</c:v>
                </c:pt>
                <c:pt idx="432">
                  <c:v>10.055</c:v>
                </c:pt>
                <c:pt idx="433">
                  <c:v>10.078</c:v>
                </c:pt>
                <c:pt idx="434">
                  <c:v>10.102</c:v>
                </c:pt>
                <c:pt idx="435">
                  <c:v>10.125</c:v>
                </c:pt>
                <c:pt idx="436">
                  <c:v>10.148</c:v>
                </c:pt>
                <c:pt idx="437">
                  <c:v>10.171</c:v>
                </c:pt>
                <c:pt idx="438">
                  <c:v>10.195</c:v>
                </c:pt>
                <c:pt idx="439">
                  <c:v>10.218</c:v>
                </c:pt>
                <c:pt idx="440">
                  <c:v>10.241</c:v>
                </c:pt>
                <c:pt idx="441">
                  <c:v>10.265</c:v>
                </c:pt>
                <c:pt idx="442">
                  <c:v>10.288</c:v>
                </c:pt>
                <c:pt idx="443">
                  <c:v>10.311</c:v>
                </c:pt>
                <c:pt idx="444">
                  <c:v>10.334</c:v>
                </c:pt>
                <c:pt idx="445">
                  <c:v>10.358</c:v>
                </c:pt>
                <c:pt idx="446">
                  <c:v>10.381</c:v>
                </c:pt>
                <c:pt idx="447">
                  <c:v>10.404</c:v>
                </c:pt>
                <c:pt idx="448">
                  <c:v>10.428</c:v>
                </c:pt>
                <c:pt idx="449">
                  <c:v>10.451</c:v>
                </c:pt>
                <c:pt idx="450">
                  <c:v>10.474</c:v>
                </c:pt>
                <c:pt idx="451">
                  <c:v>10.497</c:v>
                </c:pt>
                <c:pt idx="452">
                  <c:v>10.521</c:v>
                </c:pt>
                <c:pt idx="453">
                  <c:v>10.544</c:v>
                </c:pt>
                <c:pt idx="454">
                  <c:v>10.567</c:v>
                </c:pt>
                <c:pt idx="455">
                  <c:v>10.59</c:v>
                </c:pt>
                <c:pt idx="456">
                  <c:v>10.614</c:v>
                </c:pt>
                <c:pt idx="457">
                  <c:v>10.637</c:v>
                </c:pt>
                <c:pt idx="458">
                  <c:v>10.66</c:v>
                </c:pt>
                <c:pt idx="459">
                  <c:v>10.684</c:v>
                </c:pt>
                <c:pt idx="460">
                  <c:v>10.707</c:v>
                </c:pt>
                <c:pt idx="461">
                  <c:v>10.73</c:v>
                </c:pt>
                <c:pt idx="462">
                  <c:v>10.753</c:v>
                </c:pt>
                <c:pt idx="463">
                  <c:v>10.777</c:v>
                </c:pt>
                <c:pt idx="464">
                  <c:v>10.8</c:v>
                </c:pt>
                <c:pt idx="465">
                  <c:v>10.823</c:v>
                </c:pt>
                <c:pt idx="466">
                  <c:v>10.846</c:v>
                </c:pt>
                <c:pt idx="467">
                  <c:v>10.87</c:v>
                </c:pt>
                <c:pt idx="468">
                  <c:v>10.893</c:v>
                </c:pt>
                <c:pt idx="469">
                  <c:v>10.916</c:v>
                </c:pt>
                <c:pt idx="470">
                  <c:v>10.94</c:v>
                </c:pt>
                <c:pt idx="471">
                  <c:v>10.963</c:v>
                </c:pt>
                <c:pt idx="472">
                  <c:v>10.986</c:v>
                </c:pt>
                <c:pt idx="473">
                  <c:v>11.009</c:v>
                </c:pt>
                <c:pt idx="474">
                  <c:v>11.033</c:v>
                </c:pt>
                <c:pt idx="475">
                  <c:v>11.056</c:v>
                </c:pt>
                <c:pt idx="476">
                  <c:v>11.079</c:v>
                </c:pt>
                <c:pt idx="477">
                  <c:v>11.103</c:v>
                </c:pt>
                <c:pt idx="478">
                  <c:v>11.126</c:v>
                </c:pt>
                <c:pt idx="479">
                  <c:v>11.149</c:v>
                </c:pt>
                <c:pt idx="480">
                  <c:v>11.172</c:v>
                </c:pt>
                <c:pt idx="481">
                  <c:v>11.196</c:v>
                </c:pt>
                <c:pt idx="482">
                  <c:v>11.219</c:v>
                </c:pt>
                <c:pt idx="483">
                  <c:v>11.242</c:v>
                </c:pt>
                <c:pt idx="484">
                  <c:v>11.265</c:v>
                </c:pt>
                <c:pt idx="485">
                  <c:v>11.289</c:v>
                </c:pt>
                <c:pt idx="486">
                  <c:v>11.312</c:v>
                </c:pt>
                <c:pt idx="487">
                  <c:v>11.335</c:v>
                </c:pt>
                <c:pt idx="488">
                  <c:v>11.359</c:v>
                </c:pt>
                <c:pt idx="489">
                  <c:v>11.382</c:v>
                </c:pt>
                <c:pt idx="490">
                  <c:v>11.405</c:v>
                </c:pt>
                <c:pt idx="491">
                  <c:v>11.428</c:v>
                </c:pt>
                <c:pt idx="492">
                  <c:v>11.452</c:v>
                </c:pt>
                <c:pt idx="493">
                  <c:v>11.475</c:v>
                </c:pt>
                <c:pt idx="494">
                  <c:v>11.498</c:v>
                </c:pt>
                <c:pt idx="495">
                  <c:v>11.521</c:v>
                </c:pt>
                <c:pt idx="496">
                  <c:v>11.545</c:v>
                </c:pt>
                <c:pt idx="497">
                  <c:v>11.568</c:v>
                </c:pt>
                <c:pt idx="498">
                  <c:v>11.591</c:v>
                </c:pt>
                <c:pt idx="499">
                  <c:v>11.615</c:v>
                </c:pt>
                <c:pt idx="500">
                  <c:v>11.638</c:v>
                </c:pt>
                <c:pt idx="501">
                  <c:v>11.661</c:v>
                </c:pt>
                <c:pt idx="502">
                  <c:v>11.684</c:v>
                </c:pt>
                <c:pt idx="503">
                  <c:v>11.708</c:v>
                </c:pt>
                <c:pt idx="504">
                  <c:v>11.731</c:v>
                </c:pt>
                <c:pt idx="505">
                  <c:v>11.754</c:v>
                </c:pt>
                <c:pt idx="506">
                  <c:v>11.778</c:v>
                </c:pt>
                <c:pt idx="507">
                  <c:v>11.801</c:v>
                </c:pt>
                <c:pt idx="508">
                  <c:v>11.824</c:v>
                </c:pt>
                <c:pt idx="509">
                  <c:v>11.847</c:v>
                </c:pt>
                <c:pt idx="510">
                  <c:v>11.871</c:v>
                </c:pt>
                <c:pt idx="511">
                  <c:v>11.894</c:v>
                </c:pt>
                <c:pt idx="512">
                  <c:v>11.917</c:v>
                </c:pt>
                <c:pt idx="513">
                  <c:v>11.94</c:v>
                </c:pt>
                <c:pt idx="514">
                  <c:v>11.964</c:v>
                </c:pt>
                <c:pt idx="515">
                  <c:v>11.987</c:v>
                </c:pt>
                <c:pt idx="516">
                  <c:v>12.01</c:v>
                </c:pt>
                <c:pt idx="517">
                  <c:v>12.034</c:v>
                </c:pt>
                <c:pt idx="518">
                  <c:v>12.057</c:v>
                </c:pt>
                <c:pt idx="519">
                  <c:v>12.08</c:v>
                </c:pt>
                <c:pt idx="520">
                  <c:v>12.103</c:v>
                </c:pt>
                <c:pt idx="521">
                  <c:v>12.127</c:v>
                </c:pt>
                <c:pt idx="522">
                  <c:v>12.15</c:v>
                </c:pt>
                <c:pt idx="523">
                  <c:v>12.173</c:v>
                </c:pt>
                <c:pt idx="524">
                  <c:v>12.196</c:v>
                </c:pt>
                <c:pt idx="525">
                  <c:v>12.22</c:v>
                </c:pt>
                <c:pt idx="526">
                  <c:v>12.243</c:v>
                </c:pt>
                <c:pt idx="527">
                  <c:v>12.266</c:v>
                </c:pt>
                <c:pt idx="528">
                  <c:v>12.29</c:v>
                </c:pt>
                <c:pt idx="529">
                  <c:v>12.313</c:v>
                </c:pt>
                <c:pt idx="530">
                  <c:v>12.336</c:v>
                </c:pt>
                <c:pt idx="531">
                  <c:v>12.359</c:v>
                </c:pt>
                <c:pt idx="532">
                  <c:v>12.383</c:v>
                </c:pt>
                <c:pt idx="533">
                  <c:v>12.406</c:v>
                </c:pt>
                <c:pt idx="534">
                  <c:v>12.429</c:v>
                </c:pt>
                <c:pt idx="535">
                  <c:v>12.453</c:v>
                </c:pt>
                <c:pt idx="536">
                  <c:v>12.476</c:v>
                </c:pt>
                <c:pt idx="537">
                  <c:v>12.499</c:v>
                </c:pt>
                <c:pt idx="538">
                  <c:v>12.522</c:v>
                </c:pt>
                <c:pt idx="539">
                  <c:v>12.546</c:v>
                </c:pt>
                <c:pt idx="540">
                  <c:v>12.569</c:v>
                </c:pt>
                <c:pt idx="541">
                  <c:v>12.592</c:v>
                </c:pt>
                <c:pt idx="542">
                  <c:v>12.615</c:v>
                </c:pt>
                <c:pt idx="543">
                  <c:v>12.639</c:v>
                </c:pt>
                <c:pt idx="544">
                  <c:v>12.662</c:v>
                </c:pt>
                <c:pt idx="545">
                  <c:v>12.685</c:v>
                </c:pt>
                <c:pt idx="546">
                  <c:v>12.709</c:v>
                </c:pt>
                <c:pt idx="547">
                  <c:v>12.732</c:v>
                </c:pt>
                <c:pt idx="548">
                  <c:v>12.755</c:v>
                </c:pt>
                <c:pt idx="549">
                  <c:v>12.778</c:v>
                </c:pt>
                <c:pt idx="550">
                  <c:v>12.802</c:v>
                </c:pt>
                <c:pt idx="551">
                  <c:v>12.825</c:v>
                </c:pt>
                <c:pt idx="552">
                  <c:v>12.848</c:v>
                </c:pt>
                <c:pt idx="553">
                  <c:v>12.871</c:v>
                </c:pt>
                <c:pt idx="554">
                  <c:v>12.895</c:v>
                </c:pt>
                <c:pt idx="555">
                  <c:v>12.918</c:v>
                </c:pt>
                <c:pt idx="556">
                  <c:v>12.941</c:v>
                </c:pt>
                <c:pt idx="557">
                  <c:v>12.965</c:v>
                </c:pt>
                <c:pt idx="558">
                  <c:v>12.988</c:v>
                </c:pt>
                <c:pt idx="559">
                  <c:v>13.011</c:v>
                </c:pt>
                <c:pt idx="560">
                  <c:v>13.034</c:v>
                </c:pt>
                <c:pt idx="561">
                  <c:v>13.058</c:v>
                </c:pt>
                <c:pt idx="562">
                  <c:v>13.081</c:v>
                </c:pt>
                <c:pt idx="563">
                  <c:v>13.104</c:v>
                </c:pt>
                <c:pt idx="564">
                  <c:v>13.128</c:v>
                </c:pt>
                <c:pt idx="565">
                  <c:v>13.151</c:v>
                </c:pt>
                <c:pt idx="566">
                  <c:v>13.174</c:v>
                </c:pt>
                <c:pt idx="567">
                  <c:v>13.197</c:v>
                </c:pt>
                <c:pt idx="568">
                  <c:v>13.221</c:v>
                </c:pt>
                <c:pt idx="569">
                  <c:v>13.244</c:v>
                </c:pt>
                <c:pt idx="570">
                  <c:v>13.267</c:v>
                </c:pt>
                <c:pt idx="571">
                  <c:v>13.29</c:v>
                </c:pt>
                <c:pt idx="572">
                  <c:v>13.314</c:v>
                </c:pt>
                <c:pt idx="573">
                  <c:v>13.337</c:v>
                </c:pt>
                <c:pt idx="574">
                  <c:v>13.36</c:v>
                </c:pt>
                <c:pt idx="575">
                  <c:v>13.384</c:v>
                </c:pt>
                <c:pt idx="576">
                  <c:v>13.407</c:v>
                </c:pt>
                <c:pt idx="577">
                  <c:v>13.43</c:v>
                </c:pt>
                <c:pt idx="578">
                  <c:v>13.453</c:v>
                </c:pt>
                <c:pt idx="579">
                  <c:v>13.477</c:v>
                </c:pt>
                <c:pt idx="580">
                  <c:v>13.5</c:v>
                </c:pt>
                <c:pt idx="581">
                  <c:v>13.523</c:v>
                </c:pt>
                <c:pt idx="582">
                  <c:v>13.546</c:v>
                </c:pt>
                <c:pt idx="583">
                  <c:v>13.57</c:v>
                </c:pt>
                <c:pt idx="584">
                  <c:v>13.593</c:v>
                </c:pt>
                <c:pt idx="585">
                  <c:v>13.616</c:v>
                </c:pt>
                <c:pt idx="586">
                  <c:v>13.64</c:v>
                </c:pt>
                <c:pt idx="587">
                  <c:v>13.663</c:v>
                </c:pt>
                <c:pt idx="588">
                  <c:v>13.686</c:v>
                </c:pt>
                <c:pt idx="589">
                  <c:v>13.709</c:v>
                </c:pt>
                <c:pt idx="590">
                  <c:v>13.733</c:v>
                </c:pt>
                <c:pt idx="591">
                  <c:v>13.756</c:v>
                </c:pt>
                <c:pt idx="592">
                  <c:v>13.779</c:v>
                </c:pt>
                <c:pt idx="593">
                  <c:v>13.802</c:v>
                </c:pt>
                <c:pt idx="594">
                  <c:v>13.826</c:v>
                </c:pt>
                <c:pt idx="595">
                  <c:v>13.849</c:v>
                </c:pt>
                <c:pt idx="596">
                  <c:v>13.872</c:v>
                </c:pt>
                <c:pt idx="597">
                  <c:v>13.896</c:v>
                </c:pt>
                <c:pt idx="598">
                  <c:v>13.919</c:v>
                </c:pt>
                <c:pt idx="599">
                  <c:v>13.942</c:v>
                </c:pt>
                <c:pt idx="600">
                  <c:v>13.965</c:v>
                </c:pt>
                <c:pt idx="601">
                  <c:v>13.989</c:v>
                </c:pt>
                <c:pt idx="602">
                  <c:v>14.012</c:v>
                </c:pt>
                <c:pt idx="603">
                  <c:v>14.035</c:v>
                </c:pt>
                <c:pt idx="604">
                  <c:v>14.059</c:v>
                </c:pt>
                <c:pt idx="605">
                  <c:v>14.082</c:v>
                </c:pt>
                <c:pt idx="606">
                  <c:v>14.105</c:v>
                </c:pt>
                <c:pt idx="607">
                  <c:v>14.128</c:v>
                </c:pt>
                <c:pt idx="608">
                  <c:v>14.152</c:v>
                </c:pt>
                <c:pt idx="609">
                  <c:v>14.175</c:v>
                </c:pt>
                <c:pt idx="610">
                  <c:v>14.198</c:v>
                </c:pt>
                <c:pt idx="611">
                  <c:v>14.221</c:v>
                </c:pt>
                <c:pt idx="612">
                  <c:v>14.245</c:v>
                </c:pt>
                <c:pt idx="613">
                  <c:v>14.268</c:v>
                </c:pt>
                <c:pt idx="614">
                  <c:v>14.291</c:v>
                </c:pt>
                <c:pt idx="615">
                  <c:v>14.315</c:v>
                </c:pt>
                <c:pt idx="616">
                  <c:v>14.338</c:v>
                </c:pt>
                <c:pt idx="617">
                  <c:v>14.361</c:v>
                </c:pt>
                <c:pt idx="618">
                  <c:v>14.384</c:v>
                </c:pt>
                <c:pt idx="619">
                  <c:v>14.408</c:v>
                </c:pt>
                <c:pt idx="620">
                  <c:v>14.431</c:v>
                </c:pt>
                <c:pt idx="621">
                  <c:v>14.454</c:v>
                </c:pt>
                <c:pt idx="622">
                  <c:v>14.477</c:v>
                </c:pt>
                <c:pt idx="623">
                  <c:v>14.501</c:v>
                </c:pt>
                <c:pt idx="624">
                  <c:v>14.524</c:v>
                </c:pt>
                <c:pt idx="625">
                  <c:v>14.547</c:v>
                </c:pt>
                <c:pt idx="626">
                  <c:v>14.571</c:v>
                </c:pt>
                <c:pt idx="627">
                  <c:v>14.594</c:v>
                </c:pt>
                <c:pt idx="628">
                  <c:v>14.617</c:v>
                </c:pt>
                <c:pt idx="629">
                  <c:v>14.64</c:v>
                </c:pt>
                <c:pt idx="630">
                  <c:v>14.664</c:v>
                </c:pt>
                <c:pt idx="631">
                  <c:v>14.687</c:v>
                </c:pt>
                <c:pt idx="632">
                  <c:v>14.71</c:v>
                </c:pt>
                <c:pt idx="633">
                  <c:v>14.734</c:v>
                </c:pt>
                <c:pt idx="634">
                  <c:v>14.757</c:v>
                </c:pt>
                <c:pt idx="635">
                  <c:v>14.78</c:v>
                </c:pt>
                <c:pt idx="636">
                  <c:v>14.803</c:v>
                </c:pt>
                <c:pt idx="637">
                  <c:v>14.827</c:v>
                </c:pt>
                <c:pt idx="638">
                  <c:v>14.85</c:v>
                </c:pt>
                <c:pt idx="639">
                  <c:v>14.873</c:v>
                </c:pt>
                <c:pt idx="640">
                  <c:v>14.896</c:v>
                </c:pt>
                <c:pt idx="641">
                  <c:v>14.92</c:v>
                </c:pt>
                <c:pt idx="642">
                  <c:v>14.943</c:v>
                </c:pt>
                <c:pt idx="643">
                  <c:v>14.966</c:v>
                </c:pt>
                <c:pt idx="644">
                  <c:v>14.99</c:v>
                </c:pt>
                <c:pt idx="645">
                  <c:v>15.013</c:v>
                </c:pt>
                <c:pt idx="646">
                  <c:v>15.036</c:v>
                </c:pt>
                <c:pt idx="647">
                  <c:v>15.059</c:v>
                </c:pt>
                <c:pt idx="648">
                  <c:v>15.083</c:v>
                </c:pt>
                <c:pt idx="649">
                  <c:v>15.106</c:v>
                </c:pt>
                <c:pt idx="650">
                  <c:v>15.129</c:v>
                </c:pt>
                <c:pt idx="651">
                  <c:v>15.152</c:v>
                </c:pt>
                <c:pt idx="652">
                  <c:v>15.176</c:v>
                </c:pt>
                <c:pt idx="653">
                  <c:v>15.199</c:v>
                </c:pt>
                <c:pt idx="654">
                  <c:v>15.222</c:v>
                </c:pt>
                <c:pt idx="655">
                  <c:v>15.246</c:v>
                </c:pt>
                <c:pt idx="656">
                  <c:v>15.269</c:v>
                </c:pt>
                <c:pt idx="657">
                  <c:v>15.292</c:v>
                </c:pt>
                <c:pt idx="658">
                  <c:v>15.315</c:v>
                </c:pt>
                <c:pt idx="659">
                  <c:v>15.339</c:v>
                </c:pt>
                <c:pt idx="660">
                  <c:v>15.362</c:v>
                </c:pt>
                <c:pt idx="661">
                  <c:v>15.385</c:v>
                </c:pt>
                <c:pt idx="662">
                  <c:v>15.409</c:v>
                </c:pt>
                <c:pt idx="663">
                  <c:v>15.432</c:v>
                </c:pt>
                <c:pt idx="664">
                  <c:v>15.455</c:v>
                </c:pt>
                <c:pt idx="665">
                  <c:v>15.478</c:v>
                </c:pt>
                <c:pt idx="666">
                  <c:v>15.502</c:v>
                </c:pt>
                <c:pt idx="667">
                  <c:v>15.525</c:v>
                </c:pt>
                <c:pt idx="668">
                  <c:v>15.548</c:v>
                </c:pt>
                <c:pt idx="669">
                  <c:v>15.571</c:v>
                </c:pt>
                <c:pt idx="670">
                  <c:v>15.595</c:v>
                </c:pt>
                <c:pt idx="671">
                  <c:v>15.618</c:v>
                </c:pt>
                <c:pt idx="672">
                  <c:v>15.641</c:v>
                </c:pt>
                <c:pt idx="673">
                  <c:v>15.665</c:v>
                </c:pt>
                <c:pt idx="674">
                  <c:v>15.688</c:v>
                </c:pt>
                <c:pt idx="675">
                  <c:v>15.711</c:v>
                </c:pt>
                <c:pt idx="676">
                  <c:v>15.734</c:v>
                </c:pt>
                <c:pt idx="677">
                  <c:v>15.758</c:v>
                </c:pt>
                <c:pt idx="678">
                  <c:v>15.781</c:v>
                </c:pt>
                <c:pt idx="679">
                  <c:v>15.804</c:v>
                </c:pt>
                <c:pt idx="680">
                  <c:v>15.827</c:v>
                </c:pt>
                <c:pt idx="681">
                  <c:v>15.851</c:v>
                </c:pt>
                <c:pt idx="682">
                  <c:v>15.874</c:v>
                </c:pt>
                <c:pt idx="683">
                  <c:v>15.897</c:v>
                </c:pt>
                <c:pt idx="684">
                  <c:v>15.921</c:v>
                </c:pt>
                <c:pt idx="685">
                  <c:v>15.944</c:v>
                </c:pt>
                <c:pt idx="686">
                  <c:v>15.967</c:v>
                </c:pt>
                <c:pt idx="687">
                  <c:v>15.99</c:v>
                </c:pt>
                <c:pt idx="688">
                  <c:v>16.014</c:v>
                </c:pt>
                <c:pt idx="689">
                  <c:v>16.037</c:v>
                </c:pt>
                <c:pt idx="690">
                  <c:v>16.06</c:v>
                </c:pt>
                <c:pt idx="691">
                  <c:v>16.084</c:v>
                </c:pt>
                <c:pt idx="692">
                  <c:v>16.107</c:v>
                </c:pt>
                <c:pt idx="693">
                  <c:v>16.13</c:v>
                </c:pt>
                <c:pt idx="694">
                  <c:v>16.153</c:v>
                </c:pt>
                <c:pt idx="695">
                  <c:v>16.177</c:v>
                </c:pt>
                <c:pt idx="696">
                  <c:v>16.2</c:v>
                </c:pt>
                <c:pt idx="697">
                  <c:v>16.223</c:v>
                </c:pt>
                <c:pt idx="698">
                  <c:v>16.246</c:v>
                </c:pt>
                <c:pt idx="699">
                  <c:v>16.27</c:v>
                </c:pt>
                <c:pt idx="700">
                  <c:v>16.293</c:v>
                </c:pt>
                <c:pt idx="701">
                  <c:v>16.316</c:v>
                </c:pt>
                <c:pt idx="702">
                  <c:v>16.34</c:v>
                </c:pt>
                <c:pt idx="703">
                  <c:v>16.363</c:v>
                </c:pt>
                <c:pt idx="704">
                  <c:v>16.386</c:v>
                </c:pt>
                <c:pt idx="705">
                  <c:v>16.409</c:v>
                </c:pt>
                <c:pt idx="706">
                  <c:v>16.433</c:v>
                </c:pt>
                <c:pt idx="707">
                  <c:v>16.456</c:v>
                </c:pt>
                <c:pt idx="708">
                  <c:v>16.479</c:v>
                </c:pt>
                <c:pt idx="709">
                  <c:v>16.502</c:v>
                </c:pt>
                <c:pt idx="710">
                  <c:v>16.526</c:v>
                </c:pt>
                <c:pt idx="711">
                  <c:v>16.549</c:v>
                </c:pt>
                <c:pt idx="712">
                  <c:v>16.572</c:v>
                </c:pt>
                <c:pt idx="713">
                  <c:v>16.596</c:v>
                </c:pt>
                <c:pt idx="714">
                  <c:v>16.619</c:v>
                </c:pt>
                <c:pt idx="715">
                  <c:v>16.642</c:v>
                </c:pt>
                <c:pt idx="716">
                  <c:v>16.665</c:v>
                </c:pt>
                <c:pt idx="717">
                  <c:v>16.689</c:v>
                </c:pt>
                <c:pt idx="718">
                  <c:v>16.712</c:v>
                </c:pt>
                <c:pt idx="719">
                  <c:v>16.735</c:v>
                </c:pt>
                <c:pt idx="720">
                  <c:v>16.759</c:v>
                </c:pt>
                <c:pt idx="721">
                  <c:v>16.782</c:v>
                </c:pt>
                <c:pt idx="722">
                  <c:v>16.805</c:v>
                </c:pt>
                <c:pt idx="723">
                  <c:v>16.828</c:v>
                </c:pt>
                <c:pt idx="724">
                  <c:v>16.852</c:v>
                </c:pt>
                <c:pt idx="725">
                  <c:v>16.875</c:v>
                </c:pt>
                <c:pt idx="726">
                  <c:v>16.898</c:v>
                </c:pt>
                <c:pt idx="727">
                  <c:v>16.921</c:v>
                </c:pt>
                <c:pt idx="728">
                  <c:v>16.945</c:v>
                </c:pt>
                <c:pt idx="729">
                  <c:v>16.968</c:v>
                </c:pt>
                <c:pt idx="730">
                  <c:v>16.991</c:v>
                </c:pt>
                <c:pt idx="731">
                  <c:v>17.015</c:v>
                </c:pt>
                <c:pt idx="732">
                  <c:v>17.038</c:v>
                </c:pt>
                <c:pt idx="733">
                  <c:v>17.061</c:v>
                </c:pt>
                <c:pt idx="734">
                  <c:v>17.084</c:v>
                </c:pt>
                <c:pt idx="735">
                  <c:v>17.108</c:v>
                </c:pt>
                <c:pt idx="736">
                  <c:v>17.131</c:v>
                </c:pt>
                <c:pt idx="737">
                  <c:v>17.154</c:v>
                </c:pt>
                <c:pt idx="738">
                  <c:v>17.177</c:v>
                </c:pt>
                <c:pt idx="739">
                  <c:v>17.201</c:v>
                </c:pt>
                <c:pt idx="740">
                  <c:v>17.224</c:v>
                </c:pt>
                <c:pt idx="741">
                  <c:v>17.247</c:v>
                </c:pt>
                <c:pt idx="742">
                  <c:v>17.271</c:v>
                </c:pt>
                <c:pt idx="743">
                  <c:v>17.294</c:v>
                </c:pt>
                <c:pt idx="744">
                  <c:v>17.317</c:v>
                </c:pt>
                <c:pt idx="745">
                  <c:v>17.34</c:v>
                </c:pt>
                <c:pt idx="746">
                  <c:v>17.364</c:v>
                </c:pt>
                <c:pt idx="747">
                  <c:v>17.387</c:v>
                </c:pt>
                <c:pt idx="748">
                  <c:v>17.41</c:v>
                </c:pt>
                <c:pt idx="749">
                  <c:v>17.434</c:v>
                </c:pt>
                <c:pt idx="750">
                  <c:v>17.457</c:v>
                </c:pt>
                <c:pt idx="751">
                  <c:v>17.48</c:v>
                </c:pt>
                <c:pt idx="752">
                  <c:v>17.503</c:v>
                </c:pt>
                <c:pt idx="753">
                  <c:v>17.527</c:v>
                </c:pt>
                <c:pt idx="754">
                  <c:v>17.55</c:v>
                </c:pt>
                <c:pt idx="755">
                  <c:v>17.573</c:v>
                </c:pt>
                <c:pt idx="756">
                  <c:v>17.596</c:v>
                </c:pt>
                <c:pt idx="757">
                  <c:v>17.62</c:v>
                </c:pt>
                <c:pt idx="758">
                  <c:v>17.643</c:v>
                </c:pt>
                <c:pt idx="759">
                  <c:v>17.666</c:v>
                </c:pt>
                <c:pt idx="760">
                  <c:v>17.69</c:v>
                </c:pt>
                <c:pt idx="761">
                  <c:v>17.713</c:v>
                </c:pt>
                <c:pt idx="762">
                  <c:v>17.736</c:v>
                </c:pt>
                <c:pt idx="763">
                  <c:v>17.759</c:v>
                </c:pt>
                <c:pt idx="764">
                  <c:v>17.783</c:v>
                </c:pt>
                <c:pt idx="765">
                  <c:v>17.806</c:v>
                </c:pt>
                <c:pt idx="766">
                  <c:v>17.829</c:v>
                </c:pt>
                <c:pt idx="767">
                  <c:v>17.852</c:v>
                </c:pt>
                <c:pt idx="768">
                  <c:v>17.876</c:v>
                </c:pt>
                <c:pt idx="769">
                  <c:v>17.899</c:v>
                </c:pt>
                <c:pt idx="770">
                  <c:v>17.922</c:v>
                </c:pt>
                <c:pt idx="771">
                  <c:v>17.946</c:v>
                </c:pt>
                <c:pt idx="772">
                  <c:v>17.969</c:v>
                </c:pt>
                <c:pt idx="773">
                  <c:v>17.992</c:v>
                </c:pt>
                <c:pt idx="774">
                  <c:v>18.015</c:v>
                </c:pt>
                <c:pt idx="775">
                  <c:v>18.039</c:v>
                </c:pt>
                <c:pt idx="776">
                  <c:v>18.062</c:v>
                </c:pt>
                <c:pt idx="777">
                  <c:v>18.085</c:v>
                </c:pt>
                <c:pt idx="778">
                  <c:v>18.109</c:v>
                </c:pt>
                <c:pt idx="779">
                  <c:v>18.132</c:v>
                </c:pt>
                <c:pt idx="780">
                  <c:v>18.155</c:v>
                </c:pt>
                <c:pt idx="781">
                  <c:v>18.178</c:v>
                </c:pt>
                <c:pt idx="782">
                  <c:v>18.202</c:v>
                </c:pt>
                <c:pt idx="783">
                  <c:v>18.225</c:v>
                </c:pt>
                <c:pt idx="784">
                  <c:v>18.248</c:v>
                </c:pt>
                <c:pt idx="785">
                  <c:v>18.271</c:v>
                </c:pt>
                <c:pt idx="786">
                  <c:v>18.295</c:v>
                </c:pt>
                <c:pt idx="787">
                  <c:v>18.318</c:v>
                </c:pt>
                <c:pt idx="788">
                  <c:v>18.341</c:v>
                </c:pt>
                <c:pt idx="789">
                  <c:v>18.365</c:v>
                </c:pt>
                <c:pt idx="790">
                  <c:v>18.388</c:v>
                </c:pt>
                <c:pt idx="791">
                  <c:v>18.411</c:v>
                </c:pt>
                <c:pt idx="792">
                  <c:v>18.434</c:v>
                </c:pt>
                <c:pt idx="793">
                  <c:v>18.458</c:v>
                </c:pt>
                <c:pt idx="794">
                  <c:v>18.481</c:v>
                </c:pt>
                <c:pt idx="795">
                  <c:v>18.504</c:v>
                </c:pt>
                <c:pt idx="796">
                  <c:v>18.527</c:v>
                </c:pt>
                <c:pt idx="797">
                  <c:v>18.551</c:v>
                </c:pt>
                <c:pt idx="798">
                  <c:v>18.574</c:v>
                </c:pt>
                <c:pt idx="799">
                  <c:v>18.597</c:v>
                </c:pt>
                <c:pt idx="800">
                  <c:v>18.621</c:v>
                </c:pt>
                <c:pt idx="801">
                  <c:v>18.644</c:v>
                </c:pt>
                <c:pt idx="802">
                  <c:v>18.667</c:v>
                </c:pt>
                <c:pt idx="803">
                  <c:v>18.69</c:v>
                </c:pt>
                <c:pt idx="804">
                  <c:v>18.714</c:v>
                </c:pt>
                <c:pt idx="805">
                  <c:v>18.737</c:v>
                </c:pt>
                <c:pt idx="806">
                  <c:v>18.76</c:v>
                </c:pt>
                <c:pt idx="807">
                  <c:v>18.784</c:v>
                </c:pt>
                <c:pt idx="808">
                  <c:v>18.807</c:v>
                </c:pt>
                <c:pt idx="809">
                  <c:v>18.83</c:v>
                </c:pt>
                <c:pt idx="810">
                  <c:v>18.853</c:v>
                </c:pt>
                <c:pt idx="811">
                  <c:v>18.877</c:v>
                </c:pt>
                <c:pt idx="812">
                  <c:v>18.9</c:v>
                </c:pt>
                <c:pt idx="813">
                  <c:v>18.923</c:v>
                </c:pt>
                <c:pt idx="814">
                  <c:v>18.946</c:v>
                </c:pt>
                <c:pt idx="815">
                  <c:v>18.97</c:v>
                </c:pt>
                <c:pt idx="816">
                  <c:v>18.993</c:v>
                </c:pt>
                <c:pt idx="817">
                  <c:v>19.016</c:v>
                </c:pt>
                <c:pt idx="818">
                  <c:v>19.04</c:v>
                </c:pt>
                <c:pt idx="819">
                  <c:v>19.063</c:v>
                </c:pt>
                <c:pt idx="820">
                  <c:v>19.086</c:v>
                </c:pt>
                <c:pt idx="821">
                  <c:v>19.109</c:v>
                </c:pt>
                <c:pt idx="822">
                  <c:v>19.133</c:v>
                </c:pt>
                <c:pt idx="823">
                  <c:v>19.156</c:v>
                </c:pt>
                <c:pt idx="824">
                  <c:v>19.179</c:v>
                </c:pt>
                <c:pt idx="825">
                  <c:v>19.202</c:v>
                </c:pt>
                <c:pt idx="826">
                  <c:v>19.226</c:v>
                </c:pt>
                <c:pt idx="827">
                  <c:v>19.249</c:v>
                </c:pt>
                <c:pt idx="828">
                  <c:v>19.272</c:v>
                </c:pt>
                <c:pt idx="829">
                  <c:v>19.296</c:v>
                </c:pt>
                <c:pt idx="830">
                  <c:v>19.319</c:v>
                </c:pt>
                <c:pt idx="831">
                  <c:v>19.342</c:v>
                </c:pt>
                <c:pt idx="832">
                  <c:v>19.365</c:v>
                </c:pt>
                <c:pt idx="833">
                  <c:v>19.389</c:v>
                </c:pt>
                <c:pt idx="834">
                  <c:v>19.412</c:v>
                </c:pt>
                <c:pt idx="835">
                  <c:v>19.435</c:v>
                </c:pt>
                <c:pt idx="836">
                  <c:v>19.458</c:v>
                </c:pt>
                <c:pt idx="837">
                  <c:v>19.482</c:v>
                </c:pt>
                <c:pt idx="838">
                  <c:v>19.505</c:v>
                </c:pt>
                <c:pt idx="839">
                  <c:v>19.528</c:v>
                </c:pt>
                <c:pt idx="840">
                  <c:v>19.552</c:v>
                </c:pt>
                <c:pt idx="841">
                  <c:v>19.575</c:v>
                </c:pt>
                <c:pt idx="842">
                  <c:v>19.598</c:v>
                </c:pt>
                <c:pt idx="843">
                  <c:v>19.621</c:v>
                </c:pt>
                <c:pt idx="844">
                  <c:v>19.645</c:v>
                </c:pt>
                <c:pt idx="845">
                  <c:v>19.668</c:v>
                </c:pt>
                <c:pt idx="846">
                  <c:v>19.691</c:v>
                </c:pt>
                <c:pt idx="847">
                  <c:v>19.715</c:v>
                </c:pt>
                <c:pt idx="848">
                  <c:v>19.738</c:v>
                </c:pt>
                <c:pt idx="849">
                  <c:v>19.761</c:v>
                </c:pt>
                <c:pt idx="850">
                  <c:v>19.784</c:v>
                </c:pt>
                <c:pt idx="851">
                  <c:v>19.808</c:v>
                </c:pt>
                <c:pt idx="852">
                  <c:v>19.831</c:v>
                </c:pt>
                <c:pt idx="853">
                  <c:v>19.854</c:v>
                </c:pt>
                <c:pt idx="854">
                  <c:v>19.877</c:v>
                </c:pt>
                <c:pt idx="855">
                  <c:v>19.901</c:v>
                </c:pt>
                <c:pt idx="856">
                  <c:v>19.924</c:v>
                </c:pt>
                <c:pt idx="857">
                  <c:v>19.947</c:v>
                </c:pt>
                <c:pt idx="858">
                  <c:v>19.971</c:v>
                </c:pt>
                <c:pt idx="859">
                  <c:v>19.994</c:v>
                </c:pt>
                <c:pt idx="860">
                  <c:v>20.017</c:v>
                </c:pt>
                <c:pt idx="861">
                  <c:v>20.04</c:v>
                </c:pt>
                <c:pt idx="862">
                  <c:v>20.064</c:v>
                </c:pt>
                <c:pt idx="863">
                  <c:v>20.087</c:v>
                </c:pt>
                <c:pt idx="864">
                  <c:v>20.11</c:v>
                </c:pt>
                <c:pt idx="865">
                  <c:v>20.133</c:v>
                </c:pt>
                <c:pt idx="866">
                  <c:v>20.157</c:v>
                </c:pt>
                <c:pt idx="867">
                  <c:v>20.18</c:v>
                </c:pt>
                <c:pt idx="868">
                  <c:v>20.203</c:v>
                </c:pt>
                <c:pt idx="869">
                  <c:v>20.227</c:v>
                </c:pt>
                <c:pt idx="870">
                  <c:v>20.25</c:v>
                </c:pt>
                <c:pt idx="871">
                  <c:v>20.273</c:v>
                </c:pt>
                <c:pt idx="872">
                  <c:v>20.296</c:v>
                </c:pt>
                <c:pt idx="873">
                  <c:v>20.32</c:v>
                </c:pt>
                <c:pt idx="874">
                  <c:v>20.343</c:v>
                </c:pt>
                <c:pt idx="875">
                  <c:v>20.366</c:v>
                </c:pt>
                <c:pt idx="876">
                  <c:v>20.39</c:v>
                </c:pt>
                <c:pt idx="877">
                  <c:v>20.413</c:v>
                </c:pt>
                <c:pt idx="878">
                  <c:v>20.436</c:v>
                </c:pt>
                <c:pt idx="879">
                  <c:v>20.459</c:v>
                </c:pt>
                <c:pt idx="880">
                  <c:v>20.483</c:v>
                </c:pt>
                <c:pt idx="881">
                  <c:v>20.506</c:v>
                </c:pt>
                <c:pt idx="882">
                  <c:v>20.529</c:v>
                </c:pt>
                <c:pt idx="883">
                  <c:v>20.552</c:v>
                </c:pt>
                <c:pt idx="884">
                  <c:v>20.576</c:v>
                </c:pt>
                <c:pt idx="885">
                  <c:v>20.599</c:v>
                </c:pt>
                <c:pt idx="886">
                  <c:v>20.622</c:v>
                </c:pt>
                <c:pt idx="887">
                  <c:v>20.646</c:v>
                </c:pt>
                <c:pt idx="888">
                  <c:v>20.669</c:v>
                </c:pt>
                <c:pt idx="889">
                  <c:v>20.692</c:v>
                </c:pt>
                <c:pt idx="890">
                  <c:v>20.715</c:v>
                </c:pt>
                <c:pt idx="891">
                  <c:v>20.739</c:v>
                </c:pt>
                <c:pt idx="892">
                  <c:v>20.762</c:v>
                </c:pt>
                <c:pt idx="893">
                  <c:v>20.785</c:v>
                </c:pt>
                <c:pt idx="894">
                  <c:v>20.808</c:v>
                </c:pt>
                <c:pt idx="895">
                  <c:v>20.832</c:v>
                </c:pt>
                <c:pt idx="896">
                  <c:v>20.855</c:v>
                </c:pt>
                <c:pt idx="897">
                  <c:v>20.878</c:v>
                </c:pt>
                <c:pt idx="898">
                  <c:v>20.902</c:v>
                </c:pt>
                <c:pt idx="899">
                  <c:v>20.925</c:v>
                </c:pt>
                <c:pt idx="900">
                  <c:v>20.948</c:v>
                </c:pt>
                <c:pt idx="901">
                  <c:v>20.971</c:v>
                </c:pt>
                <c:pt idx="902">
                  <c:v>20.995</c:v>
                </c:pt>
                <c:pt idx="903">
                  <c:v>21.018</c:v>
                </c:pt>
                <c:pt idx="904">
                  <c:v>21.041</c:v>
                </c:pt>
                <c:pt idx="905">
                  <c:v>21.065</c:v>
                </c:pt>
                <c:pt idx="906">
                  <c:v>21.088</c:v>
                </c:pt>
                <c:pt idx="907">
                  <c:v>21.111</c:v>
                </c:pt>
                <c:pt idx="908">
                  <c:v>21.134</c:v>
                </c:pt>
                <c:pt idx="909">
                  <c:v>21.158</c:v>
                </c:pt>
                <c:pt idx="910">
                  <c:v>21.181</c:v>
                </c:pt>
                <c:pt idx="911">
                  <c:v>21.204</c:v>
                </c:pt>
                <c:pt idx="912">
                  <c:v>21.227</c:v>
                </c:pt>
                <c:pt idx="913">
                  <c:v>21.251</c:v>
                </c:pt>
                <c:pt idx="914">
                  <c:v>21.274</c:v>
                </c:pt>
                <c:pt idx="915">
                  <c:v>21.297</c:v>
                </c:pt>
                <c:pt idx="916">
                  <c:v>21.321</c:v>
                </c:pt>
                <c:pt idx="917">
                  <c:v>21.344</c:v>
                </c:pt>
                <c:pt idx="918">
                  <c:v>21.367</c:v>
                </c:pt>
                <c:pt idx="919">
                  <c:v>21.39</c:v>
                </c:pt>
                <c:pt idx="920">
                  <c:v>21.414</c:v>
                </c:pt>
                <c:pt idx="921">
                  <c:v>21.437</c:v>
                </c:pt>
                <c:pt idx="922">
                  <c:v>21.46</c:v>
                </c:pt>
                <c:pt idx="923">
                  <c:v>21.483</c:v>
                </c:pt>
                <c:pt idx="924">
                  <c:v>21.507</c:v>
                </c:pt>
                <c:pt idx="925">
                  <c:v>21.53</c:v>
                </c:pt>
                <c:pt idx="926">
                  <c:v>21.553</c:v>
                </c:pt>
                <c:pt idx="927">
                  <c:v>21.577</c:v>
                </c:pt>
                <c:pt idx="928">
                  <c:v>21.6</c:v>
                </c:pt>
                <c:pt idx="929">
                  <c:v>21.623</c:v>
                </c:pt>
                <c:pt idx="930">
                  <c:v>21.646</c:v>
                </c:pt>
                <c:pt idx="931">
                  <c:v>21.67</c:v>
                </c:pt>
                <c:pt idx="932">
                  <c:v>21.693</c:v>
                </c:pt>
                <c:pt idx="933">
                  <c:v>21.716</c:v>
                </c:pt>
                <c:pt idx="934">
                  <c:v>21.74</c:v>
                </c:pt>
                <c:pt idx="935">
                  <c:v>21.763</c:v>
                </c:pt>
                <c:pt idx="936">
                  <c:v>21.786</c:v>
                </c:pt>
                <c:pt idx="937">
                  <c:v>21.809</c:v>
                </c:pt>
                <c:pt idx="938">
                  <c:v>21.833</c:v>
                </c:pt>
                <c:pt idx="939">
                  <c:v>21.856</c:v>
                </c:pt>
                <c:pt idx="940">
                  <c:v>21.879</c:v>
                </c:pt>
                <c:pt idx="941">
                  <c:v>21.902</c:v>
                </c:pt>
                <c:pt idx="942">
                  <c:v>21.926</c:v>
                </c:pt>
                <c:pt idx="943">
                  <c:v>21.949</c:v>
                </c:pt>
                <c:pt idx="944">
                  <c:v>21.972</c:v>
                </c:pt>
                <c:pt idx="945">
                  <c:v>21.996</c:v>
                </c:pt>
              </c:numCache>
            </c:numRef>
          </c:xVal>
          <c:yVal>
            <c:numRef>
              <c:f>Feuil1!$D$4:$D$949</c:f>
              <c:numCache>
                <c:formatCode>General</c:formatCode>
                <c:ptCount val="946"/>
                <c:pt idx="0">
                  <c:v>-0.046</c:v>
                </c:pt>
                <c:pt idx="1">
                  <c:v>-0.117</c:v>
                </c:pt>
                <c:pt idx="2">
                  <c:v>-0.181</c:v>
                </c:pt>
                <c:pt idx="3">
                  <c:v>-0.25</c:v>
                </c:pt>
                <c:pt idx="4">
                  <c:v>-0.31</c:v>
                </c:pt>
                <c:pt idx="5">
                  <c:v>-0.331</c:v>
                </c:pt>
                <c:pt idx="6">
                  <c:v>-0.337</c:v>
                </c:pt>
                <c:pt idx="7">
                  <c:v>-0.338</c:v>
                </c:pt>
                <c:pt idx="8">
                  <c:v>-0.353</c:v>
                </c:pt>
                <c:pt idx="9">
                  <c:v>-0.409</c:v>
                </c:pt>
                <c:pt idx="10">
                  <c:v>-0.469</c:v>
                </c:pt>
                <c:pt idx="11">
                  <c:v>-0.529</c:v>
                </c:pt>
                <c:pt idx="12">
                  <c:v>-0.577</c:v>
                </c:pt>
                <c:pt idx="13">
                  <c:v>-0.614</c:v>
                </c:pt>
                <c:pt idx="14">
                  <c:v>-0.647</c:v>
                </c:pt>
                <c:pt idx="15">
                  <c:v>-0.677</c:v>
                </c:pt>
                <c:pt idx="16">
                  <c:v>-0.705</c:v>
                </c:pt>
                <c:pt idx="17">
                  <c:v>-0.734</c:v>
                </c:pt>
                <c:pt idx="18">
                  <c:v>-0.759</c:v>
                </c:pt>
                <c:pt idx="19">
                  <c:v>-0.779</c:v>
                </c:pt>
                <c:pt idx="20">
                  <c:v>-0.798</c:v>
                </c:pt>
                <c:pt idx="21">
                  <c:v>-0.816</c:v>
                </c:pt>
                <c:pt idx="22">
                  <c:v>-0.836</c:v>
                </c:pt>
                <c:pt idx="23">
                  <c:v>-0.851</c:v>
                </c:pt>
                <c:pt idx="24">
                  <c:v>-0.864</c:v>
                </c:pt>
                <c:pt idx="25">
                  <c:v>-0.878</c:v>
                </c:pt>
                <c:pt idx="26">
                  <c:v>-0.89</c:v>
                </c:pt>
                <c:pt idx="27">
                  <c:v>-0.902</c:v>
                </c:pt>
                <c:pt idx="28">
                  <c:v>-0.92</c:v>
                </c:pt>
                <c:pt idx="29">
                  <c:v>-0.933</c:v>
                </c:pt>
                <c:pt idx="30">
                  <c:v>-0.946</c:v>
                </c:pt>
                <c:pt idx="31">
                  <c:v>-0.959</c:v>
                </c:pt>
                <c:pt idx="32">
                  <c:v>-0.969</c:v>
                </c:pt>
                <c:pt idx="33">
                  <c:v>-0.979</c:v>
                </c:pt>
                <c:pt idx="34">
                  <c:v>-0.989</c:v>
                </c:pt>
                <c:pt idx="35">
                  <c:v>-0.994</c:v>
                </c:pt>
                <c:pt idx="36">
                  <c:v>-1.003</c:v>
                </c:pt>
                <c:pt idx="37">
                  <c:v>-1.002</c:v>
                </c:pt>
                <c:pt idx="38">
                  <c:v>-1.007</c:v>
                </c:pt>
                <c:pt idx="39">
                  <c:v>-1.013</c:v>
                </c:pt>
                <c:pt idx="40">
                  <c:v>-1.015</c:v>
                </c:pt>
                <c:pt idx="41">
                  <c:v>-1.025</c:v>
                </c:pt>
                <c:pt idx="42">
                  <c:v>-1.031</c:v>
                </c:pt>
                <c:pt idx="43">
                  <c:v>-1.034</c:v>
                </c:pt>
                <c:pt idx="44">
                  <c:v>-1.041</c:v>
                </c:pt>
                <c:pt idx="45">
                  <c:v>-1.044</c:v>
                </c:pt>
                <c:pt idx="46">
                  <c:v>-1.046</c:v>
                </c:pt>
                <c:pt idx="47">
                  <c:v>-1.052</c:v>
                </c:pt>
                <c:pt idx="48">
                  <c:v>-1.053</c:v>
                </c:pt>
                <c:pt idx="49">
                  <c:v>-1.057</c:v>
                </c:pt>
                <c:pt idx="50">
                  <c:v>-1.057</c:v>
                </c:pt>
                <c:pt idx="51">
                  <c:v>-1.059</c:v>
                </c:pt>
                <c:pt idx="52">
                  <c:v>-1.065</c:v>
                </c:pt>
                <c:pt idx="53">
                  <c:v>-1.067</c:v>
                </c:pt>
                <c:pt idx="54">
                  <c:v>-1.071</c:v>
                </c:pt>
                <c:pt idx="55">
                  <c:v>-1.075</c:v>
                </c:pt>
                <c:pt idx="56">
                  <c:v>-1.076</c:v>
                </c:pt>
                <c:pt idx="57">
                  <c:v>-1.079</c:v>
                </c:pt>
                <c:pt idx="58">
                  <c:v>-1.081</c:v>
                </c:pt>
                <c:pt idx="59">
                  <c:v>-1.079</c:v>
                </c:pt>
                <c:pt idx="60">
                  <c:v>-1.084</c:v>
                </c:pt>
                <c:pt idx="61">
                  <c:v>-1.09</c:v>
                </c:pt>
                <c:pt idx="62">
                  <c:v>-1.092</c:v>
                </c:pt>
                <c:pt idx="63">
                  <c:v>-1.098</c:v>
                </c:pt>
                <c:pt idx="64">
                  <c:v>-1.102</c:v>
                </c:pt>
                <c:pt idx="65">
                  <c:v>-1.102</c:v>
                </c:pt>
                <c:pt idx="66">
                  <c:v>-1.107</c:v>
                </c:pt>
                <c:pt idx="67">
                  <c:v>-1.109</c:v>
                </c:pt>
                <c:pt idx="68">
                  <c:v>-1.109</c:v>
                </c:pt>
                <c:pt idx="69">
                  <c:v>-1.11</c:v>
                </c:pt>
                <c:pt idx="70">
                  <c:v>-1.11</c:v>
                </c:pt>
                <c:pt idx="71">
                  <c:v>-1.11</c:v>
                </c:pt>
                <c:pt idx="72">
                  <c:v>-1.113</c:v>
                </c:pt>
                <c:pt idx="73">
                  <c:v>-1.115</c:v>
                </c:pt>
                <c:pt idx="74">
                  <c:v>-1.116</c:v>
                </c:pt>
                <c:pt idx="75">
                  <c:v>-1.118</c:v>
                </c:pt>
                <c:pt idx="76">
                  <c:v>-1.122</c:v>
                </c:pt>
                <c:pt idx="77">
                  <c:v>-1.122</c:v>
                </c:pt>
                <c:pt idx="78">
                  <c:v>-1.126</c:v>
                </c:pt>
                <c:pt idx="79">
                  <c:v>-1.127</c:v>
                </c:pt>
                <c:pt idx="80">
                  <c:v>-1.127</c:v>
                </c:pt>
                <c:pt idx="81">
                  <c:v>-1.13</c:v>
                </c:pt>
                <c:pt idx="82">
                  <c:v>-1.131</c:v>
                </c:pt>
                <c:pt idx="83">
                  <c:v>-1.137</c:v>
                </c:pt>
                <c:pt idx="84">
                  <c:v>-1.142</c:v>
                </c:pt>
                <c:pt idx="85">
                  <c:v>-1.146</c:v>
                </c:pt>
                <c:pt idx="86">
                  <c:v>-1.149</c:v>
                </c:pt>
                <c:pt idx="87">
                  <c:v>-1.144</c:v>
                </c:pt>
                <c:pt idx="88">
                  <c:v>-1.144</c:v>
                </c:pt>
                <c:pt idx="89">
                  <c:v>-1.143</c:v>
                </c:pt>
                <c:pt idx="90">
                  <c:v>-1.142</c:v>
                </c:pt>
                <c:pt idx="91">
                  <c:v>-1.144</c:v>
                </c:pt>
                <c:pt idx="92">
                  <c:v>-1.143</c:v>
                </c:pt>
                <c:pt idx="93">
                  <c:v>-1.143</c:v>
                </c:pt>
                <c:pt idx="94">
                  <c:v>-1.145</c:v>
                </c:pt>
                <c:pt idx="95">
                  <c:v>-1.146</c:v>
                </c:pt>
                <c:pt idx="96">
                  <c:v>-1.143</c:v>
                </c:pt>
                <c:pt idx="97">
                  <c:v>-1.144</c:v>
                </c:pt>
                <c:pt idx="98">
                  <c:v>-1.143</c:v>
                </c:pt>
                <c:pt idx="99">
                  <c:v>-1.146</c:v>
                </c:pt>
                <c:pt idx="100">
                  <c:v>-1.15</c:v>
                </c:pt>
                <c:pt idx="101">
                  <c:v>-1.153</c:v>
                </c:pt>
                <c:pt idx="102">
                  <c:v>-1.157</c:v>
                </c:pt>
                <c:pt idx="103">
                  <c:v>-1.16</c:v>
                </c:pt>
                <c:pt idx="104">
                  <c:v>-1.162</c:v>
                </c:pt>
                <c:pt idx="105">
                  <c:v>-1.166</c:v>
                </c:pt>
                <c:pt idx="106">
                  <c:v>-1.168</c:v>
                </c:pt>
                <c:pt idx="107">
                  <c:v>-1.167</c:v>
                </c:pt>
                <c:pt idx="108">
                  <c:v>-1.167</c:v>
                </c:pt>
                <c:pt idx="109">
                  <c:v>-1.163</c:v>
                </c:pt>
                <c:pt idx="110">
                  <c:v>-1.161</c:v>
                </c:pt>
                <c:pt idx="111">
                  <c:v>-1.16</c:v>
                </c:pt>
                <c:pt idx="112">
                  <c:v>-1.162</c:v>
                </c:pt>
                <c:pt idx="113">
                  <c:v>-1.167</c:v>
                </c:pt>
                <c:pt idx="114">
                  <c:v>-1.171</c:v>
                </c:pt>
                <c:pt idx="115">
                  <c:v>-1.172</c:v>
                </c:pt>
                <c:pt idx="116">
                  <c:v>-1.174</c:v>
                </c:pt>
                <c:pt idx="117">
                  <c:v>-1.172</c:v>
                </c:pt>
                <c:pt idx="118">
                  <c:v>-1.167</c:v>
                </c:pt>
                <c:pt idx="119">
                  <c:v>-1.165</c:v>
                </c:pt>
                <c:pt idx="120">
                  <c:v>-1.163</c:v>
                </c:pt>
                <c:pt idx="121">
                  <c:v>-1.166</c:v>
                </c:pt>
                <c:pt idx="122">
                  <c:v>-1.171</c:v>
                </c:pt>
                <c:pt idx="123">
                  <c:v>-1.173</c:v>
                </c:pt>
                <c:pt idx="124">
                  <c:v>-1.174</c:v>
                </c:pt>
                <c:pt idx="125">
                  <c:v>-1.175</c:v>
                </c:pt>
                <c:pt idx="126">
                  <c:v>-1.171</c:v>
                </c:pt>
                <c:pt idx="127">
                  <c:v>-1.174</c:v>
                </c:pt>
                <c:pt idx="128">
                  <c:v>-1.173</c:v>
                </c:pt>
                <c:pt idx="129">
                  <c:v>-1.174</c:v>
                </c:pt>
                <c:pt idx="130">
                  <c:v>-1.178</c:v>
                </c:pt>
                <c:pt idx="131">
                  <c:v>-1.175</c:v>
                </c:pt>
                <c:pt idx="132">
                  <c:v>-1.174</c:v>
                </c:pt>
                <c:pt idx="133">
                  <c:v>-1.172</c:v>
                </c:pt>
                <c:pt idx="134">
                  <c:v>-1.168</c:v>
                </c:pt>
                <c:pt idx="135">
                  <c:v>-1.169</c:v>
                </c:pt>
                <c:pt idx="136">
                  <c:v>-1.164</c:v>
                </c:pt>
                <c:pt idx="137">
                  <c:v>-1.16</c:v>
                </c:pt>
                <c:pt idx="138">
                  <c:v>-1.161</c:v>
                </c:pt>
                <c:pt idx="139">
                  <c:v>-1.163</c:v>
                </c:pt>
                <c:pt idx="140">
                  <c:v>-1.165</c:v>
                </c:pt>
                <c:pt idx="141">
                  <c:v>-1.167</c:v>
                </c:pt>
                <c:pt idx="142">
                  <c:v>-1.168</c:v>
                </c:pt>
                <c:pt idx="143">
                  <c:v>-1.165</c:v>
                </c:pt>
                <c:pt idx="144">
                  <c:v>-1.165</c:v>
                </c:pt>
                <c:pt idx="145">
                  <c:v>-1.165</c:v>
                </c:pt>
                <c:pt idx="146">
                  <c:v>-1.164</c:v>
                </c:pt>
                <c:pt idx="147">
                  <c:v>-1.169</c:v>
                </c:pt>
                <c:pt idx="148">
                  <c:v>-1.168</c:v>
                </c:pt>
                <c:pt idx="149">
                  <c:v>-1.167</c:v>
                </c:pt>
                <c:pt idx="150">
                  <c:v>-1.17</c:v>
                </c:pt>
                <c:pt idx="151">
                  <c:v>-1.169</c:v>
                </c:pt>
                <c:pt idx="152">
                  <c:v>-1.171</c:v>
                </c:pt>
                <c:pt idx="153">
                  <c:v>-1.174</c:v>
                </c:pt>
                <c:pt idx="154">
                  <c:v>-1.175</c:v>
                </c:pt>
                <c:pt idx="155">
                  <c:v>-1.175</c:v>
                </c:pt>
                <c:pt idx="156">
                  <c:v>-1.178</c:v>
                </c:pt>
                <c:pt idx="157">
                  <c:v>-1.178</c:v>
                </c:pt>
                <c:pt idx="158">
                  <c:v>-1.177</c:v>
                </c:pt>
                <c:pt idx="159">
                  <c:v>-1.179</c:v>
                </c:pt>
                <c:pt idx="160">
                  <c:v>-1.181</c:v>
                </c:pt>
                <c:pt idx="161">
                  <c:v>-1.181</c:v>
                </c:pt>
                <c:pt idx="162">
                  <c:v>-1.181</c:v>
                </c:pt>
                <c:pt idx="163">
                  <c:v>-1.183</c:v>
                </c:pt>
                <c:pt idx="164">
                  <c:v>-1.181</c:v>
                </c:pt>
                <c:pt idx="165">
                  <c:v>-1.183</c:v>
                </c:pt>
                <c:pt idx="166">
                  <c:v>-1.181</c:v>
                </c:pt>
                <c:pt idx="167">
                  <c:v>-1.179</c:v>
                </c:pt>
                <c:pt idx="168">
                  <c:v>-1.177</c:v>
                </c:pt>
                <c:pt idx="169">
                  <c:v>-1.174</c:v>
                </c:pt>
                <c:pt idx="170">
                  <c:v>-1.176</c:v>
                </c:pt>
                <c:pt idx="171">
                  <c:v>-1.178</c:v>
                </c:pt>
                <c:pt idx="172">
                  <c:v>-1.181</c:v>
                </c:pt>
                <c:pt idx="173">
                  <c:v>-1.18</c:v>
                </c:pt>
                <c:pt idx="174">
                  <c:v>-1.181</c:v>
                </c:pt>
                <c:pt idx="175">
                  <c:v>-1.184</c:v>
                </c:pt>
                <c:pt idx="176">
                  <c:v>-1.183</c:v>
                </c:pt>
                <c:pt idx="177">
                  <c:v>-1.184</c:v>
                </c:pt>
                <c:pt idx="178">
                  <c:v>-1.182</c:v>
                </c:pt>
                <c:pt idx="179">
                  <c:v>-1.182</c:v>
                </c:pt>
                <c:pt idx="180">
                  <c:v>-1.185</c:v>
                </c:pt>
                <c:pt idx="181">
                  <c:v>-1.184</c:v>
                </c:pt>
                <c:pt idx="182">
                  <c:v>-1.183</c:v>
                </c:pt>
                <c:pt idx="183">
                  <c:v>-1.179</c:v>
                </c:pt>
                <c:pt idx="184">
                  <c:v>-1.177</c:v>
                </c:pt>
                <c:pt idx="185">
                  <c:v>-1.18</c:v>
                </c:pt>
                <c:pt idx="186">
                  <c:v>-1.179</c:v>
                </c:pt>
                <c:pt idx="187">
                  <c:v>-1.181</c:v>
                </c:pt>
                <c:pt idx="188">
                  <c:v>-1.184</c:v>
                </c:pt>
                <c:pt idx="189">
                  <c:v>-1.183</c:v>
                </c:pt>
                <c:pt idx="190">
                  <c:v>-1.184</c:v>
                </c:pt>
                <c:pt idx="191">
                  <c:v>-1.186</c:v>
                </c:pt>
                <c:pt idx="192">
                  <c:v>-1.181</c:v>
                </c:pt>
                <c:pt idx="193">
                  <c:v>-1.181</c:v>
                </c:pt>
                <c:pt idx="194">
                  <c:v>-1.183</c:v>
                </c:pt>
                <c:pt idx="195">
                  <c:v>-1.183</c:v>
                </c:pt>
                <c:pt idx="196">
                  <c:v>-1.188</c:v>
                </c:pt>
                <c:pt idx="197">
                  <c:v>-1.188</c:v>
                </c:pt>
                <c:pt idx="198">
                  <c:v>-1.187</c:v>
                </c:pt>
                <c:pt idx="199">
                  <c:v>-1.186</c:v>
                </c:pt>
                <c:pt idx="200">
                  <c:v>-1.187</c:v>
                </c:pt>
                <c:pt idx="201">
                  <c:v>-1.189</c:v>
                </c:pt>
                <c:pt idx="202">
                  <c:v>-1.188</c:v>
                </c:pt>
                <c:pt idx="203">
                  <c:v>-1.187</c:v>
                </c:pt>
                <c:pt idx="204">
                  <c:v>-1.186</c:v>
                </c:pt>
                <c:pt idx="205">
                  <c:v>-1.181</c:v>
                </c:pt>
                <c:pt idx="206">
                  <c:v>-1.185</c:v>
                </c:pt>
                <c:pt idx="207">
                  <c:v>-1.188</c:v>
                </c:pt>
                <c:pt idx="208">
                  <c:v>-1.186</c:v>
                </c:pt>
                <c:pt idx="209">
                  <c:v>-1.186</c:v>
                </c:pt>
                <c:pt idx="210">
                  <c:v>-1.184</c:v>
                </c:pt>
                <c:pt idx="211">
                  <c:v>-1.184</c:v>
                </c:pt>
                <c:pt idx="212">
                  <c:v>-1.187</c:v>
                </c:pt>
                <c:pt idx="213">
                  <c:v>-1.189</c:v>
                </c:pt>
                <c:pt idx="214">
                  <c:v>-1.187</c:v>
                </c:pt>
                <c:pt idx="215">
                  <c:v>-1.182</c:v>
                </c:pt>
                <c:pt idx="216">
                  <c:v>-1.179</c:v>
                </c:pt>
                <c:pt idx="217">
                  <c:v>-1.175</c:v>
                </c:pt>
                <c:pt idx="218">
                  <c:v>-1.175</c:v>
                </c:pt>
                <c:pt idx="219">
                  <c:v>-1.176</c:v>
                </c:pt>
                <c:pt idx="220">
                  <c:v>-1.179</c:v>
                </c:pt>
                <c:pt idx="221">
                  <c:v>-1.183</c:v>
                </c:pt>
                <c:pt idx="222">
                  <c:v>-1.185</c:v>
                </c:pt>
                <c:pt idx="223">
                  <c:v>-1.187</c:v>
                </c:pt>
                <c:pt idx="224">
                  <c:v>-1.184</c:v>
                </c:pt>
                <c:pt idx="225">
                  <c:v>-1.182</c:v>
                </c:pt>
                <c:pt idx="226">
                  <c:v>-1.18</c:v>
                </c:pt>
                <c:pt idx="227">
                  <c:v>-1.18</c:v>
                </c:pt>
                <c:pt idx="228">
                  <c:v>-1.179</c:v>
                </c:pt>
                <c:pt idx="229">
                  <c:v>-1.179</c:v>
                </c:pt>
                <c:pt idx="230">
                  <c:v>-1.183</c:v>
                </c:pt>
                <c:pt idx="231">
                  <c:v>-1.181</c:v>
                </c:pt>
                <c:pt idx="232">
                  <c:v>-1.186</c:v>
                </c:pt>
                <c:pt idx="233">
                  <c:v>-1.186</c:v>
                </c:pt>
                <c:pt idx="234">
                  <c:v>-1.185</c:v>
                </c:pt>
                <c:pt idx="235">
                  <c:v>-1.185</c:v>
                </c:pt>
                <c:pt idx="236">
                  <c:v>-1.183</c:v>
                </c:pt>
                <c:pt idx="237">
                  <c:v>-1.182</c:v>
                </c:pt>
                <c:pt idx="238">
                  <c:v>-1.179</c:v>
                </c:pt>
                <c:pt idx="239">
                  <c:v>-1.18</c:v>
                </c:pt>
                <c:pt idx="240">
                  <c:v>-1.178</c:v>
                </c:pt>
                <c:pt idx="241">
                  <c:v>-1.178</c:v>
                </c:pt>
                <c:pt idx="242">
                  <c:v>-1.18</c:v>
                </c:pt>
                <c:pt idx="243">
                  <c:v>-1.183</c:v>
                </c:pt>
                <c:pt idx="244">
                  <c:v>-1.186</c:v>
                </c:pt>
                <c:pt idx="245">
                  <c:v>-1.192</c:v>
                </c:pt>
                <c:pt idx="246">
                  <c:v>-1.194</c:v>
                </c:pt>
                <c:pt idx="247">
                  <c:v>-1.197</c:v>
                </c:pt>
                <c:pt idx="248">
                  <c:v>-1.197</c:v>
                </c:pt>
                <c:pt idx="249">
                  <c:v>-1.198</c:v>
                </c:pt>
                <c:pt idx="250">
                  <c:v>-1.197</c:v>
                </c:pt>
                <c:pt idx="251">
                  <c:v>-1.197</c:v>
                </c:pt>
                <c:pt idx="252">
                  <c:v>-1.196</c:v>
                </c:pt>
                <c:pt idx="253">
                  <c:v>-1.194</c:v>
                </c:pt>
                <c:pt idx="254">
                  <c:v>-1.195</c:v>
                </c:pt>
                <c:pt idx="255">
                  <c:v>-1.191</c:v>
                </c:pt>
                <c:pt idx="256">
                  <c:v>-1.19</c:v>
                </c:pt>
                <c:pt idx="257">
                  <c:v>-1.191</c:v>
                </c:pt>
                <c:pt idx="258">
                  <c:v>-1.188</c:v>
                </c:pt>
                <c:pt idx="259">
                  <c:v>-1.187</c:v>
                </c:pt>
                <c:pt idx="260">
                  <c:v>-1.189</c:v>
                </c:pt>
                <c:pt idx="261">
                  <c:v>-1.185</c:v>
                </c:pt>
                <c:pt idx="262">
                  <c:v>-1.181</c:v>
                </c:pt>
                <c:pt idx="263">
                  <c:v>-1.18</c:v>
                </c:pt>
                <c:pt idx="264">
                  <c:v>-1.178</c:v>
                </c:pt>
                <c:pt idx="265">
                  <c:v>-1.178</c:v>
                </c:pt>
                <c:pt idx="266">
                  <c:v>-1.183</c:v>
                </c:pt>
                <c:pt idx="267">
                  <c:v>-1.183</c:v>
                </c:pt>
                <c:pt idx="268">
                  <c:v>-1.18</c:v>
                </c:pt>
                <c:pt idx="269">
                  <c:v>-1.174</c:v>
                </c:pt>
                <c:pt idx="270">
                  <c:v>-1.167</c:v>
                </c:pt>
                <c:pt idx="271">
                  <c:v>-1.164</c:v>
                </c:pt>
                <c:pt idx="272">
                  <c:v>-1.16</c:v>
                </c:pt>
                <c:pt idx="273">
                  <c:v>-1.162</c:v>
                </c:pt>
                <c:pt idx="274">
                  <c:v>-1.159</c:v>
                </c:pt>
                <c:pt idx="275">
                  <c:v>-1.161</c:v>
                </c:pt>
                <c:pt idx="276">
                  <c:v>-1.161</c:v>
                </c:pt>
                <c:pt idx="277">
                  <c:v>-1.158</c:v>
                </c:pt>
                <c:pt idx="278">
                  <c:v>-1.159</c:v>
                </c:pt>
                <c:pt idx="279">
                  <c:v>-1.156</c:v>
                </c:pt>
                <c:pt idx="280">
                  <c:v>-1.156</c:v>
                </c:pt>
                <c:pt idx="281">
                  <c:v>-1.161</c:v>
                </c:pt>
                <c:pt idx="282">
                  <c:v>-1.162</c:v>
                </c:pt>
                <c:pt idx="283">
                  <c:v>-1.164</c:v>
                </c:pt>
                <c:pt idx="284">
                  <c:v>-1.166</c:v>
                </c:pt>
                <c:pt idx="285">
                  <c:v>-1.164</c:v>
                </c:pt>
                <c:pt idx="286">
                  <c:v>-1.164</c:v>
                </c:pt>
                <c:pt idx="287">
                  <c:v>-1.167</c:v>
                </c:pt>
                <c:pt idx="288">
                  <c:v>-1.165</c:v>
                </c:pt>
                <c:pt idx="289">
                  <c:v>-1.163</c:v>
                </c:pt>
                <c:pt idx="290">
                  <c:v>-1.163</c:v>
                </c:pt>
                <c:pt idx="291">
                  <c:v>-1.159</c:v>
                </c:pt>
                <c:pt idx="292">
                  <c:v>-1.157</c:v>
                </c:pt>
                <c:pt idx="293">
                  <c:v>-1.152</c:v>
                </c:pt>
                <c:pt idx="294">
                  <c:v>-1.148</c:v>
                </c:pt>
                <c:pt idx="295">
                  <c:v>-1.151</c:v>
                </c:pt>
                <c:pt idx="296">
                  <c:v>-1.155</c:v>
                </c:pt>
                <c:pt idx="297">
                  <c:v>-1.156</c:v>
                </c:pt>
                <c:pt idx="298">
                  <c:v>-1.155</c:v>
                </c:pt>
                <c:pt idx="299">
                  <c:v>-1.156</c:v>
                </c:pt>
                <c:pt idx="300">
                  <c:v>-1.156</c:v>
                </c:pt>
                <c:pt idx="301">
                  <c:v>-1.16</c:v>
                </c:pt>
                <c:pt idx="302">
                  <c:v>-1.166</c:v>
                </c:pt>
                <c:pt idx="303">
                  <c:v>-1.167</c:v>
                </c:pt>
                <c:pt idx="304">
                  <c:v>-1.17</c:v>
                </c:pt>
                <c:pt idx="305">
                  <c:v>-1.173</c:v>
                </c:pt>
                <c:pt idx="306">
                  <c:v>-1.175</c:v>
                </c:pt>
                <c:pt idx="307">
                  <c:v>-1.176</c:v>
                </c:pt>
                <c:pt idx="308">
                  <c:v>-1.177</c:v>
                </c:pt>
                <c:pt idx="309">
                  <c:v>-1.176</c:v>
                </c:pt>
                <c:pt idx="310">
                  <c:v>-1.178</c:v>
                </c:pt>
                <c:pt idx="311">
                  <c:v>-1.182</c:v>
                </c:pt>
                <c:pt idx="312">
                  <c:v>-1.181</c:v>
                </c:pt>
                <c:pt idx="313">
                  <c:v>-1.182</c:v>
                </c:pt>
                <c:pt idx="314">
                  <c:v>-1.18</c:v>
                </c:pt>
                <c:pt idx="315">
                  <c:v>-1.177</c:v>
                </c:pt>
                <c:pt idx="316">
                  <c:v>-1.182</c:v>
                </c:pt>
                <c:pt idx="317">
                  <c:v>-1.185</c:v>
                </c:pt>
                <c:pt idx="318">
                  <c:v>-1.189</c:v>
                </c:pt>
                <c:pt idx="319">
                  <c:v>-1.193</c:v>
                </c:pt>
                <c:pt idx="320">
                  <c:v>-1.197</c:v>
                </c:pt>
                <c:pt idx="321">
                  <c:v>-1.197</c:v>
                </c:pt>
                <c:pt idx="322">
                  <c:v>-1.199</c:v>
                </c:pt>
                <c:pt idx="323">
                  <c:v>-1.2</c:v>
                </c:pt>
                <c:pt idx="324">
                  <c:v>-1.202</c:v>
                </c:pt>
                <c:pt idx="325">
                  <c:v>-1.204</c:v>
                </c:pt>
                <c:pt idx="326">
                  <c:v>-1.205</c:v>
                </c:pt>
                <c:pt idx="327">
                  <c:v>-1.204</c:v>
                </c:pt>
                <c:pt idx="328">
                  <c:v>-1.203</c:v>
                </c:pt>
                <c:pt idx="329">
                  <c:v>-1.205</c:v>
                </c:pt>
                <c:pt idx="330">
                  <c:v>-1.203</c:v>
                </c:pt>
                <c:pt idx="331">
                  <c:v>-1.206</c:v>
                </c:pt>
                <c:pt idx="332">
                  <c:v>-1.204</c:v>
                </c:pt>
                <c:pt idx="333">
                  <c:v>-1.198</c:v>
                </c:pt>
                <c:pt idx="334">
                  <c:v>-1.192</c:v>
                </c:pt>
                <c:pt idx="335">
                  <c:v>-1.188</c:v>
                </c:pt>
                <c:pt idx="336">
                  <c:v>-1.182</c:v>
                </c:pt>
                <c:pt idx="337">
                  <c:v>-1.182</c:v>
                </c:pt>
                <c:pt idx="338">
                  <c:v>-1.181</c:v>
                </c:pt>
                <c:pt idx="339">
                  <c:v>-1.181</c:v>
                </c:pt>
                <c:pt idx="340">
                  <c:v>-1.182</c:v>
                </c:pt>
                <c:pt idx="341">
                  <c:v>-1.183</c:v>
                </c:pt>
                <c:pt idx="342">
                  <c:v>-1.185</c:v>
                </c:pt>
                <c:pt idx="343">
                  <c:v>-1.185</c:v>
                </c:pt>
                <c:pt idx="344">
                  <c:v>-1.185</c:v>
                </c:pt>
                <c:pt idx="345">
                  <c:v>-1.183</c:v>
                </c:pt>
                <c:pt idx="346">
                  <c:v>-1.18</c:v>
                </c:pt>
                <c:pt idx="347">
                  <c:v>-1.178</c:v>
                </c:pt>
                <c:pt idx="348">
                  <c:v>-1.172</c:v>
                </c:pt>
                <c:pt idx="349">
                  <c:v>-1.171</c:v>
                </c:pt>
                <c:pt idx="350">
                  <c:v>-1.17</c:v>
                </c:pt>
                <c:pt idx="351">
                  <c:v>-1.17</c:v>
                </c:pt>
                <c:pt idx="352">
                  <c:v>-1.171</c:v>
                </c:pt>
                <c:pt idx="353">
                  <c:v>-1.168</c:v>
                </c:pt>
                <c:pt idx="354">
                  <c:v>-1.17</c:v>
                </c:pt>
                <c:pt idx="355">
                  <c:v>-1.166</c:v>
                </c:pt>
                <c:pt idx="356">
                  <c:v>-1.168</c:v>
                </c:pt>
                <c:pt idx="357">
                  <c:v>-1.162</c:v>
                </c:pt>
                <c:pt idx="358">
                  <c:v>-1.159</c:v>
                </c:pt>
                <c:pt idx="359">
                  <c:v>-1.156</c:v>
                </c:pt>
                <c:pt idx="360">
                  <c:v>-1.154</c:v>
                </c:pt>
                <c:pt idx="361">
                  <c:v>-1.159</c:v>
                </c:pt>
                <c:pt idx="362">
                  <c:v>-1.159</c:v>
                </c:pt>
                <c:pt idx="363">
                  <c:v>-1.155</c:v>
                </c:pt>
                <c:pt idx="364">
                  <c:v>-1.156</c:v>
                </c:pt>
                <c:pt idx="365">
                  <c:v>-1.152</c:v>
                </c:pt>
                <c:pt idx="366">
                  <c:v>-1.149</c:v>
                </c:pt>
                <c:pt idx="367">
                  <c:v>-1.149</c:v>
                </c:pt>
                <c:pt idx="368">
                  <c:v>-1.144</c:v>
                </c:pt>
                <c:pt idx="369">
                  <c:v>-1.142</c:v>
                </c:pt>
                <c:pt idx="370">
                  <c:v>-1.143</c:v>
                </c:pt>
                <c:pt idx="371">
                  <c:v>-1.145</c:v>
                </c:pt>
                <c:pt idx="372">
                  <c:v>-1.149</c:v>
                </c:pt>
                <c:pt idx="373">
                  <c:v>-1.152</c:v>
                </c:pt>
                <c:pt idx="374">
                  <c:v>-1.149</c:v>
                </c:pt>
                <c:pt idx="375">
                  <c:v>-1.143</c:v>
                </c:pt>
                <c:pt idx="376">
                  <c:v>-1.136</c:v>
                </c:pt>
                <c:pt idx="377">
                  <c:v>-1.132</c:v>
                </c:pt>
                <c:pt idx="378">
                  <c:v>-1.126</c:v>
                </c:pt>
                <c:pt idx="379">
                  <c:v>-1.126</c:v>
                </c:pt>
                <c:pt idx="380">
                  <c:v>-1.125</c:v>
                </c:pt>
                <c:pt idx="381">
                  <c:v>-1.114</c:v>
                </c:pt>
                <c:pt idx="382">
                  <c:v>-1.108</c:v>
                </c:pt>
                <c:pt idx="383">
                  <c:v>-1.098</c:v>
                </c:pt>
                <c:pt idx="384">
                  <c:v>-1.093</c:v>
                </c:pt>
                <c:pt idx="385">
                  <c:v>-1.088</c:v>
                </c:pt>
                <c:pt idx="386">
                  <c:v>-1.084</c:v>
                </c:pt>
                <c:pt idx="387">
                  <c:v>-1.08</c:v>
                </c:pt>
                <c:pt idx="388">
                  <c:v>-1.074</c:v>
                </c:pt>
                <c:pt idx="389">
                  <c:v>-1.072</c:v>
                </c:pt>
                <c:pt idx="390">
                  <c:v>-1.071</c:v>
                </c:pt>
                <c:pt idx="391">
                  <c:v>-1.066</c:v>
                </c:pt>
                <c:pt idx="392">
                  <c:v>-1.066</c:v>
                </c:pt>
                <c:pt idx="393">
                  <c:v>-1.065</c:v>
                </c:pt>
                <c:pt idx="394">
                  <c:v>-1.072</c:v>
                </c:pt>
                <c:pt idx="395">
                  <c:v>-1.074</c:v>
                </c:pt>
                <c:pt idx="396">
                  <c:v>-1.077</c:v>
                </c:pt>
                <c:pt idx="397">
                  <c:v>-1.077</c:v>
                </c:pt>
                <c:pt idx="398">
                  <c:v>-1.076</c:v>
                </c:pt>
                <c:pt idx="399">
                  <c:v>-1.084</c:v>
                </c:pt>
                <c:pt idx="400">
                  <c:v>-1.087</c:v>
                </c:pt>
                <c:pt idx="401">
                  <c:v>-1.094</c:v>
                </c:pt>
                <c:pt idx="402">
                  <c:v>-1.104</c:v>
                </c:pt>
                <c:pt idx="403">
                  <c:v>-1.108</c:v>
                </c:pt>
                <c:pt idx="404">
                  <c:v>-1.115</c:v>
                </c:pt>
                <c:pt idx="405">
                  <c:v>-1.12</c:v>
                </c:pt>
                <c:pt idx="406">
                  <c:v>-1.121</c:v>
                </c:pt>
                <c:pt idx="407">
                  <c:v>-1.121</c:v>
                </c:pt>
                <c:pt idx="408">
                  <c:v>-1.123</c:v>
                </c:pt>
                <c:pt idx="409">
                  <c:v>-1.124</c:v>
                </c:pt>
                <c:pt idx="410">
                  <c:v>-1.129</c:v>
                </c:pt>
                <c:pt idx="411">
                  <c:v>-1.135</c:v>
                </c:pt>
                <c:pt idx="412">
                  <c:v>-1.14</c:v>
                </c:pt>
                <c:pt idx="413">
                  <c:v>-1.144</c:v>
                </c:pt>
                <c:pt idx="414">
                  <c:v>-1.142</c:v>
                </c:pt>
                <c:pt idx="415">
                  <c:v>-1.143</c:v>
                </c:pt>
                <c:pt idx="416">
                  <c:v>-1.144</c:v>
                </c:pt>
                <c:pt idx="417">
                  <c:v>-1.143</c:v>
                </c:pt>
                <c:pt idx="418">
                  <c:v>-1.146</c:v>
                </c:pt>
                <c:pt idx="419">
                  <c:v>-1.143</c:v>
                </c:pt>
                <c:pt idx="420">
                  <c:v>-1.14</c:v>
                </c:pt>
                <c:pt idx="421">
                  <c:v>-1.142</c:v>
                </c:pt>
                <c:pt idx="422">
                  <c:v>-1.134</c:v>
                </c:pt>
                <c:pt idx="423">
                  <c:v>-1.129</c:v>
                </c:pt>
                <c:pt idx="424">
                  <c:v>-1.131</c:v>
                </c:pt>
                <c:pt idx="425">
                  <c:v>-1.125</c:v>
                </c:pt>
                <c:pt idx="426">
                  <c:v>-1.122</c:v>
                </c:pt>
                <c:pt idx="427">
                  <c:v>-1.119</c:v>
                </c:pt>
                <c:pt idx="428">
                  <c:v>-1.102</c:v>
                </c:pt>
                <c:pt idx="429">
                  <c:v>-1.078</c:v>
                </c:pt>
                <c:pt idx="430">
                  <c:v>-1.045</c:v>
                </c:pt>
                <c:pt idx="431">
                  <c:v>-0.993</c:v>
                </c:pt>
                <c:pt idx="432">
                  <c:v>-0.911</c:v>
                </c:pt>
                <c:pt idx="433">
                  <c:v>-0.786</c:v>
                </c:pt>
                <c:pt idx="434">
                  <c:v>-0.587</c:v>
                </c:pt>
                <c:pt idx="435">
                  <c:v>-0.286</c:v>
                </c:pt>
                <c:pt idx="436">
                  <c:v>0.148</c:v>
                </c:pt>
                <c:pt idx="437">
                  <c:v>0.754</c:v>
                </c:pt>
                <c:pt idx="438">
                  <c:v>1.652</c:v>
                </c:pt>
                <c:pt idx="439">
                  <c:v>2.796</c:v>
                </c:pt>
                <c:pt idx="440">
                  <c:v>4.313999999999996</c:v>
                </c:pt>
                <c:pt idx="441">
                  <c:v>6.343999999999998</c:v>
                </c:pt>
                <c:pt idx="442">
                  <c:v>8.668</c:v>
                </c:pt>
                <c:pt idx="443">
                  <c:v>11.677</c:v>
                </c:pt>
                <c:pt idx="444">
                  <c:v>15.119</c:v>
                </c:pt>
                <c:pt idx="445">
                  <c:v>19.086</c:v>
                </c:pt>
                <c:pt idx="446">
                  <c:v>23.593</c:v>
                </c:pt>
                <c:pt idx="447">
                  <c:v>28.38</c:v>
                </c:pt>
                <c:pt idx="448">
                  <c:v>33.405</c:v>
                </c:pt>
                <c:pt idx="449">
                  <c:v>38.512</c:v>
                </c:pt>
                <c:pt idx="450">
                  <c:v>43.507</c:v>
                </c:pt>
                <c:pt idx="451">
                  <c:v>48.274</c:v>
                </c:pt>
                <c:pt idx="452">
                  <c:v>52.645</c:v>
                </c:pt>
                <c:pt idx="453">
                  <c:v>56.221</c:v>
                </c:pt>
                <c:pt idx="454">
                  <c:v>59.101</c:v>
                </c:pt>
                <c:pt idx="455">
                  <c:v>61.172</c:v>
                </c:pt>
                <c:pt idx="456">
                  <c:v>62.224</c:v>
                </c:pt>
                <c:pt idx="457">
                  <c:v>62.429</c:v>
                </c:pt>
                <c:pt idx="458">
                  <c:v>61.774</c:v>
                </c:pt>
                <c:pt idx="459">
                  <c:v>60.388</c:v>
                </c:pt>
                <c:pt idx="460">
                  <c:v>58.338</c:v>
                </c:pt>
                <c:pt idx="461">
                  <c:v>55.827</c:v>
                </c:pt>
                <c:pt idx="462">
                  <c:v>52.866</c:v>
                </c:pt>
                <c:pt idx="463">
                  <c:v>49.732</c:v>
                </c:pt>
                <c:pt idx="464">
                  <c:v>46.474</c:v>
                </c:pt>
                <c:pt idx="465">
                  <c:v>43.212</c:v>
                </c:pt>
                <c:pt idx="466">
                  <c:v>39.961</c:v>
                </c:pt>
                <c:pt idx="467">
                  <c:v>36.81</c:v>
                </c:pt>
                <c:pt idx="468">
                  <c:v>33.898</c:v>
                </c:pt>
                <c:pt idx="469">
                  <c:v>31.143</c:v>
                </c:pt>
                <c:pt idx="470">
                  <c:v>28.706</c:v>
                </c:pt>
                <c:pt idx="471">
                  <c:v>26.389</c:v>
                </c:pt>
                <c:pt idx="472">
                  <c:v>24.382</c:v>
                </c:pt>
                <c:pt idx="473">
                  <c:v>22.456</c:v>
                </c:pt>
                <c:pt idx="474">
                  <c:v>20.77</c:v>
                </c:pt>
                <c:pt idx="475">
                  <c:v>19.31</c:v>
                </c:pt>
                <c:pt idx="476">
                  <c:v>17.89</c:v>
                </c:pt>
                <c:pt idx="477">
                  <c:v>16.686</c:v>
                </c:pt>
                <c:pt idx="478">
                  <c:v>15.575</c:v>
                </c:pt>
                <c:pt idx="479">
                  <c:v>14.531</c:v>
                </c:pt>
                <c:pt idx="480">
                  <c:v>13.592</c:v>
                </c:pt>
                <c:pt idx="481">
                  <c:v>12.739</c:v>
                </c:pt>
                <c:pt idx="482">
                  <c:v>11.904</c:v>
                </c:pt>
                <c:pt idx="483">
                  <c:v>11.172</c:v>
                </c:pt>
                <c:pt idx="484">
                  <c:v>10.456</c:v>
                </c:pt>
                <c:pt idx="485">
                  <c:v>9.75</c:v>
                </c:pt>
                <c:pt idx="486">
                  <c:v>9.151</c:v>
                </c:pt>
                <c:pt idx="487">
                  <c:v>8.51</c:v>
                </c:pt>
                <c:pt idx="488">
                  <c:v>7.911</c:v>
                </c:pt>
                <c:pt idx="489">
                  <c:v>7.377</c:v>
                </c:pt>
                <c:pt idx="490">
                  <c:v>6.819</c:v>
                </c:pt>
                <c:pt idx="491">
                  <c:v>6.298</c:v>
                </c:pt>
                <c:pt idx="492">
                  <c:v>5.819999999999998</c:v>
                </c:pt>
                <c:pt idx="493">
                  <c:v>5.334</c:v>
                </c:pt>
                <c:pt idx="494">
                  <c:v>4.867999999999993</c:v>
                </c:pt>
                <c:pt idx="495">
                  <c:v>4.431</c:v>
                </c:pt>
                <c:pt idx="496">
                  <c:v>4.007</c:v>
                </c:pt>
                <c:pt idx="497">
                  <c:v>3.607</c:v>
                </c:pt>
                <c:pt idx="498">
                  <c:v>3.249</c:v>
                </c:pt>
                <c:pt idx="499">
                  <c:v>2.883</c:v>
                </c:pt>
                <c:pt idx="500">
                  <c:v>2.56</c:v>
                </c:pt>
                <c:pt idx="501">
                  <c:v>2.248</c:v>
                </c:pt>
                <c:pt idx="502">
                  <c:v>1.946</c:v>
                </c:pt>
                <c:pt idx="503">
                  <c:v>1.681</c:v>
                </c:pt>
                <c:pt idx="504">
                  <c:v>1.424</c:v>
                </c:pt>
                <c:pt idx="505">
                  <c:v>1.189</c:v>
                </c:pt>
                <c:pt idx="506">
                  <c:v>0.969</c:v>
                </c:pt>
                <c:pt idx="507">
                  <c:v>0.768</c:v>
                </c:pt>
                <c:pt idx="508">
                  <c:v>0.58</c:v>
                </c:pt>
                <c:pt idx="509">
                  <c:v>0.414</c:v>
                </c:pt>
                <c:pt idx="510">
                  <c:v>0.263</c:v>
                </c:pt>
                <c:pt idx="511">
                  <c:v>0.127</c:v>
                </c:pt>
                <c:pt idx="512">
                  <c:v>0.002</c:v>
                </c:pt>
                <c:pt idx="513">
                  <c:v>-0.114</c:v>
                </c:pt>
                <c:pt idx="514">
                  <c:v>-0.214</c:v>
                </c:pt>
                <c:pt idx="515">
                  <c:v>-0.307</c:v>
                </c:pt>
                <c:pt idx="516">
                  <c:v>-0.39</c:v>
                </c:pt>
                <c:pt idx="517">
                  <c:v>-0.465</c:v>
                </c:pt>
                <c:pt idx="518">
                  <c:v>-0.534</c:v>
                </c:pt>
                <c:pt idx="519">
                  <c:v>-0.596</c:v>
                </c:pt>
                <c:pt idx="520">
                  <c:v>-0.656</c:v>
                </c:pt>
                <c:pt idx="521">
                  <c:v>-0.705</c:v>
                </c:pt>
                <c:pt idx="522">
                  <c:v>-0.755</c:v>
                </c:pt>
                <c:pt idx="523">
                  <c:v>-0.794</c:v>
                </c:pt>
                <c:pt idx="524">
                  <c:v>-0.828</c:v>
                </c:pt>
                <c:pt idx="525">
                  <c:v>-0.858</c:v>
                </c:pt>
                <c:pt idx="526">
                  <c:v>-0.882</c:v>
                </c:pt>
                <c:pt idx="527">
                  <c:v>-0.904</c:v>
                </c:pt>
                <c:pt idx="528">
                  <c:v>-0.923</c:v>
                </c:pt>
                <c:pt idx="529">
                  <c:v>-0.946</c:v>
                </c:pt>
                <c:pt idx="530">
                  <c:v>-0.964</c:v>
                </c:pt>
                <c:pt idx="531">
                  <c:v>-0.979</c:v>
                </c:pt>
                <c:pt idx="532">
                  <c:v>-0.997</c:v>
                </c:pt>
                <c:pt idx="533">
                  <c:v>-1.009</c:v>
                </c:pt>
                <c:pt idx="534">
                  <c:v>-1.021</c:v>
                </c:pt>
                <c:pt idx="535">
                  <c:v>-1.038</c:v>
                </c:pt>
                <c:pt idx="536">
                  <c:v>-1.049</c:v>
                </c:pt>
                <c:pt idx="537">
                  <c:v>-1.058</c:v>
                </c:pt>
                <c:pt idx="538">
                  <c:v>-1.065</c:v>
                </c:pt>
                <c:pt idx="539">
                  <c:v>-1.072</c:v>
                </c:pt>
                <c:pt idx="540">
                  <c:v>-1.079</c:v>
                </c:pt>
                <c:pt idx="541">
                  <c:v>-1.086</c:v>
                </c:pt>
                <c:pt idx="542">
                  <c:v>-1.094</c:v>
                </c:pt>
                <c:pt idx="543">
                  <c:v>-1.099</c:v>
                </c:pt>
                <c:pt idx="544">
                  <c:v>-1.1</c:v>
                </c:pt>
                <c:pt idx="545">
                  <c:v>-1.105</c:v>
                </c:pt>
                <c:pt idx="546">
                  <c:v>-1.109</c:v>
                </c:pt>
                <c:pt idx="547">
                  <c:v>-1.11</c:v>
                </c:pt>
                <c:pt idx="548">
                  <c:v>-1.114</c:v>
                </c:pt>
                <c:pt idx="549">
                  <c:v>-1.115</c:v>
                </c:pt>
                <c:pt idx="550">
                  <c:v>-1.115</c:v>
                </c:pt>
                <c:pt idx="551">
                  <c:v>-1.118</c:v>
                </c:pt>
                <c:pt idx="552">
                  <c:v>-1.12</c:v>
                </c:pt>
                <c:pt idx="553">
                  <c:v>-1.125</c:v>
                </c:pt>
                <c:pt idx="554">
                  <c:v>-1.133</c:v>
                </c:pt>
                <c:pt idx="555">
                  <c:v>-1.138</c:v>
                </c:pt>
                <c:pt idx="556">
                  <c:v>-1.139</c:v>
                </c:pt>
                <c:pt idx="557">
                  <c:v>-1.14</c:v>
                </c:pt>
                <c:pt idx="558">
                  <c:v>-1.14</c:v>
                </c:pt>
                <c:pt idx="559">
                  <c:v>-1.138</c:v>
                </c:pt>
                <c:pt idx="560">
                  <c:v>-1.138</c:v>
                </c:pt>
                <c:pt idx="561">
                  <c:v>-1.136</c:v>
                </c:pt>
                <c:pt idx="562">
                  <c:v>-1.131</c:v>
                </c:pt>
                <c:pt idx="563">
                  <c:v>-1.132</c:v>
                </c:pt>
                <c:pt idx="564">
                  <c:v>-1.133</c:v>
                </c:pt>
                <c:pt idx="565">
                  <c:v>-1.138</c:v>
                </c:pt>
                <c:pt idx="566">
                  <c:v>-1.142</c:v>
                </c:pt>
                <c:pt idx="567">
                  <c:v>-1.147</c:v>
                </c:pt>
                <c:pt idx="568">
                  <c:v>-1.145</c:v>
                </c:pt>
                <c:pt idx="569">
                  <c:v>-1.144</c:v>
                </c:pt>
                <c:pt idx="570">
                  <c:v>-1.146</c:v>
                </c:pt>
                <c:pt idx="571">
                  <c:v>-1.145</c:v>
                </c:pt>
                <c:pt idx="572">
                  <c:v>-1.148</c:v>
                </c:pt>
                <c:pt idx="573">
                  <c:v>-1.151</c:v>
                </c:pt>
                <c:pt idx="574">
                  <c:v>-1.149</c:v>
                </c:pt>
                <c:pt idx="575">
                  <c:v>-1.15</c:v>
                </c:pt>
                <c:pt idx="576">
                  <c:v>-1.152</c:v>
                </c:pt>
                <c:pt idx="577">
                  <c:v>-1.155</c:v>
                </c:pt>
                <c:pt idx="578">
                  <c:v>-1.161</c:v>
                </c:pt>
                <c:pt idx="579">
                  <c:v>-1.166</c:v>
                </c:pt>
                <c:pt idx="580">
                  <c:v>-1.165</c:v>
                </c:pt>
                <c:pt idx="581">
                  <c:v>-1.161</c:v>
                </c:pt>
                <c:pt idx="582">
                  <c:v>-1.157</c:v>
                </c:pt>
                <c:pt idx="583">
                  <c:v>-1.152</c:v>
                </c:pt>
                <c:pt idx="584">
                  <c:v>-1.149</c:v>
                </c:pt>
                <c:pt idx="585">
                  <c:v>-1.15</c:v>
                </c:pt>
                <c:pt idx="586">
                  <c:v>-1.151</c:v>
                </c:pt>
                <c:pt idx="587">
                  <c:v>-1.153</c:v>
                </c:pt>
                <c:pt idx="588">
                  <c:v>-1.151</c:v>
                </c:pt>
                <c:pt idx="589">
                  <c:v>-1.152</c:v>
                </c:pt>
                <c:pt idx="590">
                  <c:v>-1.152</c:v>
                </c:pt>
                <c:pt idx="591">
                  <c:v>-1.152</c:v>
                </c:pt>
                <c:pt idx="592">
                  <c:v>-1.16</c:v>
                </c:pt>
                <c:pt idx="593">
                  <c:v>-1.161</c:v>
                </c:pt>
                <c:pt idx="594">
                  <c:v>-1.163</c:v>
                </c:pt>
                <c:pt idx="595">
                  <c:v>-1.163</c:v>
                </c:pt>
                <c:pt idx="596">
                  <c:v>-1.161</c:v>
                </c:pt>
                <c:pt idx="597">
                  <c:v>-1.16</c:v>
                </c:pt>
                <c:pt idx="598">
                  <c:v>-1.161</c:v>
                </c:pt>
                <c:pt idx="599">
                  <c:v>-1.161</c:v>
                </c:pt>
                <c:pt idx="600">
                  <c:v>-1.16</c:v>
                </c:pt>
                <c:pt idx="601">
                  <c:v>-1.159</c:v>
                </c:pt>
                <c:pt idx="602">
                  <c:v>-1.16</c:v>
                </c:pt>
                <c:pt idx="603">
                  <c:v>-1.161</c:v>
                </c:pt>
                <c:pt idx="604">
                  <c:v>-1.163</c:v>
                </c:pt>
                <c:pt idx="605">
                  <c:v>-1.17</c:v>
                </c:pt>
                <c:pt idx="606">
                  <c:v>-1.174</c:v>
                </c:pt>
                <c:pt idx="607">
                  <c:v>-1.179</c:v>
                </c:pt>
                <c:pt idx="608">
                  <c:v>-1.182</c:v>
                </c:pt>
                <c:pt idx="609">
                  <c:v>-1.182</c:v>
                </c:pt>
                <c:pt idx="610">
                  <c:v>-1.183</c:v>
                </c:pt>
                <c:pt idx="611">
                  <c:v>-1.18</c:v>
                </c:pt>
                <c:pt idx="612">
                  <c:v>-1.182</c:v>
                </c:pt>
                <c:pt idx="613">
                  <c:v>-1.181</c:v>
                </c:pt>
                <c:pt idx="614">
                  <c:v>-1.183</c:v>
                </c:pt>
                <c:pt idx="615">
                  <c:v>-1.186</c:v>
                </c:pt>
                <c:pt idx="616">
                  <c:v>-1.189</c:v>
                </c:pt>
                <c:pt idx="617">
                  <c:v>-1.192</c:v>
                </c:pt>
                <c:pt idx="618">
                  <c:v>-1.194</c:v>
                </c:pt>
                <c:pt idx="619">
                  <c:v>-1.199</c:v>
                </c:pt>
                <c:pt idx="620">
                  <c:v>-1.199</c:v>
                </c:pt>
                <c:pt idx="621">
                  <c:v>-1.198</c:v>
                </c:pt>
                <c:pt idx="622">
                  <c:v>-1.196</c:v>
                </c:pt>
                <c:pt idx="623">
                  <c:v>-1.193</c:v>
                </c:pt>
                <c:pt idx="624">
                  <c:v>-1.195</c:v>
                </c:pt>
                <c:pt idx="625">
                  <c:v>-1.2</c:v>
                </c:pt>
                <c:pt idx="626">
                  <c:v>-1.201</c:v>
                </c:pt>
                <c:pt idx="627">
                  <c:v>-1.203</c:v>
                </c:pt>
                <c:pt idx="628">
                  <c:v>-1.202</c:v>
                </c:pt>
                <c:pt idx="629">
                  <c:v>-1.202</c:v>
                </c:pt>
                <c:pt idx="630">
                  <c:v>-1.204</c:v>
                </c:pt>
                <c:pt idx="631">
                  <c:v>-1.205</c:v>
                </c:pt>
                <c:pt idx="632">
                  <c:v>-1.206</c:v>
                </c:pt>
                <c:pt idx="633">
                  <c:v>-1.208</c:v>
                </c:pt>
                <c:pt idx="634">
                  <c:v>-1.21</c:v>
                </c:pt>
                <c:pt idx="635">
                  <c:v>-1.21</c:v>
                </c:pt>
                <c:pt idx="636">
                  <c:v>-1.21</c:v>
                </c:pt>
                <c:pt idx="637">
                  <c:v>-1.21</c:v>
                </c:pt>
                <c:pt idx="638">
                  <c:v>-1.208</c:v>
                </c:pt>
                <c:pt idx="639">
                  <c:v>-1.208</c:v>
                </c:pt>
                <c:pt idx="640">
                  <c:v>-1.207</c:v>
                </c:pt>
                <c:pt idx="641">
                  <c:v>-1.208</c:v>
                </c:pt>
                <c:pt idx="642">
                  <c:v>-1.207</c:v>
                </c:pt>
                <c:pt idx="643">
                  <c:v>-1.205</c:v>
                </c:pt>
                <c:pt idx="644">
                  <c:v>-1.203</c:v>
                </c:pt>
                <c:pt idx="645">
                  <c:v>-1.2</c:v>
                </c:pt>
                <c:pt idx="646">
                  <c:v>-1.196</c:v>
                </c:pt>
                <c:pt idx="647">
                  <c:v>-1.195</c:v>
                </c:pt>
                <c:pt idx="648">
                  <c:v>-1.196</c:v>
                </c:pt>
                <c:pt idx="649">
                  <c:v>-1.198</c:v>
                </c:pt>
                <c:pt idx="650">
                  <c:v>-1.199</c:v>
                </c:pt>
                <c:pt idx="651">
                  <c:v>-1.201</c:v>
                </c:pt>
                <c:pt idx="652">
                  <c:v>-1.202</c:v>
                </c:pt>
                <c:pt idx="653">
                  <c:v>-1.202</c:v>
                </c:pt>
                <c:pt idx="654">
                  <c:v>-1.198</c:v>
                </c:pt>
                <c:pt idx="655">
                  <c:v>-1.197</c:v>
                </c:pt>
                <c:pt idx="656">
                  <c:v>-1.196</c:v>
                </c:pt>
                <c:pt idx="657">
                  <c:v>-1.194</c:v>
                </c:pt>
                <c:pt idx="658">
                  <c:v>-1.193</c:v>
                </c:pt>
                <c:pt idx="659">
                  <c:v>-1.193</c:v>
                </c:pt>
                <c:pt idx="660">
                  <c:v>-1.187</c:v>
                </c:pt>
                <c:pt idx="661">
                  <c:v>-1.185</c:v>
                </c:pt>
                <c:pt idx="662">
                  <c:v>-1.184</c:v>
                </c:pt>
                <c:pt idx="663">
                  <c:v>-1.182</c:v>
                </c:pt>
                <c:pt idx="664">
                  <c:v>-1.181</c:v>
                </c:pt>
                <c:pt idx="665">
                  <c:v>-1.18</c:v>
                </c:pt>
                <c:pt idx="666">
                  <c:v>-1.184</c:v>
                </c:pt>
                <c:pt idx="667">
                  <c:v>-1.186</c:v>
                </c:pt>
                <c:pt idx="668">
                  <c:v>-1.188</c:v>
                </c:pt>
                <c:pt idx="669">
                  <c:v>-1.185</c:v>
                </c:pt>
                <c:pt idx="670">
                  <c:v>-1.176</c:v>
                </c:pt>
                <c:pt idx="671">
                  <c:v>-1.171</c:v>
                </c:pt>
                <c:pt idx="672">
                  <c:v>-1.165</c:v>
                </c:pt>
                <c:pt idx="673">
                  <c:v>-1.162</c:v>
                </c:pt>
                <c:pt idx="674">
                  <c:v>-1.16</c:v>
                </c:pt>
                <c:pt idx="675">
                  <c:v>-1.157</c:v>
                </c:pt>
                <c:pt idx="676">
                  <c:v>-1.155</c:v>
                </c:pt>
                <c:pt idx="677">
                  <c:v>-1.158</c:v>
                </c:pt>
                <c:pt idx="678">
                  <c:v>-1.16</c:v>
                </c:pt>
                <c:pt idx="679">
                  <c:v>-1.163</c:v>
                </c:pt>
                <c:pt idx="680">
                  <c:v>-1.165</c:v>
                </c:pt>
                <c:pt idx="681">
                  <c:v>-1.161</c:v>
                </c:pt>
                <c:pt idx="682">
                  <c:v>-1.163</c:v>
                </c:pt>
                <c:pt idx="683">
                  <c:v>-1.157</c:v>
                </c:pt>
                <c:pt idx="684">
                  <c:v>-1.151</c:v>
                </c:pt>
                <c:pt idx="685">
                  <c:v>-1.145</c:v>
                </c:pt>
                <c:pt idx="686">
                  <c:v>-1.137</c:v>
                </c:pt>
                <c:pt idx="687">
                  <c:v>-1.132</c:v>
                </c:pt>
                <c:pt idx="688">
                  <c:v>-1.129</c:v>
                </c:pt>
                <c:pt idx="689">
                  <c:v>-1.125</c:v>
                </c:pt>
                <c:pt idx="690">
                  <c:v>-1.124</c:v>
                </c:pt>
                <c:pt idx="691">
                  <c:v>-1.126</c:v>
                </c:pt>
                <c:pt idx="692">
                  <c:v>-1.124</c:v>
                </c:pt>
                <c:pt idx="693">
                  <c:v>-1.121</c:v>
                </c:pt>
                <c:pt idx="694">
                  <c:v>-1.118</c:v>
                </c:pt>
                <c:pt idx="695">
                  <c:v>-1.11</c:v>
                </c:pt>
                <c:pt idx="696">
                  <c:v>-1.11</c:v>
                </c:pt>
                <c:pt idx="697">
                  <c:v>-1.106</c:v>
                </c:pt>
                <c:pt idx="698">
                  <c:v>-1.1</c:v>
                </c:pt>
                <c:pt idx="699">
                  <c:v>-1.103</c:v>
                </c:pt>
                <c:pt idx="700">
                  <c:v>-1.095</c:v>
                </c:pt>
                <c:pt idx="701">
                  <c:v>-1.095</c:v>
                </c:pt>
                <c:pt idx="702">
                  <c:v>-1.093</c:v>
                </c:pt>
                <c:pt idx="703">
                  <c:v>-1.091</c:v>
                </c:pt>
                <c:pt idx="704">
                  <c:v>-1.088</c:v>
                </c:pt>
                <c:pt idx="705">
                  <c:v>-1.083</c:v>
                </c:pt>
                <c:pt idx="706">
                  <c:v>-1.08</c:v>
                </c:pt>
                <c:pt idx="707">
                  <c:v>-1.075</c:v>
                </c:pt>
                <c:pt idx="708">
                  <c:v>-1.071</c:v>
                </c:pt>
                <c:pt idx="709">
                  <c:v>-1.072</c:v>
                </c:pt>
                <c:pt idx="710">
                  <c:v>-1.07</c:v>
                </c:pt>
                <c:pt idx="711">
                  <c:v>-1.067</c:v>
                </c:pt>
                <c:pt idx="712">
                  <c:v>-1.071</c:v>
                </c:pt>
                <c:pt idx="713">
                  <c:v>-1.07</c:v>
                </c:pt>
                <c:pt idx="714">
                  <c:v>-1.068</c:v>
                </c:pt>
                <c:pt idx="715">
                  <c:v>-1.069</c:v>
                </c:pt>
                <c:pt idx="716">
                  <c:v>-1.067</c:v>
                </c:pt>
                <c:pt idx="717">
                  <c:v>-1.065</c:v>
                </c:pt>
                <c:pt idx="718">
                  <c:v>-1.064</c:v>
                </c:pt>
                <c:pt idx="719">
                  <c:v>-1.06</c:v>
                </c:pt>
                <c:pt idx="720">
                  <c:v>-1.051</c:v>
                </c:pt>
                <c:pt idx="721">
                  <c:v>-1.047</c:v>
                </c:pt>
                <c:pt idx="722">
                  <c:v>-1.039</c:v>
                </c:pt>
                <c:pt idx="723">
                  <c:v>-1.034</c:v>
                </c:pt>
                <c:pt idx="724">
                  <c:v>-1.032</c:v>
                </c:pt>
                <c:pt idx="725">
                  <c:v>-1.029</c:v>
                </c:pt>
                <c:pt idx="726">
                  <c:v>-1.029</c:v>
                </c:pt>
                <c:pt idx="727">
                  <c:v>-1.025</c:v>
                </c:pt>
                <c:pt idx="728">
                  <c:v>-1.022</c:v>
                </c:pt>
                <c:pt idx="729">
                  <c:v>-1.013</c:v>
                </c:pt>
                <c:pt idx="730">
                  <c:v>-1.009</c:v>
                </c:pt>
                <c:pt idx="731">
                  <c:v>-1.01</c:v>
                </c:pt>
                <c:pt idx="732">
                  <c:v>-1.007</c:v>
                </c:pt>
                <c:pt idx="733">
                  <c:v>-1.008</c:v>
                </c:pt>
                <c:pt idx="734">
                  <c:v>-1.009</c:v>
                </c:pt>
                <c:pt idx="735">
                  <c:v>-1.006</c:v>
                </c:pt>
                <c:pt idx="736">
                  <c:v>-1.008</c:v>
                </c:pt>
                <c:pt idx="737">
                  <c:v>-1.014</c:v>
                </c:pt>
                <c:pt idx="738">
                  <c:v>-1.017</c:v>
                </c:pt>
                <c:pt idx="739">
                  <c:v>-1.025</c:v>
                </c:pt>
                <c:pt idx="740">
                  <c:v>-1.029</c:v>
                </c:pt>
                <c:pt idx="741">
                  <c:v>-1.032</c:v>
                </c:pt>
                <c:pt idx="742">
                  <c:v>-1.039</c:v>
                </c:pt>
                <c:pt idx="743">
                  <c:v>-1.048</c:v>
                </c:pt>
                <c:pt idx="744">
                  <c:v>-1.059</c:v>
                </c:pt>
                <c:pt idx="745">
                  <c:v>-1.074</c:v>
                </c:pt>
                <c:pt idx="746">
                  <c:v>-1.085</c:v>
                </c:pt>
                <c:pt idx="747">
                  <c:v>-1.098</c:v>
                </c:pt>
                <c:pt idx="748">
                  <c:v>-1.115</c:v>
                </c:pt>
                <c:pt idx="749">
                  <c:v>-1.125</c:v>
                </c:pt>
                <c:pt idx="750">
                  <c:v>-1.14</c:v>
                </c:pt>
                <c:pt idx="751">
                  <c:v>-1.149</c:v>
                </c:pt>
                <c:pt idx="752">
                  <c:v>-1.148</c:v>
                </c:pt>
                <c:pt idx="753">
                  <c:v>-1.146</c:v>
                </c:pt>
                <c:pt idx="754">
                  <c:v>-1.139</c:v>
                </c:pt>
                <c:pt idx="755">
                  <c:v>-1.134</c:v>
                </c:pt>
                <c:pt idx="756">
                  <c:v>-1.124</c:v>
                </c:pt>
                <c:pt idx="757">
                  <c:v>-1.112</c:v>
                </c:pt>
                <c:pt idx="758">
                  <c:v>-1.096</c:v>
                </c:pt>
                <c:pt idx="759">
                  <c:v>-1.074</c:v>
                </c:pt>
                <c:pt idx="760">
                  <c:v>-1.054</c:v>
                </c:pt>
                <c:pt idx="761">
                  <c:v>-1.031</c:v>
                </c:pt>
                <c:pt idx="762">
                  <c:v>-1.009</c:v>
                </c:pt>
                <c:pt idx="763">
                  <c:v>-0.99</c:v>
                </c:pt>
                <c:pt idx="764">
                  <c:v>-0.97</c:v>
                </c:pt>
                <c:pt idx="765">
                  <c:v>-0.956</c:v>
                </c:pt>
                <c:pt idx="766">
                  <c:v>-0.943</c:v>
                </c:pt>
                <c:pt idx="767">
                  <c:v>-0.93</c:v>
                </c:pt>
                <c:pt idx="768">
                  <c:v>-0.92</c:v>
                </c:pt>
                <c:pt idx="769">
                  <c:v>-0.913</c:v>
                </c:pt>
                <c:pt idx="770">
                  <c:v>-0.906</c:v>
                </c:pt>
                <c:pt idx="771">
                  <c:v>-0.909</c:v>
                </c:pt>
                <c:pt idx="772">
                  <c:v>-0.913</c:v>
                </c:pt>
                <c:pt idx="773">
                  <c:v>-0.914</c:v>
                </c:pt>
                <c:pt idx="774">
                  <c:v>-0.924</c:v>
                </c:pt>
                <c:pt idx="775">
                  <c:v>-0.924</c:v>
                </c:pt>
                <c:pt idx="776">
                  <c:v>-0.926</c:v>
                </c:pt>
                <c:pt idx="777">
                  <c:v>-0.932</c:v>
                </c:pt>
                <c:pt idx="778">
                  <c:v>-0.933</c:v>
                </c:pt>
                <c:pt idx="779">
                  <c:v>-0.941</c:v>
                </c:pt>
                <c:pt idx="780">
                  <c:v>-0.949</c:v>
                </c:pt>
                <c:pt idx="781">
                  <c:v>-0.959</c:v>
                </c:pt>
                <c:pt idx="782">
                  <c:v>-0.966</c:v>
                </c:pt>
                <c:pt idx="783">
                  <c:v>-0.978</c:v>
                </c:pt>
                <c:pt idx="784">
                  <c:v>-0.986</c:v>
                </c:pt>
                <c:pt idx="785">
                  <c:v>-0.997</c:v>
                </c:pt>
                <c:pt idx="786">
                  <c:v>-1.014</c:v>
                </c:pt>
                <c:pt idx="787">
                  <c:v>-1.024</c:v>
                </c:pt>
                <c:pt idx="788">
                  <c:v>-1.033</c:v>
                </c:pt>
                <c:pt idx="789">
                  <c:v>-1.035</c:v>
                </c:pt>
                <c:pt idx="790">
                  <c:v>-1.035</c:v>
                </c:pt>
                <c:pt idx="791">
                  <c:v>-1.037</c:v>
                </c:pt>
                <c:pt idx="792">
                  <c:v>-1.035</c:v>
                </c:pt>
                <c:pt idx="793">
                  <c:v>-1.035</c:v>
                </c:pt>
                <c:pt idx="794">
                  <c:v>-1.032</c:v>
                </c:pt>
                <c:pt idx="795">
                  <c:v>-1.024</c:v>
                </c:pt>
                <c:pt idx="796">
                  <c:v>-1.014</c:v>
                </c:pt>
                <c:pt idx="797">
                  <c:v>-1.0</c:v>
                </c:pt>
                <c:pt idx="798">
                  <c:v>-0.982</c:v>
                </c:pt>
                <c:pt idx="799">
                  <c:v>-0.958</c:v>
                </c:pt>
                <c:pt idx="800">
                  <c:v>-0.936</c:v>
                </c:pt>
                <c:pt idx="801">
                  <c:v>-0.913</c:v>
                </c:pt>
                <c:pt idx="802">
                  <c:v>-0.889</c:v>
                </c:pt>
                <c:pt idx="803">
                  <c:v>-0.861</c:v>
                </c:pt>
                <c:pt idx="804">
                  <c:v>-0.828</c:v>
                </c:pt>
                <c:pt idx="805">
                  <c:v>-0.798</c:v>
                </c:pt>
                <c:pt idx="806">
                  <c:v>-0.771</c:v>
                </c:pt>
                <c:pt idx="807">
                  <c:v>-0.753</c:v>
                </c:pt>
                <c:pt idx="808">
                  <c:v>-0.739</c:v>
                </c:pt>
                <c:pt idx="809">
                  <c:v>-0.728</c:v>
                </c:pt>
                <c:pt idx="810">
                  <c:v>-0.722</c:v>
                </c:pt>
                <c:pt idx="811">
                  <c:v>-0.721</c:v>
                </c:pt>
                <c:pt idx="812">
                  <c:v>-0.727</c:v>
                </c:pt>
                <c:pt idx="813">
                  <c:v>-0.736</c:v>
                </c:pt>
                <c:pt idx="814">
                  <c:v>-0.754</c:v>
                </c:pt>
                <c:pt idx="815">
                  <c:v>-0.776</c:v>
                </c:pt>
                <c:pt idx="816">
                  <c:v>-0.805</c:v>
                </c:pt>
                <c:pt idx="817">
                  <c:v>-0.843</c:v>
                </c:pt>
                <c:pt idx="818">
                  <c:v>-0.882</c:v>
                </c:pt>
                <c:pt idx="819">
                  <c:v>-0.928</c:v>
                </c:pt>
                <c:pt idx="820">
                  <c:v>-0.98</c:v>
                </c:pt>
                <c:pt idx="821">
                  <c:v>-1.029</c:v>
                </c:pt>
                <c:pt idx="822">
                  <c:v>-1.083</c:v>
                </c:pt>
                <c:pt idx="823">
                  <c:v>-1.14</c:v>
                </c:pt>
                <c:pt idx="824">
                  <c:v>-1.193</c:v>
                </c:pt>
                <c:pt idx="825">
                  <c:v>-1.25</c:v>
                </c:pt>
                <c:pt idx="826">
                  <c:v>-1.302</c:v>
                </c:pt>
                <c:pt idx="827">
                  <c:v>-1.35</c:v>
                </c:pt>
                <c:pt idx="828">
                  <c:v>-1.397</c:v>
                </c:pt>
                <c:pt idx="829">
                  <c:v>-1.436</c:v>
                </c:pt>
                <c:pt idx="830">
                  <c:v>-1.469</c:v>
                </c:pt>
                <c:pt idx="831">
                  <c:v>-1.498</c:v>
                </c:pt>
                <c:pt idx="832">
                  <c:v>-1.528</c:v>
                </c:pt>
                <c:pt idx="833">
                  <c:v>-1.548</c:v>
                </c:pt>
                <c:pt idx="834">
                  <c:v>-1.563</c:v>
                </c:pt>
                <c:pt idx="835">
                  <c:v>-1.572</c:v>
                </c:pt>
                <c:pt idx="836">
                  <c:v>-1.57</c:v>
                </c:pt>
                <c:pt idx="837">
                  <c:v>-1.562</c:v>
                </c:pt>
                <c:pt idx="838">
                  <c:v>-1.552</c:v>
                </c:pt>
                <c:pt idx="839">
                  <c:v>-1.534</c:v>
                </c:pt>
                <c:pt idx="840">
                  <c:v>-1.513</c:v>
                </c:pt>
                <c:pt idx="841">
                  <c:v>-1.488</c:v>
                </c:pt>
                <c:pt idx="842">
                  <c:v>-1.459</c:v>
                </c:pt>
                <c:pt idx="843">
                  <c:v>-1.429</c:v>
                </c:pt>
                <c:pt idx="844">
                  <c:v>-1.393</c:v>
                </c:pt>
                <c:pt idx="845">
                  <c:v>-1.354</c:v>
                </c:pt>
                <c:pt idx="846">
                  <c:v>-1.321</c:v>
                </c:pt>
                <c:pt idx="847">
                  <c:v>-1.287</c:v>
                </c:pt>
                <c:pt idx="848">
                  <c:v>-1.257</c:v>
                </c:pt>
                <c:pt idx="849">
                  <c:v>-1.234</c:v>
                </c:pt>
                <c:pt idx="850">
                  <c:v>-1.213</c:v>
                </c:pt>
                <c:pt idx="851">
                  <c:v>-1.194</c:v>
                </c:pt>
                <c:pt idx="852">
                  <c:v>-1.177</c:v>
                </c:pt>
                <c:pt idx="853">
                  <c:v>-1.162</c:v>
                </c:pt>
                <c:pt idx="854">
                  <c:v>-1.147</c:v>
                </c:pt>
                <c:pt idx="855">
                  <c:v>-1.133</c:v>
                </c:pt>
                <c:pt idx="856">
                  <c:v>-1.124</c:v>
                </c:pt>
                <c:pt idx="857">
                  <c:v>-1.116</c:v>
                </c:pt>
                <c:pt idx="858">
                  <c:v>-1.109</c:v>
                </c:pt>
                <c:pt idx="859">
                  <c:v>-1.103</c:v>
                </c:pt>
                <c:pt idx="860">
                  <c:v>-1.1</c:v>
                </c:pt>
                <c:pt idx="861">
                  <c:v>-1.097</c:v>
                </c:pt>
                <c:pt idx="862">
                  <c:v>-1.097</c:v>
                </c:pt>
                <c:pt idx="863">
                  <c:v>-1.095</c:v>
                </c:pt>
                <c:pt idx="864">
                  <c:v>-1.092</c:v>
                </c:pt>
                <c:pt idx="865">
                  <c:v>-1.091</c:v>
                </c:pt>
                <c:pt idx="866">
                  <c:v>-1.089</c:v>
                </c:pt>
                <c:pt idx="867">
                  <c:v>-1.086</c:v>
                </c:pt>
                <c:pt idx="868">
                  <c:v>-1.083</c:v>
                </c:pt>
                <c:pt idx="869">
                  <c:v>-1.077</c:v>
                </c:pt>
                <c:pt idx="870">
                  <c:v>-1.069</c:v>
                </c:pt>
                <c:pt idx="871">
                  <c:v>-1.067</c:v>
                </c:pt>
                <c:pt idx="872">
                  <c:v>-1.058</c:v>
                </c:pt>
                <c:pt idx="873">
                  <c:v>-1.054</c:v>
                </c:pt>
                <c:pt idx="874">
                  <c:v>-1.055</c:v>
                </c:pt>
                <c:pt idx="875">
                  <c:v>-1.051</c:v>
                </c:pt>
                <c:pt idx="876">
                  <c:v>-1.052</c:v>
                </c:pt>
                <c:pt idx="877">
                  <c:v>-1.046</c:v>
                </c:pt>
                <c:pt idx="878">
                  <c:v>-1.038</c:v>
                </c:pt>
                <c:pt idx="879">
                  <c:v>-1.033</c:v>
                </c:pt>
                <c:pt idx="880">
                  <c:v>-1.029</c:v>
                </c:pt>
                <c:pt idx="881">
                  <c:v>-1.026</c:v>
                </c:pt>
                <c:pt idx="882">
                  <c:v>-1.025</c:v>
                </c:pt>
                <c:pt idx="883">
                  <c:v>-1.022</c:v>
                </c:pt>
                <c:pt idx="884">
                  <c:v>-1.017</c:v>
                </c:pt>
                <c:pt idx="885">
                  <c:v>-1.011</c:v>
                </c:pt>
                <c:pt idx="886">
                  <c:v>-1.008</c:v>
                </c:pt>
                <c:pt idx="887">
                  <c:v>-1.003</c:v>
                </c:pt>
                <c:pt idx="888">
                  <c:v>-1.006</c:v>
                </c:pt>
                <c:pt idx="889">
                  <c:v>-1.006</c:v>
                </c:pt>
                <c:pt idx="890">
                  <c:v>-1.005</c:v>
                </c:pt>
                <c:pt idx="891">
                  <c:v>-1.005</c:v>
                </c:pt>
                <c:pt idx="892">
                  <c:v>-1.002</c:v>
                </c:pt>
                <c:pt idx="893">
                  <c:v>-1.001</c:v>
                </c:pt>
                <c:pt idx="894">
                  <c:v>-1.002</c:v>
                </c:pt>
                <c:pt idx="895">
                  <c:v>-1.006</c:v>
                </c:pt>
                <c:pt idx="896">
                  <c:v>-1.009</c:v>
                </c:pt>
                <c:pt idx="897">
                  <c:v>-1.011</c:v>
                </c:pt>
                <c:pt idx="898">
                  <c:v>-1.016</c:v>
                </c:pt>
                <c:pt idx="899">
                  <c:v>-1.017</c:v>
                </c:pt>
                <c:pt idx="900">
                  <c:v>-1.019</c:v>
                </c:pt>
                <c:pt idx="901">
                  <c:v>-1.021</c:v>
                </c:pt>
                <c:pt idx="902">
                  <c:v>-1.023</c:v>
                </c:pt>
                <c:pt idx="903">
                  <c:v>-1.026</c:v>
                </c:pt>
                <c:pt idx="904">
                  <c:v>-1.031</c:v>
                </c:pt>
                <c:pt idx="905">
                  <c:v>-1.04</c:v>
                </c:pt>
                <c:pt idx="906">
                  <c:v>-1.045</c:v>
                </c:pt>
                <c:pt idx="907">
                  <c:v>-1.048</c:v>
                </c:pt>
                <c:pt idx="908">
                  <c:v>-1.052</c:v>
                </c:pt>
                <c:pt idx="909">
                  <c:v>-1.053</c:v>
                </c:pt>
                <c:pt idx="910">
                  <c:v>-1.059</c:v>
                </c:pt>
                <c:pt idx="911">
                  <c:v>-1.067</c:v>
                </c:pt>
                <c:pt idx="912">
                  <c:v>-1.072</c:v>
                </c:pt>
                <c:pt idx="913">
                  <c:v>-1.078</c:v>
                </c:pt>
                <c:pt idx="914">
                  <c:v>-1.082</c:v>
                </c:pt>
                <c:pt idx="915">
                  <c:v>-1.085</c:v>
                </c:pt>
                <c:pt idx="916">
                  <c:v>-1.089</c:v>
                </c:pt>
                <c:pt idx="917">
                  <c:v>-1.095</c:v>
                </c:pt>
                <c:pt idx="918">
                  <c:v>-1.099</c:v>
                </c:pt>
                <c:pt idx="919">
                  <c:v>-1.102</c:v>
                </c:pt>
                <c:pt idx="920">
                  <c:v>-1.106</c:v>
                </c:pt>
                <c:pt idx="921">
                  <c:v>-1.109</c:v>
                </c:pt>
                <c:pt idx="922">
                  <c:v>-1.114</c:v>
                </c:pt>
                <c:pt idx="923">
                  <c:v>-1.117</c:v>
                </c:pt>
                <c:pt idx="924">
                  <c:v>-1.123</c:v>
                </c:pt>
                <c:pt idx="925">
                  <c:v>-1.127</c:v>
                </c:pt>
                <c:pt idx="926">
                  <c:v>-1.133</c:v>
                </c:pt>
                <c:pt idx="927">
                  <c:v>-1.142</c:v>
                </c:pt>
                <c:pt idx="928">
                  <c:v>-1.147</c:v>
                </c:pt>
                <c:pt idx="929">
                  <c:v>-1.152</c:v>
                </c:pt>
                <c:pt idx="930">
                  <c:v>-1.159</c:v>
                </c:pt>
                <c:pt idx="931">
                  <c:v>-1.166</c:v>
                </c:pt>
                <c:pt idx="932">
                  <c:v>-1.176</c:v>
                </c:pt>
                <c:pt idx="933">
                  <c:v>-1.183</c:v>
                </c:pt>
                <c:pt idx="934">
                  <c:v>-1.187</c:v>
                </c:pt>
                <c:pt idx="935">
                  <c:v>-1.189</c:v>
                </c:pt>
                <c:pt idx="936">
                  <c:v>-1.188</c:v>
                </c:pt>
                <c:pt idx="937">
                  <c:v>-1.191</c:v>
                </c:pt>
                <c:pt idx="938">
                  <c:v>-1.193</c:v>
                </c:pt>
                <c:pt idx="939">
                  <c:v>-1.195</c:v>
                </c:pt>
                <c:pt idx="940">
                  <c:v>-1.195</c:v>
                </c:pt>
                <c:pt idx="941">
                  <c:v>-1.196</c:v>
                </c:pt>
                <c:pt idx="942">
                  <c:v>-1.199</c:v>
                </c:pt>
                <c:pt idx="943">
                  <c:v>-1.202</c:v>
                </c:pt>
                <c:pt idx="944">
                  <c:v>-1.206</c:v>
                </c:pt>
                <c:pt idx="945">
                  <c:v>-1.212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87197544"/>
        <c:axId val="2086721944"/>
      </c:scatterChart>
      <c:valAx>
        <c:axId val="2087197544"/>
        <c:scaling>
          <c:orientation val="minMax"/>
          <c:max val="20.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fr-FR" sz="1400"/>
                  <a:t>Volume (ml)</a:t>
                </a:r>
              </a:p>
            </c:rich>
          </c:tx>
          <c:layout>
            <c:manualLayout>
              <c:xMode val="edge"/>
              <c:yMode val="edge"/>
              <c:x val="0.375010035395206"/>
              <c:y val="0.9411591539748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086721944"/>
        <c:crossesAt val="-10.0"/>
        <c:crossBetween val="midCat"/>
      </c:valAx>
      <c:valAx>
        <c:axId val="208672194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400"/>
                </a:pPr>
                <a:r>
                  <a:rPr lang="fr-FR" sz="1400"/>
                  <a:t>Absorbtion (A.U.)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08719754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73716097987751"/>
          <c:y val="0.227532748611435"/>
          <c:w val="0.209713958373778"/>
          <c:h val="0.15923687215635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F73F51-4EFB-6B44-B419-874B36BA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1138</Words>
  <Characters>6488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 Galina Mukamolova</cp:lastModifiedBy>
  <cp:revision>3</cp:revision>
  <dcterms:created xsi:type="dcterms:W3CDTF">2015-06-01T12:08:00Z</dcterms:created>
  <dcterms:modified xsi:type="dcterms:W3CDTF">2015-06-02T09:10:00Z</dcterms:modified>
</cp:coreProperties>
</file>