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7A" w:rsidRPr="009418B8" w:rsidRDefault="0048567A" w:rsidP="001D2AB5">
      <w:pPr>
        <w:rPr>
          <w:rFonts w:ascii="Times New Roman" w:hAnsi="Times New Roman" w:cs="Times New Roman"/>
          <w:b/>
          <w:lang w:val="en-GB"/>
        </w:rPr>
      </w:pPr>
      <w:r w:rsidRPr="009418B8">
        <w:rPr>
          <w:rFonts w:ascii="Times New Roman" w:hAnsi="Times New Roman" w:cs="Times New Roman"/>
          <w:b/>
          <w:lang w:val="en-GB"/>
        </w:rPr>
        <w:t>INCOMPLETE EXCISION OF CERVICAL PRE-CANCER AS PREDICTOR OF TREATMENT FAILURE: A SYSTEMATIC REVIEW AND META-ANALYSIS</w:t>
      </w:r>
    </w:p>
    <w:p w:rsidR="0048567A" w:rsidRPr="009418B8" w:rsidRDefault="0048567A" w:rsidP="001D2AB5">
      <w:pPr>
        <w:jc w:val="both"/>
        <w:rPr>
          <w:rFonts w:ascii="Times New Roman" w:hAnsi="Times New Roman" w:cs="Times New Roman"/>
          <w:lang w:val="en-GB"/>
        </w:rPr>
      </w:pPr>
    </w:p>
    <w:p w:rsidR="0048567A" w:rsidRPr="009418B8" w:rsidRDefault="0048567A" w:rsidP="00724D01">
      <w:pPr>
        <w:jc w:val="both"/>
        <w:rPr>
          <w:rFonts w:ascii="Times New Roman" w:hAnsi="Times New Roman" w:cs="Times New Roman"/>
          <w:lang w:val="en-GB"/>
        </w:rPr>
      </w:pPr>
      <w:r w:rsidRPr="009418B8">
        <w:rPr>
          <w:rFonts w:ascii="Times New Roman" w:hAnsi="Times New Roman" w:cs="Times New Roman"/>
          <w:lang w:val="en-GB"/>
        </w:rPr>
        <w:t>Marc Arbyn (DrTMH)</w:t>
      </w:r>
      <w:r w:rsidRPr="009418B8">
        <w:rPr>
          <w:rFonts w:ascii="Times New Roman" w:hAnsi="Times New Roman" w:cs="Times New Roman"/>
          <w:vertAlign w:val="superscript"/>
          <w:lang w:val="en-GB"/>
        </w:rPr>
        <w:t>1</w:t>
      </w:r>
      <w:r w:rsidRPr="009418B8">
        <w:rPr>
          <w:rFonts w:ascii="Times New Roman" w:hAnsi="Times New Roman" w:cs="Times New Roman"/>
          <w:lang w:val="en-GB"/>
        </w:rPr>
        <w:t>, Charles WE Redman (MD)</w:t>
      </w:r>
      <w:r w:rsidRPr="009418B8">
        <w:rPr>
          <w:rFonts w:ascii="Times New Roman" w:hAnsi="Times New Roman" w:cs="Times New Roman"/>
          <w:vertAlign w:val="superscript"/>
          <w:lang w:val="en-GB"/>
        </w:rPr>
        <w:t>2</w:t>
      </w:r>
      <w:r w:rsidRPr="009418B8">
        <w:rPr>
          <w:rFonts w:ascii="Times New Roman" w:hAnsi="Times New Roman" w:cs="Times New Roman"/>
          <w:lang w:val="en-GB"/>
        </w:rPr>
        <w:t>, Freija Verdoodt (PhD)</w:t>
      </w:r>
      <w:r w:rsidRPr="009418B8">
        <w:rPr>
          <w:rFonts w:ascii="Times New Roman" w:hAnsi="Times New Roman" w:cs="Times New Roman"/>
          <w:vertAlign w:val="superscript"/>
          <w:lang w:val="en-GB"/>
        </w:rPr>
        <w:t>3</w:t>
      </w:r>
      <w:r w:rsidRPr="009418B8">
        <w:rPr>
          <w:rFonts w:ascii="Times New Roman" w:hAnsi="Times New Roman" w:cs="Times New Roman"/>
          <w:lang w:val="en-GB"/>
        </w:rPr>
        <w:t>, Maria Kyrgiou (PhD)</w:t>
      </w:r>
      <w:r w:rsidRPr="009418B8">
        <w:rPr>
          <w:rFonts w:ascii="Times New Roman" w:hAnsi="Times New Roman" w:cs="Times New Roman"/>
          <w:vertAlign w:val="superscript"/>
          <w:lang w:val="en-GB"/>
        </w:rPr>
        <w:t>4</w:t>
      </w:r>
      <w:r w:rsidRPr="009418B8">
        <w:rPr>
          <w:rFonts w:ascii="Times New Roman" w:hAnsi="Times New Roman" w:cs="Times New Roman"/>
          <w:lang w:val="en-GB"/>
        </w:rPr>
        <w:t>, Menelaos Tzafetas (MD)</w:t>
      </w:r>
      <w:r w:rsidRPr="009418B8">
        <w:rPr>
          <w:rFonts w:ascii="Times New Roman" w:hAnsi="Times New Roman" w:cs="Times New Roman"/>
          <w:vertAlign w:val="superscript"/>
          <w:lang w:val="en-GB"/>
        </w:rPr>
        <w:t>4</w:t>
      </w:r>
      <w:r w:rsidRPr="009418B8">
        <w:rPr>
          <w:rFonts w:ascii="Times New Roman" w:hAnsi="Times New Roman" w:cs="Times New Roman"/>
          <w:lang w:val="en-GB"/>
        </w:rPr>
        <w:t xml:space="preserve">, Sadaf </w:t>
      </w:r>
      <w:r w:rsidRPr="009418B8">
        <w:rPr>
          <w:rFonts w:ascii="Times New Roman" w:hAnsi="Times New Roman" w:cs="Times New Roman"/>
          <w:lang w:val="en-GB" w:eastAsia="nl-NL"/>
        </w:rPr>
        <w:t>Ghaem-Maghami (MD)</w:t>
      </w:r>
      <w:r w:rsidRPr="009418B8">
        <w:rPr>
          <w:rFonts w:ascii="Times New Roman" w:hAnsi="Times New Roman" w:cs="Times New Roman"/>
          <w:vertAlign w:val="superscript"/>
          <w:lang w:val="en-GB"/>
        </w:rPr>
        <w:t>4</w:t>
      </w:r>
      <w:r w:rsidRPr="009418B8">
        <w:rPr>
          <w:rFonts w:ascii="Times New Roman" w:hAnsi="Times New Roman" w:cs="Times New Roman"/>
          <w:lang w:val="en-GB" w:eastAsia="nl-NL"/>
        </w:rPr>
        <w:t>,</w:t>
      </w:r>
      <w:r w:rsidRPr="009418B8">
        <w:rPr>
          <w:rFonts w:ascii="Times New Roman" w:hAnsi="Times New Roman" w:cs="Times New Roman"/>
          <w:lang w:val="en-GB"/>
        </w:rPr>
        <w:t xml:space="preserve"> Karl-Ulrich Petry (PhD, Prof)</w:t>
      </w:r>
      <w:r w:rsidRPr="009418B8">
        <w:rPr>
          <w:rFonts w:ascii="Times New Roman" w:hAnsi="Times New Roman" w:cs="Times New Roman"/>
          <w:vertAlign w:val="superscript"/>
          <w:lang w:val="en-GB"/>
        </w:rPr>
        <w:t>5</w:t>
      </w:r>
      <w:r w:rsidRPr="009418B8">
        <w:rPr>
          <w:rFonts w:ascii="Times New Roman" w:hAnsi="Times New Roman" w:cs="Times New Roman"/>
          <w:lang w:val="en-GB"/>
        </w:rPr>
        <w:t>, Simon Leeson (MD)</w:t>
      </w:r>
      <w:r w:rsidRPr="009418B8">
        <w:rPr>
          <w:rFonts w:ascii="Times New Roman" w:hAnsi="Times New Roman" w:cs="Times New Roman"/>
          <w:vertAlign w:val="superscript"/>
          <w:lang w:val="en-GB"/>
        </w:rPr>
        <w:t>6</w:t>
      </w:r>
      <w:r w:rsidRPr="009418B8">
        <w:rPr>
          <w:rFonts w:ascii="Times New Roman" w:hAnsi="Times New Roman" w:cs="Times New Roman"/>
          <w:lang w:val="en-GB"/>
        </w:rPr>
        <w:t>, Christine Bergeron (MD)</w:t>
      </w:r>
      <w:r w:rsidRPr="009418B8">
        <w:rPr>
          <w:rFonts w:ascii="Times New Roman" w:hAnsi="Times New Roman" w:cs="Times New Roman"/>
          <w:vertAlign w:val="superscript"/>
          <w:lang w:val="en-GB"/>
        </w:rPr>
        <w:t>7</w:t>
      </w:r>
      <w:r w:rsidRPr="009418B8">
        <w:rPr>
          <w:rFonts w:ascii="Times New Roman" w:hAnsi="Times New Roman" w:cs="Times New Roman"/>
          <w:lang w:val="en-GB"/>
        </w:rPr>
        <w:t xml:space="preserve">, Pekka </w:t>
      </w:r>
      <w:r w:rsidRPr="009418B8">
        <w:rPr>
          <w:rFonts w:ascii="Times New Roman" w:hAnsi="Times New Roman" w:cs="Times New Roman"/>
          <w:szCs w:val="26"/>
          <w:lang w:val="en-GB"/>
        </w:rPr>
        <w:t>Nieminen (PhD, Prof)</w:t>
      </w:r>
      <w:r w:rsidRPr="009418B8">
        <w:rPr>
          <w:rFonts w:ascii="Times New Roman" w:hAnsi="Times New Roman" w:cs="Times New Roman"/>
          <w:szCs w:val="26"/>
          <w:vertAlign w:val="superscript"/>
          <w:lang w:val="en-GB"/>
        </w:rPr>
        <w:t>8</w:t>
      </w:r>
      <w:r w:rsidRPr="009418B8">
        <w:rPr>
          <w:rFonts w:ascii="Times New Roman" w:hAnsi="Times New Roman" w:cs="Times New Roman"/>
          <w:lang w:val="en-GB"/>
        </w:rPr>
        <w:t>, Jean Gondry (PhD, Prof)</w:t>
      </w:r>
      <w:r w:rsidRPr="009418B8">
        <w:rPr>
          <w:rFonts w:ascii="Times New Roman" w:hAnsi="Times New Roman" w:cs="Times New Roman"/>
          <w:vertAlign w:val="superscript"/>
          <w:lang w:val="en-GB"/>
        </w:rPr>
        <w:t>9</w:t>
      </w:r>
      <w:r w:rsidRPr="009418B8">
        <w:rPr>
          <w:rFonts w:ascii="Times New Roman" w:hAnsi="Times New Roman" w:cs="Times New Roman"/>
          <w:lang w:val="en-GB"/>
        </w:rPr>
        <w:t>, Ola</w:t>
      </w:r>
      <w:r w:rsidR="005B1B40" w:rsidRPr="009418B8">
        <w:rPr>
          <w:rFonts w:ascii="Times New Roman" w:hAnsi="Times New Roman" w:cs="Times New Roman"/>
          <w:lang w:val="en-GB"/>
        </w:rPr>
        <w:t>f</w:t>
      </w:r>
      <w:r w:rsidRPr="009418B8">
        <w:rPr>
          <w:rFonts w:ascii="Times New Roman" w:hAnsi="Times New Roman" w:cs="Times New Roman"/>
          <w:lang w:val="en-GB"/>
        </w:rPr>
        <w:t xml:space="preserve"> Reich (MD)</w:t>
      </w:r>
      <w:r w:rsidRPr="009418B8">
        <w:rPr>
          <w:rFonts w:ascii="Times New Roman" w:hAnsi="Times New Roman" w:cs="Times New Roman"/>
          <w:vertAlign w:val="superscript"/>
          <w:lang w:val="en-GB"/>
        </w:rPr>
        <w:t>10</w:t>
      </w:r>
      <w:r w:rsidRPr="009418B8">
        <w:rPr>
          <w:rFonts w:ascii="Times New Roman" w:hAnsi="Times New Roman" w:cs="Times New Roman"/>
          <w:lang w:val="en-GB"/>
        </w:rPr>
        <w:t>, Esther L Moss (MD)</w:t>
      </w:r>
      <w:r w:rsidRPr="009418B8">
        <w:rPr>
          <w:rFonts w:ascii="Times New Roman" w:hAnsi="Times New Roman" w:cs="Times New Roman"/>
          <w:vertAlign w:val="superscript"/>
          <w:lang w:val="en-GB"/>
        </w:rPr>
        <w:t>11</w:t>
      </w:r>
    </w:p>
    <w:p w:rsidR="0048567A" w:rsidRPr="009418B8" w:rsidRDefault="0048567A" w:rsidP="00EE522C">
      <w:pPr>
        <w:rPr>
          <w:rFonts w:ascii="Times New Roman" w:hAnsi="Times New Roman" w:cs="Times New Roman"/>
          <w:lang w:val="en-GB"/>
        </w:rPr>
      </w:pPr>
    </w:p>
    <w:p w:rsidR="0048567A" w:rsidRPr="009418B8" w:rsidRDefault="0048567A" w:rsidP="00EE522C">
      <w:pPr>
        <w:ind w:left="142" w:hanging="142"/>
        <w:rPr>
          <w:rFonts w:ascii="Times New Roman" w:hAnsi="Times New Roman" w:cs="Times New Roman"/>
          <w:sz w:val="18"/>
          <w:szCs w:val="18"/>
          <w:lang w:val="en-GB"/>
        </w:rPr>
      </w:pPr>
      <w:r w:rsidRPr="009418B8">
        <w:rPr>
          <w:rFonts w:ascii="Times New Roman" w:hAnsi="Times New Roman" w:cs="Times New Roman"/>
          <w:sz w:val="18"/>
          <w:szCs w:val="18"/>
          <w:vertAlign w:val="superscript"/>
          <w:lang w:val="en-GB"/>
        </w:rPr>
        <w:t xml:space="preserve">1 </w:t>
      </w:r>
      <w:r w:rsidRPr="009418B8">
        <w:rPr>
          <w:rFonts w:ascii="Times New Roman" w:hAnsi="Times New Roman" w:cs="Times New Roman"/>
          <w:sz w:val="18"/>
          <w:szCs w:val="18"/>
          <w:lang w:val="en-GB"/>
        </w:rPr>
        <w:t>Unit of Cancer Epidemiology, Belgian Cancer Centre, Scientific Institute of Public Health, Brussels, Belgium</w:t>
      </w:r>
    </w:p>
    <w:p w:rsidR="0048567A" w:rsidRPr="009418B8" w:rsidRDefault="0048567A" w:rsidP="00EE522C">
      <w:pPr>
        <w:ind w:left="142" w:hanging="142"/>
        <w:rPr>
          <w:rFonts w:ascii="Times New Roman" w:hAnsi="Times New Roman" w:cs="Times New Roman"/>
          <w:sz w:val="18"/>
          <w:szCs w:val="18"/>
          <w:lang w:val="en-GB"/>
        </w:rPr>
      </w:pPr>
      <w:r w:rsidRPr="009418B8">
        <w:rPr>
          <w:rFonts w:ascii="Times New Roman" w:hAnsi="Times New Roman" w:cs="Times New Roman"/>
          <w:sz w:val="18"/>
          <w:szCs w:val="18"/>
          <w:vertAlign w:val="superscript"/>
          <w:lang w:val="en-GB"/>
        </w:rPr>
        <w:t xml:space="preserve">2 </w:t>
      </w:r>
      <w:r w:rsidRPr="009418B8">
        <w:rPr>
          <w:rFonts w:ascii="Times New Roman" w:hAnsi="Times New Roman" w:cs="Times New Roman"/>
          <w:sz w:val="18"/>
          <w:szCs w:val="18"/>
          <w:lang w:val="en-GB"/>
        </w:rPr>
        <w:t>University Hospitals of North Midlands, Stoke and Trent, UK</w:t>
      </w:r>
    </w:p>
    <w:p w:rsidR="0048567A" w:rsidRPr="009418B8" w:rsidRDefault="0048567A" w:rsidP="00EE522C">
      <w:pPr>
        <w:pStyle w:val="Revision"/>
        <w:ind w:left="142" w:hanging="142"/>
        <w:rPr>
          <w:rFonts w:ascii="Times New Roman" w:hAnsi="Times New Roman" w:cs="Times New Roman"/>
          <w:szCs w:val="18"/>
          <w:lang w:val="en-GB"/>
        </w:rPr>
      </w:pPr>
      <w:r w:rsidRPr="009418B8">
        <w:rPr>
          <w:rFonts w:ascii="Times New Roman" w:hAnsi="Times New Roman" w:cs="Times New Roman"/>
          <w:szCs w:val="18"/>
          <w:vertAlign w:val="superscript"/>
          <w:lang w:val="en-GB"/>
        </w:rPr>
        <w:t xml:space="preserve">3 </w:t>
      </w:r>
      <w:r w:rsidRPr="009418B8">
        <w:rPr>
          <w:rFonts w:ascii="Times New Roman" w:hAnsi="Times New Roman" w:cs="Times New Roman"/>
          <w:szCs w:val="18"/>
        </w:rPr>
        <w:t>Unit of Virus, Lifestyle and Genes, Danish Cancer Society Research Center, Copenhagen, Denmark</w:t>
      </w:r>
    </w:p>
    <w:p w:rsidR="0048567A" w:rsidRPr="009418B8" w:rsidRDefault="0048567A" w:rsidP="00EE522C">
      <w:pPr>
        <w:ind w:left="142" w:hanging="142"/>
        <w:rPr>
          <w:rFonts w:ascii="Times New Roman" w:hAnsi="Times New Roman" w:cs="Times New Roman"/>
          <w:color w:val="231F20"/>
          <w:sz w:val="18"/>
          <w:szCs w:val="18"/>
          <w:lang w:val="en-GB"/>
        </w:rPr>
      </w:pPr>
      <w:r w:rsidRPr="009418B8">
        <w:rPr>
          <w:rFonts w:ascii="Times New Roman" w:hAnsi="Times New Roman" w:cs="Times New Roman"/>
          <w:sz w:val="18"/>
          <w:szCs w:val="18"/>
          <w:vertAlign w:val="superscript"/>
          <w:lang w:val="en-GB"/>
        </w:rPr>
        <w:t>4</w:t>
      </w:r>
      <w:r w:rsidRPr="009418B8">
        <w:rPr>
          <w:rFonts w:ascii="Times New Roman" w:hAnsi="Times New Roman" w:cs="Times New Roman"/>
          <w:sz w:val="18"/>
          <w:szCs w:val="18"/>
          <w:lang w:val="en-GB"/>
        </w:rPr>
        <w:t xml:space="preserve"> Division of Reproductive Biology, Department Cancer and Surgery, Imperial College</w:t>
      </w:r>
      <w:r w:rsidRPr="009418B8">
        <w:rPr>
          <w:rFonts w:ascii="Times New Roman" w:hAnsi="Times New Roman" w:cs="Times New Roman"/>
          <w:color w:val="231F20"/>
          <w:sz w:val="18"/>
          <w:szCs w:val="18"/>
          <w:lang w:val="en-GB"/>
        </w:rPr>
        <w:t>, London, United Kingdom</w:t>
      </w:r>
    </w:p>
    <w:p w:rsidR="0048567A" w:rsidRPr="009418B8" w:rsidRDefault="0048567A" w:rsidP="00EE522C">
      <w:pPr>
        <w:ind w:left="142" w:hanging="142"/>
        <w:rPr>
          <w:rFonts w:ascii="Times New Roman" w:hAnsi="Times New Roman" w:cs="Times New Roman"/>
          <w:sz w:val="18"/>
          <w:szCs w:val="18"/>
          <w:lang w:val="en-GB"/>
        </w:rPr>
      </w:pPr>
      <w:r w:rsidRPr="009418B8">
        <w:rPr>
          <w:rFonts w:ascii="Times New Roman" w:hAnsi="Times New Roman" w:cs="Times New Roman"/>
          <w:sz w:val="18"/>
          <w:szCs w:val="18"/>
          <w:vertAlign w:val="superscript"/>
          <w:lang w:val="en-GB"/>
        </w:rPr>
        <w:t xml:space="preserve">5 </w:t>
      </w:r>
      <w:r w:rsidRPr="009418B8">
        <w:rPr>
          <w:rFonts w:ascii="Times New Roman" w:hAnsi="Times New Roman" w:cs="Times New Roman"/>
          <w:sz w:val="18"/>
          <w:szCs w:val="18"/>
          <w:lang w:val="en-GB"/>
        </w:rPr>
        <w:t>Department of Gynaecology and Obstetrics, Klinikum Wolfsburg, Germany</w:t>
      </w:r>
    </w:p>
    <w:p w:rsidR="0048567A" w:rsidRPr="009418B8" w:rsidRDefault="0048567A" w:rsidP="00EE522C">
      <w:pPr>
        <w:ind w:left="142" w:hanging="142"/>
        <w:rPr>
          <w:rFonts w:ascii="Times New Roman" w:hAnsi="Times New Roman" w:cs="Times New Roman"/>
          <w:sz w:val="18"/>
          <w:szCs w:val="18"/>
          <w:lang w:val="en-GB"/>
        </w:rPr>
      </w:pPr>
      <w:r w:rsidRPr="009418B8">
        <w:rPr>
          <w:rFonts w:ascii="Times New Roman" w:hAnsi="Times New Roman" w:cs="Times New Roman"/>
          <w:sz w:val="18"/>
          <w:szCs w:val="18"/>
          <w:vertAlign w:val="superscript"/>
          <w:lang w:val="en-GB"/>
        </w:rPr>
        <w:t xml:space="preserve">6 </w:t>
      </w:r>
      <w:r w:rsidRPr="009418B8">
        <w:rPr>
          <w:rFonts w:ascii="Times New Roman" w:hAnsi="Times New Roman" w:cs="Times New Roman"/>
          <w:sz w:val="18"/>
          <w:szCs w:val="18"/>
          <w:lang w:val="en-GB"/>
        </w:rPr>
        <w:t>Department of Gynaecology and Obstetrics, Betsi Cadwaladr University Health Board, Bangor, Gwyndd, UK</w:t>
      </w:r>
    </w:p>
    <w:p w:rsidR="0048567A" w:rsidRPr="009418B8" w:rsidRDefault="0048567A" w:rsidP="00EE522C">
      <w:pPr>
        <w:ind w:left="142" w:hanging="142"/>
        <w:rPr>
          <w:rFonts w:ascii="Times New Roman" w:hAnsi="Times New Roman" w:cs="Times New Roman"/>
          <w:sz w:val="18"/>
          <w:szCs w:val="18"/>
          <w:lang w:val="en-GB"/>
        </w:rPr>
      </w:pPr>
      <w:r w:rsidRPr="009418B8">
        <w:rPr>
          <w:rFonts w:ascii="Times New Roman" w:hAnsi="Times New Roman" w:cs="Times New Roman"/>
          <w:sz w:val="18"/>
          <w:szCs w:val="18"/>
          <w:vertAlign w:val="superscript"/>
          <w:lang w:val="en-GB"/>
        </w:rPr>
        <w:t xml:space="preserve">7 </w:t>
      </w:r>
      <w:r w:rsidRPr="009418B8">
        <w:rPr>
          <w:rFonts w:ascii="Times New Roman" w:hAnsi="Times New Roman" w:cs="Times New Roman"/>
          <w:sz w:val="18"/>
          <w:szCs w:val="18"/>
          <w:lang w:val="en-GB"/>
        </w:rPr>
        <w:t xml:space="preserve">Laboratoire Cerba, Cergy, France </w:t>
      </w:r>
    </w:p>
    <w:p w:rsidR="0048567A" w:rsidRPr="009418B8" w:rsidRDefault="0048567A" w:rsidP="00EE522C">
      <w:pPr>
        <w:ind w:left="142" w:hanging="142"/>
        <w:rPr>
          <w:rFonts w:ascii="Times New Roman" w:hAnsi="Times New Roman" w:cs="Times New Roman"/>
          <w:sz w:val="18"/>
          <w:szCs w:val="18"/>
          <w:lang w:val="en-GB"/>
        </w:rPr>
      </w:pPr>
      <w:r w:rsidRPr="009418B8">
        <w:rPr>
          <w:rFonts w:ascii="Times New Roman" w:hAnsi="Times New Roman" w:cs="Times New Roman"/>
          <w:sz w:val="18"/>
          <w:szCs w:val="18"/>
          <w:vertAlign w:val="superscript"/>
          <w:lang w:val="en-GB"/>
        </w:rPr>
        <w:t xml:space="preserve">8 </w:t>
      </w:r>
      <w:r w:rsidRPr="009418B8">
        <w:rPr>
          <w:rFonts w:ascii="Times New Roman" w:hAnsi="Times New Roman" w:cs="Times New Roman"/>
          <w:sz w:val="18"/>
          <w:szCs w:val="18"/>
          <w:lang w:val="en-GB"/>
        </w:rPr>
        <w:t>Department of Gynaecology and Obstetrics, Helsinki University Hospital, Finland and University of Helsinki, Finland</w:t>
      </w:r>
    </w:p>
    <w:p w:rsidR="0048567A" w:rsidRPr="009418B8" w:rsidRDefault="0048567A" w:rsidP="00EE522C">
      <w:pPr>
        <w:ind w:left="142" w:hanging="142"/>
        <w:rPr>
          <w:rFonts w:ascii="Times New Roman" w:hAnsi="Times New Roman" w:cs="Times New Roman"/>
          <w:sz w:val="18"/>
          <w:szCs w:val="18"/>
          <w:lang w:val="fr-BE"/>
        </w:rPr>
      </w:pPr>
      <w:r w:rsidRPr="009418B8">
        <w:rPr>
          <w:rFonts w:ascii="Times New Roman" w:hAnsi="Times New Roman" w:cs="Times New Roman"/>
          <w:sz w:val="18"/>
          <w:szCs w:val="18"/>
          <w:vertAlign w:val="superscript"/>
          <w:lang w:val="fr-BE"/>
        </w:rPr>
        <w:t>9</w:t>
      </w:r>
      <w:r w:rsidRPr="009418B8">
        <w:rPr>
          <w:rFonts w:ascii="Times New Roman" w:hAnsi="Times New Roman" w:cs="Times New Roman"/>
          <w:sz w:val="18"/>
          <w:szCs w:val="18"/>
          <w:lang w:val="fr-BE"/>
        </w:rPr>
        <w:t xml:space="preserve"> Service de gynécologie et obstétrique, CHU d’Amiens-Picardie, Amiens, France</w:t>
      </w:r>
    </w:p>
    <w:p w:rsidR="0048567A" w:rsidRPr="009418B8" w:rsidRDefault="0048567A" w:rsidP="00EE522C">
      <w:pPr>
        <w:ind w:left="142" w:hanging="142"/>
        <w:rPr>
          <w:rFonts w:ascii="Times New Roman" w:hAnsi="Times New Roman" w:cs="Times New Roman"/>
          <w:sz w:val="18"/>
          <w:szCs w:val="18"/>
          <w:lang w:val="en-GB"/>
        </w:rPr>
      </w:pPr>
      <w:r w:rsidRPr="009418B8">
        <w:rPr>
          <w:rFonts w:ascii="Times New Roman" w:hAnsi="Times New Roman" w:cs="Times New Roman"/>
          <w:sz w:val="18"/>
          <w:szCs w:val="18"/>
          <w:vertAlign w:val="superscript"/>
          <w:lang w:val="en-GB"/>
        </w:rPr>
        <w:t>10</w:t>
      </w:r>
      <w:r w:rsidRPr="009418B8">
        <w:rPr>
          <w:rFonts w:ascii="Times New Roman" w:hAnsi="Times New Roman" w:cs="Times New Roman"/>
          <w:sz w:val="18"/>
          <w:szCs w:val="18"/>
          <w:lang w:val="en-GB"/>
        </w:rPr>
        <w:t>Department of Gynaecology and Obstetrics, Medical University of Graz, Austria</w:t>
      </w:r>
    </w:p>
    <w:p w:rsidR="0048567A" w:rsidRPr="009418B8" w:rsidRDefault="0048567A" w:rsidP="00337FEE">
      <w:pPr>
        <w:ind w:left="142" w:hanging="142"/>
        <w:rPr>
          <w:rFonts w:ascii="Times New Roman" w:hAnsi="Times New Roman" w:cs="Times New Roman"/>
          <w:sz w:val="18"/>
          <w:szCs w:val="18"/>
          <w:lang w:val="en-GB"/>
        </w:rPr>
      </w:pPr>
      <w:r w:rsidRPr="009418B8">
        <w:rPr>
          <w:rFonts w:ascii="Times New Roman" w:hAnsi="Times New Roman" w:cs="Times New Roman"/>
          <w:sz w:val="18"/>
          <w:szCs w:val="18"/>
          <w:vertAlign w:val="superscript"/>
          <w:lang w:val="en-GB"/>
        </w:rPr>
        <w:t>11</w:t>
      </w:r>
      <w:r w:rsidRPr="009418B8">
        <w:rPr>
          <w:rFonts w:ascii="Times New Roman" w:hAnsi="Times New Roman" w:cs="Times New Roman"/>
          <w:sz w:val="18"/>
          <w:szCs w:val="18"/>
          <w:lang w:val="en-GB"/>
        </w:rPr>
        <w:t>Department of Cancer Studies, University of Leicester, UK</w:t>
      </w:r>
    </w:p>
    <w:p w:rsidR="0048567A" w:rsidRPr="009418B8" w:rsidRDefault="0048567A" w:rsidP="00EE522C">
      <w:pPr>
        <w:ind w:left="142" w:hanging="142"/>
        <w:rPr>
          <w:rFonts w:ascii="Times New Roman" w:hAnsi="Times New Roman" w:cs="Times New Roman"/>
          <w:sz w:val="18"/>
          <w:szCs w:val="18"/>
          <w:lang w:val="en-GB"/>
        </w:rPr>
      </w:pPr>
    </w:p>
    <w:p w:rsidR="0048567A" w:rsidRPr="009418B8" w:rsidRDefault="0048567A" w:rsidP="0017240B">
      <w:pPr>
        <w:ind w:left="142" w:hanging="142"/>
        <w:rPr>
          <w:rFonts w:ascii="Times New Roman" w:hAnsi="Times New Roman" w:cs="Times New Roman"/>
          <w:sz w:val="18"/>
          <w:szCs w:val="18"/>
          <w:lang w:val="en-GB"/>
        </w:rPr>
      </w:pPr>
    </w:p>
    <w:p w:rsidR="0048567A" w:rsidRPr="009418B8" w:rsidRDefault="0048567A" w:rsidP="004B224E">
      <w:pPr>
        <w:pStyle w:val="EndNoteBibliography"/>
        <w:rPr>
          <w:rFonts w:ascii="Times New Roman" w:hAnsi="Times New Roman" w:cs="Times New Roman"/>
          <w:lang w:val="en-GB"/>
        </w:rPr>
      </w:pPr>
    </w:p>
    <w:p w:rsidR="0048567A" w:rsidRPr="009418B8" w:rsidRDefault="0048567A" w:rsidP="001D2AB5">
      <w:pPr>
        <w:jc w:val="both"/>
        <w:rPr>
          <w:rFonts w:ascii="Times New Roman" w:hAnsi="Times New Roman" w:cs="Times New Roman"/>
          <w:b/>
          <w:sz w:val="18"/>
          <w:szCs w:val="18"/>
          <w:lang w:val="en-GB"/>
        </w:rPr>
      </w:pPr>
      <w:r w:rsidRPr="009418B8">
        <w:rPr>
          <w:rFonts w:ascii="Times New Roman" w:hAnsi="Times New Roman" w:cs="Times New Roman"/>
          <w:b/>
          <w:sz w:val="18"/>
          <w:szCs w:val="18"/>
          <w:lang w:val="en-GB"/>
        </w:rPr>
        <w:t>Corresponding author:</w:t>
      </w:r>
    </w:p>
    <w:p w:rsidR="0048567A" w:rsidRPr="009418B8" w:rsidRDefault="0048567A" w:rsidP="001D2AB5">
      <w:pPr>
        <w:jc w:val="both"/>
        <w:rPr>
          <w:rFonts w:ascii="Times New Roman" w:hAnsi="Times New Roman" w:cs="Times New Roman"/>
          <w:sz w:val="18"/>
          <w:szCs w:val="18"/>
          <w:lang w:val="en-GB"/>
        </w:rPr>
      </w:pPr>
      <w:r w:rsidRPr="009418B8">
        <w:rPr>
          <w:rFonts w:ascii="Times New Roman" w:hAnsi="Times New Roman" w:cs="Times New Roman"/>
          <w:sz w:val="18"/>
          <w:szCs w:val="18"/>
          <w:lang w:val="en-GB"/>
        </w:rPr>
        <w:t>Marc Arbyn, Unit of Cancer Epidemiology, Belgian Cancer Centre, Scientific Institute of Public Health, J. Wytsmanstreet 14, B1050 Brussels, Belgium.</w:t>
      </w:r>
    </w:p>
    <w:p w:rsidR="0048567A" w:rsidRPr="009418B8" w:rsidRDefault="0083618D" w:rsidP="00E9470B">
      <w:pPr>
        <w:tabs>
          <w:tab w:val="left" w:pos="6723"/>
        </w:tabs>
        <w:jc w:val="both"/>
        <w:rPr>
          <w:rFonts w:ascii="Times New Roman" w:hAnsi="Times New Roman" w:cs="Times New Roman"/>
          <w:sz w:val="18"/>
          <w:szCs w:val="18"/>
          <w:lang w:val="en-GB"/>
        </w:rPr>
      </w:pPr>
      <w:hyperlink r:id="rId7" w:history="1">
        <w:r w:rsidR="0048567A" w:rsidRPr="009418B8">
          <w:rPr>
            <w:rStyle w:val="Hyperlink"/>
            <w:rFonts w:ascii="Times New Roman" w:hAnsi="Times New Roman" w:cs="Times New Roman"/>
            <w:sz w:val="18"/>
            <w:szCs w:val="18"/>
            <w:lang w:val="en-GB"/>
          </w:rPr>
          <w:t>marc.arbyn@wiv-isp.be</w:t>
        </w:r>
      </w:hyperlink>
      <w:r w:rsidR="0048567A" w:rsidRPr="009418B8">
        <w:rPr>
          <w:rFonts w:ascii="Times New Roman" w:hAnsi="Times New Roman" w:cs="Times New Roman"/>
          <w:sz w:val="18"/>
          <w:szCs w:val="18"/>
          <w:lang w:val="en-GB"/>
        </w:rPr>
        <w:t>; tel: +32 2 6425021</w:t>
      </w:r>
      <w:r w:rsidR="0048567A" w:rsidRPr="009418B8">
        <w:rPr>
          <w:rFonts w:ascii="Times New Roman" w:hAnsi="Times New Roman" w:cs="Times New Roman"/>
          <w:sz w:val="18"/>
          <w:szCs w:val="18"/>
          <w:lang w:val="en-GB"/>
        </w:rPr>
        <w:tab/>
      </w:r>
    </w:p>
    <w:p w:rsidR="0048567A" w:rsidRPr="009418B8" w:rsidRDefault="0048567A" w:rsidP="001D2AB5">
      <w:pPr>
        <w:jc w:val="both"/>
        <w:rPr>
          <w:rFonts w:ascii="Times New Roman" w:hAnsi="Times New Roman" w:cs="Times New Roman"/>
          <w:lang w:val="en-GB"/>
        </w:rPr>
      </w:pPr>
    </w:p>
    <w:p w:rsidR="0048567A" w:rsidRPr="009418B8" w:rsidRDefault="0048567A" w:rsidP="001D2AB5">
      <w:pPr>
        <w:jc w:val="both"/>
        <w:rPr>
          <w:rFonts w:ascii="Times New Roman" w:hAnsi="Times New Roman" w:cs="Times New Roman"/>
          <w:b/>
          <w:sz w:val="20"/>
          <w:szCs w:val="20"/>
          <w:lang w:val="en-GB"/>
        </w:rPr>
      </w:pPr>
      <w:r w:rsidRPr="009418B8">
        <w:rPr>
          <w:rFonts w:ascii="Times New Roman" w:hAnsi="Times New Roman" w:cs="Times New Roman"/>
          <w:b/>
          <w:sz w:val="20"/>
          <w:szCs w:val="20"/>
          <w:lang w:val="en-GB"/>
        </w:rPr>
        <w:t>Funding:</w:t>
      </w:r>
    </w:p>
    <w:p w:rsidR="0048567A" w:rsidRPr="009418B8" w:rsidRDefault="0048567A" w:rsidP="001D2AB5">
      <w:pPr>
        <w:jc w:val="both"/>
        <w:rPr>
          <w:rFonts w:ascii="Times New Roman" w:hAnsi="Times New Roman" w:cs="Times New Roman"/>
          <w:sz w:val="20"/>
          <w:szCs w:val="20"/>
          <w:lang w:val="en-GB"/>
        </w:rPr>
      </w:pPr>
      <w:r w:rsidRPr="009418B8">
        <w:rPr>
          <w:rFonts w:ascii="Times New Roman" w:hAnsi="Times New Roman" w:cs="Times New Roman"/>
          <w:sz w:val="20"/>
          <w:szCs w:val="20"/>
          <w:lang w:val="en-GB"/>
        </w:rPr>
        <w:t xml:space="preserve">The authors thank the European Federation for Colposcopy for the funding of this systematic review. </w:t>
      </w:r>
    </w:p>
    <w:p w:rsidR="0048567A" w:rsidRPr="009418B8" w:rsidRDefault="0048567A" w:rsidP="001D2AB5">
      <w:pPr>
        <w:autoSpaceDE w:val="0"/>
        <w:autoSpaceDN w:val="0"/>
        <w:adjustRightInd w:val="0"/>
        <w:rPr>
          <w:rFonts w:ascii="Times New Roman" w:eastAsia="FreeSans" w:hAnsi="Times New Roman" w:cs="Times New Roman"/>
          <w:sz w:val="20"/>
          <w:szCs w:val="20"/>
          <w:lang w:val="en-GB"/>
        </w:rPr>
      </w:pPr>
      <w:r w:rsidRPr="009418B8">
        <w:rPr>
          <w:rFonts w:ascii="Times New Roman" w:hAnsi="Times New Roman" w:cs="Times New Roman"/>
          <w:sz w:val="20"/>
          <w:szCs w:val="20"/>
          <w:lang w:val="en-GB"/>
        </w:rPr>
        <w:t xml:space="preserve">M. Arbyn was supported also by the COHEAHR Network (grant No. 603019), coordinated by the Free University of Amsterdam (The Netherlands), funded by the 7th Framework Programme of DG </w:t>
      </w:r>
      <w:r w:rsidR="00CD1D30" w:rsidRPr="009418B8">
        <w:rPr>
          <w:rFonts w:ascii="Times New Roman" w:hAnsi="Times New Roman" w:cs="Times New Roman"/>
          <w:sz w:val="20"/>
          <w:szCs w:val="20"/>
          <w:lang w:val="en-GB"/>
        </w:rPr>
        <w:t>Research and Innovation</w:t>
      </w:r>
      <w:r w:rsidRPr="009418B8">
        <w:rPr>
          <w:rFonts w:ascii="Times New Roman" w:hAnsi="Times New Roman" w:cs="Times New Roman"/>
          <w:sz w:val="20"/>
          <w:szCs w:val="20"/>
          <w:lang w:val="en-GB"/>
        </w:rPr>
        <w:t>, European Commission (Brussels, Belgium). J. Gondry and M. Arbyn  received support from the COSPCC study (</w:t>
      </w:r>
      <w:r w:rsidRPr="009418B8">
        <w:rPr>
          <w:rFonts w:ascii="Times New Roman" w:eastAsia="FreeSans" w:hAnsi="Times New Roman" w:cs="Times New Roman"/>
          <w:sz w:val="20"/>
          <w:szCs w:val="20"/>
          <w:lang w:val="en-GB"/>
        </w:rPr>
        <w:t xml:space="preserve">University Hospital of Amiens, Amiens, France), funded by </w:t>
      </w:r>
      <w:r w:rsidRPr="009418B8">
        <w:rPr>
          <w:rFonts w:ascii="Times New Roman" w:eastAsia="FreeSans" w:hAnsi="Times New Roman" w:cs="Times New Roman"/>
          <w:i/>
          <w:sz w:val="20"/>
          <w:szCs w:val="20"/>
          <w:lang w:val="en-GB"/>
        </w:rPr>
        <w:t>Institut National du Cancer</w:t>
      </w:r>
      <w:r w:rsidRPr="009418B8">
        <w:rPr>
          <w:rFonts w:ascii="Times New Roman" w:eastAsia="FreeSans" w:hAnsi="Times New Roman" w:cs="Times New Roman"/>
          <w:sz w:val="20"/>
          <w:szCs w:val="20"/>
          <w:lang w:val="en-GB"/>
        </w:rPr>
        <w:t xml:space="preserve"> (Paris, France).</w:t>
      </w:r>
    </w:p>
    <w:p w:rsidR="0048567A" w:rsidRPr="009418B8" w:rsidRDefault="0048567A" w:rsidP="001D2AB5">
      <w:pPr>
        <w:autoSpaceDE w:val="0"/>
        <w:autoSpaceDN w:val="0"/>
        <w:adjustRightInd w:val="0"/>
        <w:rPr>
          <w:rFonts w:ascii="Times New Roman" w:eastAsia="FreeSans" w:hAnsi="Times New Roman" w:cs="Times New Roman"/>
          <w:bCs/>
          <w:sz w:val="20"/>
          <w:szCs w:val="20"/>
          <w:lang w:val="en-GB"/>
        </w:rPr>
      </w:pPr>
      <w:r w:rsidRPr="009418B8">
        <w:rPr>
          <w:rFonts w:ascii="Times New Roman" w:eastAsia="FreeSans" w:hAnsi="Times New Roman" w:cs="Times New Roman"/>
          <w:sz w:val="20"/>
          <w:szCs w:val="20"/>
          <w:lang w:val="en-GB"/>
        </w:rPr>
        <w:t>M. Kyrgiou was also supported by: Genesis Research Trust (</w:t>
      </w:r>
      <w:r w:rsidRPr="009418B8">
        <w:rPr>
          <w:rFonts w:ascii="Times New Roman" w:eastAsia="FreeSans" w:hAnsi="Times New Roman" w:cs="Times New Roman"/>
          <w:sz w:val="20"/>
          <w:szCs w:val="20"/>
        </w:rPr>
        <w:t xml:space="preserve">P55549 - </w:t>
      </w:r>
      <w:r w:rsidRPr="009418B8">
        <w:rPr>
          <w:rFonts w:ascii="Times New Roman" w:eastAsia="FreeSans" w:hAnsi="Times New Roman" w:cs="Times New Roman"/>
          <w:sz w:val="20"/>
          <w:szCs w:val="20"/>
          <w:lang w:val="en-GB"/>
        </w:rPr>
        <w:t xml:space="preserve">MK); </w:t>
      </w:r>
      <w:r w:rsidRPr="009418B8">
        <w:rPr>
          <w:rFonts w:ascii="Times New Roman" w:eastAsia="FreeSans" w:hAnsi="Times New Roman" w:cs="Times New Roman"/>
          <w:bCs/>
          <w:sz w:val="20"/>
          <w:szCs w:val="20"/>
          <w:lang w:val="en-GB"/>
        </w:rPr>
        <w:t>Imperial College Healthcare Charity (P59319-MT, MK); British Society of Colposcopy Cervical Pathology Jordan/Singer Award (P47773)(MK); ICIC Award, MRC (PS2897, PS2857 – MK).</w:t>
      </w:r>
    </w:p>
    <w:p w:rsidR="0048567A" w:rsidRPr="009418B8" w:rsidRDefault="0048567A" w:rsidP="001D2AB5">
      <w:pPr>
        <w:autoSpaceDE w:val="0"/>
        <w:autoSpaceDN w:val="0"/>
        <w:adjustRightInd w:val="0"/>
        <w:rPr>
          <w:rFonts w:ascii="Times New Roman" w:eastAsia="FreeSans" w:hAnsi="Times New Roman" w:cs="Times New Roman"/>
          <w:sz w:val="20"/>
          <w:szCs w:val="20"/>
          <w:lang w:val="en-GB"/>
        </w:rPr>
      </w:pPr>
    </w:p>
    <w:p w:rsidR="0048567A" w:rsidRPr="009418B8" w:rsidRDefault="0048567A" w:rsidP="001D2AB5">
      <w:pPr>
        <w:autoSpaceDE w:val="0"/>
        <w:autoSpaceDN w:val="0"/>
        <w:adjustRightInd w:val="0"/>
        <w:rPr>
          <w:rFonts w:ascii="Times New Roman" w:eastAsia="FreeSans" w:hAnsi="Times New Roman" w:cs="Times New Roman"/>
          <w:sz w:val="20"/>
          <w:szCs w:val="20"/>
          <w:lang w:val="en-GB"/>
        </w:rPr>
      </w:pPr>
      <w:r w:rsidRPr="009418B8">
        <w:rPr>
          <w:rFonts w:ascii="Times New Roman" w:eastAsia="FreeSans" w:hAnsi="Times New Roman" w:cs="Times New Roman"/>
          <w:b/>
          <w:sz w:val="20"/>
          <w:szCs w:val="20"/>
          <w:lang w:val="en-GB"/>
        </w:rPr>
        <w:t>Key words</w:t>
      </w:r>
      <w:r w:rsidRPr="009418B8">
        <w:rPr>
          <w:rFonts w:ascii="Times New Roman" w:eastAsia="FreeSans" w:hAnsi="Times New Roman" w:cs="Times New Roman"/>
          <w:sz w:val="20"/>
          <w:szCs w:val="20"/>
          <w:lang w:val="en-GB"/>
        </w:rPr>
        <w:t>: cervical cancer, treatment of cervical pre-cancer, outcome prediction, resection margins, human papillomavirus, diagnostic test accuracy, meta-analysis.</w:t>
      </w:r>
    </w:p>
    <w:p w:rsidR="0048567A" w:rsidRPr="009418B8" w:rsidRDefault="0048567A" w:rsidP="00F452E6">
      <w:pPr>
        <w:rPr>
          <w:rFonts w:ascii="Times New Roman" w:hAnsi="Times New Roman" w:cs="Times New Roman"/>
          <w:b/>
          <w:lang w:val="en-GB"/>
        </w:rPr>
      </w:pPr>
    </w:p>
    <w:p w:rsidR="0048567A" w:rsidRPr="009418B8" w:rsidRDefault="0048567A" w:rsidP="00F452E6">
      <w:pPr>
        <w:rPr>
          <w:rFonts w:ascii="Times New Roman" w:hAnsi="Times New Roman" w:cs="Times New Roman"/>
          <w:b/>
          <w:lang w:val="en-GB"/>
        </w:rPr>
      </w:pPr>
    </w:p>
    <w:p w:rsidR="0048567A" w:rsidRPr="009418B8" w:rsidRDefault="0048567A">
      <w:pPr>
        <w:rPr>
          <w:rFonts w:ascii="Times New Roman" w:hAnsi="Times New Roman" w:cs="Times New Roman"/>
          <w:b/>
          <w:lang w:val="en-GB"/>
        </w:rPr>
      </w:pPr>
      <w:r w:rsidRPr="009418B8">
        <w:rPr>
          <w:rFonts w:ascii="Times New Roman" w:hAnsi="Times New Roman" w:cs="Times New Roman"/>
          <w:b/>
          <w:lang w:val="en-GB"/>
        </w:rPr>
        <w:br w:type="page"/>
      </w:r>
    </w:p>
    <w:p w:rsidR="0048567A" w:rsidRPr="009418B8" w:rsidRDefault="0048567A" w:rsidP="00F452E6">
      <w:pPr>
        <w:rPr>
          <w:rFonts w:ascii="Times New Roman" w:hAnsi="Times New Roman" w:cs="Times New Roman"/>
          <w:b/>
          <w:lang w:val="en-GB"/>
        </w:rPr>
      </w:pPr>
      <w:r w:rsidRPr="009418B8">
        <w:rPr>
          <w:rFonts w:ascii="Times New Roman" w:hAnsi="Times New Roman" w:cs="Times New Roman"/>
          <w:b/>
          <w:lang w:val="en-GB"/>
        </w:rPr>
        <w:t>Research into Context</w:t>
      </w:r>
    </w:p>
    <w:p w:rsidR="0048567A" w:rsidRPr="009418B8" w:rsidRDefault="0048567A">
      <w:pPr>
        <w:rPr>
          <w:rFonts w:ascii="Times New Roman" w:eastAsia="FreeSans" w:hAnsi="Times New Roman" w:cs="Times New Roman"/>
          <w:sz w:val="20"/>
          <w:szCs w:val="20"/>
          <w:lang w:val="en-GB"/>
        </w:rPr>
      </w:pPr>
    </w:p>
    <w:p w:rsidR="0048567A" w:rsidRPr="009418B8" w:rsidRDefault="0048567A">
      <w:pPr>
        <w:rPr>
          <w:rFonts w:ascii="Times New Roman" w:eastAsia="FreeSans" w:hAnsi="Times New Roman" w:cs="Times New Roman"/>
          <w:i/>
          <w:lang w:val="en-GB"/>
        </w:rPr>
      </w:pPr>
      <w:r w:rsidRPr="009418B8">
        <w:rPr>
          <w:rFonts w:ascii="Times New Roman" w:eastAsia="FreeSans" w:hAnsi="Times New Roman" w:cs="Times New Roman"/>
          <w:i/>
          <w:lang w:val="en-GB"/>
        </w:rPr>
        <w:t>Evidence before this study</w:t>
      </w:r>
    </w:p>
    <w:p w:rsidR="0048567A" w:rsidRPr="009418B8" w:rsidRDefault="0048567A" w:rsidP="00635179">
      <w:pPr>
        <w:pStyle w:val="NormalWeb"/>
        <w:spacing w:before="0" w:beforeAutospacing="0" w:after="0" w:afterAutospacing="0"/>
        <w:jc w:val="both"/>
        <w:rPr>
          <w:rFonts w:eastAsia="FreeSans"/>
        </w:rPr>
      </w:pPr>
      <w:r w:rsidRPr="009418B8">
        <w:rPr>
          <w:rFonts w:eastAsia="FreeSans"/>
          <w:lang w:eastAsia="en-US"/>
        </w:rPr>
        <w:t xml:space="preserve">We searched PubMed and Embase with the search terms “cervical precancer OR [synonymous terms] AND excisional treatment OR (synonymous terms for treatment procedures) AND "incomplete excision OR [synonyms for marginal status] and “outcome OR cure or failure" to assess the proportion of positive resection margins, the association with treatment failure and the accuracy of the margin status to predict treatment failure. Published meta-analyses on accuracy of post-treatment HPV testing as test of cure and on obstetrical harm associated with surgical treatment of cervical precancer were searched as well. The search was not restricted for start year and included 2016 as end year; no language restriction. </w:t>
      </w:r>
    </w:p>
    <w:p w:rsidR="0048567A" w:rsidRPr="00635179" w:rsidRDefault="0048567A" w:rsidP="00635179">
      <w:pPr>
        <w:pStyle w:val="EndNoteBibliography"/>
        <w:rPr>
          <w:rFonts w:ascii="Times New Roman" w:eastAsia="FreeSans" w:hAnsi="Times New Roman" w:cs="Times New Roman"/>
          <w:lang w:val="en-GB"/>
        </w:rPr>
      </w:pPr>
      <w:r w:rsidRPr="00635179">
        <w:rPr>
          <w:rFonts w:ascii="Times New Roman" w:eastAsia="FreeSans" w:hAnsi="Times New Roman" w:cs="Times New Roman"/>
          <w:lang w:val="en-GB"/>
        </w:rPr>
        <w:t xml:space="preserve">A meta-analysis published 10 years ago concluded that the average risk of treatment failure (=residual/recurrent CIN2+ after surgical treatment) was six times higher when resection margins contained neoplastic tissue. The authors recommended complete removal of the lesion.  No accuracy estimates of the margin status to predict treatment cure or failure were included.  Several meta-analyses consistently showed an increased risk of preterm delivery associated with prior excisional treatment of cervical pre-cancer  and this risk increased with the size of the excised tissue. The level of evidence on obstetrical harm and risk of failure associated with involved section margins is moderate to low (based on observational data only, but showing a consistent direction of risk). </w:t>
      </w:r>
    </w:p>
    <w:p w:rsidR="0048567A" w:rsidRPr="009418B8" w:rsidRDefault="0048567A" w:rsidP="003C1F39">
      <w:pPr>
        <w:pStyle w:val="EndNoteBibliography"/>
        <w:rPr>
          <w:rFonts w:ascii="Times New Roman" w:eastAsia="FreeSans" w:hAnsi="Times New Roman" w:cs="Times New Roman"/>
          <w:lang w:val="en-GB"/>
        </w:rPr>
      </w:pPr>
      <w:r w:rsidRPr="009418B8">
        <w:rPr>
          <w:rFonts w:ascii="Times New Roman" w:eastAsia="FreeSans" w:hAnsi="Times New Roman" w:cs="Times New Roman"/>
          <w:lang w:val="en-GB"/>
        </w:rPr>
        <w:t>Other systematic reviews found that post-treatment HPV testing was an accurate method to predict residual/recurrent C</w:t>
      </w:r>
      <w:bookmarkStart w:id="0" w:name="_GoBack"/>
      <w:bookmarkEnd w:id="0"/>
      <w:r w:rsidRPr="009418B8">
        <w:rPr>
          <w:rFonts w:ascii="Times New Roman" w:eastAsia="FreeSans" w:hAnsi="Times New Roman" w:cs="Times New Roman"/>
          <w:lang w:val="en-GB"/>
        </w:rPr>
        <w:t xml:space="preserve">IN2+: pooled sensitivity and specificity of 93% and 81%, respectively. </w:t>
      </w:r>
    </w:p>
    <w:p w:rsidR="0048567A" w:rsidRPr="009418B8" w:rsidRDefault="0048567A">
      <w:pPr>
        <w:rPr>
          <w:rFonts w:ascii="Times New Roman" w:eastAsia="FreeSans" w:hAnsi="Times New Roman" w:cs="Times New Roman"/>
          <w:i/>
          <w:lang w:val="en-GB"/>
        </w:rPr>
      </w:pPr>
    </w:p>
    <w:p w:rsidR="0048567A" w:rsidRPr="009418B8" w:rsidRDefault="0048567A">
      <w:pPr>
        <w:rPr>
          <w:rStyle w:val="A4"/>
        </w:rPr>
      </w:pPr>
      <w:r w:rsidRPr="009418B8">
        <w:rPr>
          <w:rStyle w:val="A4"/>
          <w:rFonts w:ascii="Times New Roman" w:hAnsi="Times New Roman" w:cs="Times New Roman"/>
          <w:b w:val="0"/>
          <w:i/>
          <w:sz w:val="24"/>
          <w:szCs w:val="24"/>
        </w:rPr>
        <w:t xml:space="preserve">Added value of this study </w:t>
      </w:r>
    </w:p>
    <w:p w:rsidR="0048567A" w:rsidRPr="009418B8" w:rsidRDefault="0048567A" w:rsidP="003C1F39">
      <w:pPr>
        <w:jc w:val="both"/>
        <w:rPr>
          <w:rStyle w:val="A4"/>
        </w:rPr>
      </w:pPr>
      <w:r w:rsidRPr="009418B8">
        <w:rPr>
          <w:rStyle w:val="A4"/>
          <w:rFonts w:ascii="Times New Roman" w:hAnsi="Times New Roman" w:cs="Times New Roman"/>
          <w:b w:val="0"/>
          <w:sz w:val="24"/>
          <w:szCs w:val="24"/>
        </w:rPr>
        <w:t>The current systematic review, updates and extends the previous meta-analyses on the oncological outcomes of surgical treatment of precursor lesions of cervical cancer, and adds new meta-analyses not yet conducted before: accuracy of the margin status to predict treatment failure and the relative accuracy of post-treatment HPV testing compared to the margin status.</w:t>
      </w:r>
    </w:p>
    <w:p w:rsidR="0048567A" w:rsidRPr="009418B8" w:rsidRDefault="0048567A" w:rsidP="003C1F39">
      <w:pPr>
        <w:jc w:val="both"/>
        <w:rPr>
          <w:rStyle w:val="A4"/>
        </w:rPr>
      </w:pPr>
      <w:r w:rsidRPr="009418B8">
        <w:rPr>
          <w:rStyle w:val="A4"/>
          <w:rFonts w:ascii="Times New Roman" w:hAnsi="Times New Roman" w:cs="Times New Roman"/>
          <w:b w:val="0"/>
          <w:sz w:val="24"/>
          <w:szCs w:val="24"/>
        </w:rPr>
        <w:t>Three teams of authors, that have conducted the previous reviews, have joined forces and bring a common message to clinicians who have to treat CIN.  The current meta-analysis confirms findings of previous reviews regarding increased risk of residual CIN+ when margins are positive.  However, our review shows that accuracy of the margin status is poor, whereas post-treatment HPV testing is a more accurate predictor of treatment outcome.</w:t>
      </w:r>
    </w:p>
    <w:p w:rsidR="0048567A" w:rsidRPr="009418B8" w:rsidRDefault="0048567A">
      <w:pPr>
        <w:rPr>
          <w:rStyle w:val="A4"/>
        </w:rPr>
      </w:pPr>
    </w:p>
    <w:p w:rsidR="0048567A" w:rsidRPr="009418B8" w:rsidRDefault="0048567A">
      <w:pPr>
        <w:rPr>
          <w:rStyle w:val="A4"/>
        </w:rPr>
      </w:pPr>
      <w:r w:rsidRPr="009418B8">
        <w:rPr>
          <w:rStyle w:val="A4"/>
          <w:rFonts w:ascii="Times New Roman" w:hAnsi="Times New Roman" w:cs="Times New Roman"/>
          <w:b w:val="0"/>
          <w:i/>
          <w:sz w:val="24"/>
          <w:szCs w:val="24"/>
        </w:rPr>
        <w:t>Implications of all the available evidences</w:t>
      </w:r>
    </w:p>
    <w:p w:rsidR="0048567A" w:rsidRPr="009418B8" w:rsidRDefault="0048567A" w:rsidP="00836128">
      <w:pPr>
        <w:jc w:val="both"/>
        <w:rPr>
          <w:rStyle w:val="A4"/>
        </w:rPr>
      </w:pPr>
      <w:r w:rsidRPr="009418B8">
        <w:rPr>
          <w:rStyle w:val="A4"/>
          <w:rFonts w:ascii="Times New Roman" w:hAnsi="Times New Roman" w:cs="Times New Roman"/>
          <w:b w:val="0"/>
          <w:sz w:val="24"/>
          <w:szCs w:val="24"/>
        </w:rPr>
        <w:t xml:space="preserve">Pretest-posttest probability plots demonstrate that post-treatment HPV testing is a more sensitive predictor of treatment outcome than margin involvement. Knowledge of the margins status, in general, does not provide accurate information to define post-treatment assessment. </w:t>
      </w:r>
    </w:p>
    <w:p w:rsidR="0048567A" w:rsidRPr="009418B8" w:rsidRDefault="0048567A" w:rsidP="00836128">
      <w:pPr>
        <w:jc w:val="both"/>
        <w:rPr>
          <w:rStyle w:val="A4"/>
        </w:rPr>
      </w:pPr>
      <w:r w:rsidRPr="009418B8">
        <w:rPr>
          <w:rStyle w:val="A4"/>
          <w:rFonts w:ascii="Times New Roman" w:hAnsi="Times New Roman" w:cs="Times New Roman"/>
          <w:b w:val="0"/>
          <w:sz w:val="24"/>
          <w:szCs w:val="24"/>
        </w:rPr>
        <w:t xml:space="preserve">We acknowledge absence of studies assessing both the oncological and obstetrical issues of cervical pre-cancer therapy and invite for research that target both outcomes.  </w:t>
      </w:r>
    </w:p>
    <w:p w:rsidR="0048567A" w:rsidRPr="009418B8" w:rsidRDefault="0048567A">
      <w:pPr>
        <w:rPr>
          <w:rFonts w:ascii="Times New Roman" w:eastAsia="FreeSans" w:hAnsi="Times New Roman" w:cs="Times New Roman"/>
          <w:b/>
          <w:i/>
          <w:lang w:val="en-GB"/>
        </w:rPr>
      </w:pPr>
      <w:r w:rsidRPr="009418B8">
        <w:rPr>
          <w:rStyle w:val="A4"/>
          <w:rFonts w:ascii="Times New Roman" w:hAnsi="Times New Roman" w:cs="Times New Roman"/>
          <w:b w:val="0"/>
          <w:i/>
          <w:sz w:val="24"/>
          <w:szCs w:val="24"/>
        </w:rPr>
        <w:t xml:space="preserve"> </w:t>
      </w:r>
      <w:r w:rsidRPr="009418B8">
        <w:rPr>
          <w:rFonts w:ascii="Times New Roman" w:eastAsia="FreeSans" w:hAnsi="Times New Roman" w:cs="Times New Roman"/>
          <w:b/>
          <w:i/>
          <w:lang w:val="en-GB"/>
        </w:rPr>
        <w:br w:type="page"/>
      </w:r>
    </w:p>
    <w:p w:rsidR="0048567A" w:rsidRPr="009418B8" w:rsidRDefault="0048567A" w:rsidP="001D2AB5">
      <w:pPr>
        <w:autoSpaceDE w:val="0"/>
        <w:autoSpaceDN w:val="0"/>
        <w:adjustRightInd w:val="0"/>
        <w:rPr>
          <w:rFonts w:ascii="Times New Roman" w:eastAsia="FreeSans" w:hAnsi="Times New Roman" w:cs="Times New Roman"/>
          <w:sz w:val="20"/>
          <w:szCs w:val="20"/>
          <w:lang w:val="en-GB"/>
        </w:rPr>
      </w:pPr>
    </w:p>
    <w:p w:rsidR="0048567A" w:rsidRPr="009418B8" w:rsidRDefault="0048567A" w:rsidP="001D2AB5">
      <w:pPr>
        <w:jc w:val="both"/>
        <w:rPr>
          <w:rFonts w:ascii="Times New Roman" w:hAnsi="Times New Roman" w:cs="Times New Roman"/>
          <w:b/>
          <w:lang w:val="en-GB"/>
        </w:rPr>
      </w:pPr>
      <w:r w:rsidRPr="009418B8">
        <w:rPr>
          <w:rFonts w:ascii="Times New Roman" w:hAnsi="Times New Roman" w:cs="Times New Roman"/>
          <w:b/>
          <w:lang w:val="en-GB"/>
        </w:rPr>
        <w:t>Summary</w:t>
      </w:r>
    </w:p>
    <w:p w:rsidR="0048567A" w:rsidRPr="009418B8" w:rsidRDefault="0048567A" w:rsidP="003046C3">
      <w:pPr>
        <w:jc w:val="both"/>
        <w:rPr>
          <w:rFonts w:ascii="Times New Roman" w:hAnsi="Times New Roman" w:cs="Times New Roman"/>
          <w:lang w:val="en-GB"/>
        </w:rPr>
      </w:pPr>
      <w:r w:rsidRPr="009418B8">
        <w:rPr>
          <w:rFonts w:ascii="Times New Roman" w:hAnsi="Times New Roman" w:cs="Times New Roman"/>
          <w:b/>
          <w:lang w:val="en-GB"/>
        </w:rPr>
        <w:t>Background:</w:t>
      </w:r>
      <w:r w:rsidRPr="009418B8">
        <w:rPr>
          <w:rFonts w:ascii="Times New Roman" w:hAnsi="Times New Roman" w:cs="Times New Roman"/>
          <w:lang w:val="en-GB"/>
        </w:rPr>
        <w:t xml:space="preserve"> Incomplete excision of cervical pre-cancer is associated with therapeutic failure and is therefore considered as a quality indicator of clinical practice.  Conversely, the risk of pre-term birth is reported to correlate with size of cervical excision and therefore balancing the risk of adequate treatment with iatrogenic harm is challenging.  </w:t>
      </w:r>
    </w:p>
    <w:p w:rsidR="0048567A" w:rsidRPr="009418B8" w:rsidRDefault="0048567A" w:rsidP="001D2AB5">
      <w:pPr>
        <w:jc w:val="both"/>
        <w:rPr>
          <w:rFonts w:ascii="Times New Roman" w:hAnsi="Times New Roman" w:cs="Times New Roman"/>
          <w:lang w:val="en-GB"/>
        </w:rPr>
      </w:pPr>
      <w:r w:rsidRPr="009418B8">
        <w:rPr>
          <w:rFonts w:ascii="Times New Roman" w:hAnsi="Times New Roman" w:cs="Times New Roman"/>
          <w:lang w:val="en-GB"/>
        </w:rPr>
        <w:br/>
      </w:r>
      <w:r w:rsidRPr="009418B8">
        <w:rPr>
          <w:rFonts w:ascii="Times New Roman" w:hAnsi="Times New Roman" w:cs="Times New Roman"/>
          <w:b/>
          <w:lang w:val="en-GB"/>
        </w:rPr>
        <w:t>Methods:</w:t>
      </w:r>
      <w:r w:rsidRPr="009418B8">
        <w:rPr>
          <w:rFonts w:ascii="Times New Roman" w:hAnsi="Times New Roman" w:cs="Times New Roman"/>
          <w:lang w:val="en-GB"/>
        </w:rPr>
        <w:t xml:space="preserve"> We extended previous systematic reviews that assessed separately the risk of treatment failure associated with the margin status of the cervical excisions and the accuracy of post-treatment high-risk (hr) HPV testing to predict residual/recurrent cervical pre-cancer.  Information on positive resection margins and subsequent treatment failure was pooled using procedures for meta-analysis of binomial data.  The meta-analysis comparing the accuracy of the margin status with post-treatment hrHPV testing was restricted to studies with i) an average follow-up of at least 18 months post-treatment and ii) treated disease and treatment outcome were histologically confirmed cervical intra-epithelial neoplasia of grade two or worse (CIN2+). </w:t>
      </w:r>
    </w:p>
    <w:p w:rsidR="0048567A" w:rsidRPr="009418B8" w:rsidRDefault="0048567A" w:rsidP="001D2AB5">
      <w:pPr>
        <w:jc w:val="both"/>
        <w:rPr>
          <w:rFonts w:ascii="Times New Roman" w:hAnsi="Times New Roman" w:cs="Times New Roman"/>
          <w:lang w:val="en-GB"/>
        </w:rPr>
      </w:pPr>
    </w:p>
    <w:p w:rsidR="0048567A" w:rsidRPr="009418B8" w:rsidRDefault="0048567A" w:rsidP="001D2AB5">
      <w:pPr>
        <w:jc w:val="both"/>
        <w:rPr>
          <w:rFonts w:ascii="Times New Roman" w:eastAsia="Arial Unicode MS" w:hAnsi="Times New Roman" w:cs="Times New Roman"/>
          <w:lang w:val="en-GB"/>
        </w:rPr>
      </w:pPr>
      <w:r w:rsidRPr="009418B8">
        <w:rPr>
          <w:rFonts w:ascii="Times New Roman" w:hAnsi="Times New Roman" w:cs="Times New Roman"/>
          <w:b/>
          <w:lang w:val="en-GB"/>
        </w:rPr>
        <w:t>Findings:</w:t>
      </w:r>
      <w:r w:rsidRPr="009418B8">
        <w:rPr>
          <w:rFonts w:ascii="Times New Roman" w:hAnsi="Times New Roman" w:cs="Times New Roman"/>
          <w:lang w:val="en-GB"/>
        </w:rPr>
        <w:t xml:space="preserve"> The average rate of positive margins was 23% (95% confidence interval [CI] 20-26%) and varied by treatment procedure (ranging from 18% for laser conisation to 26% for large loop excision) and increased by the severity of the treated lesion. </w:t>
      </w:r>
      <w:r w:rsidRPr="009418B8">
        <w:rPr>
          <w:rFonts w:ascii="Times New Roman" w:eastAsia="Arial Unicode MS" w:hAnsi="Times New Roman" w:cs="Times New Roman"/>
          <w:lang w:val="en-GB"/>
        </w:rPr>
        <w:t xml:space="preserve">The overall risk of residual/recurrent CIN2+ was 7% (CI=5-8%). Treatment failure was 5 (CI=3.2-7.2) times greater with positive compared to negative resection margins. The risk of treatment failure was highest when the endo-cervical margin was positive. </w:t>
      </w:r>
    </w:p>
    <w:p w:rsidR="0048567A" w:rsidRPr="009418B8" w:rsidRDefault="0048567A" w:rsidP="001D2AB5">
      <w:pPr>
        <w:jc w:val="both"/>
        <w:rPr>
          <w:rFonts w:ascii="Times New Roman" w:eastAsia="Arial Unicode MS" w:hAnsi="Times New Roman" w:cs="Times New Roman"/>
          <w:lang w:val="en-GB"/>
        </w:rPr>
      </w:pPr>
      <w:r w:rsidRPr="009418B8">
        <w:rPr>
          <w:rFonts w:ascii="Times New Roman" w:hAnsi="Times New Roman" w:cs="Times New Roman"/>
          <w:lang w:val="en-GB"/>
        </w:rPr>
        <w:t xml:space="preserve">The pooled sensitivity and specificity to predict residual/recurrent CIN2+ was 56% (CI=46-66%) and 84% (CI=79–88%), respectively, for the margin status, and 91% (CI 82-96%) and 84% (CI=77-89%), respectively, for hrHPV testing. The margin status was 41% less sensitive but not more specific than hrHPV. A negative hrHPV test post-treatment was associated with a risk of CIN2+ of 0.8%, whereas this risk was 3.7% when margins were free. </w:t>
      </w:r>
    </w:p>
    <w:p w:rsidR="0048567A" w:rsidRPr="009418B8" w:rsidRDefault="0048567A" w:rsidP="001D2AB5">
      <w:pPr>
        <w:jc w:val="both"/>
        <w:rPr>
          <w:rFonts w:ascii="Times New Roman" w:hAnsi="Times New Roman" w:cs="Times New Roman"/>
          <w:b/>
          <w:lang w:val="en-GB"/>
        </w:rPr>
      </w:pPr>
    </w:p>
    <w:p w:rsidR="0048567A" w:rsidRPr="009418B8" w:rsidRDefault="0048567A" w:rsidP="001D2AB5">
      <w:pPr>
        <w:jc w:val="both"/>
        <w:rPr>
          <w:rFonts w:ascii="Times New Roman" w:hAnsi="Times New Roman" w:cs="Times New Roman"/>
          <w:lang w:val="en-GB"/>
        </w:rPr>
      </w:pPr>
      <w:r w:rsidRPr="009418B8">
        <w:rPr>
          <w:rFonts w:ascii="Times New Roman" w:hAnsi="Times New Roman" w:cs="Times New Roman"/>
          <w:b/>
          <w:lang w:val="en-GB"/>
        </w:rPr>
        <w:t>Interpretation:</w:t>
      </w:r>
      <w:r w:rsidRPr="009418B8">
        <w:rPr>
          <w:rFonts w:ascii="Times New Roman" w:hAnsi="Times New Roman" w:cs="Times New Roman"/>
          <w:lang w:val="en-GB"/>
        </w:rPr>
        <w:t xml:space="preserve"> The risk of residual/recurrent CIN2+ is significantly greater with involved margins on excisional treatment. However, </w:t>
      </w:r>
      <w:r w:rsidRPr="009418B8">
        <w:rPr>
          <w:rFonts w:ascii="Times New Roman" w:eastAsia="Arial Unicode MS" w:hAnsi="Times New Roman" w:cs="Times New Roman"/>
          <w:lang w:val="en-GB"/>
        </w:rPr>
        <w:t xml:space="preserve">hrHPV post-treatment predicts treatment failure more accurately. </w:t>
      </w:r>
    </w:p>
    <w:p w:rsidR="0048567A" w:rsidRPr="009418B8" w:rsidRDefault="0048567A" w:rsidP="001D2AB5">
      <w:pPr>
        <w:jc w:val="both"/>
        <w:rPr>
          <w:rFonts w:ascii="Times New Roman" w:hAnsi="Times New Roman" w:cs="Times New Roman"/>
          <w:lang w:val="en-GB"/>
        </w:rPr>
      </w:pPr>
    </w:p>
    <w:p w:rsidR="0048567A" w:rsidRPr="009418B8" w:rsidRDefault="0048567A" w:rsidP="001D2AB5">
      <w:pPr>
        <w:jc w:val="both"/>
        <w:rPr>
          <w:rFonts w:ascii="Times New Roman" w:hAnsi="Times New Roman" w:cs="Times New Roman"/>
          <w:lang w:val="en-GB"/>
        </w:rPr>
      </w:pPr>
    </w:p>
    <w:p w:rsidR="0048567A" w:rsidRPr="009418B8" w:rsidRDefault="0048567A" w:rsidP="00684B99">
      <w:pPr>
        <w:jc w:val="both"/>
        <w:rPr>
          <w:rFonts w:ascii="Times New Roman" w:hAnsi="Times New Roman" w:cs="Times New Roman"/>
          <w:b/>
          <w:lang w:val="en-GB"/>
        </w:rPr>
      </w:pPr>
      <w:r w:rsidRPr="009418B8">
        <w:rPr>
          <w:rFonts w:ascii="Times New Roman" w:hAnsi="Times New Roman" w:cs="Times New Roman"/>
          <w:b/>
          <w:lang w:val="en-GB"/>
        </w:rPr>
        <w:t>INTRODUCTION</w:t>
      </w:r>
    </w:p>
    <w:p w:rsidR="0048567A" w:rsidRPr="009418B8" w:rsidRDefault="0048567A" w:rsidP="00684B99">
      <w:pPr>
        <w:jc w:val="both"/>
        <w:rPr>
          <w:rFonts w:ascii="Times New Roman" w:hAnsi="Times New Roman" w:cs="Times New Roman"/>
          <w:lang w:val="en-GB"/>
        </w:rPr>
      </w:pPr>
      <w:r w:rsidRPr="009418B8">
        <w:rPr>
          <w:rFonts w:ascii="Times New Roman" w:hAnsi="Times New Roman" w:cs="Times New Roman"/>
        </w:rPr>
        <w:t>In clinical medicine, finding a balance between therapeutic effectiveness and iatrogenic harm often is challenging.</w:t>
      </w:r>
    </w:p>
    <w:p w:rsidR="0048567A" w:rsidRPr="009418B8" w:rsidRDefault="0048567A" w:rsidP="00684B99">
      <w:pPr>
        <w:jc w:val="both"/>
        <w:rPr>
          <w:rFonts w:ascii="Times New Roman" w:hAnsi="Times New Roman" w:cs="Times New Roman"/>
          <w:lang w:val="en-GB"/>
        </w:rPr>
      </w:pPr>
      <w:r w:rsidRPr="009418B8">
        <w:rPr>
          <w:rFonts w:ascii="Times New Roman" w:hAnsi="Times New Roman" w:cs="Times New Roman"/>
          <w:lang w:val="en-GB"/>
        </w:rPr>
        <w:t>The occurrence of cervical cancer is preceded by pre-malignant lesions called cervical intraepithelial neoplasia (CIN)</w:t>
      </w:r>
      <w:r w:rsidRPr="009418B8">
        <w:rPr>
          <w:rFonts w:ascii="Times New Roman" w:hAnsi="Times New Roman" w:cs="Times New Roman"/>
          <w:noProof/>
          <w:vertAlign w:val="superscript"/>
          <w:lang w:val="en-GB"/>
        </w:rPr>
        <w:t>1</w:t>
      </w:r>
      <w:r w:rsidRPr="009418B8">
        <w:rPr>
          <w:rFonts w:ascii="Times New Roman" w:hAnsi="Times New Roman" w:cs="Times New Roman"/>
          <w:lang w:val="en-GB"/>
        </w:rPr>
        <w:t>. The risk of progression to invasive carcinoma depends on the severity and the size of the CIN lesion</w:t>
      </w:r>
      <w:r w:rsidRPr="009418B8">
        <w:rPr>
          <w:rFonts w:ascii="Times New Roman" w:hAnsi="Times New Roman" w:cs="Times New Roman"/>
          <w:noProof/>
          <w:vertAlign w:val="superscript"/>
          <w:lang w:val="en-GB"/>
        </w:rPr>
        <w:t>2-5</w:t>
      </w:r>
      <w:r w:rsidRPr="009418B8">
        <w:rPr>
          <w:rFonts w:ascii="Times New Roman" w:hAnsi="Times New Roman" w:cs="Times New Roman"/>
          <w:lang w:val="en-GB"/>
        </w:rPr>
        <w:t xml:space="preserve"> with approximately one third of women with untreated CIN3 eventually developing invasive cervical cancer.</w:t>
      </w:r>
      <w:r w:rsidRPr="009418B8">
        <w:rPr>
          <w:rFonts w:ascii="Times New Roman" w:hAnsi="Times New Roman" w:cs="Times New Roman"/>
          <w:noProof/>
          <w:vertAlign w:val="superscript"/>
          <w:lang w:val="en-GB"/>
        </w:rPr>
        <w:t>6</w:t>
      </w:r>
      <w:r w:rsidRPr="009418B8">
        <w:rPr>
          <w:rFonts w:ascii="Times New Roman" w:hAnsi="Times New Roman" w:cs="Times New Roman"/>
          <w:lang w:val="en-GB"/>
        </w:rPr>
        <w:t xml:space="preserve"> By screening for cervical lesions and treatment of high-grade CIN, development of cancer can be avoided.</w:t>
      </w:r>
      <w:r w:rsidRPr="009418B8">
        <w:rPr>
          <w:rFonts w:ascii="Times New Roman" w:hAnsi="Times New Roman" w:cs="Times New Roman"/>
          <w:noProof/>
          <w:vertAlign w:val="superscript"/>
          <w:lang w:val="en-GB"/>
        </w:rPr>
        <w:t>7</w:t>
      </w:r>
      <w:r w:rsidRPr="009418B8">
        <w:rPr>
          <w:rFonts w:ascii="Times New Roman" w:hAnsi="Times New Roman" w:cs="Times New Roman"/>
          <w:lang w:val="en-GB"/>
        </w:rPr>
        <w:t xml:space="preserve"> </w:t>
      </w:r>
    </w:p>
    <w:p w:rsidR="0048567A" w:rsidRPr="009418B8" w:rsidRDefault="0048567A" w:rsidP="00684B99">
      <w:pPr>
        <w:jc w:val="both"/>
        <w:rPr>
          <w:rFonts w:ascii="Times New Roman" w:hAnsi="Times New Roman" w:cs="Times New Roman"/>
          <w:lang w:val="en-GB"/>
        </w:rPr>
      </w:pPr>
    </w:p>
    <w:p w:rsidR="0048567A" w:rsidRPr="009418B8" w:rsidRDefault="0048567A" w:rsidP="00684B99">
      <w:pPr>
        <w:jc w:val="both"/>
        <w:rPr>
          <w:rFonts w:ascii="Times New Roman" w:hAnsi="Times New Roman" w:cs="Times New Roman"/>
          <w:lang w:val="en-GB"/>
        </w:rPr>
      </w:pPr>
      <w:r w:rsidRPr="009418B8">
        <w:rPr>
          <w:rFonts w:ascii="Times New Roman" w:hAnsi="Times New Roman" w:cs="Times New Roman"/>
          <w:lang w:val="en-GB"/>
        </w:rPr>
        <w:t>The most commonly used treatment modality for CIN is an excisional biopsy (large loop excision of the transformation zone [LLETZ] or loop electrosurgical excision procedure [LEEP]), laser conisation [LC] or cold-knife conisation [CKC]).</w:t>
      </w:r>
      <w:r w:rsidRPr="009418B8">
        <w:rPr>
          <w:rFonts w:ascii="Times New Roman" w:hAnsi="Times New Roman" w:cs="Times New Roman"/>
          <w:noProof/>
          <w:vertAlign w:val="superscript"/>
          <w:lang w:val="en-GB"/>
        </w:rPr>
        <w:t>8</w:t>
      </w:r>
      <w:r w:rsidRPr="009418B8">
        <w:rPr>
          <w:rFonts w:ascii="Times New Roman" w:hAnsi="Times New Roman" w:cs="Times New Roman"/>
          <w:lang w:val="en-GB"/>
        </w:rPr>
        <w:t xml:space="preserve"> The primary advantage of excisional as compared to ablative treatments is the ability to submit the abnormality in the excised specimen for pathological examination thereby confirming the diagnosis, excluding an occult malignancy and obtaining information on the completeness of excision.</w:t>
      </w:r>
      <w:r w:rsidRPr="009418B8">
        <w:rPr>
          <w:rFonts w:ascii="Times New Roman" w:hAnsi="Times New Roman" w:cs="Times New Roman"/>
          <w:noProof/>
          <w:vertAlign w:val="superscript"/>
          <w:lang w:val="en-GB"/>
        </w:rPr>
        <w:t>8</w:t>
      </w:r>
      <w:r w:rsidRPr="009418B8">
        <w:rPr>
          <w:rFonts w:ascii="Times New Roman" w:hAnsi="Times New Roman" w:cs="Times New Roman"/>
          <w:lang w:val="en-GB"/>
        </w:rPr>
        <w:t xml:space="preserve"> The failure rate of excisional treatment, defined as persistent or recurrent CIN of grade 2 or worse (CIN2+), is reported as being between 4-18%</w:t>
      </w:r>
      <w:r w:rsidRPr="009418B8">
        <w:rPr>
          <w:rFonts w:ascii="Times New Roman" w:hAnsi="Times New Roman" w:cs="Times New Roman"/>
          <w:noProof/>
          <w:vertAlign w:val="superscript"/>
          <w:lang w:val="en-GB"/>
        </w:rPr>
        <w:t>9</w:t>
      </w:r>
      <w:r w:rsidRPr="009418B8">
        <w:rPr>
          <w:rFonts w:ascii="Times New Roman" w:hAnsi="Times New Roman" w:cs="Times New Roman"/>
          <w:lang w:val="en-GB"/>
        </w:rPr>
        <w:t>, the majority of which occur within two years following the primary treatment.</w:t>
      </w:r>
      <w:r w:rsidRPr="009418B8">
        <w:rPr>
          <w:rFonts w:ascii="Times New Roman" w:hAnsi="Times New Roman" w:cs="Times New Roman"/>
          <w:noProof/>
          <w:vertAlign w:val="superscript"/>
          <w:lang w:val="en-GB"/>
        </w:rPr>
        <w:t>10,11</w:t>
      </w:r>
      <w:r w:rsidRPr="009418B8">
        <w:rPr>
          <w:rFonts w:ascii="Times New Roman" w:hAnsi="Times New Roman" w:cs="Times New Roman"/>
          <w:lang w:val="en-GB"/>
        </w:rPr>
        <w:t xml:space="preserve"> However, treated women are still at increased risk for subsequent invasive cervical cancer compared to the general population during at least the following 10 years.</w:t>
      </w:r>
      <w:r w:rsidRPr="009418B8">
        <w:rPr>
          <w:rFonts w:ascii="Times New Roman" w:hAnsi="Times New Roman" w:cs="Times New Roman"/>
          <w:noProof/>
          <w:vertAlign w:val="superscript"/>
          <w:lang w:val="en-GB"/>
        </w:rPr>
        <w:t>12,13</w:t>
      </w:r>
      <w:r w:rsidRPr="009418B8">
        <w:rPr>
          <w:rFonts w:ascii="Times New Roman" w:hAnsi="Times New Roman" w:cs="Times New Roman"/>
          <w:lang w:val="en-GB"/>
        </w:rPr>
        <w:t xml:space="preserve"> Identifying an accurate indicator that can identify women at greater risk of recurrent CIN and/or future malignancy following treatment for cervical pre-cancer could enable tailored management according to the woman’s individual risk, thereby avoiding over-treatment and reducing patient anxiety. </w:t>
      </w:r>
    </w:p>
    <w:p w:rsidR="0048567A" w:rsidRPr="009418B8" w:rsidRDefault="0048567A" w:rsidP="00684B99">
      <w:pPr>
        <w:jc w:val="both"/>
        <w:rPr>
          <w:rFonts w:ascii="Times New Roman" w:hAnsi="Times New Roman" w:cs="Times New Roman"/>
          <w:lang w:val="en-GB"/>
        </w:rPr>
      </w:pPr>
    </w:p>
    <w:p w:rsidR="0048567A" w:rsidRPr="009418B8" w:rsidRDefault="0048567A" w:rsidP="00F165F6">
      <w:pPr>
        <w:jc w:val="both"/>
        <w:rPr>
          <w:rFonts w:ascii="Times New Roman" w:hAnsi="Times New Roman" w:cs="Times New Roman"/>
          <w:lang w:val="en-GB"/>
        </w:rPr>
      </w:pPr>
      <w:r w:rsidRPr="009418B8">
        <w:rPr>
          <w:rFonts w:ascii="Times New Roman" w:hAnsi="Times New Roman" w:cs="Times New Roman"/>
          <w:lang w:val="en-GB"/>
        </w:rPr>
        <w:t>Incomplete excision of CIN, as determined by positive excision margins, is associated with an increased probability of treatment failure.</w:t>
      </w:r>
      <w:r w:rsidRPr="009418B8">
        <w:rPr>
          <w:rFonts w:ascii="Times New Roman" w:hAnsi="Times New Roman" w:cs="Times New Roman"/>
          <w:noProof/>
          <w:vertAlign w:val="superscript"/>
          <w:lang w:val="en-GB"/>
        </w:rPr>
        <w:t>14,15</w:t>
      </w:r>
      <w:r w:rsidRPr="009418B8">
        <w:rPr>
          <w:rFonts w:ascii="Times New Roman" w:hAnsi="Times New Roman" w:cs="Times New Roman"/>
          <w:lang w:val="en-GB"/>
        </w:rPr>
        <w:t xml:space="preserve"> As a result, negative resection margins from cervical excisional treatments for CIN, with a benchmark of at least 20%, is viewed as a quality indicator for good clinical practice for colposcopists.</w:t>
      </w:r>
      <w:r w:rsidRPr="009418B8">
        <w:rPr>
          <w:rFonts w:ascii="Times New Roman" w:hAnsi="Times New Roman" w:cs="Times New Roman"/>
          <w:noProof/>
          <w:vertAlign w:val="superscript"/>
          <w:lang w:val="en-GB"/>
        </w:rPr>
        <w:t>16</w:t>
      </w:r>
      <w:r w:rsidRPr="009418B8">
        <w:rPr>
          <w:rFonts w:ascii="Times New Roman" w:hAnsi="Times New Roman" w:cs="Times New Roman"/>
          <w:lang w:val="en-GB"/>
        </w:rPr>
        <w:t xml:space="preserve"> </w:t>
      </w:r>
    </w:p>
    <w:p w:rsidR="0048567A" w:rsidRPr="009418B8" w:rsidRDefault="0048567A" w:rsidP="00F165F6">
      <w:pPr>
        <w:jc w:val="both"/>
        <w:rPr>
          <w:rFonts w:ascii="Times New Roman" w:hAnsi="Times New Roman" w:cs="Times New Roman"/>
          <w:lang w:val="en-GB"/>
        </w:rPr>
      </w:pPr>
    </w:p>
    <w:p w:rsidR="0048567A" w:rsidRPr="009418B8" w:rsidRDefault="0048567A" w:rsidP="0077650C">
      <w:pPr>
        <w:jc w:val="both"/>
        <w:rPr>
          <w:rFonts w:ascii="Times New Roman" w:hAnsi="Times New Roman" w:cs="Times New Roman"/>
          <w:lang w:val="en-GB"/>
        </w:rPr>
      </w:pPr>
      <w:r w:rsidRPr="009418B8">
        <w:rPr>
          <w:rFonts w:ascii="Times New Roman" w:hAnsi="Times New Roman" w:cs="Times New Roman"/>
        </w:rPr>
        <w:t xml:space="preserve">There has, however, been a growing concern over the impact of cervical excision on the integrity of the cervix and specifically its ability to function during a pregnancy, resulting in pre-term birth (PTB) and adverse neonatal outcomes. </w:t>
      </w:r>
      <w:r w:rsidRPr="009418B8">
        <w:rPr>
          <w:rFonts w:ascii="Times New Roman" w:hAnsi="Times New Roman" w:cs="Times New Roman"/>
          <w:lang w:val="en-GB"/>
        </w:rPr>
        <w:t>Meta-analyses have identified that the depth of excision correlates with risk of PTB and that certain techniques carry greater risk (CKC more than LLETZ).</w:t>
      </w:r>
      <w:r w:rsidRPr="009418B8">
        <w:rPr>
          <w:rFonts w:ascii="Times New Roman" w:hAnsi="Times New Roman" w:cs="Times New Roman"/>
          <w:noProof/>
          <w:vertAlign w:val="superscript"/>
          <w:lang w:val="en-GB"/>
        </w:rPr>
        <w:t>17,18</w:t>
      </w:r>
      <w:r w:rsidRPr="009418B8">
        <w:rPr>
          <w:rFonts w:ascii="Times New Roman" w:hAnsi="Times New Roman" w:cs="Times New Roman"/>
          <w:lang w:val="en-GB"/>
        </w:rPr>
        <w:t xml:space="preserve"> Consequentially there has been reflection within the community of colposcopists and gynaecological oncologists as how to balance the risk of under-treatment of CIN, with its potential to progress into cervical cancer, and an adverse impact on obstetric morbidity.</w:t>
      </w:r>
      <w:r w:rsidRPr="009418B8">
        <w:rPr>
          <w:rFonts w:ascii="Times New Roman" w:hAnsi="Times New Roman" w:cs="Times New Roman"/>
          <w:noProof/>
          <w:vertAlign w:val="superscript"/>
          <w:lang w:val="en-GB"/>
        </w:rPr>
        <w:t>19</w:t>
      </w:r>
      <w:r w:rsidRPr="009418B8">
        <w:rPr>
          <w:rFonts w:ascii="Times New Roman" w:hAnsi="Times New Roman" w:cs="Times New Roman"/>
          <w:lang w:val="en-GB"/>
        </w:rPr>
        <w:t xml:space="preserve"> Due to the strong etiological link between persistent infection with high-risk (hr) human papillomavirus (HPV) types and the development of cervical cancer, presence or absence of the virus has been proposed as a test of treatment failure or cure, respectively. Several systematic reviews have provided consistent evidence that hrHPV testing is an accurate method to predict residual or recurrent CIN2+ after treatment of cervical pre-cancer. The question therefore needs to be asked as to the utility of positive excision margins to predict treatment failure, given the availability of post-treatment HPV testing as a potentially accurate test of cure.</w:t>
      </w:r>
    </w:p>
    <w:p w:rsidR="0048567A" w:rsidRPr="009418B8" w:rsidRDefault="0048567A" w:rsidP="00684B99">
      <w:pPr>
        <w:jc w:val="both"/>
        <w:rPr>
          <w:rFonts w:ascii="Times New Roman" w:hAnsi="Times New Roman" w:cs="Times New Roman"/>
          <w:lang w:val="en-GB"/>
        </w:rPr>
      </w:pPr>
      <w:r w:rsidRPr="009418B8">
        <w:rPr>
          <w:rFonts w:ascii="Times New Roman" w:hAnsi="Times New Roman" w:cs="Times New Roman"/>
          <w:lang w:val="en-GB"/>
        </w:rPr>
        <w:t>In order to determine the clinical utility of the margin status, we conducted a systematic review and meta-analysis on the rate of incomplete excision and its association with treatment failure. We also compared the accuracy of the margin status with post-treatment HPV testing as a method to predict residual/recurrent cervical pre-cancer.</w:t>
      </w:r>
    </w:p>
    <w:p w:rsidR="0048567A" w:rsidRPr="009418B8" w:rsidRDefault="0048567A" w:rsidP="00684B99">
      <w:pPr>
        <w:jc w:val="both"/>
        <w:rPr>
          <w:rFonts w:ascii="Times New Roman" w:hAnsi="Times New Roman" w:cs="Times New Roman"/>
          <w:lang w:val="en-GB"/>
        </w:rPr>
      </w:pPr>
      <w:r w:rsidRPr="009418B8">
        <w:rPr>
          <w:rFonts w:ascii="Times New Roman" w:hAnsi="Times New Roman" w:cs="Times New Roman"/>
          <w:lang w:val="en-GB"/>
        </w:rPr>
        <w:br/>
      </w:r>
    </w:p>
    <w:p w:rsidR="0048567A" w:rsidRPr="009418B8" w:rsidRDefault="0048567A" w:rsidP="00684B99">
      <w:pPr>
        <w:jc w:val="both"/>
        <w:rPr>
          <w:rFonts w:ascii="Times New Roman" w:hAnsi="Times New Roman" w:cs="Times New Roman"/>
          <w:b/>
          <w:lang w:val="en-GB"/>
        </w:rPr>
      </w:pPr>
      <w:r w:rsidRPr="009418B8">
        <w:rPr>
          <w:rFonts w:ascii="Times New Roman" w:hAnsi="Times New Roman" w:cs="Times New Roman"/>
          <w:b/>
          <w:lang w:val="en-GB"/>
        </w:rPr>
        <w:t>METHODS</w:t>
      </w:r>
    </w:p>
    <w:p w:rsidR="0048567A" w:rsidRPr="009418B8" w:rsidRDefault="0048567A" w:rsidP="00684B99">
      <w:pPr>
        <w:jc w:val="both"/>
        <w:rPr>
          <w:rFonts w:ascii="Times New Roman" w:hAnsi="Times New Roman" w:cs="Times New Roman"/>
          <w:b/>
          <w:i/>
          <w:lang w:val="en-GB"/>
        </w:rPr>
      </w:pPr>
      <w:r w:rsidRPr="009418B8">
        <w:rPr>
          <w:rFonts w:ascii="Times New Roman" w:hAnsi="Times New Roman" w:cs="Times New Roman"/>
          <w:b/>
          <w:i/>
          <w:lang w:val="en-GB"/>
        </w:rPr>
        <w:t>Search strategy and selection criteria</w:t>
      </w:r>
    </w:p>
    <w:p w:rsidR="0048567A" w:rsidRPr="009418B8" w:rsidRDefault="0048567A" w:rsidP="00DF718F">
      <w:pPr>
        <w:jc w:val="both"/>
        <w:rPr>
          <w:rFonts w:ascii="Times New Roman" w:hAnsi="Times New Roman" w:cs="Times New Roman"/>
        </w:rPr>
      </w:pPr>
      <w:r w:rsidRPr="009418B8">
        <w:rPr>
          <w:rFonts w:ascii="Times New Roman" w:hAnsi="Times New Roman" w:cs="Times New Roman"/>
        </w:rPr>
        <w:t xml:space="preserve">Published references were retrieved through PUBMED-Medline, EMBASE and CENTRAL. The search strategy used in PUBMED is added in the Appendix (p3). Citations of previous systematic reviews related to the study questions were identified through </w:t>
      </w:r>
      <w:hyperlink r:id="rId8" w:history="1">
        <w:r w:rsidRPr="009418B8">
          <w:rPr>
            <w:rStyle w:val="Hyperlink"/>
            <w:rFonts w:ascii="Times New Roman" w:hAnsi="Times New Roman" w:cs="Times New Roman"/>
          </w:rPr>
          <w:t>www.scopus.com</w:t>
        </w:r>
      </w:hyperlink>
      <w:r w:rsidRPr="009418B8">
        <w:rPr>
          <w:rStyle w:val="Hyperlink"/>
          <w:rFonts w:ascii="Times New Roman" w:hAnsi="Times New Roman" w:cs="Times New Roman"/>
        </w:rPr>
        <w:t>.</w:t>
      </w:r>
      <w:r w:rsidRPr="009418B8">
        <w:rPr>
          <w:rFonts w:ascii="Times New Roman" w:hAnsi="Times New Roman" w:cs="Times New Roman"/>
          <w:noProof/>
          <w:vertAlign w:val="superscript"/>
        </w:rPr>
        <w:t>9,14,20,21</w:t>
      </w:r>
      <w:r w:rsidRPr="009418B8">
        <w:rPr>
          <w:rFonts w:ascii="Times New Roman" w:hAnsi="Times New Roman" w:cs="Times New Roman"/>
        </w:rPr>
        <w:t xml:space="preserve"> Reference lists of selected reports were also investigated. </w:t>
      </w:r>
    </w:p>
    <w:p w:rsidR="0048567A" w:rsidRPr="009418B8" w:rsidRDefault="0048567A" w:rsidP="00DF718F">
      <w:pPr>
        <w:jc w:val="both"/>
        <w:rPr>
          <w:rFonts w:ascii="Times New Roman" w:hAnsi="Times New Roman" w:cs="Times New Roman"/>
        </w:rPr>
      </w:pPr>
      <w:r w:rsidRPr="009418B8">
        <w:rPr>
          <w:rFonts w:ascii="Times New Roman" w:hAnsi="Times New Roman" w:cs="Times New Roman"/>
        </w:rPr>
        <w:t xml:space="preserve">A new search spanned the period 2006-2016, to articulate with study retrieval from earlier published meta-analyses. The last search was run on 01/02/2016. There was no language restriction. </w:t>
      </w:r>
    </w:p>
    <w:p w:rsidR="0048567A" w:rsidRPr="009418B8" w:rsidRDefault="0048567A" w:rsidP="00DF718F">
      <w:pPr>
        <w:jc w:val="both"/>
        <w:rPr>
          <w:rFonts w:ascii="Times New Roman" w:hAnsi="Times New Roman" w:cs="Times New Roman"/>
          <w:lang w:val="en-GB" w:eastAsia="nl-NL"/>
        </w:rPr>
      </w:pPr>
      <w:r w:rsidRPr="009418B8">
        <w:rPr>
          <w:rFonts w:ascii="Times New Roman" w:hAnsi="Times New Roman" w:cs="Times New Roman"/>
        </w:rPr>
        <w:t xml:space="preserve">Studies were deemed eligible for the assessment of the accuracy question if women (1) underwent treatment by </w:t>
      </w:r>
      <w:r w:rsidRPr="009418B8">
        <w:rPr>
          <w:rFonts w:ascii="Times New Roman" w:hAnsi="Times New Roman" w:cs="Times New Roman"/>
          <w:lang w:val="en-GB"/>
        </w:rPr>
        <w:t xml:space="preserve">excision of a histologically confirmed CIN2+ lesion, with verification of presence/absence of CIN at the resection margins, (2) were tested by cytology and/or and HPV assay between three and nine months after treatment, and (3) had subsequent follow-up of at least 18 months post-treatment including histological confirmation of the occurrence of CIN2+. Data on excision of </w:t>
      </w:r>
      <w:r w:rsidRPr="009418B8">
        <w:rPr>
          <w:rFonts w:ascii="Times New Roman" w:hAnsi="Times New Roman" w:cs="Times New Roman"/>
        </w:rPr>
        <w:t>CIN1+ lesions were included as well but only when severity of treated precancer was a covariate (to enlarge the spectrum of disease)</w:t>
      </w:r>
      <w:r w:rsidRPr="009418B8">
        <w:rPr>
          <w:rFonts w:ascii="Times New Roman" w:hAnsi="Times New Roman" w:cs="Times New Roman"/>
          <w:lang w:val="en-GB"/>
        </w:rPr>
        <w:t xml:space="preserve"> Assessed covariates were: the severity of the treated cervical lesions (CIN1, CIN2, CIN3 or AIS); the type of intervention (</w:t>
      </w:r>
      <w:r w:rsidRPr="009418B8">
        <w:rPr>
          <w:rFonts w:ascii="Times New Roman" w:hAnsi="Times New Roman" w:cs="Times New Roman"/>
        </w:rPr>
        <w:t>LLETZ, CKC or LC</w:t>
      </w:r>
      <w:r w:rsidRPr="009418B8">
        <w:rPr>
          <w:rFonts w:ascii="Times New Roman" w:hAnsi="Times New Roman" w:cs="Times New Roman"/>
          <w:lang w:val="en-GB"/>
        </w:rPr>
        <w:t>); year of publication, the localisation of neoplastic involvement of the resection margin (ecto-cervical, endo-cervical or both)</w:t>
      </w:r>
      <w:r w:rsidRPr="009418B8">
        <w:rPr>
          <w:rFonts w:ascii="Times New Roman" w:hAnsi="Times New Roman" w:cs="Times New Roman"/>
          <w:lang w:val="en-GB" w:eastAsia="nl-NL"/>
        </w:rPr>
        <w:t>.</w:t>
      </w:r>
    </w:p>
    <w:p w:rsidR="0048567A" w:rsidRPr="009418B8" w:rsidRDefault="0048567A" w:rsidP="00DF718F">
      <w:pPr>
        <w:jc w:val="both"/>
        <w:rPr>
          <w:rFonts w:ascii="Times New Roman" w:hAnsi="Times New Roman" w:cs="Times New Roman"/>
          <w:lang w:val="en-GB"/>
        </w:rPr>
      </w:pPr>
    </w:p>
    <w:p w:rsidR="007F1F3A" w:rsidRPr="009418B8" w:rsidRDefault="007F1F3A" w:rsidP="00DF718F">
      <w:pPr>
        <w:jc w:val="both"/>
        <w:rPr>
          <w:rFonts w:ascii="Times New Roman" w:hAnsi="Times New Roman" w:cs="Times New Roman"/>
          <w:lang w:val="en-GB"/>
        </w:rPr>
      </w:pPr>
    </w:p>
    <w:p w:rsidR="0048567A" w:rsidRPr="009418B8" w:rsidRDefault="0048567A" w:rsidP="00DF718F">
      <w:pPr>
        <w:jc w:val="both"/>
        <w:rPr>
          <w:rFonts w:ascii="Times New Roman" w:hAnsi="Times New Roman" w:cs="Times New Roman"/>
          <w:b/>
          <w:i/>
          <w:lang w:val="en-GB"/>
        </w:rPr>
      </w:pPr>
      <w:r w:rsidRPr="009418B8">
        <w:rPr>
          <w:rFonts w:ascii="Times New Roman" w:hAnsi="Times New Roman" w:cs="Times New Roman"/>
          <w:b/>
          <w:i/>
          <w:lang w:val="en-GB"/>
        </w:rPr>
        <w:t>Procedures</w:t>
      </w:r>
    </w:p>
    <w:p w:rsidR="0048567A" w:rsidRPr="009418B8" w:rsidRDefault="0048567A" w:rsidP="00684B99">
      <w:pPr>
        <w:jc w:val="both"/>
        <w:rPr>
          <w:rFonts w:ascii="Times New Roman" w:hAnsi="Times New Roman" w:cs="Times New Roman"/>
          <w:i/>
          <w:lang w:val="en-GB"/>
        </w:rPr>
      </w:pPr>
      <w:r w:rsidRPr="009418B8">
        <w:rPr>
          <w:rFonts w:ascii="Times New Roman" w:hAnsi="Times New Roman" w:cs="Times New Roman"/>
          <w:i/>
          <w:lang w:val="en-GB"/>
        </w:rPr>
        <w:t>Clinical questions and objectives</w:t>
      </w:r>
    </w:p>
    <w:p w:rsidR="0048567A" w:rsidRPr="009418B8" w:rsidRDefault="0048567A" w:rsidP="00684B99">
      <w:pPr>
        <w:jc w:val="both"/>
        <w:rPr>
          <w:rFonts w:ascii="Times New Roman" w:hAnsi="Times New Roman" w:cs="Times New Roman"/>
          <w:lang w:val="en-GB"/>
        </w:rPr>
      </w:pPr>
      <w:r w:rsidRPr="009418B8">
        <w:rPr>
          <w:rFonts w:ascii="Times New Roman" w:hAnsi="Times New Roman" w:cs="Times New Roman"/>
          <w:lang w:val="en-GB"/>
        </w:rPr>
        <w:t xml:space="preserve">Our systematic review assessed the risk of therapeutic failure associated with the histological status of the margins of the tissue excised to treat cervical pre-cancer. Secondly, we estimated the accuracy of the margin status to predict occurrence of residual/recurrent high-grade CIN and compared it with post-treatment hrHPV testing. A third objective was the evaluation of the evidence to choose the proportion of involved resection margins as a quality indicator for good clinical practice in colposcopy and treatment. </w:t>
      </w:r>
    </w:p>
    <w:p w:rsidR="0048567A" w:rsidRPr="009418B8" w:rsidRDefault="0048567A" w:rsidP="00684B99">
      <w:pPr>
        <w:jc w:val="both"/>
        <w:rPr>
          <w:rFonts w:ascii="Times New Roman" w:hAnsi="Times New Roman" w:cs="Times New Roman"/>
          <w:lang w:val="en-GB"/>
        </w:rPr>
      </w:pPr>
      <w:r w:rsidRPr="009418B8">
        <w:rPr>
          <w:rFonts w:ascii="Times New Roman" w:hAnsi="Times New Roman" w:cs="Times New Roman"/>
          <w:lang w:val="en-GB"/>
        </w:rPr>
        <w:t>PRISMA guidelines for reporting of meta-analysis were followed.</w:t>
      </w:r>
      <w:r w:rsidRPr="009418B8">
        <w:rPr>
          <w:rFonts w:ascii="Times New Roman" w:hAnsi="Times New Roman" w:cs="Times New Roman"/>
          <w:noProof/>
          <w:vertAlign w:val="superscript"/>
          <w:lang w:val="en-GB"/>
        </w:rPr>
        <w:t>22</w:t>
      </w:r>
      <w:r w:rsidRPr="009418B8">
        <w:rPr>
          <w:rFonts w:ascii="Times New Roman" w:hAnsi="Times New Roman" w:cs="Times New Roman"/>
          <w:lang w:val="en-GB"/>
        </w:rPr>
        <w:t xml:space="preserve"> The PICOS components (Population-Intervention-Comparator-Outcome-Study type) of the clinical questions are elaborated in the Appendix.</w:t>
      </w:r>
    </w:p>
    <w:p w:rsidR="00241A34" w:rsidRPr="009418B8" w:rsidRDefault="00241A34" w:rsidP="00684B99">
      <w:pPr>
        <w:jc w:val="both"/>
        <w:rPr>
          <w:rFonts w:ascii="Times New Roman" w:hAnsi="Times New Roman" w:cs="Times New Roman"/>
          <w:i/>
          <w:lang w:val="en-GB"/>
        </w:rPr>
      </w:pPr>
      <w:r w:rsidRPr="009418B8">
        <w:rPr>
          <w:rFonts w:ascii="Times New Roman" w:hAnsi="Times New Roman" w:cs="Times New Roman"/>
          <w:i/>
          <w:lang w:val="en-GB"/>
        </w:rPr>
        <w:t>Definitions</w:t>
      </w:r>
    </w:p>
    <w:p w:rsidR="0048567A" w:rsidRPr="009418B8" w:rsidRDefault="0048567A" w:rsidP="00684B99">
      <w:pPr>
        <w:jc w:val="both"/>
        <w:rPr>
          <w:rFonts w:ascii="Times New Roman" w:hAnsi="Times New Roman" w:cs="Times New Roman"/>
          <w:szCs w:val="20"/>
          <w:lang w:val="en-GB"/>
        </w:rPr>
      </w:pPr>
      <w:r w:rsidRPr="009418B8">
        <w:rPr>
          <w:rFonts w:ascii="Times New Roman" w:hAnsi="Times New Roman" w:cs="Times New Roman"/>
          <w:lang w:val="en-GB"/>
        </w:rPr>
        <w:t>Pre-cancer was defined as CIN2+, including also cervical glandular intra-epithelial neoplasia or adenocarcinoma in situ (AIS).</w:t>
      </w:r>
      <w:r w:rsidRPr="009418B8">
        <w:rPr>
          <w:rFonts w:ascii="Times New Roman" w:hAnsi="Times New Roman" w:cs="Times New Roman"/>
          <w:noProof/>
          <w:vertAlign w:val="superscript"/>
          <w:lang w:val="en-GB"/>
        </w:rPr>
        <w:t>23</w:t>
      </w:r>
      <w:r w:rsidRPr="009418B8">
        <w:rPr>
          <w:rFonts w:ascii="Times New Roman" w:hAnsi="Times New Roman" w:cs="Times New Roman"/>
          <w:szCs w:val="21"/>
          <w:shd w:val="clear" w:color="auto" w:fill="FFFFFF"/>
          <w:lang w:val="en-GB"/>
        </w:rPr>
        <w:t xml:space="preserve"> </w:t>
      </w:r>
      <w:r w:rsidRPr="009418B8">
        <w:rPr>
          <w:rFonts w:ascii="Times New Roman" w:hAnsi="Times New Roman" w:cs="Times New Roman"/>
          <w:szCs w:val="20"/>
          <w:lang w:val="en-GB"/>
        </w:rPr>
        <w:t>The resection margins of the excision specimen were not graded but categorised as being positive/involved if pre-cancer was present at the cut resection margin or negative if margins were free of neoplasia</w:t>
      </w:r>
      <w:r w:rsidRPr="009418B8">
        <w:rPr>
          <w:rFonts w:ascii="Times New Roman" w:hAnsi="Times New Roman" w:cs="Times New Roman"/>
          <w:noProof/>
          <w:szCs w:val="20"/>
          <w:vertAlign w:val="superscript"/>
          <w:lang w:val="en-GB"/>
        </w:rPr>
        <w:t>24,25</w:t>
      </w:r>
      <w:r w:rsidRPr="009418B8">
        <w:rPr>
          <w:rFonts w:ascii="Times New Roman" w:hAnsi="Times New Roman" w:cs="Times New Roman"/>
          <w:szCs w:val="20"/>
          <w:lang w:val="en-GB"/>
        </w:rPr>
        <w:t>. The location of the margins was defined as ectocervical (ecto) covered by non-keratinizing, stratified squamous epithelium; endocervical (endo) covered by mucus secreting columnar epithelium; and both margins (ecto/endo).</w:t>
      </w:r>
    </w:p>
    <w:p w:rsidR="00241A34" w:rsidRPr="009418B8" w:rsidRDefault="00241A34" w:rsidP="00684B99">
      <w:pPr>
        <w:jc w:val="both"/>
        <w:rPr>
          <w:rFonts w:ascii="Times New Roman" w:hAnsi="Times New Roman" w:cs="Times New Roman"/>
          <w:i/>
          <w:lang w:val="en-GB"/>
        </w:rPr>
      </w:pPr>
      <w:r w:rsidRPr="009418B8">
        <w:rPr>
          <w:rFonts w:ascii="Times New Roman" w:hAnsi="Times New Roman" w:cs="Times New Roman"/>
          <w:i/>
          <w:szCs w:val="20"/>
          <w:lang w:val="en-GB"/>
        </w:rPr>
        <w:t>Study selection and data extraction</w:t>
      </w:r>
    </w:p>
    <w:p w:rsidR="0048567A" w:rsidRPr="009418B8" w:rsidRDefault="0048567A" w:rsidP="00DF718F">
      <w:pPr>
        <w:pStyle w:val="EndNoteBibliography"/>
        <w:rPr>
          <w:rFonts w:ascii="Times New Roman" w:hAnsi="Times New Roman" w:cs="Times New Roman"/>
          <w:lang w:val="en-GB"/>
        </w:rPr>
      </w:pPr>
      <w:r w:rsidRPr="009418B8">
        <w:rPr>
          <w:rFonts w:ascii="Times New Roman" w:hAnsi="Times New Roman" w:cs="Times New Roman"/>
          <w:lang w:val="en-GB"/>
        </w:rPr>
        <w:t>Study selection and data extraction were performed by two authors (MA, FV, SGM) and possible conflicts were discussed until consensus or submitted to a senior gynaecologist for final judgement, as explained in the Appendix, p3.</w:t>
      </w:r>
    </w:p>
    <w:p w:rsidR="0048567A" w:rsidRPr="009418B8" w:rsidRDefault="0048567A" w:rsidP="00684B99">
      <w:pPr>
        <w:jc w:val="both"/>
        <w:rPr>
          <w:rFonts w:ascii="Times New Roman" w:hAnsi="Times New Roman" w:cs="Times New Roman"/>
          <w:lang w:val="en-GB"/>
        </w:rPr>
      </w:pPr>
      <w:r w:rsidRPr="009418B8">
        <w:rPr>
          <w:rFonts w:ascii="Times New Roman" w:hAnsi="Times New Roman" w:cs="Times New Roman"/>
          <w:lang w:val="en-GB" w:eastAsia="nl-NL"/>
        </w:rPr>
        <w:t xml:space="preserve"> </w:t>
      </w:r>
    </w:p>
    <w:p w:rsidR="0048567A" w:rsidRPr="009418B8" w:rsidRDefault="0048567A" w:rsidP="00684B99">
      <w:pPr>
        <w:jc w:val="both"/>
        <w:rPr>
          <w:rFonts w:ascii="Times New Roman" w:hAnsi="Times New Roman" w:cs="Times New Roman"/>
          <w:lang w:val="en-GB"/>
        </w:rPr>
      </w:pPr>
    </w:p>
    <w:p w:rsidR="0048567A" w:rsidRPr="009418B8" w:rsidRDefault="0048567A" w:rsidP="00684B99">
      <w:pPr>
        <w:jc w:val="both"/>
        <w:rPr>
          <w:rFonts w:ascii="Times New Roman" w:hAnsi="Times New Roman" w:cs="Times New Roman"/>
          <w:b/>
          <w:i/>
          <w:lang w:val="en-GB"/>
        </w:rPr>
      </w:pPr>
      <w:r w:rsidRPr="009418B8">
        <w:rPr>
          <w:rFonts w:ascii="Times New Roman" w:hAnsi="Times New Roman" w:cs="Times New Roman"/>
          <w:b/>
          <w:i/>
          <w:lang w:val="en-GB"/>
        </w:rPr>
        <w:t>Outcomes</w:t>
      </w:r>
    </w:p>
    <w:p w:rsidR="0048567A" w:rsidRPr="009418B8" w:rsidRDefault="0048567A" w:rsidP="00684B99">
      <w:pPr>
        <w:jc w:val="both"/>
        <w:rPr>
          <w:rFonts w:ascii="Times New Roman" w:hAnsi="Times New Roman" w:cs="Times New Roman"/>
          <w:lang w:val="en-GB"/>
        </w:rPr>
      </w:pPr>
      <w:r w:rsidRPr="009418B8">
        <w:rPr>
          <w:rFonts w:ascii="Times New Roman" w:hAnsi="Times New Roman" w:cs="Times New Roman"/>
          <w:lang w:val="en-GB"/>
        </w:rPr>
        <w:t>Primary endpoints were the proportion of positive section margins and the occurrence of treatment failure associated with the marginal status. Treatment failure was defined as occurrence of residual or recurrent CIN2+ observed in studies with at least 18 months follow-up after excisional treatment. The prediction of this outcome was the object of the accuracy assessments. The quality of included diagnostic accuracy studies was scored according to the QUADAS tool.</w:t>
      </w:r>
      <w:r w:rsidRPr="009418B8">
        <w:rPr>
          <w:rFonts w:ascii="Times New Roman" w:hAnsi="Times New Roman" w:cs="Times New Roman"/>
          <w:noProof/>
          <w:vertAlign w:val="superscript"/>
          <w:lang w:val="en-GB"/>
        </w:rPr>
        <w:t>26</w:t>
      </w:r>
      <w:r w:rsidRPr="009418B8">
        <w:rPr>
          <w:rFonts w:ascii="Times New Roman" w:hAnsi="Times New Roman" w:cs="Times New Roman"/>
          <w:lang w:val="en-GB"/>
        </w:rPr>
        <w:t xml:space="preserve"> A secondary endpoint was the distribution of the proportion of excisional treatments with involved margins, which according to quality indicators should be below 20%.  </w:t>
      </w:r>
    </w:p>
    <w:p w:rsidR="0048567A" w:rsidRPr="009418B8" w:rsidRDefault="0048567A" w:rsidP="00684B99">
      <w:pPr>
        <w:jc w:val="both"/>
        <w:rPr>
          <w:rFonts w:ascii="Times New Roman" w:hAnsi="Times New Roman" w:cs="Times New Roman"/>
          <w:lang w:val="en-GB"/>
        </w:rPr>
      </w:pPr>
    </w:p>
    <w:p w:rsidR="0048567A" w:rsidRPr="009418B8" w:rsidRDefault="0048567A" w:rsidP="00684B99">
      <w:pPr>
        <w:pStyle w:val="Heading3"/>
        <w:spacing w:before="0" w:after="0" w:line="240" w:lineRule="auto"/>
        <w:rPr>
          <w:rFonts w:ascii="Times New Roman" w:hAnsi="Times New Roman" w:cs="Times New Roman"/>
          <w:i/>
          <w:color w:val="auto"/>
        </w:rPr>
      </w:pPr>
      <w:r w:rsidRPr="009418B8">
        <w:rPr>
          <w:rFonts w:ascii="Times New Roman" w:hAnsi="Times New Roman" w:cs="Times New Roman"/>
          <w:i/>
          <w:color w:val="auto"/>
        </w:rPr>
        <w:t>Statistical analysis</w:t>
      </w:r>
    </w:p>
    <w:p w:rsidR="0048567A" w:rsidRPr="009418B8" w:rsidRDefault="0048567A" w:rsidP="00684B99">
      <w:pPr>
        <w:jc w:val="both"/>
        <w:rPr>
          <w:rFonts w:ascii="Times New Roman" w:hAnsi="Times New Roman" w:cs="Times New Roman"/>
          <w:lang w:val="en-GB"/>
        </w:rPr>
      </w:pPr>
      <w:r w:rsidRPr="009418B8">
        <w:rPr>
          <w:rFonts w:ascii="Times New Roman" w:hAnsi="Times New Roman" w:cs="Times New Roman"/>
          <w:lang w:val="en-GB"/>
        </w:rPr>
        <w:t>Proportions (occurrence of treatment failure overall and in women with positive or negative margins), were pooled using a random effects model for meta-analysis of binomial data, which involves Freeman-Tukey arcsine transformation to stabilize and normalise inter-study variability.</w:t>
      </w:r>
      <w:r w:rsidR="0083618D" w:rsidRPr="009418B8">
        <w:rPr>
          <w:rFonts w:ascii="Times New Roman" w:hAnsi="Times New Roman" w:cs="Times New Roman"/>
          <w:lang w:val="en-GB"/>
        </w:rPr>
        <w:fldChar w:fldCharType="begin"/>
      </w:r>
      <w:r w:rsidRPr="009418B8">
        <w:rPr>
          <w:rFonts w:ascii="Times New Roman" w:hAnsi="Times New Roman" w:cs="Times New Roman"/>
          <w:lang w:val="en-GB"/>
        </w:rPr>
        <w:instrText xml:space="preserve"> ADDIN EN.CITE &lt;EndNote&gt;&lt;Cite&gt;&lt;Author&gt;Nyaga&lt;/Author&gt;&lt;Year&gt;2014&lt;/Year&gt;&lt;RecNum&gt;17&lt;/RecNum&gt;&lt;DisplayText&gt;&lt;style face="superscript"&gt;19&lt;/style&gt;&lt;/DisplayText&gt;&lt;record&gt;&lt;rec-number&gt;17&lt;/rec-number&gt;&lt;foreign-keys&gt;&lt;key app="EN" db-id="fx29r2ezl9dpzsetxvfvef57dpwtp2pswtdd" timestamp="1488048407"&gt;17&lt;/key&gt;&lt;/foreign-keys&gt;&lt;ref-type name="Journal Article"&gt;17&lt;/ref-type&gt;&lt;contributors&gt;&lt;authors&gt;&lt;author&gt;Nyaga, V. N.&lt;/author&gt;&lt;author&gt;Arbyn, M.&lt;/author&gt;&lt;author&gt;Aerts, M.&lt;/author&gt;&lt;/authors&gt;&lt;/contributors&gt;&lt;auth-address&gt;Unit of Cancer Epidemiology, Scientific Institute of Public Health, Juliette Wytsmanstraat 14, 1050 Brussels, Belgium.&amp;#xD;Center for Statistics, Hasselt University, Agoralaan Building D, 3590 Diepenbeek, Belgium.&lt;/auth-address&gt;&lt;titles&gt;&lt;title&gt;Metaprop: a Stata command to perform meta-analysis of binomial data&lt;/title&gt;&lt;secondary-title&gt;Arch Public Health&lt;/secondary-title&gt;&lt;/titles&gt;&lt;periodical&gt;&lt;full-title&gt;Arch Public Health&lt;/full-title&gt;&lt;/periodical&gt;&lt;pages&gt;39&lt;/pages&gt;&lt;volume&gt;72&lt;/volume&gt;&lt;number&gt;1&lt;/number&gt;&lt;keywords&gt;&lt;keyword&gt;Binomial&lt;/keyword&gt;&lt;keyword&gt;Confidence intervals&lt;/keyword&gt;&lt;keyword&gt;Freeman-Tukey double arcsine transformation&lt;/keyword&gt;&lt;keyword&gt;Logistic-normal&lt;/keyword&gt;&lt;keyword&gt;Meta-analysis&lt;/keyword&gt;&lt;keyword&gt;Stata&lt;/keyword&gt;&lt;/keywords&gt;&lt;dates&gt;&lt;year&gt;2014&lt;/year&gt;&lt;/dates&gt;&lt;isbn&gt;0778-7367 (Print)&amp;#xD;0778-7367 (Linking)&lt;/isbn&gt;&lt;accession-num&gt;25810908&lt;/accession-num&gt;&lt;urls&gt;&lt;related-urls&gt;&lt;url&gt;https://www.ncbi.nlm.nih.gov/pubmed/25810908&lt;/url&gt;&lt;/related-urls&gt;&lt;/urls&gt;&lt;custom2&gt;PMC4373114&lt;/custom2&gt;&lt;electronic-resource-num&gt;10.1186/2049-3258-72-39&lt;/electronic-resource-num&gt;&lt;/record&gt;&lt;/Cite&gt;&lt;/EndNote&gt;</w:instrText>
      </w:r>
      <w:r w:rsidR="0083618D" w:rsidRPr="009418B8">
        <w:rPr>
          <w:rFonts w:ascii="Times New Roman" w:hAnsi="Times New Roman" w:cs="Times New Roman"/>
          <w:lang w:val="en-GB"/>
        </w:rPr>
        <w:fldChar w:fldCharType="separate"/>
      </w:r>
      <w:r w:rsidRPr="009418B8">
        <w:rPr>
          <w:rFonts w:ascii="Times New Roman" w:hAnsi="Times New Roman" w:cs="Times New Roman"/>
          <w:noProof/>
          <w:vertAlign w:val="superscript"/>
          <w:lang w:val="en-GB"/>
        </w:rPr>
        <w:t>19</w:t>
      </w:r>
      <w:r w:rsidR="0083618D" w:rsidRPr="009418B8">
        <w:rPr>
          <w:rFonts w:ascii="Times New Roman" w:hAnsi="Times New Roman" w:cs="Times New Roman"/>
          <w:lang w:val="en-GB"/>
        </w:rPr>
        <w:fldChar w:fldCharType="end"/>
      </w:r>
      <w:r w:rsidRPr="009418B8">
        <w:rPr>
          <w:rFonts w:ascii="Times New Roman" w:hAnsi="Times New Roman" w:cs="Times New Roman"/>
          <w:lang w:val="en-GB"/>
        </w:rPr>
        <w:t xml:space="preserve"> Relative risks (risk of treatment failure in women with versus women without involved resection margins) were pooled using a random effects model for ratios of proportions.</w:t>
      </w:r>
      <w:r w:rsidR="0083618D" w:rsidRPr="009418B8">
        <w:rPr>
          <w:rFonts w:ascii="Times New Roman" w:hAnsi="Times New Roman" w:cs="Times New Roman"/>
          <w:lang w:val="en-GB"/>
        </w:rPr>
        <w:fldChar w:fldCharType="begin"/>
      </w:r>
      <w:r w:rsidRPr="009418B8">
        <w:rPr>
          <w:rFonts w:ascii="Times New Roman" w:hAnsi="Times New Roman" w:cs="Times New Roman"/>
          <w:lang w:val="en-GB"/>
        </w:rPr>
        <w:instrText xml:space="preserve"> ADDIN EN.CITE &lt;EndNote&gt;&lt;Cite&gt;&lt;Author&gt;DerSimonian&lt;/Author&gt;&lt;Year&gt;1986&lt;/Year&gt;&lt;RecNum&gt;16&lt;/RecNum&gt;&lt;DisplayText&gt;&lt;style face="superscript"&gt;18&lt;/style&gt;&lt;/DisplayText&gt;&lt;record&gt;&lt;rec-number&gt;16&lt;/rec-number&gt;&lt;foreign-keys&gt;&lt;key app="EN" db-id="fx29r2ezl9dpzsetxvfvef57dpwtp2pswtdd" timestamp="1488048262"&gt;16&lt;/key&gt;&lt;/foreign-keys&gt;&lt;ref-type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Trials&lt;/secondary-title&gt;&lt;/titles&gt;&lt;periodical&gt;&lt;full-title&gt;Control Clin Trials&lt;/full-title&gt;&lt;/periodical&gt;&lt;pages&gt;177-88&lt;/pages&gt;&lt;volume&gt;7&lt;/volume&gt;&lt;number&gt;3&lt;/number&gt;&lt;keywords&gt;&lt;keyword&gt;Clinical Trials as Topic/*methods&lt;/keyword&gt;&lt;keyword&gt;Humans&lt;/keyword&gt;&lt;keyword&gt;Models, Theoretical&lt;/keyword&gt;&lt;keyword&gt;Research Design&lt;/keyword&gt;&lt;keyword&gt;Statistics as Topic&lt;/keyword&gt;&lt;/keywords&gt;&lt;dates&gt;&lt;year&gt;1986&lt;/year&gt;&lt;pub-dates&gt;&lt;date&gt;Sep&lt;/date&gt;&lt;/pub-dates&gt;&lt;/dates&gt;&lt;isbn&gt;0197-2456 (Print)&amp;#xD;0197-2456 (Linking)&lt;/isbn&gt;&lt;accession-num&gt;3802833&lt;/accession-num&gt;&lt;urls&gt;&lt;related-urls&gt;&lt;url&gt;https://www.ncbi.nlm.nih.gov/pubmed/3802833&lt;/url&gt;&lt;/related-urls&gt;&lt;/urls&gt;&lt;/record&gt;&lt;/Cite&gt;&lt;/EndNote&gt;</w:instrText>
      </w:r>
      <w:r w:rsidR="0083618D" w:rsidRPr="009418B8">
        <w:rPr>
          <w:rFonts w:ascii="Times New Roman" w:hAnsi="Times New Roman" w:cs="Times New Roman"/>
          <w:lang w:val="en-GB"/>
        </w:rPr>
        <w:fldChar w:fldCharType="separate"/>
      </w:r>
      <w:r w:rsidRPr="009418B8">
        <w:rPr>
          <w:rFonts w:ascii="Times New Roman" w:hAnsi="Times New Roman" w:cs="Times New Roman"/>
          <w:noProof/>
          <w:vertAlign w:val="superscript"/>
          <w:lang w:val="en-GB"/>
        </w:rPr>
        <w:t>18</w:t>
      </w:r>
      <w:r w:rsidR="0083618D" w:rsidRPr="009418B8">
        <w:rPr>
          <w:rFonts w:ascii="Times New Roman" w:hAnsi="Times New Roman" w:cs="Times New Roman"/>
          <w:lang w:val="en-GB"/>
        </w:rPr>
        <w:fldChar w:fldCharType="end"/>
      </w:r>
      <w:r w:rsidRPr="009418B8">
        <w:rPr>
          <w:rFonts w:ascii="Times New Roman" w:hAnsi="Times New Roman" w:cs="Times New Roman"/>
          <w:lang w:val="en-GB"/>
        </w:rPr>
        <w:t xml:space="preserve"> The percentage of total variation across studies due to heterogeneity was assessed by the I</w:t>
      </w:r>
      <w:r w:rsidRPr="009418B8">
        <w:rPr>
          <w:rFonts w:ascii="Times New Roman" w:hAnsi="Times New Roman" w:cs="Times New Roman"/>
          <w:vertAlign w:val="superscript"/>
          <w:lang w:val="en-GB"/>
        </w:rPr>
        <w:t>2</w:t>
      </w:r>
      <w:r w:rsidRPr="009418B8">
        <w:rPr>
          <w:rFonts w:ascii="Times New Roman" w:hAnsi="Times New Roman" w:cs="Times New Roman"/>
          <w:lang w:val="en-GB"/>
        </w:rPr>
        <w:t xml:space="preserve"> index.</w:t>
      </w:r>
      <w:r w:rsidR="0083618D" w:rsidRPr="009418B8">
        <w:rPr>
          <w:rFonts w:ascii="Times New Roman" w:hAnsi="Times New Roman" w:cs="Times New Roman"/>
          <w:lang w:val="en-GB"/>
        </w:rPr>
        <w:fldChar w:fldCharType="begin"/>
      </w:r>
      <w:r w:rsidRPr="009418B8">
        <w:rPr>
          <w:rFonts w:ascii="Times New Roman" w:hAnsi="Times New Roman" w:cs="Times New Roman"/>
          <w:lang w:val="en-GB"/>
        </w:rPr>
        <w:instrText xml:space="preserve"> ADDIN EN.CITE &lt;EndNote&gt;&lt;Cite&gt;&lt;Author&gt;Higgins&lt;/Author&gt;&lt;Year&gt;2003&lt;/Year&gt;&lt;RecNum&gt;18&lt;/RecNum&gt;&lt;DisplayText&gt;&lt;style face="superscript"&gt;20&lt;/style&gt;&lt;/DisplayText&gt;&lt;record&gt;&lt;rec-number&gt;18&lt;/rec-number&gt;&lt;foreign-keys&gt;&lt;key app="EN" db-id="fx29r2ezl9dpzsetxvfvef57dpwtp2pswtdd" timestamp="1488048458"&gt;18&lt;/key&gt;&lt;/foreign-keys&gt;&lt;ref-type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06&lt;/date&gt;&lt;/pub-dates&gt;&lt;/dates&gt;&lt;isbn&gt;1756-1833 (Electronic)&amp;#xD;0959-535X (Linking)&lt;/isbn&gt;&lt;accession-num&gt;12958120&lt;/accession-num&gt;&lt;urls&gt;&lt;related-urls&gt;&lt;url&gt;https://www.ncbi.nlm.nih.gov/pubmed/12958120&lt;/url&gt;&lt;/related-urls&gt;&lt;/urls&gt;&lt;custom2&gt;PMC192859&lt;/custom2&gt;&lt;electronic-resource-num&gt;10.1136/bmj.327.7414.557&lt;/electronic-resource-num&gt;&lt;/record&gt;&lt;/Cite&gt;&lt;/EndNote&gt;</w:instrText>
      </w:r>
      <w:r w:rsidR="0083618D" w:rsidRPr="009418B8">
        <w:rPr>
          <w:rFonts w:ascii="Times New Roman" w:hAnsi="Times New Roman" w:cs="Times New Roman"/>
          <w:lang w:val="en-GB"/>
        </w:rPr>
        <w:fldChar w:fldCharType="separate"/>
      </w:r>
      <w:r w:rsidRPr="009418B8">
        <w:rPr>
          <w:rFonts w:ascii="Times New Roman" w:hAnsi="Times New Roman" w:cs="Times New Roman"/>
          <w:noProof/>
          <w:vertAlign w:val="superscript"/>
          <w:lang w:val="en-GB"/>
        </w:rPr>
        <w:t>20</w:t>
      </w:r>
      <w:r w:rsidR="0083618D" w:rsidRPr="009418B8">
        <w:rPr>
          <w:rFonts w:ascii="Times New Roman" w:hAnsi="Times New Roman" w:cs="Times New Roman"/>
          <w:lang w:val="en-GB"/>
        </w:rPr>
        <w:fldChar w:fldCharType="end"/>
      </w:r>
      <w:r w:rsidRPr="009418B8">
        <w:rPr>
          <w:rFonts w:ascii="Times New Roman" w:hAnsi="Times New Roman" w:cs="Times New Roman"/>
          <w:lang w:val="en-GB"/>
        </w:rPr>
        <w:t xml:space="preserve"> Forest plots were drawn showing the variation of the study estimates among all studies together with the pooled measure.</w:t>
      </w:r>
      <w:r w:rsidR="0083618D" w:rsidRPr="009418B8">
        <w:rPr>
          <w:rFonts w:ascii="Times New Roman" w:hAnsi="Times New Roman" w:cs="Times New Roman"/>
          <w:lang w:val="en-GB"/>
        </w:rPr>
        <w:fldChar w:fldCharType="begin"/>
      </w:r>
      <w:r w:rsidRPr="009418B8">
        <w:rPr>
          <w:rFonts w:ascii="Times New Roman" w:hAnsi="Times New Roman" w:cs="Times New Roman"/>
          <w:lang w:val="en-GB"/>
        </w:rPr>
        <w:instrText xml:space="preserve"> ADDIN EN.CITE &lt;EndNote&gt;&lt;Cite&gt;&lt;Author&gt;Harris&lt;/Author&gt;&lt;Year&gt;2008&lt;/Year&gt;&lt;RecNum&gt;51&lt;/RecNum&gt;&lt;DisplayText&gt;&lt;style face="superscript"&gt;21&lt;/style&gt;&lt;/DisplayText&gt;&lt;record&gt;&lt;rec-number&gt;51&lt;/rec-number&gt;&lt;foreign-keys&gt;&lt;key app="EN" db-id="fx29r2ezl9dpzsetxvfvef57dpwtp2pswtdd" timestamp="1488050810"&gt;51&lt;/key&gt;&lt;/foreign-keys&gt;&lt;ref-type name="Journal Article"&gt;17&lt;/ref-type&gt;&lt;contributors&gt;&lt;authors&gt;&lt;author&gt;Harris, R&lt;/author&gt;&lt;author&gt;Bradburn, M&lt;/author&gt;&lt;author&gt;Deeks, J. J.&lt;/author&gt;&lt;author&gt;Harbord, R&lt;/author&gt;&lt;author&gt;Altman, D. G.&lt;/author&gt;&lt;author&gt;Sterne, J&lt;/author&gt;&lt;/authors&gt;&lt;/contributors&gt;&lt;titles&gt;&lt;title&gt;metan: fixed- and random-effects meta-analysis&lt;/title&gt;&lt;secondary-title&gt;The Stata Journal&lt;/secondary-title&gt;&lt;/titles&gt;&lt;periodical&gt;&lt;full-title&gt;The Stata Journal&lt;/full-title&gt;&lt;/periodical&gt;&lt;pages&gt;3-26&lt;/pages&gt;&lt;volume&gt;8&lt;/volume&gt;&lt;number&gt;1&lt;/number&gt;&lt;dates&gt;&lt;year&gt;2008&lt;/year&gt;&lt;/dates&gt;&lt;urls&gt;&lt;/urls&gt;&lt;/record&gt;&lt;/Cite&gt;&lt;/EndNote&gt;</w:instrText>
      </w:r>
      <w:r w:rsidR="0083618D" w:rsidRPr="009418B8">
        <w:rPr>
          <w:rFonts w:ascii="Times New Roman" w:hAnsi="Times New Roman" w:cs="Times New Roman"/>
          <w:lang w:val="en-GB"/>
        </w:rPr>
        <w:fldChar w:fldCharType="separate"/>
      </w:r>
      <w:r w:rsidRPr="009418B8">
        <w:rPr>
          <w:rFonts w:ascii="Times New Roman" w:hAnsi="Times New Roman" w:cs="Times New Roman"/>
          <w:noProof/>
          <w:vertAlign w:val="superscript"/>
          <w:lang w:val="en-GB"/>
        </w:rPr>
        <w:t>21</w:t>
      </w:r>
      <w:r w:rsidR="0083618D" w:rsidRPr="009418B8">
        <w:rPr>
          <w:rFonts w:ascii="Times New Roman" w:hAnsi="Times New Roman" w:cs="Times New Roman"/>
          <w:lang w:val="en-GB"/>
        </w:rPr>
        <w:fldChar w:fldCharType="end"/>
      </w:r>
      <w:r w:rsidRPr="009418B8">
        <w:rPr>
          <w:rFonts w:ascii="Times New Roman" w:hAnsi="Times New Roman" w:cs="Times New Roman"/>
          <w:lang w:val="en-GB"/>
        </w:rPr>
        <w:t xml:space="preserve"> Occurrence of publication bias was explored by Egger's regression test for funnel-plot asymmetry.</w:t>
      </w:r>
      <w:r w:rsidRPr="009418B8">
        <w:rPr>
          <w:rFonts w:ascii="Times New Roman" w:hAnsi="Times New Roman" w:cs="Times New Roman"/>
          <w:noProof/>
          <w:vertAlign w:val="superscript"/>
          <w:lang w:val="en-GB"/>
        </w:rPr>
        <w:t>27</w:t>
      </w:r>
      <w:r w:rsidRPr="009418B8">
        <w:rPr>
          <w:rFonts w:ascii="Times New Roman" w:hAnsi="Times New Roman" w:cs="Times New Roman"/>
          <w:lang w:val="en-GB"/>
        </w:rPr>
        <w:t xml:space="preserve"> A bivariate normal model was used to pool sensitivity and specificity estimates.</w:t>
      </w:r>
      <w:r w:rsidR="0083618D" w:rsidRPr="009418B8">
        <w:rPr>
          <w:rFonts w:ascii="Times New Roman" w:hAnsi="Times New Roman" w:cs="Times New Roman"/>
          <w:lang w:val="en-GB"/>
        </w:rPr>
        <w:fldChar w:fldCharType="begin">
          <w:fldData xml:space="preserve">PEVuZE5vdGU+PENpdGU+PEF1dGhvcj5DaHU8L0F1dGhvcj48WWVhcj4yMDA2PC9ZZWFyPjxSZWNO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</w:fldData>
        </w:fldChar>
      </w:r>
      <w:r w:rsidRPr="009418B8">
        <w:rPr>
          <w:rFonts w:ascii="Times New Roman" w:hAnsi="Times New Roman" w:cs="Times New Roman"/>
          <w:lang w:val="en-GB"/>
        </w:rPr>
        <w:instrText xml:space="preserve"> ADDIN EN.CITE </w:instrText>
      </w:r>
      <w:r w:rsidR="0083618D" w:rsidRPr="009418B8">
        <w:rPr>
          <w:rFonts w:ascii="Times New Roman" w:hAnsi="Times New Roman" w:cs="Times New Roman"/>
          <w:lang w:val="en-GB"/>
        </w:rPr>
        <w:fldChar w:fldCharType="begin">
          <w:fldData xml:space="preserve">PEVuZE5vdGU+PENpdGU+PEF1dGhvcj5DaHU8L0F1dGhvcj48WWVhcj4yMDA2PC9ZZWFyPjxSZWNO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</w:fldData>
        </w:fldChar>
      </w:r>
      <w:r w:rsidRPr="009418B8">
        <w:rPr>
          <w:rFonts w:ascii="Times New Roman" w:hAnsi="Times New Roman" w:cs="Times New Roman"/>
          <w:lang w:val="en-GB"/>
        </w:rPr>
        <w:instrText xml:space="preserve"> ADDIN EN.CITE.DATA </w:instrText>
      </w:r>
      <w:r w:rsidR="00914743" w:rsidRPr="0083618D">
        <w:rPr>
          <w:rFonts w:ascii="Times New Roman" w:hAnsi="Times New Roman" w:cs="Times New Roman"/>
          <w:lang w:val="en-GB"/>
        </w:rPr>
      </w:r>
      <w:r w:rsidR="0083618D" w:rsidRPr="009418B8">
        <w:rPr>
          <w:rFonts w:ascii="Times New Roman" w:hAnsi="Times New Roman" w:cs="Times New Roman"/>
          <w:lang w:val="en-GB"/>
        </w:rPr>
        <w:fldChar w:fldCharType="end"/>
      </w:r>
      <w:r w:rsidR="00914743" w:rsidRPr="0083618D">
        <w:rPr>
          <w:rFonts w:ascii="Times New Roman" w:hAnsi="Times New Roman" w:cs="Times New Roman"/>
          <w:lang w:val="en-GB"/>
        </w:rPr>
      </w:r>
      <w:r w:rsidR="0083618D" w:rsidRPr="009418B8">
        <w:rPr>
          <w:rFonts w:ascii="Times New Roman" w:hAnsi="Times New Roman" w:cs="Times New Roman"/>
          <w:lang w:val="en-GB"/>
        </w:rPr>
        <w:fldChar w:fldCharType="separate"/>
      </w:r>
      <w:r w:rsidRPr="009418B8">
        <w:rPr>
          <w:rFonts w:ascii="Times New Roman" w:hAnsi="Times New Roman" w:cs="Times New Roman"/>
          <w:noProof/>
          <w:vertAlign w:val="superscript"/>
          <w:lang w:val="en-GB"/>
        </w:rPr>
        <w:t>22,23</w:t>
      </w:r>
      <w:r w:rsidR="0083618D" w:rsidRPr="009418B8">
        <w:rPr>
          <w:rFonts w:ascii="Times New Roman" w:hAnsi="Times New Roman" w:cs="Times New Roman"/>
          <w:lang w:val="en-GB"/>
        </w:rPr>
        <w:fldChar w:fldCharType="end"/>
      </w:r>
      <w:r w:rsidRPr="009418B8">
        <w:rPr>
          <w:rFonts w:ascii="Times New Roman" w:hAnsi="Times New Roman" w:cs="Times New Roman"/>
          <w:lang w:val="en-GB"/>
        </w:rPr>
        <w:t xml:space="preserve"> </w:t>
      </w:r>
      <w:r w:rsidRPr="009418B8">
        <w:rPr>
          <w:rFonts w:ascii="Times New Roman" w:eastAsia="Times New Roman" w:hAnsi="Times New Roman" w:cs="Times New Roman"/>
          <w:lang w:eastAsia="en-GB"/>
        </w:rPr>
        <w:t>Deeks' regression test, based on the regression of the log diagnostic odds ratio onto 1/(effective sample size), was used to assess small study effects (publication bias) in the meta-analyses of test accuracy.</w:t>
      </w:r>
      <w:r w:rsidRPr="009418B8">
        <w:rPr>
          <w:rFonts w:ascii="Times New Roman" w:hAnsi="Times New Roman" w:cs="Times New Roman"/>
          <w:iCs/>
          <w:noProof/>
          <w:vertAlign w:val="superscript"/>
        </w:rPr>
        <w:t>28</w:t>
      </w:r>
      <w:r w:rsidRPr="009418B8">
        <w:rPr>
          <w:rFonts w:ascii="Times New Roman" w:hAnsi="Times New Roman" w:cs="Times New Roman"/>
          <w:iCs/>
        </w:rPr>
        <w:t xml:space="preserve"> </w:t>
      </w:r>
      <w:r w:rsidRPr="009418B8">
        <w:rPr>
          <w:rFonts w:ascii="Times New Roman" w:hAnsi="Times New Roman" w:cs="Times New Roman"/>
          <w:lang w:val="en-GB"/>
        </w:rPr>
        <w:t>All methods applied to pool outcomes were based on random effects models.</w:t>
      </w:r>
    </w:p>
    <w:p w:rsidR="0048567A" w:rsidRPr="009418B8" w:rsidRDefault="0048567A" w:rsidP="00684B99">
      <w:pPr>
        <w:jc w:val="both"/>
        <w:rPr>
          <w:rFonts w:ascii="Times New Roman" w:hAnsi="Times New Roman" w:cs="Times New Roman"/>
          <w:lang w:val="en-GB"/>
        </w:rPr>
      </w:pPr>
      <w:r w:rsidRPr="009418B8">
        <w:rPr>
          <w:rFonts w:ascii="Times New Roman" w:hAnsi="Times New Roman" w:cs="Times New Roman"/>
          <w:lang w:val="en-GB"/>
        </w:rPr>
        <w:t>The utility of the assessment of resection margins to predict treatment outcome was evaluated using pretest-posttest probability (PPP) plots</w:t>
      </w:r>
      <w:r w:rsidRPr="009418B8">
        <w:rPr>
          <w:rFonts w:ascii="Times New Roman" w:hAnsi="Times New Roman" w:cs="Times New Roman"/>
          <w:noProof/>
          <w:vertAlign w:val="superscript"/>
          <w:lang w:val="en-GB"/>
        </w:rPr>
        <w:t>29</w:t>
      </w:r>
      <w:r w:rsidRPr="009418B8">
        <w:rPr>
          <w:rFonts w:ascii="Times New Roman" w:hAnsi="Times New Roman" w:cs="Times New Roman"/>
          <w:lang w:val="en-GB"/>
        </w:rPr>
        <w:t xml:space="preserve"> (Appendix, p27). Analyses were performed in Stata 14.0 (College Station, TX, USA).</w:t>
      </w:r>
    </w:p>
    <w:p w:rsidR="0048567A" w:rsidRPr="009418B8" w:rsidRDefault="0048567A" w:rsidP="00684B99">
      <w:pPr>
        <w:jc w:val="both"/>
        <w:rPr>
          <w:rFonts w:ascii="Times New Roman" w:hAnsi="Times New Roman" w:cs="Times New Roman"/>
          <w:lang w:val="en-GB"/>
        </w:rPr>
      </w:pPr>
    </w:p>
    <w:p w:rsidR="0048567A" w:rsidRPr="009418B8" w:rsidRDefault="0048567A" w:rsidP="00E51734">
      <w:pPr>
        <w:jc w:val="both"/>
        <w:rPr>
          <w:rFonts w:ascii="Times New Roman" w:hAnsi="Times New Roman" w:cs="Times New Roman"/>
          <w:b/>
          <w:i/>
          <w:color w:val="000000"/>
          <w:lang w:val="en-GB"/>
        </w:rPr>
      </w:pPr>
      <w:r w:rsidRPr="009418B8">
        <w:rPr>
          <w:rFonts w:ascii="Times New Roman" w:hAnsi="Times New Roman" w:cs="Times New Roman"/>
          <w:b/>
          <w:i/>
          <w:color w:val="000000"/>
          <w:lang w:val="en-GB"/>
        </w:rPr>
        <w:t>Role of the funding source</w:t>
      </w:r>
    </w:p>
    <w:p w:rsidR="0048567A" w:rsidRPr="009418B8" w:rsidRDefault="00DC5B62" w:rsidP="00AD29D0">
      <w:pPr>
        <w:pStyle w:val="EndNoteBibliography"/>
        <w:rPr>
          <w:rFonts w:ascii="Times New Roman" w:hAnsi="Times New Roman" w:cs="Times New Roman"/>
          <w:color w:val="000000"/>
          <w:lang w:val="en-GB"/>
        </w:rPr>
      </w:pPr>
      <w:r w:rsidRPr="009418B8">
        <w:rPr>
          <w:rFonts w:ascii="Times New Roman" w:hAnsi="Times New Roman" w:cs="Times New Roman"/>
        </w:rPr>
        <w:t>The funder had no role in the study design, data collection, data interpretation, or writing of the report. MA, FV, and SGM had access to the raw data</w:t>
      </w:r>
      <w:r w:rsidR="005A5950" w:rsidRPr="009418B8">
        <w:rPr>
          <w:rFonts w:ascii="Times New Roman" w:hAnsi="Times New Roman" w:cs="Times New Roman"/>
        </w:rPr>
        <w:t>.</w:t>
      </w:r>
    </w:p>
    <w:p w:rsidR="00DC5B62" w:rsidRPr="009418B8" w:rsidRDefault="00DC5B62" w:rsidP="00AD29D0">
      <w:pPr>
        <w:pStyle w:val="EndNoteBibliography"/>
        <w:rPr>
          <w:rFonts w:ascii="Times New Roman" w:hAnsi="Times New Roman" w:cs="Times New Roman"/>
          <w:color w:val="000000"/>
          <w:lang w:val="en-GB"/>
        </w:rPr>
      </w:pPr>
      <w:r w:rsidRPr="009418B8">
        <w:rPr>
          <w:rFonts w:ascii="Times New Roman" w:hAnsi="Times New Roman" w:cs="Times New Roman"/>
        </w:rPr>
        <w:t>The corresponding author had full access to all of the data and the final responsibility to submit for publication</w:t>
      </w:r>
      <w:r w:rsidR="005A5950" w:rsidRPr="009418B8">
        <w:rPr>
          <w:rFonts w:ascii="Times New Roman" w:hAnsi="Times New Roman" w:cs="Times New Roman"/>
        </w:rPr>
        <w:t>.</w:t>
      </w:r>
    </w:p>
    <w:p w:rsidR="0048567A" w:rsidRPr="009418B8" w:rsidRDefault="0048567A" w:rsidP="00684B99">
      <w:pPr>
        <w:jc w:val="both"/>
        <w:rPr>
          <w:rFonts w:ascii="Times New Roman" w:hAnsi="Times New Roman" w:cs="Times New Roman"/>
          <w:lang w:val="en-GB"/>
        </w:rPr>
      </w:pPr>
    </w:p>
    <w:p w:rsidR="0048567A" w:rsidRPr="009418B8" w:rsidRDefault="0048567A" w:rsidP="00684B99">
      <w:pPr>
        <w:jc w:val="both"/>
        <w:rPr>
          <w:rFonts w:ascii="Times New Roman" w:hAnsi="Times New Roman" w:cs="Times New Roman"/>
          <w:b/>
          <w:lang w:val="en-GB"/>
        </w:rPr>
      </w:pPr>
      <w:r w:rsidRPr="009418B8">
        <w:rPr>
          <w:rFonts w:ascii="Times New Roman" w:hAnsi="Times New Roman" w:cs="Times New Roman"/>
          <w:b/>
          <w:lang w:val="en-GB"/>
        </w:rPr>
        <w:t>RESULTS</w:t>
      </w:r>
    </w:p>
    <w:p w:rsidR="0048567A" w:rsidRPr="009418B8" w:rsidRDefault="0048567A" w:rsidP="00684B99">
      <w:pPr>
        <w:jc w:val="both"/>
        <w:rPr>
          <w:rFonts w:ascii="Times New Roman" w:hAnsi="Times New Roman" w:cs="Times New Roman"/>
          <w:b/>
          <w:i/>
          <w:lang w:val="en-GB"/>
        </w:rPr>
      </w:pPr>
      <w:r w:rsidRPr="009418B8">
        <w:rPr>
          <w:rFonts w:ascii="Times New Roman" w:hAnsi="Times New Roman" w:cs="Times New Roman"/>
          <w:b/>
          <w:i/>
          <w:lang w:val="en-GB"/>
        </w:rPr>
        <w:t>Selected studies</w:t>
      </w:r>
    </w:p>
    <w:p w:rsidR="00241A34" w:rsidRPr="009418B8" w:rsidRDefault="0048567A" w:rsidP="00241A34">
      <w:pPr>
        <w:jc w:val="both"/>
        <w:rPr>
          <w:rFonts w:ascii="Times New Roman" w:hAnsi="Times New Roman" w:cs="Times New Roman"/>
        </w:rPr>
      </w:pPr>
      <w:r w:rsidRPr="009418B8">
        <w:rPr>
          <w:rFonts w:ascii="Times New Roman" w:hAnsi="Times New Roman" w:cs="Times New Roman"/>
          <w:lang w:val="en-GB"/>
        </w:rPr>
        <w:t>Ninety six studies, published between 1975 and 2016, were eligible for inclusion in the meta-analysis (</w:t>
      </w:r>
      <w:r w:rsidR="0083618D" w:rsidRPr="009418B8">
        <w:rPr>
          <w:rFonts w:ascii="Times New Roman" w:hAnsi="Times New Roman" w:cs="Times New Roman"/>
          <w:lang w:val="en-GB"/>
        </w:rPr>
        <w:fldChar w:fldCharType="begin"/>
      </w:r>
      <w:r w:rsidRPr="009418B8">
        <w:rPr>
          <w:rFonts w:ascii="Times New Roman" w:hAnsi="Times New Roman" w:cs="Times New Roman"/>
          <w:lang w:val="en-GB"/>
        </w:rPr>
        <w:instrText xml:space="preserve"> REF _Ref490950626 \h  \* MERGEFORMAT </w:instrText>
      </w:r>
      <w:r w:rsidR="00914743" w:rsidRPr="0083618D">
        <w:rPr>
          <w:rFonts w:ascii="Times New Roman" w:hAnsi="Times New Roman" w:cs="Times New Roman"/>
          <w:lang w:val="en-GB"/>
        </w:rPr>
      </w:r>
      <w:r w:rsidR="0083618D" w:rsidRPr="009418B8">
        <w:rPr>
          <w:rFonts w:ascii="Times New Roman" w:hAnsi="Times New Roman" w:cs="Times New Roman"/>
          <w:lang w:val="en-GB"/>
        </w:rPr>
        <w:fldChar w:fldCharType="separate"/>
      </w:r>
    </w:p>
    <w:p w:rsidR="0048567A" w:rsidRPr="009418B8" w:rsidRDefault="00241A34" w:rsidP="00CE7338">
      <w:pPr>
        <w:jc w:val="both"/>
        <w:rPr>
          <w:rFonts w:ascii="Times New Roman" w:hAnsi="Times New Roman" w:cs="Times New Roman"/>
          <w:lang w:val="en-GB"/>
        </w:rPr>
      </w:pPr>
      <w:r w:rsidRPr="009418B8">
        <w:rPr>
          <w:rFonts w:ascii="Times New Roman" w:hAnsi="Times New Roman" w:cs="Times New Roman"/>
        </w:rPr>
        <w:t>Figure</w:t>
      </w:r>
      <w:r w:rsidRPr="009418B8">
        <w:rPr>
          <w:rFonts w:ascii="Times New Roman" w:hAnsi="Times New Roman" w:cs="Times New Roman"/>
          <w:noProof/>
        </w:rPr>
        <w:t xml:space="preserve"> </w:t>
      </w:r>
      <w:r w:rsidRPr="009418B8">
        <w:rPr>
          <w:rFonts w:ascii="Times New Roman" w:hAnsi="Times New Roman" w:cs="Times New Roman"/>
          <w:b/>
          <w:noProof/>
        </w:rPr>
        <w:t>1</w:t>
      </w:r>
      <w:r w:rsidR="0083618D" w:rsidRPr="009418B8">
        <w:rPr>
          <w:rFonts w:ascii="Times New Roman" w:hAnsi="Times New Roman" w:cs="Times New Roman"/>
          <w:lang w:val="en-GB"/>
        </w:rPr>
        <w:fldChar w:fldCharType="end"/>
      </w:r>
      <w:r w:rsidR="0048567A" w:rsidRPr="009418B8">
        <w:rPr>
          <w:rFonts w:ascii="Times New Roman" w:hAnsi="Times New Roman" w:cs="Times New Roman"/>
          <w:lang w:val="en-GB"/>
        </w:rPr>
        <w:t xml:space="preserve">, Appendix p5-10), 65 of which had been included in the previous meta-analysis by </w:t>
      </w:r>
      <w:r w:rsidR="0048567A" w:rsidRPr="009418B8">
        <w:rPr>
          <w:rFonts w:ascii="Times New Roman" w:hAnsi="Times New Roman" w:cs="Times New Roman"/>
          <w:lang w:val="en-GB" w:eastAsia="nl-NL"/>
        </w:rPr>
        <w:t>Ghaem-Maghami et al</w:t>
      </w:r>
      <w:r w:rsidR="0048567A" w:rsidRPr="009418B8">
        <w:rPr>
          <w:rFonts w:ascii="Times New Roman" w:hAnsi="Times New Roman" w:cs="Times New Roman"/>
          <w:noProof/>
          <w:vertAlign w:val="superscript"/>
          <w:lang w:val="en-GB" w:eastAsia="nl-NL"/>
        </w:rPr>
        <w:t>14</w:t>
      </w:r>
      <w:r w:rsidR="0048567A" w:rsidRPr="009418B8">
        <w:rPr>
          <w:rFonts w:ascii="Times New Roman" w:hAnsi="Times New Roman" w:cs="Times New Roman"/>
          <w:lang w:val="en-GB" w:eastAsia="nl-NL"/>
        </w:rPr>
        <w:t>, assessing the risk of treatment failure associated with incomplete excision.</w:t>
      </w:r>
      <w:r w:rsidR="0048567A" w:rsidRPr="009418B8">
        <w:rPr>
          <w:rFonts w:ascii="Times New Roman" w:hAnsi="Times New Roman" w:cs="Times New Roman"/>
          <w:noProof/>
          <w:vertAlign w:val="superscript"/>
          <w:lang w:val="en-GB"/>
        </w:rPr>
        <w:t>30-96</w:t>
      </w:r>
      <w:r w:rsidR="0048567A" w:rsidRPr="009418B8">
        <w:rPr>
          <w:rFonts w:ascii="Times New Roman" w:hAnsi="Times New Roman" w:cs="Times New Roman"/>
          <w:lang w:val="en-GB"/>
        </w:rPr>
        <w:t xml:space="preserve"> In addition, 15 studies</w:t>
      </w:r>
      <w:r w:rsidR="0048567A" w:rsidRPr="009418B8">
        <w:rPr>
          <w:rFonts w:ascii="Times New Roman" w:hAnsi="Times New Roman" w:cs="Times New Roman"/>
          <w:noProof/>
          <w:vertAlign w:val="superscript"/>
        </w:rPr>
        <w:t>97-111</w:t>
      </w:r>
      <w:r w:rsidR="0048567A" w:rsidRPr="009418B8">
        <w:rPr>
          <w:rFonts w:ascii="Times New Roman" w:hAnsi="Times New Roman" w:cs="Times New Roman"/>
          <w:lang w:val="en-GB"/>
        </w:rPr>
        <w:t xml:space="preserve"> could be identified from previous meta-analyses assessing the accuracy of post-treatment HPV and or cytology testing to detect residual/ recurrent CIN2+ and contained data on the margin status.</w:t>
      </w:r>
      <w:r w:rsidR="0048567A" w:rsidRPr="009418B8">
        <w:rPr>
          <w:rFonts w:ascii="Times New Roman" w:hAnsi="Times New Roman" w:cs="Times New Roman"/>
          <w:noProof/>
          <w:vertAlign w:val="superscript"/>
          <w:lang w:val="en-GB"/>
        </w:rPr>
        <w:t>9,112,113</w:t>
      </w:r>
      <w:r w:rsidR="0048567A" w:rsidRPr="009418B8">
        <w:rPr>
          <w:rFonts w:ascii="Times New Roman" w:hAnsi="Times New Roman" w:cs="Times New Roman"/>
          <w:lang w:val="en-GB"/>
        </w:rPr>
        <w:t xml:space="preserve"> Sixteen new reports</w:t>
      </w:r>
      <w:r w:rsidR="0048567A" w:rsidRPr="009418B8">
        <w:rPr>
          <w:rFonts w:ascii="Times New Roman" w:eastAsia="Times New Roman" w:hAnsi="Times New Roman" w:cs="Times New Roman"/>
          <w:noProof/>
          <w:sz w:val="18"/>
          <w:szCs w:val="18"/>
          <w:vertAlign w:val="superscript"/>
          <w:lang w:val="en-GB" w:eastAsia="en-GB"/>
        </w:rPr>
        <w:t>15,114-128</w:t>
      </w:r>
      <w:r w:rsidR="0048567A" w:rsidRPr="009418B8">
        <w:rPr>
          <w:rFonts w:ascii="Times New Roman" w:hAnsi="Times New Roman" w:cs="Times New Roman"/>
          <w:lang w:val="en-GB"/>
        </w:rPr>
        <w:t xml:space="preserve"> were added which were not yet included in previous reviews. Three reports from case-controls were included in the meta-analyses of accuracy</w:t>
      </w:r>
      <w:r w:rsidR="0048567A" w:rsidRPr="009418B8">
        <w:rPr>
          <w:rFonts w:ascii="Times New Roman" w:hAnsi="Times New Roman" w:cs="Times New Roman"/>
          <w:noProof/>
          <w:vertAlign w:val="superscript"/>
          <w:lang w:val="en-GB"/>
        </w:rPr>
        <w:t>97,101,129</w:t>
      </w:r>
      <w:r w:rsidR="0048567A" w:rsidRPr="009418B8">
        <w:rPr>
          <w:rFonts w:ascii="Times New Roman" w:hAnsi="Times New Roman" w:cs="Times New Roman"/>
          <w:lang w:val="en-GB"/>
        </w:rPr>
        <w:t xml:space="preserve"> but were excluded from meta-analyses of the rate of positive margins, occurrence of treatment failure or predictive value of the margin status for treatment failure. Overall, included studies enrolled 44,446 women treated for cervical pre-cancer.</w:t>
      </w:r>
    </w:p>
    <w:p w:rsidR="00241A34" w:rsidRPr="009418B8" w:rsidRDefault="0048567A" w:rsidP="00241A34">
      <w:pPr>
        <w:jc w:val="both"/>
        <w:rPr>
          <w:rFonts w:ascii="Times New Roman" w:hAnsi="Times New Roman" w:cs="Times New Roman"/>
        </w:rPr>
      </w:pPr>
      <w:r w:rsidRPr="009418B8">
        <w:rPr>
          <w:rFonts w:ascii="Times New Roman" w:hAnsi="Times New Roman" w:cs="Times New Roman"/>
          <w:lang w:val="en-GB"/>
        </w:rPr>
        <w:t xml:space="preserve">For the accuracy of the margin status for the outcome of CIN2+ or CIN3+, 25 studies could be included (see </w:t>
      </w:r>
      <w:r w:rsidR="0083618D" w:rsidRPr="009418B8">
        <w:rPr>
          <w:rFonts w:ascii="Times New Roman" w:hAnsi="Times New Roman" w:cs="Times New Roman"/>
          <w:lang w:val="en-GB"/>
        </w:rPr>
        <w:fldChar w:fldCharType="begin"/>
      </w:r>
      <w:r w:rsidRPr="009418B8">
        <w:rPr>
          <w:rFonts w:ascii="Times New Roman" w:hAnsi="Times New Roman" w:cs="Times New Roman"/>
          <w:lang w:val="en-GB"/>
        </w:rPr>
        <w:instrText xml:space="preserve"> REF _Ref490950626 \h  \* MERGEFORMAT </w:instrText>
      </w:r>
      <w:r w:rsidR="00914743" w:rsidRPr="0083618D">
        <w:rPr>
          <w:rFonts w:ascii="Times New Roman" w:hAnsi="Times New Roman" w:cs="Times New Roman"/>
          <w:lang w:val="en-GB"/>
        </w:rPr>
      </w:r>
      <w:r w:rsidR="0083618D" w:rsidRPr="009418B8">
        <w:rPr>
          <w:rFonts w:ascii="Times New Roman" w:hAnsi="Times New Roman" w:cs="Times New Roman"/>
          <w:lang w:val="en-GB"/>
        </w:rPr>
        <w:fldChar w:fldCharType="separate"/>
      </w:r>
    </w:p>
    <w:p w:rsidR="0048567A" w:rsidRPr="009418B8" w:rsidRDefault="00241A34" w:rsidP="00B25870">
      <w:pPr>
        <w:jc w:val="both"/>
        <w:rPr>
          <w:rFonts w:ascii="Times New Roman" w:hAnsi="Times New Roman" w:cs="Times New Roman"/>
          <w:lang w:val="en-GB"/>
        </w:rPr>
      </w:pPr>
      <w:r w:rsidRPr="009418B8">
        <w:rPr>
          <w:rFonts w:ascii="Times New Roman" w:hAnsi="Times New Roman" w:cs="Times New Roman"/>
        </w:rPr>
        <w:t>Figure</w:t>
      </w:r>
      <w:r w:rsidRPr="009418B8">
        <w:rPr>
          <w:rFonts w:ascii="Times New Roman" w:hAnsi="Times New Roman" w:cs="Times New Roman"/>
          <w:noProof/>
        </w:rPr>
        <w:t xml:space="preserve"> </w:t>
      </w:r>
      <w:r w:rsidRPr="009418B8">
        <w:rPr>
          <w:rFonts w:ascii="Times New Roman" w:hAnsi="Times New Roman" w:cs="Times New Roman"/>
          <w:b/>
          <w:noProof/>
        </w:rPr>
        <w:t>1</w:t>
      </w:r>
      <w:r w:rsidR="0083618D" w:rsidRPr="009418B8">
        <w:rPr>
          <w:rFonts w:ascii="Times New Roman" w:hAnsi="Times New Roman" w:cs="Times New Roman"/>
          <w:lang w:val="en-GB"/>
        </w:rPr>
        <w:fldChar w:fldCharType="end"/>
      </w:r>
      <w:r w:rsidR="0048567A" w:rsidRPr="009418B8">
        <w:rPr>
          <w:rFonts w:ascii="Times New Roman" w:hAnsi="Times New Roman" w:cs="Times New Roman"/>
          <w:lang w:val="en-GB"/>
        </w:rPr>
        <w:t xml:space="preserve">). Eighteen of them provided also data for the accuracy of post-treatment HPV testing, and could be used for computation of the relative accuracy (HPV vs margin status). </w:t>
      </w:r>
    </w:p>
    <w:p w:rsidR="0048567A" w:rsidRPr="009418B8" w:rsidRDefault="0048567A" w:rsidP="00684B99">
      <w:pPr>
        <w:jc w:val="both"/>
        <w:rPr>
          <w:rFonts w:ascii="Times New Roman" w:hAnsi="Times New Roman" w:cs="Times New Roman"/>
          <w:lang w:val="en-GB"/>
        </w:rPr>
      </w:pPr>
    </w:p>
    <w:p w:rsidR="0048567A" w:rsidRPr="009418B8" w:rsidRDefault="0048567A" w:rsidP="00684B99">
      <w:pPr>
        <w:jc w:val="both"/>
        <w:rPr>
          <w:rFonts w:ascii="Times New Roman" w:hAnsi="Times New Roman" w:cs="Times New Roman"/>
          <w:b/>
          <w:i/>
          <w:lang w:val="en-GB"/>
        </w:rPr>
      </w:pPr>
      <w:r w:rsidRPr="009418B8">
        <w:rPr>
          <w:rFonts w:ascii="Times New Roman" w:hAnsi="Times New Roman" w:cs="Times New Roman"/>
          <w:b/>
          <w:i/>
          <w:lang w:val="en-GB"/>
        </w:rPr>
        <w:t>Quality of diagnostic accuracy studies assessed by QUADAS</w:t>
      </w:r>
    </w:p>
    <w:p w:rsidR="0048567A" w:rsidRPr="009418B8" w:rsidRDefault="0048567A" w:rsidP="00684B99">
      <w:pPr>
        <w:pStyle w:val="BodyText"/>
        <w:rPr>
          <w:rFonts w:cs="Times New Roman"/>
          <w:color w:val="auto"/>
          <w:lang w:eastAsia="en-US"/>
        </w:rPr>
      </w:pPr>
      <w:r w:rsidRPr="009418B8">
        <w:rPr>
          <w:rFonts w:cs="Times New Roman"/>
          <w:color w:val="auto"/>
          <w:lang w:eastAsia="en-US"/>
        </w:rPr>
        <w:t>The eighteen studies which evaluated the accuracy of margin status and post-treatment HPV testing, varied in quality and design and were generally scored as moderate to good (Appendix, p11). In one study, the timing of HPV testing was partly performed later than three to nine months post-treatment.</w:t>
      </w:r>
      <w:r w:rsidRPr="009418B8">
        <w:rPr>
          <w:rFonts w:cs="Times New Roman"/>
          <w:noProof/>
          <w:color w:val="auto"/>
          <w:vertAlign w:val="superscript"/>
          <w:lang w:eastAsia="en-US"/>
        </w:rPr>
        <w:t>117</w:t>
      </w:r>
      <w:r w:rsidRPr="009418B8">
        <w:rPr>
          <w:rFonts w:cs="Times New Roman"/>
          <w:color w:val="auto"/>
          <w:lang w:eastAsia="en-US"/>
        </w:rPr>
        <w:t xml:space="preserve">  The most problematic design item was blinding of the outcome towards the tests: 44% of the studies (8/18) were scored as unblinded and in 28% (5/18) blinding was not clearly documented.  Partial verification and differential verification were scored as problematic in 17% (3/18) and 28% (5/18), respectively.</w:t>
      </w:r>
    </w:p>
    <w:p w:rsidR="0048567A" w:rsidRPr="009418B8" w:rsidRDefault="0048567A" w:rsidP="00684B99">
      <w:pPr>
        <w:jc w:val="both"/>
        <w:rPr>
          <w:rFonts w:ascii="Times New Roman" w:hAnsi="Times New Roman" w:cs="Times New Roman"/>
          <w:lang w:val="en-GB"/>
        </w:rPr>
      </w:pPr>
    </w:p>
    <w:p w:rsidR="0048567A" w:rsidRPr="009418B8" w:rsidRDefault="0048567A" w:rsidP="00684B99">
      <w:pPr>
        <w:jc w:val="both"/>
        <w:rPr>
          <w:rFonts w:ascii="Times New Roman" w:hAnsi="Times New Roman" w:cs="Times New Roman"/>
          <w:b/>
          <w:i/>
          <w:lang w:val="en-GB" w:eastAsia="nl-NL"/>
        </w:rPr>
      </w:pPr>
      <w:r w:rsidRPr="009418B8">
        <w:rPr>
          <w:rFonts w:ascii="Times New Roman" w:hAnsi="Times New Roman" w:cs="Times New Roman"/>
          <w:b/>
          <w:i/>
          <w:lang w:val="en-GB" w:eastAsia="nl-NL"/>
        </w:rPr>
        <w:t>Involvement of the resection margins</w:t>
      </w:r>
    </w:p>
    <w:p w:rsidR="0048567A" w:rsidRPr="009418B8" w:rsidRDefault="0048567A" w:rsidP="00684B99">
      <w:pPr>
        <w:pStyle w:val="BodyText"/>
        <w:rPr>
          <w:rFonts w:cs="Times New Roman"/>
          <w:color w:val="auto"/>
        </w:rPr>
      </w:pPr>
      <w:r w:rsidRPr="009418B8">
        <w:rPr>
          <w:rFonts w:cs="Times New Roman"/>
          <w:color w:val="auto"/>
        </w:rPr>
        <w:t>The overall proportion of incomplete excisions was 23.1% (95% CI=20.4-25.9%) (Table 1). The highest rate was observed with LLETZ excision (25.9%, 95% CI=22.3-29.6%), followed by CKC (20.2%, 95% CI=14.3-26.7%), with LC having the lowest proportion (17.8%, 95% CI=12.9-23.2%) (Figure 2). The rate of positive resection margins did not change over time for CKC and LC but decreased for LLETZ, but the slope was not statistically significant (Appendix, p12).</w:t>
      </w:r>
    </w:p>
    <w:p w:rsidR="0048567A" w:rsidRPr="009418B8" w:rsidRDefault="0048567A" w:rsidP="006312FD">
      <w:pPr>
        <w:pStyle w:val="EndNoteBibliography"/>
        <w:rPr>
          <w:rFonts w:ascii="Times New Roman" w:hAnsi="Times New Roman" w:cs="Times New Roman"/>
          <w:szCs w:val="20"/>
          <w:lang w:val="en-GB" w:eastAsia="nl-NL"/>
        </w:rPr>
      </w:pPr>
      <w:r w:rsidRPr="009418B8">
        <w:rPr>
          <w:rFonts w:ascii="Times New Roman" w:hAnsi="Times New Roman" w:cs="Times New Roman"/>
          <w:lang w:val="en-GB" w:eastAsia="nl-NL"/>
        </w:rPr>
        <w:t xml:space="preserve">Seventeen studies distinguished which margins (ecto-, endocervical or both) were involved. Ectocervical margins were more frequently affected when pre-cancer was treated by LLETZ, whereas endocervical margins were more frequently affected when LC or LLETZ were used. LLETZ was associated with the highest frequency of involvement of both margins (Table 1, Appendix, p13).  </w:t>
      </w:r>
    </w:p>
    <w:p w:rsidR="0048567A" w:rsidRPr="009418B8" w:rsidRDefault="0048567A" w:rsidP="00684B99">
      <w:pPr>
        <w:jc w:val="both"/>
        <w:rPr>
          <w:rFonts w:ascii="Times New Roman" w:hAnsi="Times New Roman" w:cs="Times New Roman"/>
          <w:lang w:val="en-GB"/>
        </w:rPr>
      </w:pPr>
      <w:r w:rsidRPr="009418B8">
        <w:rPr>
          <w:rFonts w:ascii="Times New Roman" w:hAnsi="Times New Roman" w:cs="Times New Roman"/>
          <w:lang w:val="en-GB"/>
        </w:rPr>
        <w:t xml:space="preserve">The proportion of positive margins increased significantly by the severity of the treated lesion (p for between-group heterogeneity = 0.019). The proportion of incomplete treatment was 22.4% (95% CI=18.7-26.4%) for CIN1+, 22.9% (95% CI=19.1-26.9%) in CIN2+ and, 29.3% (95% CI=19.8-39.9%) for CIN3+ (Appendix, p14-15). </w:t>
      </w:r>
    </w:p>
    <w:p w:rsidR="0048567A" w:rsidRPr="009418B8" w:rsidRDefault="0048567A" w:rsidP="00684B99">
      <w:pPr>
        <w:jc w:val="both"/>
        <w:rPr>
          <w:rFonts w:ascii="Times New Roman" w:hAnsi="Times New Roman" w:cs="Times New Roman"/>
          <w:lang w:val="en-GB"/>
        </w:rPr>
      </w:pPr>
    </w:p>
    <w:p w:rsidR="0048567A" w:rsidRPr="009418B8" w:rsidRDefault="0048567A" w:rsidP="00684B99">
      <w:pPr>
        <w:pStyle w:val="Heading3"/>
        <w:spacing w:before="0" w:after="0" w:line="240" w:lineRule="auto"/>
        <w:rPr>
          <w:rFonts w:ascii="Times New Roman" w:hAnsi="Times New Roman" w:cs="Times New Roman"/>
          <w:i/>
          <w:color w:val="auto"/>
        </w:rPr>
      </w:pPr>
      <w:r w:rsidRPr="009418B8">
        <w:rPr>
          <w:rFonts w:ascii="Times New Roman" w:hAnsi="Times New Roman" w:cs="Times New Roman"/>
          <w:i/>
          <w:color w:val="auto"/>
        </w:rPr>
        <w:t>Treatment failure</w:t>
      </w:r>
    </w:p>
    <w:p w:rsidR="0048567A" w:rsidRPr="009418B8" w:rsidRDefault="0048567A" w:rsidP="00684B99">
      <w:pPr>
        <w:jc w:val="both"/>
        <w:rPr>
          <w:rFonts w:ascii="Times New Roman" w:hAnsi="Times New Roman" w:cs="Times New Roman"/>
          <w:i/>
          <w:lang w:val="en-GB"/>
        </w:rPr>
      </w:pPr>
      <w:r w:rsidRPr="009418B8">
        <w:rPr>
          <w:rFonts w:ascii="Times New Roman" w:hAnsi="Times New Roman" w:cs="Times New Roman"/>
          <w:i/>
          <w:lang w:val="en-GB"/>
        </w:rPr>
        <w:t>Occurrence of treatment failure</w:t>
      </w:r>
    </w:p>
    <w:p w:rsidR="0048567A" w:rsidRPr="009418B8" w:rsidRDefault="0048567A" w:rsidP="00684B99">
      <w:pPr>
        <w:jc w:val="both"/>
        <w:rPr>
          <w:rFonts w:ascii="Times New Roman" w:hAnsi="Times New Roman" w:cs="Times New Roman"/>
          <w:lang w:val="en-GB"/>
        </w:rPr>
      </w:pPr>
      <w:r w:rsidRPr="009418B8">
        <w:rPr>
          <w:rFonts w:ascii="Times New Roman" w:hAnsi="Times New Roman" w:cs="Times New Roman"/>
          <w:lang w:val="en-GB"/>
        </w:rPr>
        <w:t>In 21 studies with at least 18 months of follow-up, we found that residual/recurrent CIN2+ occurred in 6.6% (95% CI 4.9-8.4%) of women treated for CIN2+. Failure rates were heterogeneous (range: 1.4-18.4%, I</w:t>
      </w:r>
      <w:r w:rsidRPr="009418B8">
        <w:rPr>
          <w:rFonts w:ascii="Times New Roman" w:hAnsi="Times New Roman" w:cs="Times New Roman"/>
          <w:vertAlign w:val="superscript"/>
          <w:lang w:val="en-GB"/>
        </w:rPr>
        <w:t>2</w:t>
      </w:r>
      <w:r w:rsidRPr="009418B8">
        <w:rPr>
          <w:rFonts w:ascii="Times New Roman" w:hAnsi="Times New Roman" w:cs="Times New Roman"/>
          <w:lang w:val="en-GB"/>
        </w:rPr>
        <w:t xml:space="preserve">&gt;80%, p&lt;0.01) and varied by treatment procedure (2% for CKC and LC and 7% for LLETZ) (Figure 3). Treated CIN3+ lesions were not more prone to therapeutic failure than treated CIN2+ lesions (p=0.94) (Appendix, p16). </w:t>
      </w:r>
    </w:p>
    <w:p w:rsidR="0048567A" w:rsidRPr="009418B8" w:rsidRDefault="0048567A" w:rsidP="00684B99">
      <w:pPr>
        <w:jc w:val="both"/>
        <w:rPr>
          <w:rFonts w:ascii="Times New Roman" w:hAnsi="Times New Roman" w:cs="Times New Roman"/>
          <w:lang w:val="en-GB"/>
        </w:rPr>
      </w:pPr>
    </w:p>
    <w:p w:rsidR="0048567A" w:rsidRPr="009418B8" w:rsidRDefault="0048567A" w:rsidP="00684B99">
      <w:pPr>
        <w:pStyle w:val="Heading2"/>
        <w:spacing w:before="0" w:after="0" w:line="240" w:lineRule="auto"/>
        <w:rPr>
          <w:rFonts w:ascii="Times New Roman" w:hAnsi="Times New Roman" w:cs="Times New Roman"/>
          <w:b w:val="0"/>
          <w:i/>
          <w:sz w:val="24"/>
          <w:lang w:val="en-GB"/>
        </w:rPr>
      </w:pPr>
      <w:r w:rsidRPr="009418B8">
        <w:rPr>
          <w:rFonts w:ascii="Times New Roman" w:hAnsi="Times New Roman" w:cs="Times New Roman"/>
          <w:b w:val="0"/>
          <w:i/>
          <w:sz w:val="24"/>
          <w:lang w:val="en-GB"/>
        </w:rPr>
        <w:t>Predictive value of margin status for the risk of residual/recurrent disease</w:t>
      </w:r>
    </w:p>
    <w:p w:rsidR="0048567A" w:rsidRPr="009418B8" w:rsidRDefault="0048567A" w:rsidP="00684B99">
      <w:pPr>
        <w:jc w:val="both"/>
        <w:rPr>
          <w:rFonts w:ascii="Times New Roman" w:hAnsi="Times New Roman" w:cs="Times New Roman"/>
          <w:lang w:val="en-GB"/>
        </w:rPr>
      </w:pPr>
      <w:r w:rsidRPr="009418B8">
        <w:rPr>
          <w:rFonts w:ascii="Times New Roman" w:hAnsi="Times New Roman" w:cs="Times New Roman"/>
          <w:lang w:val="en-GB"/>
        </w:rPr>
        <w:t xml:space="preserve">The risk of post-treatment disease (CIN2+) for women with positive margins was on average 17.1% (95% CI: 12.7-22.1) and was higher after CKC (25.6%, 95% CI: 19.6-32.2%), and lower after LC (14.1%, 95% CI: 3.0-29.5%) or LLETZ (15.6%, 95% CI: 9.2-23.3%). The risk of CIN2+ for women with clear margins was 3.7% (95% CI: 2.5-5.1%) with no significant differences by treatment procedure. The relative risk for CIN2+ for women with involved versus clear margins was of 4.8 (95% CI: 3.2-7.2; p&lt;0.001) (Appendix, p17). No evidence for publication bias was found (p for asymmetry regression test =0.70, see </w:t>
      </w:r>
      <w:r w:rsidRPr="009418B8">
        <w:rPr>
          <w:rFonts w:ascii="Times New Roman" w:hAnsi="Times New Roman" w:cs="Times New Roman"/>
        </w:rPr>
        <w:t xml:space="preserve"> Appendix, p19</w:t>
      </w:r>
      <w:r w:rsidRPr="009418B8">
        <w:rPr>
          <w:rFonts w:ascii="Times New Roman" w:hAnsi="Times New Roman" w:cs="Times New Roman"/>
          <w:lang w:val="en-GB"/>
        </w:rPr>
        <w:t>).</w:t>
      </w:r>
    </w:p>
    <w:p w:rsidR="0048567A" w:rsidRPr="009418B8" w:rsidRDefault="0048567A" w:rsidP="00684B99">
      <w:pPr>
        <w:pStyle w:val="BodyText2"/>
        <w:rPr>
          <w:rFonts w:cs="Times New Roman"/>
          <w:color w:val="auto"/>
        </w:rPr>
      </w:pPr>
      <w:r w:rsidRPr="009418B8">
        <w:rPr>
          <w:rFonts w:cs="Times New Roman"/>
          <w:color w:val="auto"/>
        </w:rPr>
        <w:t xml:space="preserve">The risk of residual/recurrent CIN2+ after excisional treatment was 7.2% (95% CI=0-23.6%] when only the ecto-cervical margin was involved, but this was more than doubled when either the endo-cervical or both margins were involved (risks of 16.3%, 5.9-29.9% and 18.9%, 95% CI: 0.0-62.9%, respectively) (Appendix, p18). </w:t>
      </w:r>
    </w:p>
    <w:p w:rsidR="0048567A" w:rsidRPr="009418B8" w:rsidRDefault="0048567A" w:rsidP="00684B99">
      <w:pPr>
        <w:jc w:val="both"/>
        <w:rPr>
          <w:rFonts w:ascii="Times New Roman" w:hAnsi="Times New Roman" w:cs="Times New Roman"/>
          <w:lang w:val="en-GB"/>
        </w:rPr>
      </w:pPr>
    </w:p>
    <w:p w:rsidR="0048567A" w:rsidRPr="009418B8" w:rsidRDefault="0048567A" w:rsidP="00684B99">
      <w:pPr>
        <w:pStyle w:val="Heading2"/>
        <w:spacing w:before="0" w:after="0" w:line="240" w:lineRule="auto"/>
        <w:rPr>
          <w:rFonts w:ascii="Times New Roman" w:hAnsi="Times New Roman" w:cs="Times New Roman"/>
          <w:b w:val="0"/>
          <w:i/>
          <w:sz w:val="24"/>
          <w:lang w:val="en-GB"/>
        </w:rPr>
      </w:pPr>
      <w:r w:rsidRPr="009418B8">
        <w:rPr>
          <w:rFonts w:ascii="Times New Roman" w:hAnsi="Times New Roman" w:cs="Times New Roman"/>
          <w:b w:val="0"/>
          <w:i/>
          <w:sz w:val="24"/>
          <w:lang w:val="en-GB"/>
        </w:rPr>
        <w:t>Accuracy of margin involvement and HPV testing to predict treatment failure</w:t>
      </w:r>
    </w:p>
    <w:p w:rsidR="0048567A" w:rsidRPr="009418B8" w:rsidRDefault="0048567A" w:rsidP="00684B99">
      <w:pPr>
        <w:jc w:val="both"/>
        <w:rPr>
          <w:rFonts w:ascii="Times New Roman" w:hAnsi="Times New Roman" w:cs="Times New Roman"/>
          <w:lang w:val="en-GB"/>
        </w:rPr>
      </w:pPr>
      <w:r w:rsidRPr="009418B8">
        <w:rPr>
          <w:rFonts w:ascii="Times New Roman" w:hAnsi="Times New Roman" w:cs="Times New Roman"/>
          <w:lang w:val="en-GB"/>
        </w:rPr>
        <w:t>The sensitivity and specificity of the margin status to predict residual or recurrent CIN2+, pooled from 25 studies where women were treated for histologically confirmed CIN2+ was 55.8% (95% CI=45.8-65.5%) and 84.4% (95% CI: 79.5-88.4%), respectively (Appendix, p20). The pooled accuracy did not differ significantly by treatment procedure (between-group heterogeneity: p=0.18 for sensitivity, p=0.40 for specificity). hrHPV testing, performed in 18 of the 25 studies, showed a pooled sensitivity of 91.0% (95% CI: 82.3-95.5%) and a specificity of 83.8% (95% CI: 77.7-88.7%) (</w:t>
      </w:r>
      <w:r w:rsidRPr="009418B8">
        <w:rPr>
          <w:rFonts w:ascii="Times New Roman" w:hAnsi="Times New Roman" w:cs="Times New Roman"/>
        </w:rPr>
        <w:t>Appendix, p21</w:t>
      </w:r>
      <w:r w:rsidRPr="009418B8">
        <w:rPr>
          <w:rFonts w:ascii="Times New Roman" w:hAnsi="Times New Roman" w:cs="Times New Roman"/>
          <w:lang w:val="en-GB"/>
        </w:rPr>
        <w:t>). The margin status was 38% less sensitive (sensitivity ratio: 0.62, 95% CI: 0.53-0.72) but as specific (specificity ratio: 1.01, 95% CI: 0.97-1.06) compared to post-treatment hrHPV testing to predict residual/recurrent CIN2+ (</w:t>
      </w:r>
      <w:fldSimple w:instr=" REF _Ref491101884 \h  \* MERGEFORMAT ">
        <w:r w:rsidR="00241A34" w:rsidRPr="009418B8">
          <w:rPr>
            <w:rFonts w:ascii="Times New Roman" w:hAnsi="Times New Roman" w:cs="Times New Roman"/>
          </w:rPr>
          <w:t xml:space="preserve">Figure </w:t>
        </w:r>
        <w:r w:rsidR="00241A34" w:rsidRPr="009418B8">
          <w:rPr>
            <w:rFonts w:ascii="Times New Roman" w:hAnsi="Times New Roman" w:cs="Times New Roman"/>
            <w:noProof/>
          </w:rPr>
          <w:t>4</w:t>
        </w:r>
      </w:fldSimple>
      <w:r w:rsidRPr="009418B8">
        <w:rPr>
          <w:rFonts w:ascii="Times New Roman" w:hAnsi="Times New Roman" w:cs="Times New Roman"/>
          <w:lang w:val="en-GB"/>
        </w:rPr>
        <w:t xml:space="preserve">, </w:t>
      </w:r>
      <w:r w:rsidRPr="009418B8">
        <w:rPr>
          <w:rFonts w:ascii="Times New Roman" w:hAnsi="Times New Roman" w:cs="Times New Roman"/>
        </w:rPr>
        <w:t>Appendix, p22</w:t>
      </w:r>
      <w:r w:rsidRPr="009418B8">
        <w:rPr>
          <w:rFonts w:ascii="Times New Roman" w:hAnsi="Times New Roman" w:cs="Times New Roman"/>
          <w:lang w:val="en-GB"/>
        </w:rPr>
        <w:t xml:space="preserve">). </w:t>
      </w:r>
      <w:r w:rsidRPr="009418B8">
        <w:rPr>
          <w:rFonts w:ascii="Times New Roman" w:eastAsia="Times New Roman" w:hAnsi="Times New Roman" w:cs="Times New Roman"/>
          <w:lang w:eastAsia="en-GB"/>
        </w:rPr>
        <w:t>Deeks' regression test for funnel plot asymmetry</w:t>
      </w:r>
      <w:r w:rsidRPr="009418B8">
        <w:rPr>
          <w:rFonts w:ascii="Times New Roman" w:hAnsi="Times New Roman" w:cs="Times New Roman"/>
        </w:rPr>
        <w:t xml:space="preserve"> did not reveal small study effects (Appendix, p23).</w:t>
      </w:r>
    </w:p>
    <w:p w:rsidR="0048567A" w:rsidRPr="009418B8" w:rsidRDefault="0048567A" w:rsidP="00684B99">
      <w:pPr>
        <w:jc w:val="both"/>
        <w:rPr>
          <w:rFonts w:ascii="Times New Roman" w:hAnsi="Times New Roman" w:cs="Times New Roman"/>
        </w:rPr>
      </w:pPr>
    </w:p>
    <w:p w:rsidR="0048567A" w:rsidRPr="009418B8" w:rsidRDefault="0048567A" w:rsidP="00684B99">
      <w:pPr>
        <w:jc w:val="both"/>
        <w:rPr>
          <w:rFonts w:ascii="Times New Roman" w:hAnsi="Times New Roman" w:cs="Times New Roman"/>
        </w:rPr>
      </w:pPr>
      <w:r w:rsidRPr="009418B8">
        <w:rPr>
          <w:rFonts w:ascii="Times New Roman" w:hAnsi="Times New Roman" w:cs="Times New Roman"/>
        </w:rPr>
        <w:t xml:space="preserve">Five studies were retrieved where accuracy data for the combination of the margin status and post-treatment HPV testing were available.  The sensitivity and specificity of the two combined tests for prediction of treatment failure were 99.1% (95% CI 94.7-100%) and 57.6% (95% CI 47.4-67.5%), respectively, which was not more sensitive but significantly less specific (ratio=0.75, 95% CI 0.67-0.84) than HPV testing alone. The accuracy of HPV testing was not significantly different in women with positive or negative margins (Appendix, p24-26).  </w:t>
      </w:r>
    </w:p>
    <w:p w:rsidR="0048567A" w:rsidRPr="009418B8" w:rsidRDefault="0048567A" w:rsidP="00684B99">
      <w:pPr>
        <w:jc w:val="both"/>
        <w:rPr>
          <w:rFonts w:ascii="Times New Roman" w:hAnsi="Times New Roman" w:cs="Times New Roman"/>
          <w:lang w:val="en-GB"/>
        </w:rPr>
      </w:pPr>
    </w:p>
    <w:p w:rsidR="0048567A" w:rsidRPr="009418B8" w:rsidRDefault="0048567A" w:rsidP="00684B99">
      <w:pPr>
        <w:jc w:val="both"/>
        <w:rPr>
          <w:rFonts w:ascii="Times New Roman" w:hAnsi="Times New Roman" w:cs="Times New Roman"/>
          <w:b/>
          <w:i/>
          <w:lang w:val="en-GB"/>
        </w:rPr>
      </w:pPr>
      <w:r w:rsidRPr="009418B8">
        <w:rPr>
          <w:rFonts w:ascii="Times New Roman" w:hAnsi="Times New Roman" w:cs="Times New Roman"/>
          <w:b/>
          <w:i/>
          <w:lang w:val="en-GB"/>
        </w:rPr>
        <w:t>Clinical utility of the margin status</w:t>
      </w:r>
    </w:p>
    <w:p w:rsidR="0048567A" w:rsidRPr="009418B8" w:rsidRDefault="0048567A" w:rsidP="00684B99">
      <w:pPr>
        <w:jc w:val="both"/>
        <w:rPr>
          <w:rFonts w:ascii="Times New Roman" w:hAnsi="Times New Roman" w:cs="Times New Roman"/>
          <w:lang w:val="en-GB"/>
        </w:rPr>
      </w:pPr>
      <w:r w:rsidRPr="009418B8">
        <w:rPr>
          <w:rFonts w:ascii="Times New Roman" w:hAnsi="Times New Roman" w:cs="Times New Roman"/>
          <w:lang w:val="en-GB"/>
        </w:rPr>
        <w:t xml:space="preserve">The PPP plots (Figure 5) show that positive resection margins are associated with an average risk of post-treatment CIN2+ not reaching 20% and, in addition, negative resection margins are associated with CIN2+ risk exceeding 2%.  However, a positive post-treatment hrHPV test increases the risk of treatment failure to 28%, whereas a negative hrHPV results decreases this risk 0.8%. </w:t>
      </w:r>
    </w:p>
    <w:p w:rsidR="0048567A" w:rsidRPr="009418B8" w:rsidRDefault="0048567A" w:rsidP="00077353">
      <w:pPr>
        <w:pStyle w:val="EndNoteBibliography"/>
        <w:rPr>
          <w:rFonts w:ascii="Times New Roman" w:hAnsi="Times New Roman" w:cs="Times New Roman"/>
          <w:lang w:val="en-GB"/>
        </w:rPr>
      </w:pPr>
      <w:r w:rsidRPr="009418B8">
        <w:rPr>
          <w:rFonts w:ascii="Times New Roman" w:hAnsi="Times New Roman" w:cs="Times New Roman"/>
          <w:lang w:val="en-GB"/>
        </w:rPr>
        <w:t>The stratification of the CIN2+ risk according to the joint margin and post-treatment HPV status identifies one group with intermediate probability of treatment failure (risk of 13% if margin negative/HPV positive), whereas this risk was 53% if both criteria were positive and below or equal to 1% if hrHPV negative, whatever the margin status (</w:t>
      </w:r>
      <w:r w:rsidRPr="009418B8">
        <w:rPr>
          <w:rFonts w:ascii="Times New Roman" w:hAnsi="Times New Roman" w:cs="Times New Roman"/>
        </w:rPr>
        <w:t>Appendix, p28</w:t>
      </w:r>
      <w:r w:rsidRPr="009418B8">
        <w:rPr>
          <w:rFonts w:ascii="Times New Roman" w:hAnsi="Times New Roman" w:cs="Times New Roman"/>
          <w:lang w:val="en-GB"/>
        </w:rPr>
        <w:t>.</w:t>
      </w:r>
    </w:p>
    <w:p w:rsidR="0048567A" w:rsidRPr="009418B8" w:rsidRDefault="0048567A" w:rsidP="00684B99">
      <w:pPr>
        <w:jc w:val="both"/>
        <w:rPr>
          <w:rFonts w:ascii="Times New Roman" w:hAnsi="Times New Roman" w:cs="Times New Roman"/>
          <w:b/>
          <w:lang w:val="en-GB"/>
        </w:rPr>
      </w:pPr>
    </w:p>
    <w:p w:rsidR="0048567A" w:rsidRPr="009418B8" w:rsidRDefault="0048567A" w:rsidP="00684B99">
      <w:pPr>
        <w:jc w:val="both"/>
        <w:rPr>
          <w:rFonts w:ascii="Times New Roman" w:hAnsi="Times New Roman" w:cs="Times New Roman"/>
          <w:b/>
          <w:i/>
          <w:lang w:val="en-GB"/>
        </w:rPr>
      </w:pPr>
      <w:r w:rsidRPr="009418B8">
        <w:rPr>
          <w:rFonts w:ascii="Times New Roman" w:hAnsi="Times New Roman" w:cs="Times New Roman"/>
          <w:b/>
          <w:i/>
          <w:lang w:val="en-GB"/>
        </w:rPr>
        <w:t>Benchmark of 20% involved margins</w:t>
      </w:r>
    </w:p>
    <w:p w:rsidR="0048567A" w:rsidRPr="009418B8" w:rsidRDefault="0048567A" w:rsidP="00684B99">
      <w:pPr>
        <w:jc w:val="both"/>
        <w:rPr>
          <w:rFonts w:ascii="Times New Roman" w:hAnsi="Times New Roman" w:cs="Times New Roman"/>
          <w:lang w:val="en-GB"/>
        </w:rPr>
      </w:pPr>
      <w:r w:rsidRPr="009418B8">
        <w:rPr>
          <w:rFonts w:ascii="Times New Roman" w:hAnsi="Times New Roman" w:cs="Times New Roman"/>
          <w:lang w:val="en-GB"/>
        </w:rPr>
        <w:t>The target of less than 20% positive resection margins was not achieved in 56% of included studies, and this proportion varied by treatment procedure: 35% for CKC, 46% for LC, 67% for LLETZ (</w:t>
      </w:r>
      <w:r w:rsidRPr="009418B8">
        <w:rPr>
          <w:rFonts w:ascii="Times New Roman" w:hAnsi="Times New Roman" w:cs="Times New Roman"/>
        </w:rPr>
        <w:t>Appendix, p30</w:t>
      </w:r>
      <w:r w:rsidRPr="009418B8">
        <w:rPr>
          <w:rFonts w:ascii="Times New Roman" w:hAnsi="Times New Roman" w:cs="Times New Roman"/>
          <w:lang w:val="en-GB"/>
        </w:rPr>
        <w:t xml:space="preserve">).  </w:t>
      </w:r>
    </w:p>
    <w:p w:rsidR="0048567A" w:rsidRPr="009418B8" w:rsidRDefault="0048567A" w:rsidP="00684B99">
      <w:pPr>
        <w:jc w:val="both"/>
        <w:rPr>
          <w:rFonts w:ascii="Times New Roman" w:hAnsi="Times New Roman" w:cs="Times New Roman"/>
          <w:b/>
          <w:lang w:val="en-GB"/>
        </w:rPr>
      </w:pPr>
    </w:p>
    <w:p w:rsidR="0048567A" w:rsidRPr="009418B8" w:rsidRDefault="0048567A" w:rsidP="00684B99">
      <w:pPr>
        <w:jc w:val="both"/>
        <w:rPr>
          <w:rFonts w:ascii="Times New Roman" w:hAnsi="Times New Roman" w:cs="Times New Roman"/>
          <w:b/>
          <w:lang w:val="en-GB"/>
        </w:rPr>
      </w:pPr>
    </w:p>
    <w:p w:rsidR="0048567A" w:rsidRPr="009418B8" w:rsidRDefault="0048567A" w:rsidP="00684B99">
      <w:pPr>
        <w:jc w:val="both"/>
        <w:rPr>
          <w:rFonts w:ascii="Times New Roman" w:hAnsi="Times New Roman" w:cs="Times New Roman"/>
          <w:b/>
          <w:lang w:val="en-GB"/>
        </w:rPr>
      </w:pPr>
      <w:r w:rsidRPr="009418B8">
        <w:rPr>
          <w:rFonts w:ascii="Times New Roman" w:hAnsi="Times New Roman" w:cs="Times New Roman"/>
          <w:b/>
          <w:lang w:val="en-GB"/>
        </w:rPr>
        <w:t>DISCUSSION</w:t>
      </w:r>
    </w:p>
    <w:p w:rsidR="0048567A" w:rsidRPr="009418B8" w:rsidRDefault="0048567A" w:rsidP="00684B99">
      <w:pPr>
        <w:jc w:val="both"/>
        <w:rPr>
          <w:rFonts w:ascii="Times New Roman" w:hAnsi="Times New Roman" w:cs="Times New Roman"/>
          <w:b/>
          <w:lang w:val="en-GB"/>
        </w:rPr>
      </w:pPr>
    </w:p>
    <w:p w:rsidR="0048567A" w:rsidRPr="009418B8" w:rsidRDefault="0048567A" w:rsidP="00684B99">
      <w:pPr>
        <w:pStyle w:val="Heading5"/>
        <w:rPr>
          <w:rFonts w:ascii="Times New Roman" w:hAnsi="Times New Roman" w:cs="Times New Roman"/>
          <w:b w:val="0"/>
          <w:color w:val="auto"/>
        </w:rPr>
      </w:pPr>
      <w:r w:rsidRPr="009418B8">
        <w:rPr>
          <w:rFonts w:ascii="Times New Roman" w:hAnsi="Times New Roman" w:cs="Times New Roman"/>
          <w:b w:val="0"/>
          <w:color w:val="auto"/>
        </w:rPr>
        <w:t>Summary of findings</w:t>
      </w:r>
    </w:p>
    <w:p w:rsidR="0048567A" w:rsidRPr="009418B8" w:rsidRDefault="0048567A" w:rsidP="00684B99">
      <w:pPr>
        <w:jc w:val="both"/>
        <w:rPr>
          <w:rFonts w:ascii="Times New Roman" w:hAnsi="Times New Roman" w:cs="Times New Roman"/>
        </w:rPr>
      </w:pPr>
      <w:r w:rsidRPr="009418B8">
        <w:rPr>
          <w:rFonts w:ascii="Times New Roman" w:hAnsi="Times New Roman" w:cs="Times New Roman"/>
        </w:rPr>
        <w:t>Our meta-analysis shows that excisional treatment of cervical pre-cancer fails in on average seven percent of cases and confirms that incomplete removal of neoplastic tissue increases this risk about five times compared to women with CIN-free resection margins.  Incomplete excision occurs in approximately one quarter of cases and varies by severity of the lesion and excisional technique. Our findings are in agreement with the systematic review conducted 10 years ago</w:t>
      </w:r>
      <w:r w:rsidRPr="009418B8">
        <w:rPr>
          <w:rFonts w:ascii="Times New Roman" w:hAnsi="Times New Roman" w:cs="Times New Roman"/>
          <w:noProof/>
          <w:vertAlign w:val="superscript"/>
        </w:rPr>
        <w:t>14</w:t>
      </w:r>
      <w:r w:rsidRPr="009418B8">
        <w:rPr>
          <w:rFonts w:ascii="Times New Roman" w:hAnsi="Times New Roman" w:cs="Times New Roman"/>
        </w:rPr>
        <w:t>. In our review we also assessed the accuracy of the margin status, which has not been systematically reviewed before. In spite of the significant association with treatment failure, the margin status is not an accurate test to predict the treatment outcome. Only 56% of women with residual or recurrent CIN2+ over a period of at least 18 months had margins involved, whereas 16% of women, considered as cured, showed positive resection margins. Eighteen studies also performed hrHPV DNA testing between three to nine months post-treatment, which was substantially more sensitive (91% vs. 56%) and similarly specific (84% vs 84%) compared to the margin status.</w:t>
      </w:r>
    </w:p>
    <w:p w:rsidR="0048567A" w:rsidRPr="009418B8" w:rsidRDefault="0048567A" w:rsidP="00684B99">
      <w:pPr>
        <w:jc w:val="both"/>
        <w:rPr>
          <w:rFonts w:ascii="Times New Roman" w:hAnsi="Times New Roman" w:cs="Times New Roman"/>
        </w:rPr>
      </w:pPr>
    </w:p>
    <w:p w:rsidR="0048567A" w:rsidRPr="009418B8" w:rsidRDefault="0048567A" w:rsidP="00684B99">
      <w:pPr>
        <w:pStyle w:val="Heading7"/>
        <w:rPr>
          <w:rFonts w:cs="Times New Roman"/>
          <w:color w:val="auto"/>
          <w:lang w:val="en-US"/>
        </w:rPr>
      </w:pPr>
      <w:r w:rsidRPr="009418B8">
        <w:rPr>
          <w:rFonts w:cs="Times New Roman"/>
          <w:color w:val="auto"/>
          <w:lang w:val="en-US"/>
        </w:rPr>
        <w:t>Clinical utility</w:t>
      </w:r>
    </w:p>
    <w:p w:rsidR="0048567A" w:rsidRPr="009418B8" w:rsidRDefault="0048567A" w:rsidP="004B224E">
      <w:pPr>
        <w:jc w:val="both"/>
        <w:rPr>
          <w:rFonts w:ascii="Times New Roman" w:hAnsi="Times New Roman" w:cs="Times New Roman"/>
        </w:rPr>
      </w:pPr>
      <w:r w:rsidRPr="009418B8">
        <w:rPr>
          <w:rFonts w:ascii="Times New Roman" w:hAnsi="Times New Roman" w:cs="Times New Roman"/>
        </w:rPr>
        <w:t>Meta-analyses of diagnostic test accuracy do not answer the question whether a test is clinically useful in a given setting. The PPP plot, displaying the pre-test probability of disease against the post-test probabilities, allows a straightforward interpretation of the clinical utility of the two evaluated tests. The pretest risk of therapeutic failure was 6.6% and this risk rose to 28% for women with a positive post-treatment HPV test, exceeding the decision threshold accepted for referral, which is usually defined at risk of CIN2+ &gt;20% (red zone in Figure 5).</w:t>
      </w:r>
      <w:r w:rsidRPr="009418B8">
        <w:rPr>
          <w:rFonts w:ascii="Times New Roman" w:hAnsi="Times New Roman" w:cs="Times New Roman"/>
          <w:noProof/>
          <w:vertAlign w:val="superscript"/>
        </w:rPr>
        <w:t>29</w:t>
      </w:r>
      <w:r w:rsidRPr="009418B8">
        <w:rPr>
          <w:rFonts w:ascii="Times New Roman" w:hAnsi="Times New Roman" w:cs="Times New Roman"/>
        </w:rPr>
        <w:t xml:space="preserve"> Moreover, the CIN2+ risk dropped to 0.8% for hrHPV-negative women (&lt;2%, generally accepted as sufficiently low to release the patient from further follow-up, green zone in Figure 5). On the contrary, knowledge of the margin status on its own did not allow clear definition of patient management (post-test CIN2+ risk &lt;20% if margin-positive, and &gt;2% if margin-negative).  However, stratification of the risk, according to the different combinations of the margin and post-treatment HPV status, could enable differentiating management decisions in agreement with particular patient characteristics. </w:t>
      </w:r>
    </w:p>
    <w:p w:rsidR="0048567A" w:rsidRPr="009418B8" w:rsidRDefault="0048567A" w:rsidP="0053033C">
      <w:pPr>
        <w:pStyle w:val="BodyText2"/>
        <w:rPr>
          <w:rFonts w:cs="Times New Roman"/>
        </w:rPr>
      </w:pPr>
      <w:r w:rsidRPr="009418B8">
        <w:rPr>
          <w:rFonts w:cs="Times New Roman"/>
          <w:color w:val="000000" w:themeColor="text1"/>
        </w:rPr>
        <w:t>A strategy based on HPV testing would refer about one fifth of women for further diagnosis/retreatment and three to five referrals would result in finding one residual/recurrent CIN2+.  Combination of the marginal and post-treatment HPV status would refer almost halve of treated women, without significant better protection against treatment failure (Appendix, p29).</w:t>
      </w:r>
    </w:p>
    <w:p w:rsidR="0048567A" w:rsidRPr="009418B8" w:rsidRDefault="0048567A" w:rsidP="00684B99">
      <w:pPr>
        <w:jc w:val="both"/>
        <w:rPr>
          <w:rFonts w:ascii="Times New Roman" w:hAnsi="Times New Roman" w:cs="Times New Roman"/>
          <w:lang w:val="en-GB"/>
        </w:rPr>
      </w:pPr>
      <w:r w:rsidRPr="009418B8">
        <w:rPr>
          <w:rFonts w:ascii="Times New Roman" w:hAnsi="Times New Roman" w:cs="Times New Roman"/>
          <w:lang w:val="en-GB"/>
        </w:rPr>
        <w:t xml:space="preserve"> </w:t>
      </w:r>
    </w:p>
    <w:p w:rsidR="0048567A" w:rsidRPr="009418B8" w:rsidRDefault="0048567A" w:rsidP="00684B99">
      <w:pPr>
        <w:pStyle w:val="Heading9"/>
        <w:jc w:val="both"/>
        <w:rPr>
          <w:rFonts w:ascii="Times New Roman" w:hAnsi="Times New Roman" w:cs="Times New Roman"/>
          <w:color w:val="auto"/>
        </w:rPr>
      </w:pPr>
      <w:r w:rsidRPr="009418B8">
        <w:rPr>
          <w:rFonts w:ascii="Times New Roman" w:hAnsi="Times New Roman" w:cs="Times New Roman"/>
          <w:color w:val="auto"/>
        </w:rPr>
        <w:t>Proportion of complete excision as a quality criterion for good clinical practice</w:t>
      </w:r>
    </w:p>
    <w:p w:rsidR="0048567A" w:rsidRPr="009418B8" w:rsidRDefault="0048567A" w:rsidP="00684B99">
      <w:pPr>
        <w:jc w:val="both"/>
        <w:rPr>
          <w:rFonts w:ascii="Times New Roman" w:hAnsi="Times New Roman" w:cs="Times New Roman"/>
          <w:lang w:val="en-GB"/>
        </w:rPr>
      </w:pPr>
      <w:r w:rsidRPr="009418B8">
        <w:rPr>
          <w:rFonts w:ascii="Times New Roman" w:hAnsi="Times New Roman" w:cs="Times New Roman"/>
          <w:lang w:val="en-GB"/>
        </w:rPr>
        <w:t>Certain scientific societies recommend gynaecologists to achieve 80% or more complete excisions as a criterion of good professional practice.</w:t>
      </w:r>
      <w:r w:rsidRPr="009418B8">
        <w:rPr>
          <w:rFonts w:ascii="Times New Roman" w:hAnsi="Times New Roman" w:cs="Times New Roman"/>
          <w:noProof/>
          <w:vertAlign w:val="superscript"/>
          <w:lang w:val="en-GB"/>
        </w:rPr>
        <w:t>16</w:t>
      </w:r>
      <w:r w:rsidRPr="009418B8">
        <w:rPr>
          <w:rFonts w:ascii="Times New Roman" w:hAnsi="Times New Roman" w:cs="Times New Roman"/>
          <w:lang w:val="en-GB"/>
        </w:rPr>
        <w:t xml:space="preserve"> Our meta-analysis showed that in the majority of studies this benchmark is not reached, in particular when women were treated by LLETZ. The goal to achieve less than 20% of involved margins, may promote larger excisions, which may diminish the number of incomplete excision but which may also increase the risk of obstetrical harm.</w:t>
      </w:r>
      <w:r w:rsidRPr="009418B8">
        <w:rPr>
          <w:rFonts w:ascii="Times New Roman" w:hAnsi="Times New Roman" w:cs="Times New Roman"/>
          <w:noProof/>
          <w:vertAlign w:val="superscript"/>
          <w:lang w:val="en-GB"/>
        </w:rPr>
        <w:t>18,19</w:t>
      </w:r>
      <w:r w:rsidRPr="009418B8">
        <w:rPr>
          <w:rFonts w:ascii="Times New Roman" w:hAnsi="Times New Roman" w:cs="Times New Roman"/>
          <w:lang w:val="en-GB"/>
        </w:rPr>
        <w:t xml:space="preserve"> </w:t>
      </w:r>
    </w:p>
    <w:p w:rsidR="0048567A" w:rsidRPr="009418B8" w:rsidRDefault="0048567A" w:rsidP="00684B99">
      <w:pPr>
        <w:pStyle w:val="Heading9"/>
        <w:jc w:val="both"/>
        <w:rPr>
          <w:rFonts w:ascii="Times New Roman" w:hAnsi="Times New Roman" w:cs="Times New Roman"/>
          <w:i w:val="0"/>
          <w:color w:val="auto"/>
        </w:rPr>
      </w:pPr>
    </w:p>
    <w:p w:rsidR="0048567A" w:rsidRPr="009418B8" w:rsidRDefault="0048567A" w:rsidP="00684B99">
      <w:pPr>
        <w:pStyle w:val="Heading9"/>
        <w:jc w:val="both"/>
        <w:rPr>
          <w:rFonts w:ascii="Times New Roman" w:hAnsi="Times New Roman" w:cs="Times New Roman"/>
          <w:color w:val="auto"/>
        </w:rPr>
      </w:pPr>
      <w:r w:rsidRPr="009418B8">
        <w:rPr>
          <w:rFonts w:ascii="Times New Roman" w:hAnsi="Times New Roman" w:cs="Times New Roman"/>
          <w:color w:val="auto"/>
        </w:rPr>
        <w:t>Influencing factors</w:t>
      </w:r>
    </w:p>
    <w:p w:rsidR="0048567A" w:rsidRPr="009418B8" w:rsidRDefault="0048567A" w:rsidP="00077353">
      <w:pPr>
        <w:autoSpaceDE w:val="0"/>
        <w:autoSpaceDN w:val="0"/>
        <w:adjustRightInd w:val="0"/>
        <w:jc w:val="both"/>
        <w:rPr>
          <w:rFonts w:ascii="Times New Roman" w:hAnsi="Times New Roman" w:cs="Times New Roman"/>
          <w:lang w:val="en-GB"/>
        </w:rPr>
      </w:pPr>
      <w:r w:rsidRPr="009418B8">
        <w:rPr>
          <w:rFonts w:ascii="Times New Roman" w:hAnsi="Times New Roman" w:cs="Times New Roman"/>
          <w:lang w:val="en-GB"/>
        </w:rPr>
        <w:t>The patient’s age, the size of the lesion and the size of the excised cone and the skill of the performing clinician have all been suggested as important covariates that can affect the success of treatment, some of them having a direct link with the clearance of the excision margin. Several authors have shown more frequent margin involvement and a stronger association with recurrent disease in older women.</w:t>
      </w:r>
      <w:r w:rsidRPr="009418B8">
        <w:rPr>
          <w:rFonts w:ascii="Times New Roman" w:hAnsi="Times New Roman" w:cs="Times New Roman"/>
          <w:noProof/>
          <w:vertAlign w:val="superscript"/>
          <w:lang w:val="en-GB"/>
        </w:rPr>
        <w:t>71,90,121,130,131</w:t>
      </w:r>
      <w:r w:rsidRPr="009418B8">
        <w:rPr>
          <w:rFonts w:ascii="Times New Roman" w:hAnsi="Times New Roman" w:cs="Times New Roman"/>
        </w:rPr>
        <w:t xml:space="preserve"> Some studies have also shown an association between risk of recurrence and cone size</w:t>
      </w:r>
      <w:r w:rsidRPr="009418B8">
        <w:rPr>
          <w:rFonts w:ascii="Times New Roman" w:hAnsi="Times New Roman" w:cs="Times New Roman"/>
          <w:noProof/>
          <w:vertAlign w:val="superscript"/>
        </w:rPr>
        <w:t>15,51,132</w:t>
      </w:r>
      <w:r w:rsidRPr="009418B8">
        <w:rPr>
          <w:rFonts w:ascii="Times New Roman" w:hAnsi="Times New Roman" w:cs="Times New Roman"/>
        </w:rPr>
        <w:t>, whereas others have not</w:t>
      </w:r>
      <w:r w:rsidRPr="009418B8">
        <w:rPr>
          <w:rFonts w:ascii="Times New Roman" w:hAnsi="Times New Roman" w:cs="Times New Roman"/>
          <w:noProof/>
          <w:vertAlign w:val="superscript"/>
        </w:rPr>
        <w:t>133</w:t>
      </w:r>
      <w:r w:rsidRPr="009418B8">
        <w:rPr>
          <w:rFonts w:ascii="Times New Roman" w:hAnsi="Times New Roman" w:cs="Times New Roman"/>
        </w:rPr>
        <w:t>.</w:t>
      </w:r>
      <w:r w:rsidRPr="009418B8">
        <w:rPr>
          <w:rFonts w:ascii="Times New Roman" w:hAnsi="Times New Roman" w:cs="Times New Roman"/>
          <w:lang w:val="en-GB"/>
        </w:rPr>
        <w:t xml:space="preserve"> </w:t>
      </w:r>
      <w:r w:rsidRPr="009418B8">
        <w:rPr>
          <w:rFonts w:ascii="Times New Roman" w:hAnsi="Times New Roman" w:cs="Times New Roman"/>
        </w:rPr>
        <w:t>Further studies have suggested that well-trained colposcopists have lower rates of positive margins</w:t>
      </w:r>
      <w:r w:rsidRPr="009418B8">
        <w:rPr>
          <w:rFonts w:ascii="Times New Roman" w:hAnsi="Times New Roman" w:cs="Times New Roman"/>
          <w:noProof/>
          <w:vertAlign w:val="superscript"/>
        </w:rPr>
        <w:t>15,134,135</w:t>
      </w:r>
      <w:r w:rsidRPr="009418B8">
        <w:rPr>
          <w:rFonts w:ascii="Times New Roman" w:hAnsi="Times New Roman" w:cs="Times New Roman"/>
        </w:rPr>
        <w:t xml:space="preserve">, and in one study it was shown that this also translates into </w:t>
      </w:r>
      <w:r w:rsidR="0083618D" w:rsidRPr="009418B8">
        <w:rPr>
          <w:rFonts w:ascii="Times New Roman" w:hAnsi="Times New Roman" w:cs="Times New Roman"/>
        </w:rPr>
        <w:fldChar w:fldCharType="begin">
          <w:fldData xml:space="preserve">PEVuZE5vdGU+PENpdGU+PEF1dGhvcj5VbHJpY2g8L0F1dGhvcj48WWVhcj4yMDEyPC9ZZWFyPjxS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</w:fldData>
        </w:fldChar>
      </w:r>
      <w:r w:rsidRPr="009418B8">
        <w:rPr>
          <w:rFonts w:ascii="Times New Roman" w:hAnsi="Times New Roman" w:cs="Times New Roman"/>
        </w:rPr>
        <w:instrText xml:space="preserve"> ADDIN EN.CITE </w:instrText>
      </w:r>
      <w:r w:rsidR="0083618D" w:rsidRPr="009418B8">
        <w:rPr>
          <w:rFonts w:ascii="Times New Roman" w:hAnsi="Times New Roman" w:cs="Times New Roman"/>
        </w:rPr>
        <w:fldChar w:fldCharType="begin">
          <w:fldData xml:space="preserve">PEVuZE5vdGU+PENpdGU+PEF1dGhvcj5VbHJpY2g8L0F1dGhvcj48WWVhcj4yMDEyPC9ZZWFyPjxS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</w:fldData>
        </w:fldChar>
      </w:r>
      <w:r w:rsidRPr="009418B8">
        <w:rPr>
          <w:rFonts w:ascii="Times New Roman" w:hAnsi="Times New Roman" w:cs="Times New Roman"/>
        </w:rPr>
        <w:instrText xml:space="preserve"> ADDIN EN.CITE.DATA </w:instrText>
      </w:r>
      <w:r w:rsidR="00914743" w:rsidRPr="0083618D">
        <w:rPr>
          <w:rFonts w:ascii="Times New Roman" w:hAnsi="Times New Roman" w:cs="Times New Roman"/>
        </w:rPr>
      </w:r>
      <w:r w:rsidR="0083618D" w:rsidRPr="009418B8">
        <w:rPr>
          <w:rFonts w:ascii="Times New Roman" w:hAnsi="Times New Roman" w:cs="Times New Roman"/>
        </w:rPr>
        <w:fldChar w:fldCharType="end"/>
      </w:r>
      <w:r w:rsidR="00914743" w:rsidRPr="0083618D">
        <w:rPr>
          <w:rFonts w:ascii="Times New Roman" w:hAnsi="Times New Roman" w:cs="Times New Roman"/>
        </w:rPr>
      </w:r>
      <w:r w:rsidR="0083618D" w:rsidRPr="009418B8">
        <w:rPr>
          <w:rFonts w:ascii="Times New Roman" w:hAnsi="Times New Roman" w:cs="Times New Roman"/>
        </w:rPr>
        <w:fldChar w:fldCharType="end"/>
      </w:r>
      <w:r w:rsidRPr="009418B8">
        <w:rPr>
          <w:rFonts w:ascii="Times New Roman" w:hAnsi="Times New Roman" w:cs="Times New Roman"/>
        </w:rPr>
        <w:t>lower rates of residual/recurrent CIN2+.</w:t>
      </w:r>
      <w:r w:rsidRPr="009418B8">
        <w:rPr>
          <w:rFonts w:ascii="Times New Roman" w:hAnsi="Times New Roman" w:cs="Times New Roman"/>
          <w:noProof/>
          <w:vertAlign w:val="superscript"/>
        </w:rPr>
        <w:t>15</w:t>
      </w:r>
      <w:r w:rsidRPr="009418B8">
        <w:rPr>
          <w:rFonts w:ascii="Times New Roman" w:hAnsi="Times New Roman" w:cs="Times New Roman"/>
        </w:rPr>
        <w:t xml:space="preserve"> The history of prior diagnosis and treatment of cervical lesions was another item that may determine therapeutic decisions and their outcomes. </w:t>
      </w:r>
      <w:r w:rsidRPr="009418B8">
        <w:rPr>
          <w:rFonts w:ascii="Times New Roman" w:hAnsi="Times New Roman" w:cs="Times New Roman"/>
          <w:lang w:val="en-GB"/>
        </w:rPr>
        <w:t xml:space="preserve">The higher proportion of positive margins after LLETZ might be explained by the higher rate of fragmented specimens and the diathermy effects that </w:t>
      </w:r>
      <w:r w:rsidRPr="009418B8">
        <w:rPr>
          <w:rFonts w:ascii="Times New Roman" w:hAnsi="Times New Roman" w:cs="Times New Roman"/>
        </w:rPr>
        <w:t>hampers the interpretation of the margin status that can be overcalled as positive in many cases.</w:t>
      </w:r>
      <w:r w:rsidRPr="009418B8">
        <w:rPr>
          <w:rFonts w:ascii="Times New Roman" w:hAnsi="Times New Roman" w:cs="Times New Roman"/>
          <w:noProof/>
          <w:vertAlign w:val="superscript"/>
        </w:rPr>
        <w:t>104</w:t>
      </w:r>
      <w:r w:rsidRPr="009418B8">
        <w:rPr>
          <w:rFonts w:ascii="Times New Roman" w:hAnsi="Times New Roman" w:cs="Times New Roman"/>
        </w:rPr>
        <w:t xml:space="preserve">  The large inter-study heterogeneity in the margin positivity rate that was observed in our pooled analysis may be partly explained by the difference in tissue destruction observed from different treatment techniques. CKC is known to affect the margin interpretation the least</w:t>
      </w:r>
      <w:r w:rsidRPr="009418B8">
        <w:rPr>
          <w:rFonts w:ascii="Times New Roman" w:hAnsi="Times New Roman" w:cs="Times New Roman"/>
          <w:noProof/>
          <w:vertAlign w:val="superscript"/>
        </w:rPr>
        <w:t>136</w:t>
      </w:r>
      <w:r w:rsidRPr="009418B8">
        <w:rPr>
          <w:rFonts w:ascii="Times New Roman" w:hAnsi="Times New Roman" w:cs="Times New Roman"/>
        </w:rPr>
        <w:t xml:space="preserve">, followed by LLETZ and then LC, which produces the greatest amount of thermal tissue artifact. </w:t>
      </w:r>
      <w:r w:rsidRPr="009418B8">
        <w:rPr>
          <w:rFonts w:ascii="Times New Roman" w:hAnsi="Times New Roman" w:cs="Times New Roman"/>
          <w:noProof/>
          <w:vertAlign w:val="superscript"/>
        </w:rPr>
        <w:t>137</w:t>
      </w:r>
      <w:r w:rsidRPr="009418B8">
        <w:rPr>
          <w:rFonts w:ascii="Times New Roman" w:hAnsi="Times New Roman" w:cs="Times New Roman"/>
        </w:rPr>
        <w:t xml:space="preserve"> </w:t>
      </w:r>
      <w:r w:rsidRPr="009418B8">
        <w:rPr>
          <w:rFonts w:ascii="Times New Roman" w:hAnsi="Times New Roman" w:cs="Times New Roman"/>
          <w:lang w:val="en-GB"/>
        </w:rPr>
        <w:t xml:space="preserve">Studies were clinically heterogeneous with respect to design, timing/duration of follow-up visits and outcome assessment.  </w:t>
      </w:r>
    </w:p>
    <w:p w:rsidR="0048567A" w:rsidRPr="009418B8" w:rsidRDefault="0048567A" w:rsidP="00077353">
      <w:pPr>
        <w:autoSpaceDE w:val="0"/>
        <w:autoSpaceDN w:val="0"/>
        <w:adjustRightInd w:val="0"/>
        <w:jc w:val="both"/>
        <w:rPr>
          <w:rFonts w:ascii="Times New Roman" w:hAnsi="Times New Roman" w:cs="Times New Roman"/>
        </w:rPr>
      </w:pPr>
      <w:r w:rsidRPr="009418B8">
        <w:rPr>
          <w:rFonts w:ascii="Times New Roman" w:hAnsi="Times New Roman" w:cs="Times New Roman"/>
          <w:lang w:val="en-GB"/>
        </w:rPr>
        <w:t>As shown previously, the accuracy of hrHPV testing did not show heterogeneity in the accuracy by test assay, when restricted to HC2 and validated PCR tests.</w:t>
      </w:r>
      <w:r w:rsidRPr="009418B8">
        <w:rPr>
          <w:rFonts w:ascii="Times New Roman" w:hAnsi="Times New Roman" w:cs="Times New Roman"/>
          <w:noProof/>
          <w:vertAlign w:val="superscript"/>
          <w:lang w:val="en-GB"/>
        </w:rPr>
        <w:t>9</w:t>
      </w:r>
      <w:r w:rsidRPr="009418B8">
        <w:rPr>
          <w:rFonts w:ascii="Times New Roman" w:hAnsi="Times New Roman" w:cs="Times New Roman"/>
          <w:lang w:val="en-GB"/>
        </w:rPr>
        <w:t xml:space="preserve"> However, with more diverse HPV assays included, heterogeneity by test platform appeared. </w:t>
      </w:r>
      <w:r w:rsidRPr="009418B8">
        <w:rPr>
          <w:rFonts w:ascii="Times New Roman" w:hAnsi="Times New Roman" w:cs="Times New Roman"/>
        </w:rPr>
        <w:t>The literature consistently shows that HPV testing can be made considerably more specific by identifying the same HPV type in the excised cone or in pre-treatment specimens as in the post-treatment specimens.</w:t>
      </w:r>
      <w:r w:rsidRPr="009418B8">
        <w:rPr>
          <w:rFonts w:ascii="Times New Roman" w:hAnsi="Times New Roman" w:cs="Times New Roman"/>
          <w:noProof/>
          <w:vertAlign w:val="superscript"/>
        </w:rPr>
        <w:t>106,117,127,138-140</w:t>
      </w:r>
      <w:r w:rsidRPr="009418B8">
        <w:rPr>
          <w:rFonts w:ascii="Times New Roman" w:hAnsi="Times New Roman" w:cs="Times New Roman"/>
        </w:rPr>
        <w:t xml:space="preserve"> However, certain studies report that type-specific HPV persistence is accompanied by a certain loss in sensitivity.</w:t>
      </w:r>
      <w:r w:rsidRPr="009418B8">
        <w:rPr>
          <w:rFonts w:ascii="Times New Roman" w:hAnsi="Times New Roman" w:cs="Times New Roman"/>
          <w:noProof/>
          <w:vertAlign w:val="superscript"/>
        </w:rPr>
        <w:t>117,138</w:t>
      </w:r>
      <w:r w:rsidRPr="009418B8">
        <w:rPr>
          <w:rFonts w:ascii="Times New Roman" w:hAnsi="Times New Roman" w:cs="Times New Roman"/>
        </w:rPr>
        <w:t xml:space="preserve"> whereas other did not observe this.</w:t>
      </w:r>
      <w:r w:rsidRPr="009418B8">
        <w:rPr>
          <w:rFonts w:ascii="Times New Roman" w:hAnsi="Times New Roman" w:cs="Times New Roman"/>
          <w:noProof/>
          <w:vertAlign w:val="superscript"/>
        </w:rPr>
        <w:t>106,141</w:t>
      </w:r>
    </w:p>
    <w:p w:rsidR="0048567A" w:rsidRPr="009418B8" w:rsidRDefault="0048567A" w:rsidP="00077353">
      <w:pPr>
        <w:rPr>
          <w:rFonts w:ascii="Times New Roman" w:hAnsi="Times New Roman" w:cs="Times New Roman"/>
          <w:b/>
        </w:rPr>
      </w:pPr>
    </w:p>
    <w:p w:rsidR="0048567A" w:rsidRPr="009418B8" w:rsidRDefault="0048567A" w:rsidP="00684B99">
      <w:pPr>
        <w:pStyle w:val="Heading8"/>
        <w:rPr>
          <w:rFonts w:ascii="Times New Roman" w:hAnsi="Times New Roman" w:cs="Times New Roman"/>
          <w:b w:val="0"/>
          <w:i/>
          <w:color w:val="auto"/>
        </w:rPr>
      </w:pPr>
      <w:r w:rsidRPr="009418B8">
        <w:rPr>
          <w:rFonts w:ascii="Times New Roman" w:hAnsi="Times New Roman" w:cs="Times New Roman"/>
          <w:b w:val="0"/>
          <w:i/>
          <w:color w:val="auto"/>
        </w:rPr>
        <w:t>Weakness and strengths</w:t>
      </w:r>
    </w:p>
    <w:p w:rsidR="0048567A" w:rsidRPr="009418B8" w:rsidRDefault="0048567A" w:rsidP="00684B99">
      <w:pPr>
        <w:pStyle w:val="BodyText3"/>
        <w:jc w:val="both"/>
        <w:rPr>
          <w:rFonts w:ascii="Times New Roman" w:hAnsi="Times New Roman" w:cs="Times New Roman"/>
          <w:color w:val="auto"/>
        </w:rPr>
      </w:pPr>
      <w:r w:rsidRPr="009418B8">
        <w:rPr>
          <w:rFonts w:ascii="Times New Roman" w:hAnsi="Times New Roman" w:cs="Times New Roman"/>
          <w:color w:val="auto"/>
        </w:rPr>
        <w:t>Our meta-analysis included almost 100 studies with approximately 45,000 women.  However, in spite of this large number of studies and subjects, confidence intervals around pooled estimates of test positivity, disease occurrence, accuracy and predictive values of the margin status were wide due to the large inter-study heterogeneity. The sensitivity of the margin status to predict treatment failure, in particular, varied over wide ranges (9-94%).</w:t>
      </w:r>
      <w:r w:rsidRPr="009418B8">
        <w:rPr>
          <w:rFonts w:ascii="Times New Roman" w:hAnsi="Times New Roman" w:cs="Times New Roman"/>
          <w:noProof/>
          <w:color w:val="auto"/>
          <w:vertAlign w:val="superscript"/>
        </w:rPr>
        <w:t>50,119</w:t>
      </w:r>
      <w:r w:rsidRPr="009418B8">
        <w:rPr>
          <w:rFonts w:ascii="Times New Roman" w:hAnsi="Times New Roman" w:cs="Times New Roman"/>
          <w:color w:val="auto"/>
        </w:rPr>
        <w:t xml:space="preserve">  This large heterogeneity suggests low reproducibility of the assessment of the resection margins and limits its use as a quality indicator of treatment performance. Because of the wide variability observed in published studies, no unpublished grey literature was looked for, since this could even increase bias and imprecision.  We considered that only population-based screening registries with treatment and follow-up data would be useful to include as well, but we did not have access to such databases.</w:t>
      </w:r>
    </w:p>
    <w:p w:rsidR="0048567A" w:rsidRPr="009418B8" w:rsidRDefault="0048567A" w:rsidP="00684B99">
      <w:pPr>
        <w:pStyle w:val="BodyText3"/>
        <w:jc w:val="both"/>
        <w:rPr>
          <w:rFonts w:ascii="Times New Roman" w:hAnsi="Times New Roman" w:cs="Times New Roman"/>
          <w:color w:val="auto"/>
        </w:rPr>
      </w:pPr>
      <w:r w:rsidRPr="009418B8">
        <w:rPr>
          <w:rFonts w:ascii="Times New Roman" w:hAnsi="Times New Roman" w:cs="Times New Roman"/>
          <w:color w:val="auto"/>
        </w:rPr>
        <w:t>Our meta-analysis contributes only low quality evidence for the finding that LLETZ is less effective than CKC or LC (see Figure 3). Indeed comparisons are indirect with only two studies each contributing data for CKC and  LC. More convincing evidence should be attributed to a Cochrane review of randomised trials which did not reveal significant differences in efficacy between treatment procedures.</w:t>
      </w:r>
      <w:r w:rsidRPr="009418B8">
        <w:rPr>
          <w:rFonts w:ascii="Times New Roman" w:hAnsi="Times New Roman" w:cs="Times New Roman"/>
          <w:noProof/>
          <w:color w:val="auto"/>
          <w:vertAlign w:val="superscript"/>
        </w:rPr>
        <w:t>8</w:t>
      </w:r>
      <w:r w:rsidRPr="009418B8">
        <w:rPr>
          <w:rFonts w:ascii="Times New Roman" w:hAnsi="Times New Roman" w:cs="Times New Roman"/>
          <w:color w:val="auto"/>
        </w:rPr>
        <w:t xml:space="preserve"> An important warning for readers is to observe the spread of observations and not to focus only on the pooled estimate and its confidence interval which by averaging over many studies may look rather precise.</w:t>
      </w:r>
      <w:r w:rsidRPr="009418B8">
        <w:rPr>
          <w:rFonts w:ascii="Times New Roman" w:hAnsi="Times New Roman" w:cs="Times New Roman"/>
          <w:noProof/>
          <w:color w:val="auto"/>
          <w:vertAlign w:val="superscript"/>
        </w:rPr>
        <w:t>142,143</w:t>
      </w:r>
      <w:r w:rsidRPr="009418B8">
        <w:rPr>
          <w:rFonts w:ascii="Times New Roman" w:hAnsi="Times New Roman" w:cs="Times New Roman"/>
          <w:color w:val="auto"/>
        </w:rPr>
        <w:t xml:space="preserve"> </w:t>
      </w:r>
    </w:p>
    <w:p w:rsidR="0048567A" w:rsidRPr="009418B8" w:rsidRDefault="0048567A" w:rsidP="00684B99">
      <w:pPr>
        <w:jc w:val="both"/>
        <w:rPr>
          <w:rFonts w:ascii="Times New Roman" w:hAnsi="Times New Roman" w:cs="Times New Roman"/>
          <w:lang w:val="en-GB"/>
        </w:rPr>
      </w:pPr>
      <w:r w:rsidRPr="009418B8">
        <w:rPr>
          <w:rFonts w:ascii="Times New Roman" w:hAnsi="Times New Roman" w:cs="Times New Roman"/>
        </w:rPr>
        <w:t>In addition to updating previous reviews on margin status, our meta-analysis, bridged evidence towards a more promising test of cure by including a comparison with hrHPV testing. However, as in earlier reviews, we must acknowledge in our meta-analysis, the lumping over broad categories of treated CIN impeding clear assessment of the severity of pre-cancer (both at the level of treatment and outcome). Absence of residual/recurrent CIN2+ often was not verified histologically.  We had to accept negative colposcopy and negative repeated cytology also as sufficient ascertainment for absence of CIN2+ after the treatment.</w:t>
      </w:r>
    </w:p>
    <w:p w:rsidR="0048567A" w:rsidRPr="009418B8" w:rsidRDefault="0048567A" w:rsidP="00A27135">
      <w:pPr>
        <w:jc w:val="both"/>
        <w:rPr>
          <w:rFonts w:ascii="Times New Roman" w:hAnsi="Times New Roman" w:cs="Times New Roman"/>
        </w:rPr>
      </w:pPr>
      <w:r w:rsidRPr="009418B8">
        <w:rPr>
          <w:rFonts w:ascii="Times New Roman" w:hAnsi="Times New Roman" w:cs="Times New Roman"/>
          <w:lang w:val="en-GB"/>
        </w:rPr>
        <w:t xml:space="preserve">A general limitation inherent to meta-analyses of aggregated data extracted from published data is the limited number of potentially influential covariates that could be accounted for. We were unable to perform subgroup meta-analyses or to conduct meta-regression that incorporated influential factors such as age, lesion size and transformation zone types.  To address this limitation, individual patient data meta-analysis should be set up, such as the COSPCC study, funded by </w:t>
      </w:r>
      <w:r w:rsidRPr="009418B8">
        <w:rPr>
          <w:rFonts w:ascii="Times New Roman" w:hAnsi="Times New Roman" w:cs="Times New Roman"/>
          <w:i/>
          <w:lang w:val="en-GB"/>
        </w:rPr>
        <w:t>Institut National du Cancer</w:t>
      </w:r>
      <w:r w:rsidRPr="009418B8">
        <w:rPr>
          <w:rFonts w:ascii="Times New Roman" w:hAnsi="Times New Roman" w:cs="Times New Roman"/>
          <w:lang w:val="en-GB"/>
        </w:rPr>
        <w:t>, which aims to quantify the correlation between cone depth and the subsequent risk of preterm delivery.</w:t>
      </w:r>
      <w:r w:rsidRPr="009418B8">
        <w:rPr>
          <w:rFonts w:ascii="Times New Roman" w:hAnsi="Times New Roman" w:cs="Times New Roman"/>
          <w:noProof/>
          <w:vertAlign w:val="superscript"/>
          <w:lang w:val="en-GB"/>
        </w:rPr>
        <w:t>144</w:t>
      </w:r>
      <w:r w:rsidRPr="009418B8">
        <w:rPr>
          <w:rFonts w:ascii="Times New Roman" w:hAnsi="Times New Roman" w:cs="Times New Roman"/>
          <w:lang w:val="en-GB"/>
        </w:rPr>
        <w:t xml:space="preserve"> </w:t>
      </w:r>
    </w:p>
    <w:p w:rsidR="0048567A" w:rsidRPr="009418B8" w:rsidRDefault="0048567A" w:rsidP="00DB4646">
      <w:pPr>
        <w:pStyle w:val="Heading9"/>
        <w:rPr>
          <w:rFonts w:ascii="Times New Roman" w:hAnsi="Times New Roman" w:cs="Times New Roman"/>
          <w:color w:val="auto"/>
          <w:lang w:val="en-US"/>
        </w:rPr>
      </w:pPr>
    </w:p>
    <w:p w:rsidR="0048567A" w:rsidRPr="009418B8" w:rsidRDefault="0048567A" w:rsidP="00DB4646">
      <w:pPr>
        <w:pStyle w:val="Heading9"/>
        <w:rPr>
          <w:rFonts w:ascii="Times New Roman" w:hAnsi="Times New Roman" w:cs="Times New Roman"/>
          <w:color w:val="auto"/>
        </w:rPr>
      </w:pPr>
      <w:r w:rsidRPr="009418B8">
        <w:rPr>
          <w:rFonts w:ascii="Times New Roman" w:hAnsi="Times New Roman" w:cs="Times New Roman"/>
          <w:color w:val="auto"/>
        </w:rPr>
        <w:t>Future research</w:t>
      </w:r>
    </w:p>
    <w:p w:rsidR="0048567A" w:rsidRPr="009418B8" w:rsidRDefault="0048567A" w:rsidP="0023714A">
      <w:pPr>
        <w:jc w:val="both"/>
        <w:rPr>
          <w:rFonts w:ascii="Times New Roman" w:hAnsi="Times New Roman" w:cs="Times New Roman"/>
          <w:lang w:val="en-GB"/>
        </w:rPr>
      </w:pPr>
      <w:r w:rsidRPr="009418B8">
        <w:rPr>
          <w:rFonts w:ascii="Times New Roman" w:hAnsi="Times New Roman" w:cs="Times New Roman"/>
          <w:lang w:val="en-GB"/>
        </w:rPr>
        <w:t>A recently updated meta-analysis on the risk of adverse pregnancy outcomes in women who were previously treated for CIN included 71 studies</w:t>
      </w:r>
      <w:r w:rsidRPr="009418B8">
        <w:rPr>
          <w:rFonts w:ascii="Times New Roman" w:hAnsi="Times New Roman" w:cs="Times New Roman"/>
          <w:noProof/>
          <w:vertAlign w:val="superscript"/>
          <w:lang w:val="en-GB"/>
        </w:rPr>
        <w:t>18</w:t>
      </w:r>
      <w:r w:rsidRPr="009418B8">
        <w:rPr>
          <w:rFonts w:ascii="Times New Roman" w:hAnsi="Times New Roman" w:cs="Times New Roman"/>
          <w:lang w:val="en-GB"/>
        </w:rPr>
        <w:t>, whereas ours, on treatment failure contained 96 studies.  It is quite remarkable that none of the reports included in either of these meta-analyses addressed both outcomes (oncological and obstetrical safety) within one study.</w:t>
      </w:r>
    </w:p>
    <w:p w:rsidR="0048567A" w:rsidRPr="009418B8" w:rsidRDefault="0048567A" w:rsidP="0023714A">
      <w:pPr>
        <w:jc w:val="both"/>
        <w:rPr>
          <w:rFonts w:ascii="Times New Roman" w:hAnsi="Times New Roman" w:cs="Times New Roman"/>
          <w:lang w:val="en-GB"/>
        </w:rPr>
      </w:pPr>
      <w:r w:rsidRPr="009418B8">
        <w:rPr>
          <w:rFonts w:ascii="Times New Roman" w:hAnsi="Times New Roman" w:cs="Times New Roman"/>
          <w:lang w:val="en-GB"/>
        </w:rPr>
        <w:t xml:space="preserve">All the authors of our meta-analysis strongly recommend to set up large linkage studies in countries with good population-based registries joining personal records from 1) centres specialised in diagnosis and treatment of cervical pre-cancer; 2) birth registries and 3) pathology registries capturing diagnosis of recurrent pre-cancer or cancer. Only evidence derived from such a large linkage study would provide the information enabling precise quantification of the balance between cure and harm.  </w:t>
      </w:r>
    </w:p>
    <w:p w:rsidR="0048567A" w:rsidRPr="009418B8" w:rsidRDefault="0048567A" w:rsidP="0023714A">
      <w:pPr>
        <w:jc w:val="both"/>
        <w:rPr>
          <w:rFonts w:ascii="Times New Roman" w:hAnsi="Times New Roman" w:cs="Times New Roman"/>
          <w:lang w:val="en-GB"/>
        </w:rPr>
      </w:pPr>
    </w:p>
    <w:p w:rsidR="0048567A" w:rsidRPr="009418B8" w:rsidRDefault="0048567A" w:rsidP="0010215D">
      <w:pPr>
        <w:jc w:val="both"/>
        <w:rPr>
          <w:rFonts w:ascii="Times New Roman" w:hAnsi="Times New Roman" w:cs="Times New Roman"/>
          <w:lang w:val="en-GB"/>
        </w:rPr>
      </w:pPr>
      <w:r w:rsidRPr="009418B8">
        <w:rPr>
          <w:rFonts w:ascii="Times New Roman" w:hAnsi="Times New Roman" w:cs="Times New Roman"/>
          <w:lang w:val="en-GB"/>
        </w:rPr>
        <w:t xml:space="preserve">The finding from our review showing that free margins are associated with higher cure rates, together with knowledge that older women have higher risks of recurrent CIN2+, may justify recommendations for more aggressive treatment at ages where reproductive safety is no longer an issue. Suspicion of invasive cancer, presence of glandular pre-cancer and unsatisfactory colposcopy are other indications where gynaecologists may decide to perform a large excision.      </w:t>
      </w:r>
    </w:p>
    <w:p w:rsidR="0048567A" w:rsidRPr="009418B8" w:rsidRDefault="0048567A" w:rsidP="0023714A">
      <w:pPr>
        <w:jc w:val="both"/>
        <w:rPr>
          <w:rFonts w:ascii="Times New Roman" w:hAnsi="Times New Roman" w:cs="Times New Roman"/>
          <w:lang w:val="en-GB"/>
        </w:rPr>
      </w:pPr>
    </w:p>
    <w:p w:rsidR="0048567A" w:rsidRPr="009418B8" w:rsidRDefault="0048567A" w:rsidP="00284A7A">
      <w:pPr>
        <w:pStyle w:val="Heading7"/>
        <w:rPr>
          <w:rFonts w:cs="Times New Roman"/>
          <w:color w:val="auto"/>
        </w:rPr>
      </w:pPr>
      <w:r w:rsidRPr="009418B8">
        <w:rPr>
          <w:rFonts w:cs="Times New Roman"/>
          <w:color w:val="auto"/>
        </w:rPr>
        <w:t>Conclusion</w:t>
      </w:r>
    </w:p>
    <w:p w:rsidR="0048567A" w:rsidRPr="009418B8" w:rsidRDefault="0048567A" w:rsidP="001D2AB5">
      <w:pPr>
        <w:jc w:val="both"/>
        <w:rPr>
          <w:rFonts w:ascii="Times New Roman" w:eastAsia="Arial Unicode MS" w:hAnsi="Times New Roman" w:cs="Times New Roman"/>
          <w:lang w:val="en-GB"/>
        </w:rPr>
      </w:pPr>
      <w:r w:rsidRPr="009418B8">
        <w:rPr>
          <w:rFonts w:ascii="Times New Roman" w:hAnsi="Times New Roman" w:cs="Times New Roman"/>
          <w:lang w:val="en-GB"/>
        </w:rPr>
        <w:t xml:space="preserve">This meta-analysis confirms that the risk of residual/recurrent CIN2+ is significantly greater with positive excision margins however, </w:t>
      </w:r>
      <w:r w:rsidRPr="009418B8">
        <w:rPr>
          <w:rFonts w:ascii="Times New Roman" w:eastAsia="Arial Unicode MS" w:hAnsi="Times New Roman" w:cs="Times New Roman"/>
          <w:lang w:val="en-GB"/>
        </w:rPr>
        <w:t>hrHPV post-treatment predicts treatment failure more accurately.  Combined results of the margin and post-treatment HPV status maybe used to stratify risk and diversify management.</w:t>
      </w:r>
    </w:p>
    <w:p w:rsidR="0048567A" w:rsidRPr="009418B8" w:rsidRDefault="0048567A" w:rsidP="001D2AB5">
      <w:pPr>
        <w:jc w:val="both"/>
        <w:rPr>
          <w:rFonts w:ascii="Times New Roman" w:hAnsi="Times New Roman" w:cs="Times New Roman"/>
          <w:lang w:val="en-GB"/>
        </w:rPr>
      </w:pPr>
      <w:r w:rsidRPr="009418B8">
        <w:rPr>
          <w:rFonts w:ascii="Times New Roman" w:eastAsia="Arial Unicode MS" w:hAnsi="Times New Roman" w:cs="Times New Roman"/>
          <w:lang w:val="en-GB"/>
        </w:rPr>
        <w:t>There is a need to balance the achievement of negative resection margins and the depth of cervical excision in women of childbearing age in light of the potential for increased PTB risk.</w:t>
      </w:r>
    </w:p>
    <w:p w:rsidR="0048567A" w:rsidRPr="009418B8" w:rsidRDefault="0048567A" w:rsidP="00FD05FA">
      <w:pPr>
        <w:pStyle w:val="NormalWeb"/>
        <w:spacing w:before="0" w:beforeAutospacing="0" w:after="0" w:afterAutospacing="0"/>
      </w:pPr>
    </w:p>
    <w:p w:rsidR="0048567A" w:rsidRPr="009418B8" w:rsidRDefault="0048567A" w:rsidP="00875825">
      <w:pPr>
        <w:jc w:val="both"/>
        <w:rPr>
          <w:rFonts w:ascii="Times New Roman" w:hAnsi="Times New Roman" w:cs="Times New Roman"/>
          <w:b/>
          <w:color w:val="000000"/>
          <w:sz w:val="20"/>
          <w:szCs w:val="20"/>
          <w:lang w:val="en-GB"/>
        </w:rPr>
      </w:pPr>
      <w:r w:rsidRPr="009418B8">
        <w:rPr>
          <w:rFonts w:ascii="Times New Roman" w:hAnsi="Times New Roman" w:cs="Times New Roman"/>
          <w:b/>
          <w:color w:val="000000"/>
          <w:sz w:val="20"/>
          <w:szCs w:val="20"/>
          <w:lang w:val="en-GB"/>
        </w:rPr>
        <w:t>Author contributions:</w:t>
      </w:r>
    </w:p>
    <w:p w:rsidR="0048567A" w:rsidRPr="009418B8" w:rsidRDefault="0048567A" w:rsidP="00FE1FBA">
      <w:pPr>
        <w:rPr>
          <w:rFonts w:ascii="Times New Roman" w:hAnsi="Times New Roman" w:cs="Times New Roman"/>
          <w:color w:val="000000"/>
          <w:sz w:val="20"/>
          <w:szCs w:val="20"/>
          <w:lang w:val="en-GB"/>
        </w:rPr>
      </w:pPr>
      <w:r w:rsidRPr="009418B8">
        <w:rPr>
          <w:rFonts w:ascii="Times New Roman" w:hAnsi="Times New Roman" w:cs="Times New Roman"/>
          <w:color w:val="000000"/>
          <w:sz w:val="20"/>
          <w:szCs w:val="20"/>
          <w:lang w:val="en-GB"/>
        </w:rPr>
        <w:t>Study concept and protocol: MA, CR, JG</w:t>
      </w:r>
    </w:p>
    <w:p w:rsidR="0048567A" w:rsidRPr="009418B8" w:rsidRDefault="0048567A" w:rsidP="00FE1FBA">
      <w:pPr>
        <w:rPr>
          <w:rFonts w:ascii="Times New Roman" w:hAnsi="Times New Roman" w:cs="Times New Roman"/>
          <w:color w:val="000000"/>
          <w:sz w:val="20"/>
          <w:szCs w:val="20"/>
          <w:lang w:val="en-GB"/>
        </w:rPr>
      </w:pPr>
      <w:r w:rsidRPr="009418B8">
        <w:rPr>
          <w:rFonts w:ascii="Times New Roman" w:hAnsi="Times New Roman" w:cs="Times New Roman"/>
          <w:color w:val="000000"/>
          <w:sz w:val="20"/>
          <w:szCs w:val="20"/>
          <w:lang w:val="en-GB"/>
        </w:rPr>
        <w:t>Formulation of the clinical question and identification of PICOS components: MA, FV</w:t>
      </w:r>
    </w:p>
    <w:p w:rsidR="0048567A" w:rsidRPr="009418B8" w:rsidRDefault="0048567A" w:rsidP="00FE1FBA">
      <w:pPr>
        <w:rPr>
          <w:rFonts w:ascii="Times New Roman" w:hAnsi="Times New Roman" w:cs="Times New Roman"/>
          <w:color w:val="000000"/>
          <w:sz w:val="20"/>
          <w:szCs w:val="20"/>
          <w:lang w:val="en-GB"/>
        </w:rPr>
      </w:pPr>
      <w:r w:rsidRPr="009418B8">
        <w:rPr>
          <w:rFonts w:ascii="Times New Roman" w:hAnsi="Times New Roman" w:cs="Times New Roman"/>
          <w:color w:val="000000"/>
          <w:sz w:val="20"/>
          <w:szCs w:val="20"/>
          <w:lang w:val="en-GB"/>
        </w:rPr>
        <w:t>Identification of studies: MA, FV, SGM</w:t>
      </w:r>
    </w:p>
    <w:p w:rsidR="0048567A" w:rsidRPr="009418B8" w:rsidRDefault="0048567A" w:rsidP="00FE1FBA">
      <w:pPr>
        <w:rPr>
          <w:rFonts w:ascii="Times New Roman" w:hAnsi="Times New Roman" w:cs="Times New Roman"/>
          <w:color w:val="000000"/>
          <w:sz w:val="20"/>
          <w:szCs w:val="20"/>
          <w:lang w:val="en-GB"/>
        </w:rPr>
      </w:pPr>
      <w:r w:rsidRPr="009418B8">
        <w:rPr>
          <w:rFonts w:ascii="Times New Roman" w:hAnsi="Times New Roman" w:cs="Times New Roman"/>
          <w:color w:val="000000"/>
          <w:sz w:val="20"/>
          <w:szCs w:val="20"/>
          <w:lang w:val="en-GB"/>
        </w:rPr>
        <w:t>Elaboration of the data extraction forms: MA</w:t>
      </w:r>
    </w:p>
    <w:p w:rsidR="0048567A" w:rsidRPr="009418B8" w:rsidRDefault="0048567A" w:rsidP="00FE1FBA">
      <w:pPr>
        <w:rPr>
          <w:rFonts w:ascii="Times New Roman" w:hAnsi="Times New Roman" w:cs="Times New Roman"/>
          <w:color w:val="000000"/>
          <w:sz w:val="20"/>
          <w:szCs w:val="20"/>
          <w:lang w:val="en-GB"/>
        </w:rPr>
      </w:pPr>
      <w:r w:rsidRPr="009418B8">
        <w:rPr>
          <w:rFonts w:ascii="Times New Roman" w:hAnsi="Times New Roman" w:cs="Times New Roman"/>
          <w:color w:val="000000"/>
          <w:sz w:val="20"/>
          <w:szCs w:val="20"/>
          <w:lang w:val="en-GB"/>
        </w:rPr>
        <w:t>Extraction of data: MA, FV, SGM</w:t>
      </w:r>
    </w:p>
    <w:p w:rsidR="0048567A" w:rsidRPr="009418B8" w:rsidRDefault="0048567A" w:rsidP="00FE1FBA">
      <w:pPr>
        <w:rPr>
          <w:rFonts w:ascii="Times New Roman" w:hAnsi="Times New Roman" w:cs="Times New Roman"/>
          <w:color w:val="000000"/>
          <w:sz w:val="20"/>
          <w:szCs w:val="20"/>
          <w:lang w:val="en-GB"/>
        </w:rPr>
      </w:pPr>
      <w:r w:rsidRPr="009418B8">
        <w:rPr>
          <w:rFonts w:ascii="Times New Roman" w:hAnsi="Times New Roman" w:cs="Times New Roman"/>
          <w:color w:val="000000"/>
          <w:sz w:val="20"/>
          <w:szCs w:val="20"/>
          <w:lang w:val="en-GB"/>
        </w:rPr>
        <w:t>Statistical analyses: MA, FV</w:t>
      </w:r>
    </w:p>
    <w:p w:rsidR="0048567A" w:rsidRPr="009418B8" w:rsidRDefault="0048567A" w:rsidP="00FE1FBA">
      <w:pPr>
        <w:rPr>
          <w:rFonts w:ascii="Times New Roman" w:hAnsi="Times New Roman" w:cs="Times New Roman"/>
          <w:color w:val="000000"/>
          <w:sz w:val="20"/>
          <w:szCs w:val="20"/>
          <w:lang w:val="en-GB"/>
        </w:rPr>
      </w:pPr>
      <w:r w:rsidRPr="009418B8">
        <w:rPr>
          <w:rFonts w:ascii="Times New Roman" w:hAnsi="Times New Roman" w:cs="Times New Roman"/>
          <w:color w:val="000000"/>
          <w:sz w:val="20"/>
          <w:szCs w:val="20"/>
          <w:lang w:val="en-GB"/>
        </w:rPr>
        <w:t>Writing of manuscript: MA, EM</w:t>
      </w:r>
    </w:p>
    <w:p w:rsidR="0048567A" w:rsidRPr="009418B8" w:rsidRDefault="0048567A" w:rsidP="00FE1FBA">
      <w:pPr>
        <w:rPr>
          <w:rFonts w:ascii="Times New Roman" w:hAnsi="Times New Roman" w:cs="Times New Roman"/>
          <w:lang w:val="en-GB"/>
        </w:rPr>
      </w:pPr>
      <w:r w:rsidRPr="009418B8">
        <w:rPr>
          <w:rFonts w:ascii="Times New Roman" w:hAnsi="Times New Roman" w:cs="Times New Roman"/>
          <w:color w:val="000000"/>
          <w:sz w:val="20"/>
          <w:szCs w:val="20"/>
          <w:lang w:val="en-GB"/>
        </w:rPr>
        <w:t>Critical revision of manuscript: CR, FV, MK, MT, SGM, KUP, SL, CB, PN, JG, EM</w:t>
      </w:r>
    </w:p>
    <w:p w:rsidR="0048567A" w:rsidRPr="009418B8" w:rsidRDefault="0048567A">
      <w:pPr>
        <w:rPr>
          <w:rFonts w:ascii="Times New Roman" w:hAnsi="Times New Roman" w:cs="Times New Roman"/>
          <w:lang w:val="en-GB"/>
        </w:rPr>
      </w:pPr>
    </w:p>
    <w:p w:rsidR="0048567A" w:rsidRPr="009418B8" w:rsidRDefault="0048567A">
      <w:pPr>
        <w:rPr>
          <w:rFonts w:ascii="Times New Roman" w:hAnsi="Times New Roman" w:cs="Times New Roman"/>
          <w:b/>
          <w:sz w:val="20"/>
          <w:szCs w:val="20"/>
          <w:lang w:val="en-GB"/>
        </w:rPr>
      </w:pPr>
      <w:r w:rsidRPr="009418B8">
        <w:rPr>
          <w:rFonts w:ascii="Times New Roman" w:hAnsi="Times New Roman" w:cs="Times New Roman"/>
          <w:b/>
          <w:sz w:val="20"/>
          <w:szCs w:val="20"/>
          <w:lang w:val="en-GB"/>
        </w:rPr>
        <w:t>Acknowledgements</w:t>
      </w:r>
    </w:p>
    <w:p w:rsidR="0048567A" w:rsidRPr="009418B8" w:rsidRDefault="0048567A">
      <w:pPr>
        <w:rPr>
          <w:rFonts w:ascii="Times New Roman" w:hAnsi="Times New Roman" w:cs="Times New Roman"/>
          <w:sz w:val="20"/>
          <w:szCs w:val="20"/>
          <w:lang w:val="en-GB"/>
        </w:rPr>
      </w:pPr>
      <w:r w:rsidRPr="009418B8">
        <w:rPr>
          <w:rFonts w:ascii="Times New Roman" w:hAnsi="Times New Roman" w:cs="Times New Roman"/>
          <w:sz w:val="20"/>
          <w:szCs w:val="20"/>
          <w:lang w:val="en-GB"/>
        </w:rPr>
        <w:t>We acknowledge Mss Victoria N. Nyaga for statistical support with the production of PPP plots</w:t>
      </w:r>
      <w:r w:rsidR="00BD3D28" w:rsidRPr="009418B8">
        <w:rPr>
          <w:rFonts w:ascii="Times New Roman" w:hAnsi="Times New Roman" w:cs="Times New Roman"/>
          <w:sz w:val="20"/>
          <w:szCs w:val="20"/>
          <w:lang w:val="en-GB"/>
        </w:rPr>
        <w:t xml:space="preserve"> and Koen </w:t>
      </w:r>
      <w:r w:rsidR="00BD3D28" w:rsidRPr="009418B8">
        <w:rPr>
          <w:rFonts w:ascii="Times New Roman" w:hAnsi="Times New Roman" w:cs="Times New Roman"/>
          <w:sz w:val="20"/>
          <w:szCs w:val="20"/>
        </w:rPr>
        <w:t>De Visscher for the production of high quality eps files</w:t>
      </w:r>
      <w:r w:rsidRPr="009418B8">
        <w:rPr>
          <w:rFonts w:ascii="Times New Roman" w:hAnsi="Times New Roman" w:cs="Times New Roman"/>
          <w:sz w:val="20"/>
          <w:szCs w:val="20"/>
          <w:lang w:val="en-GB"/>
        </w:rPr>
        <w:t xml:space="preserve">. </w:t>
      </w:r>
    </w:p>
    <w:p w:rsidR="0048567A" w:rsidRPr="009418B8" w:rsidRDefault="0048567A">
      <w:pPr>
        <w:rPr>
          <w:rFonts w:ascii="Times New Roman" w:hAnsi="Times New Roman" w:cs="Times New Roman"/>
          <w:lang w:val="en-GB"/>
        </w:rPr>
      </w:pPr>
    </w:p>
    <w:p w:rsidR="0048567A" w:rsidRPr="009418B8" w:rsidRDefault="0048567A" w:rsidP="006C49E2">
      <w:pPr>
        <w:rPr>
          <w:rFonts w:ascii="Times New Roman" w:hAnsi="Times New Roman" w:cs="Times New Roman"/>
          <w:b/>
          <w:sz w:val="20"/>
          <w:szCs w:val="20"/>
          <w:lang w:val="en-GB"/>
        </w:rPr>
      </w:pPr>
      <w:r w:rsidRPr="009418B8">
        <w:rPr>
          <w:rFonts w:ascii="Times New Roman" w:hAnsi="Times New Roman" w:cs="Times New Roman"/>
          <w:b/>
          <w:sz w:val="20"/>
          <w:szCs w:val="20"/>
          <w:lang w:val="en-GB"/>
        </w:rPr>
        <w:t>Conflicts of interest</w:t>
      </w:r>
    </w:p>
    <w:p w:rsidR="0048567A" w:rsidRPr="009418B8" w:rsidRDefault="0048567A" w:rsidP="006C49E2">
      <w:pPr>
        <w:rPr>
          <w:rFonts w:ascii="Times New Roman" w:hAnsi="Times New Roman" w:cs="Times New Roman"/>
          <w:sz w:val="20"/>
          <w:szCs w:val="20"/>
        </w:rPr>
      </w:pPr>
      <w:r w:rsidRPr="009418B8">
        <w:rPr>
          <w:rFonts w:ascii="Times New Roman" w:hAnsi="Times New Roman" w:cs="Times New Roman"/>
          <w:sz w:val="20"/>
          <w:szCs w:val="20"/>
        </w:rPr>
        <w:t>KUP declares support from Beckton Dickinson and Roche Diagnostics.</w:t>
      </w:r>
    </w:p>
    <w:p w:rsidR="0048567A" w:rsidRPr="009418B8" w:rsidRDefault="0048567A" w:rsidP="006C49E2">
      <w:pPr>
        <w:rPr>
          <w:rFonts w:ascii="Times New Roman" w:hAnsi="Times New Roman" w:cs="Times New Roman"/>
          <w:sz w:val="20"/>
          <w:szCs w:val="20"/>
        </w:rPr>
      </w:pPr>
      <w:r w:rsidRPr="009418B8">
        <w:rPr>
          <w:rFonts w:ascii="Times New Roman" w:hAnsi="Times New Roman" w:cs="Times New Roman"/>
          <w:sz w:val="20"/>
          <w:szCs w:val="20"/>
        </w:rPr>
        <w:t>All other authors did not declare a conflict of interest related to the study subject.</w:t>
      </w:r>
    </w:p>
    <w:p w:rsidR="0048567A" w:rsidRPr="009418B8" w:rsidRDefault="0048567A">
      <w:pPr>
        <w:rPr>
          <w:rFonts w:ascii="Times New Roman" w:hAnsi="Times New Roman" w:cs="Times New Roman"/>
          <w:sz w:val="20"/>
          <w:szCs w:val="20"/>
          <w:lang w:val="en-GB"/>
        </w:rPr>
      </w:pPr>
    </w:p>
    <w:p w:rsidR="0048567A" w:rsidRPr="009418B8" w:rsidRDefault="0048567A" w:rsidP="008A18F5">
      <w:pPr>
        <w:jc w:val="center"/>
        <w:rPr>
          <w:rFonts w:ascii="Times New Roman" w:hAnsi="Times New Roman" w:cs="Times New Roman"/>
          <w:noProof/>
          <w:lang w:val="en-GB"/>
        </w:rPr>
      </w:pPr>
      <w:r w:rsidRPr="009418B8">
        <w:rPr>
          <w:rFonts w:ascii="Times New Roman" w:hAnsi="Times New Roman" w:cs="Times New Roman"/>
          <w:noProof/>
          <w:lang w:val="en-GB"/>
        </w:rPr>
        <w:t>References</w:t>
      </w:r>
    </w:p>
    <w:p w:rsidR="0048567A" w:rsidRPr="009418B8" w:rsidRDefault="0048567A" w:rsidP="008A18F5">
      <w:pPr>
        <w:jc w:val="center"/>
        <w:rPr>
          <w:rFonts w:ascii="Times New Roman" w:hAnsi="Times New Roman" w:cs="Times New Roman"/>
          <w:noProof/>
          <w:lang w:val="en-GB"/>
        </w:rPr>
      </w:pP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 </w:t>
      </w:r>
      <w:r w:rsidRPr="009418B8">
        <w:rPr>
          <w:rFonts w:ascii="Times New Roman" w:hAnsi="Times New Roman" w:cs="Times New Roman"/>
          <w:noProof/>
          <w:lang w:val="en-GB"/>
        </w:rPr>
        <w:tab/>
        <w:t xml:space="preserve">Ostor AG. Natural history of cervical intraepithelial neoplasia: a critical review. </w:t>
      </w:r>
      <w:r w:rsidRPr="009418B8">
        <w:rPr>
          <w:rFonts w:ascii="Times New Roman" w:hAnsi="Times New Roman" w:cs="Times New Roman"/>
          <w:i/>
          <w:noProof/>
          <w:lang w:val="en-GB"/>
        </w:rPr>
        <w:t>Int J Gynecol Pathol</w:t>
      </w:r>
      <w:r w:rsidRPr="009418B8">
        <w:rPr>
          <w:rFonts w:ascii="Times New Roman" w:hAnsi="Times New Roman" w:cs="Times New Roman"/>
          <w:noProof/>
          <w:lang w:val="en-GB"/>
        </w:rPr>
        <w:t xml:space="preserve"> 1993;</w:t>
      </w:r>
      <w:r w:rsidRPr="009418B8">
        <w:rPr>
          <w:rFonts w:ascii="Times New Roman" w:hAnsi="Times New Roman" w:cs="Times New Roman"/>
          <w:b/>
          <w:noProof/>
          <w:lang w:val="en-GB"/>
        </w:rPr>
        <w:t>12</w:t>
      </w:r>
      <w:r w:rsidRPr="009418B8">
        <w:rPr>
          <w:rFonts w:ascii="Times New Roman" w:hAnsi="Times New Roman" w:cs="Times New Roman"/>
          <w:noProof/>
          <w:lang w:val="en-GB"/>
        </w:rPr>
        <w:t>: 186-92.</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2. </w:t>
      </w:r>
      <w:r w:rsidRPr="009418B8">
        <w:rPr>
          <w:rFonts w:ascii="Times New Roman" w:hAnsi="Times New Roman" w:cs="Times New Roman"/>
          <w:noProof/>
          <w:lang w:val="en-GB"/>
        </w:rPr>
        <w:tab/>
        <w:t xml:space="preserve">Melnikow J, Nuovo J, Willan AR, Chan BK, Howell LP. Natural History of cervical squamous intraepithelial lesions : a meta-analysis. </w:t>
      </w:r>
      <w:r w:rsidRPr="009418B8">
        <w:rPr>
          <w:rFonts w:ascii="Times New Roman" w:hAnsi="Times New Roman" w:cs="Times New Roman"/>
          <w:i/>
          <w:noProof/>
          <w:lang w:val="en-GB"/>
        </w:rPr>
        <w:t>Obstet Gynecol</w:t>
      </w:r>
      <w:r w:rsidRPr="009418B8">
        <w:rPr>
          <w:rFonts w:ascii="Times New Roman" w:hAnsi="Times New Roman" w:cs="Times New Roman"/>
          <w:noProof/>
          <w:lang w:val="en-GB"/>
        </w:rPr>
        <w:t xml:space="preserve"> 1998;</w:t>
      </w:r>
      <w:r w:rsidRPr="009418B8">
        <w:rPr>
          <w:rFonts w:ascii="Times New Roman" w:hAnsi="Times New Roman" w:cs="Times New Roman"/>
          <w:b/>
          <w:noProof/>
          <w:lang w:val="en-GB"/>
        </w:rPr>
        <w:t>92</w:t>
      </w:r>
      <w:r w:rsidRPr="009418B8">
        <w:rPr>
          <w:rFonts w:ascii="Times New Roman" w:hAnsi="Times New Roman" w:cs="Times New Roman"/>
          <w:noProof/>
          <w:lang w:val="en-GB"/>
        </w:rPr>
        <w:t>: 727-35.</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fr-BE"/>
        </w:rPr>
      </w:pPr>
      <w:r w:rsidRPr="009418B8">
        <w:rPr>
          <w:rFonts w:ascii="Times New Roman" w:hAnsi="Times New Roman" w:cs="Times New Roman"/>
          <w:noProof/>
          <w:lang w:val="en-GB"/>
        </w:rPr>
        <w:tab/>
        <w:t xml:space="preserve">3. </w:t>
      </w:r>
      <w:r w:rsidRPr="009418B8">
        <w:rPr>
          <w:rFonts w:ascii="Times New Roman" w:hAnsi="Times New Roman" w:cs="Times New Roman"/>
          <w:noProof/>
          <w:lang w:val="en-GB"/>
        </w:rPr>
        <w:tab/>
        <w:t xml:space="preserve">Holowaty P, Miller AB, Rohan T, To T. Natural History of Dysplasia of the Uterine Cervix. </w:t>
      </w:r>
      <w:r w:rsidRPr="009418B8">
        <w:rPr>
          <w:rFonts w:ascii="Times New Roman" w:hAnsi="Times New Roman" w:cs="Times New Roman"/>
          <w:i/>
          <w:noProof/>
          <w:lang w:val="fr-BE"/>
        </w:rPr>
        <w:t>J Natl Cancer Inst</w:t>
      </w:r>
      <w:r w:rsidRPr="009418B8">
        <w:rPr>
          <w:rFonts w:ascii="Times New Roman" w:hAnsi="Times New Roman" w:cs="Times New Roman"/>
          <w:noProof/>
          <w:lang w:val="fr-BE"/>
        </w:rPr>
        <w:t xml:space="preserve"> 1999;</w:t>
      </w:r>
      <w:r w:rsidRPr="009418B8">
        <w:rPr>
          <w:rFonts w:ascii="Times New Roman" w:hAnsi="Times New Roman" w:cs="Times New Roman"/>
          <w:b/>
          <w:noProof/>
          <w:lang w:val="fr-BE"/>
        </w:rPr>
        <w:t>91</w:t>
      </w:r>
      <w:r w:rsidRPr="009418B8">
        <w:rPr>
          <w:rFonts w:ascii="Times New Roman" w:hAnsi="Times New Roman" w:cs="Times New Roman"/>
          <w:noProof/>
          <w:lang w:val="fr-BE"/>
        </w:rPr>
        <w:t>: 252-8.</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fr-BE"/>
        </w:rPr>
        <w:tab/>
        <w:t xml:space="preserve">4. </w:t>
      </w:r>
      <w:r w:rsidRPr="009418B8">
        <w:rPr>
          <w:rFonts w:ascii="Times New Roman" w:hAnsi="Times New Roman" w:cs="Times New Roman"/>
          <w:noProof/>
          <w:lang w:val="fr-BE"/>
        </w:rPr>
        <w:tab/>
        <w:t xml:space="preserve">Jarmulowicz MR, Jenkins D, Barton SE, et al. </w:t>
      </w:r>
      <w:r w:rsidRPr="009418B8">
        <w:rPr>
          <w:rFonts w:ascii="Times New Roman" w:hAnsi="Times New Roman" w:cs="Times New Roman"/>
          <w:noProof/>
          <w:lang w:val="en-GB"/>
        </w:rPr>
        <w:t xml:space="preserve">Cytological status and lesion size: a further dimension in cervical intraepithelial neoplasia. </w:t>
      </w:r>
      <w:r w:rsidRPr="009418B8">
        <w:rPr>
          <w:rFonts w:ascii="Times New Roman" w:hAnsi="Times New Roman" w:cs="Times New Roman"/>
          <w:i/>
          <w:noProof/>
          <w:lang w:val="en-GB"/>
        </w:rPr>
        <w:t>BJOG</w:t>
      </w:r>
      <w:r w:rsidRPr="009418B8">
        <w:rPr>
          <w:rFonts w:ascii="Times New Roman" w:hAnsi="Times New Roman" w:cs="Times New Roman"/>
          <w:noProof/>
          <w:lang w:val="en-GB"/>
        </w:rPr>
        <w:t xml:space="preserve"> 1989;</w:t>
      </w:r>
      <w:r w:rsidRPr="009418B8">
        <w:rPr>
          <w:rFonts w:ascii="Times New Roman" w:hAnsi="Times New Roman" w:cs="Times New Roman"/>
          <w:b/>
          <w:noProof/>
          <w:lang w:val="en-GB"/>
        </w:rPr>
        <w:t>96</w:t>
      </w:r>
      <w:r w:rsidRPr="009418B8">
        <w:rPr>
          <w:rFonts w:ascii="Times New Roman" w:hAnsi="Times New Roman" w:cs="Times New Roman"/>
          <w:noProof/>
          <w:lang w:val="en-GB"/>
        </w:rPr>
        <w:t>: 1061-6.</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5. </w:t>
      </w:r>
      <w:r w:rsidRPr="009418B8">
        <w:rPr>
          <w:rFonts w:ascii="Times New Roman" w:hAnsi="Times New Roman" w:cs="Times New Roman"/>
          <w:noProof/>
          <w:lang w:val="en-GB"/>
        </w:rPr>
        <w:tab/>
        <w:t xml:space="preserve">Sherman ME, Wang SS, Tarone R, Rich L, Schiffman MA. Histopathologic extent of cervical intraepithelial neoplasia 3 lesions in the atypical squamous cells of undetermined significance low-grade squamous intraepithelial lesion trage study: implications for subject safety and lead-time bias. </w:t>
      </w:r>
      <w:r w:rsidRPr="009418B8">
        <w:rPr>
          <w:rFonts w:ascii="Times New Roman" w:hAnsi="Times New Roman" w:cs="Times New Roman"/>
          <w:i/>
          <w:noProof/>
          <w:lang w:val="en-GB"/>
        </w:rPr>
        <w:t>Cancer Epidemiol Biomarkers Prev</w:t>
      </w:r>
      <w:r w:rsidRPr="009418B8">
        <w:rPr>
          <w:rFonts w:ascii="Times New Roman" w:hAnsi="Times New Roman" w:cs="Times New Roman"/>
          <w:noProof/>
          <w:lang w:val="en-GB"/>
        </w:rPr>
        <w:t xml:space="preserve"> 2003;</w:t>
      </w:r>
      <w:r w:rsidRPr="009418B8">
        <w:rPr>
          <w:rFonts w:ascii="Times New Roman" w:hAnsi="Times New Roman" w:cs="Times New Roman"/>
          <w:b/>
          <w:noProof/>
          <w:lang w:val="en-GB"/>
        </w:rPr>
        <w:t>12</w:t>
      </w:r>
      <w:r w:rsidRPr="009418B8">
        <w:rPr>
          <w:rFonts w:ascii="Times New Roman" w:hAnsi="Times New Roman" w:cs="Times New Roman"/>
          <w:noProof/>
          <w:lang w:val="en-GB"/>
        </w:rPr>
        <w:t>: 372-9.</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6. </w:t>
      </w:r>
      <w:r w:rsidRPr="009418B8">
        <w:rPr>
          <w:rFonts w:ascii="Times New Roman" w:hAnsi="Times New Roman" w:cs="Times New Roman"/>
          <w:noProof/>
          <w:lang w:val="en-GB"/>
        </w:rPr>
        <w:tab/>
        <w:t xml:space="preserve">McCredie MR, Sharples KJ, Paul C, et al. Natural history of cervical neoplasia and risk of invasive cancer in women with cervical intraepithelial neoplasia 3: a retrospective cohort study. </w:t>
      </w:r>
      <w:r w:rsidRPr="009418B8">
        <w:rPr>
          <w:rFonts w:ascii="Times New Roman" w:hAnsi="Times New Roman" w:cs="Times New Roman"/>
          <w:i/>
          <w:noProof/>
          <w:lang w:val="en-GB"/>
        </w:rPr>
        <w:t>Lancet Oncol</w:t>
      </w:r>
      <w:r w:rsidRPr="009418B8">
        <w:rPr>
          <w:rFonts w:ascii="Times New Roman" w:hAnsi="Times New Roman" w:cs="Times New Roman"/>
          <w:noProof/>
          <w:lang w:val="en-GB"/>
        </w:rPr>
        <w:t xml:space="preserve"> 2008;</w:t>
      </w:r>
      <w:r w:rsidRPr="009418B8">
        <w:rPr>
          <w:rFonts w:ascii="Times New Roman" w:hAnsi="Times New Roman" w:cs="Times New Roman"/>
          <w:b/>
          <w:noProof/>
          <w:lang w:val="en-GB"/>
        </w:rPr>
        <w:t>9</w:t>
      </w:r>
      <w:r w:rsidRPr="009418B8">
        <w:rPr>
          <w:rFonts w:ascii="Times New Roman" w:hAnsi="Times New Roman" w:cs="Times New Roman"/>
          <w:noProof/>
          <w:lang w:val="en-GB"/>
        </w:rPr>
        <w:t>: 425-34.</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7. </w:t>
      </w:r>
      <w:r w:rsidRPr="009418B8">
        <w:rPr>
          <w:rFonts w:ascii="Times New Roman" w:hAnsi="Times New Roman" w:cs="Times New Roman"/>
          <w:noProof/>
          <w:lang w:val="en-GB"/>
        </w:rPr>
        <w:tab/>
        <w:t xml:space="preserve">Miller AB. Evaluation of the impact of screening for cancer of the cervix. </w:t>
      </w:r>
      <w:r w:rsidRPr="009418B8">
        <w:rPr>
          <w:rFonts w:ascii="Times New Roman" w:hAnsi="Times New Roman" w:cs="Times New Roman"/>
          <w:i/>
          <w:noProof/>
          <w:lang w:val="en-GB"/>
        </w:rPr>
        <w:t>IARC Sci Publ</w:t>
      </w:r>
      <w:r w:rsidRPr="009418B8">
        <w:rPr>
          <w:rFonts w:ascii="Times New Roman" w:hAnsi="Times New Roman" w:cs="Times New Roman"/>
          <w:noProof/>
          <w:lang w:val="en-GB"/>
        </w:rPr>
        <w:t xml:space="preserve"> 1986; 149-60.</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fr-BE"/>
        </w:rPr>
      </w:pPr>
      <w:r w:rsidRPr="009418B8">
        <w:rPr>
          <w:rFonts w:ascii="Times New Roman" w:hAnsi="Times New Roman" w:cs="Times New Roman"/>
          <w:noProof/>
          <w:lang w:val="en-GB"/>
        </w:rPr>
        <w:tab/>
        <w:t xml:space="preserve">8. </w:t>
      </w:r>
      <w:r w:rsidRPr="009418B8">
        <w:rPr>
          <w:rFonts w:ascii="Times New Roman" w:hAnsi="Times New Roman" w:cs="Times New Roman"/>
          <w:noProof/>
          <w:lang w:val="en-GB"/>
        </w:rPr>
        <w:tab/>
        <w:t xml:space="preserve">Martin-Hirsch PP, Paraskevaidis E, Bryant A, Dickinson HO, Keep SL. Surgery for cervical intraepithelial neoplasia. </w:t>
      </w:r>
      <w:r w:rsidRPr="009418B8">
        <w:rPr>
          <w:rFonts w:ascii="Times New Roman" w:hAnsi="Times New Roman" w:cs="Times New Roman"/>
          <w:i/>
          <w:noProof/>
          <w:lang w:val="fr-BE"/>
        </w:rPr>
        <w:t>Cochrane Database Syst Rev</w:t>
      </w:r>
      <w:r w:rsidRPr="009418B8">
        <w:rPr>
          <w:rFonts w:ascii="Times New Roman" w:hAnsi="Times New Roman" w:cs="Times New Roman"/>
          <w:noProof/>
          <w:lang w:val="fr-BE"/>
        </w:rPr>
        <w:t xml:space="preserve"> 2010; CD001318.</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fr-BE"/>
        </w:rPr>
        <w:tab/>
        <w:t xml:space="preserve">9. </w:t>
      </w:r>
      <w:r w:rsidRPr="009418B8">
        <w:rPr>
          <w:rFonts w:ascii="Times New Roman" w:hAnsi="Times New Roman" w:cs="Times New Roman"/>
          <w:noProof/>
          <w:lang w:val="fr-BE"/>
        </w:rPr>
        <w:tab/>
        <w:t xml:space="preserve">Arbyn M, Ronco G, Anttila A, et al. </w:t>
      </w:r>
      <w:r w:rsidRPr="009418B8">
        <w:rPr>
          <w:rFonts w:ascii="Times New Roman" w:hAnsi="Times New Roman" w:cs="Times New Roman"/>
          <w:noProof/>
          <w:lang w:val="en-GB"/>
        </w:rPr>
        <w:t xml:space="preserve">Evidence regarding HPV testing in secondary prevention of cervical cancer. </w:t>
      </w:r>
      <w:r w:rsidRPr="009418B8">
        <w:rPr>
          <w:rFonts w:ascii="Times New Roman" w:hAnsi="Times New Roman" w:cs="Times New Roman"/>
          <w:i/>
          <w:noProof/>
          <w:lang w:val="en-GB"/>
        </w:rPr>
        <w:t>Vaccine</w:t>
      </w:r>
      <w:r w:rsidRPr="009418B8">
        <w:rPr>
          <w:rFonts w:ascii="Times New Roman" w:hAnsi="Times New Roman" w:cs="Times New Roman"/>
          <w:noProof/>
          <w:lang w:val="en-GB"/>
        </w:rPr>
        <w:t xml:space="preserve"> 2012;</w:t>
      </w:r>
      <w:r w:rsidRPr="009418B8">
        <w:rPr>
          <w:rFonts w:ascii="Times New Roman" w:hAnsi="Times New Roman" w:cs="Times New Roman"/>
          <w:b/>
          <w:noProof/>
          <w:lang w:val="en-GB"/>
        </w:rPr>
        <w:t>30 Suppl 5</w:t>
      </w:r>
      <w:r w:rsidRPr="009418B8">
        <w:rPr>
          <w:rFonts w:ascii="Times New Roman" w:hAnsi="Times New Roman" w:cs="Times New Roman"/>
          <w:noProof/>
          <w:lang w:val="en-GB"/>
        </w:rPr>
        <w:t>: F88-F99.</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10. </w:t>
      </w:r>
      <w:r w:rsidRPr="009418B8">
        <w:rPr>
          <w:rFonts w:ascii="Times New Roman" w:hAnsi="Times New Roman" w:cs="Times New Roman"/>
          <w:noProof/>
          <w:lang w:val="en-GB"/>
        </w:rPr>
        <w:tab/>
        <w:t xml:space="preserve">Paraskevaidis E, Jandial L, Mann EM, Fisher PM, Kitchener HC. Pattern of treatment failure following laser for cervical intraepithelial neoplasia: implications for follow-up protocol. </w:t>
      </w:r>
      <w:r w:rsidRPr="009418B8">
        <w:rPr>
          <w:rFonts w:ascii="Times New Roman" w:hAnsi="Times New Roman" w:cs="Times New Roman"/>
          <w:i/>
          <w:noProof/>
          <w:lang w:val="en-GB"/>
        </w:rPr>
        <w:t>Obstet Gynecol</w:t>
      </w:r>
      <w:r w:rsidRPr="009418B8">
        <w:rPr>
          <w:rFonts w:ascii="Times New Roman" w:hAnsi="Times New Roman" w:cs="Times New Roman"/>
          <w:noProof/>
          <w:lang w:val="en-GB"/>
        </w:rPr>
        <w:t xml:space="preserve"> 1991;</w:t>
      </w:r>
      <w:r w:rsidRPr="009418B8">
        <w:rPr>
          <w:rFonts w:ascii="Times New Roman" w:hAnsi="Times New Roman" w:cs="Times New Roman"/>
          <w:b/>
          <w:noProof/>
          <w:lang w:val="en-GB"/>
        </w:rPr>
        <w:t>78</w:t>
      </w:r>
      <w:r w:rsidRPr="009418B8">
        <w:rPr>
          <w:rFonts w:ascii="Times New Roman" w:hAnsi="Times New Roman" w:cs="Times New Roman"/>
          <w:noProof/>
          <w:lang w:val="en-GB"/>
        </w:rPr>
        <w:t>: 80-3.</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11. </w:t>
      </w:r>
      <w:r w:rsidRPr="009418B8">
        <w:rPr>
          <w:rFonts w:ascii="Times New Roman" w:hAnsi="Times New Roman" w:cs="Times New Roman"/>
          <w:noProof/>
          <w:lang w:val="en-GB"/>
        </w:rPr>
        <w:tab/>
        <w:t xml:space="preserve">Chew GK, Jandial L, Paraskevaidis E, Kitchener HC. Pattern of CIN recurrence following laser ablation treatment: long-term follow-up. </w:t>
      </w:r>
      <w:r w:rsidRPr="009418B8">
        <w:rPr>
          <w:rFonts w:ascii="Times New Roman" w:hAnsi="Times New Roman" w:cs="Times New Roman"/>
          <w:i/>
          <w:noProof/>
          <w:lang w:val="en-GB"/>
        </w:rPr>
        <w:t>Int J Gynecol Cancer</w:t>
      </w:r>
      <w:r w:rsidRPr="009418B8">
        <w:rPr>
          <w:rFonts w:ascii="Times New Roman" w:hAnsi="Times New Roman" w:cs="Times New Roman"/>
          <w:noProof/>
          <w:lang w:val="en-GB"/>
        </w:rPr>
        <w:t xml:space="preserve"> 1999;</w:t>
      </w:r>
      <w:r w:rsidRPr="009418B8">
        <w:rPr>
          <w:rFonts w:ascii="Times New Roman" w:hAnsi="Times New Roman" w:cs="Times New Roman"/>
          <w:b/>
          <w:noProof/>
          <w:lang w:val="en-GB"/>
        </w:rPr>
        <w:t>9</w:t>
      </w:r>
      <w:r w:rsidRPr="009418B8">
        <w:rPr>
          <w:rFonts w:ascii="Times New Roman" w:hAnsi="Times New Roman" w:cs="Times New Roman"/>
          <w:noProof/>
          <w:lang w:val="en-GB"/>
        </w:rPr>
        <w:t>: 487-90.</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12. </w:t>
      </w:r>
      <w:r w:rsidRPr="009418B8">
        <w:rPr>
          <w:rFonts w:ascii="Times New Roman" w:hAnsi="Times New Roman" w:cs="Times New Roman"/>
          <w:noProof/>
          <w:lang w:val="en-GB"/>
        </w:rPr>
        <w:tab/>
        <w:t xml:space="preserve">Soutter WP, Sasieni P, Panoskaltsis T. Long-term risk of invasive cervical cancer after treatment of squamous cervical intraepithelial neoplasia. </w:t>
      </w:r>
      <w:r w:rsidRPr="009418B8">
        <w:rPr>
          <w:rFonts w:ascii="Times New Roman" w:hAnsi="Times New Roman" w:cs="Times New Roman"/>
          <w:i/>
          <w:noProof/>
          <w:lang w:val="en-GB"/>
        </w:rPr>
        <w:t>Int J Cancer</w:t>
      </w:r>
      <w:r w:rsidRPr="009418B8">
        <w:rPr>
          <w:rFonts w:ascii="Times New Roman" w:hAnsi="Times New Roman" w:cs="Times New Roman"/>
          <w:noProof/>
          <w:lang w:val="en-GB"/>
        </w:rPr>
        <w:t xml:space="preserve"> 2006;</w:t>
      </w:r>
      <w:r w:rsidRPr="009418B8">
        <w:rPr>
          <w:rFonts w:ascii="Times New Roman" w:hAnsi="Times New Roman" w:cs="Times New Roman"/>
          <w:b/>
          <w:noProof/>
          <w:lang w:val="en-GB"/>
        </w:rPr>
        <w:t>118</w:t>
      </w:r>
      <w:r w:rsidRPr="009418B8">
        <w:rPr>
          <w:rFonts w:ascii="Times New Roman" w:hAnsi="Times New Roman" w:cs="Times New Roman"/>
          <w:noProof/>
          <w:lang w:val="en-GB"/>
        </w:rPr>
        <w:t>: 2048-55.</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13. </w:t>
      </w:r>
      <w:r w:rsidRPr="009418B8">
        <w:rPr>
          <w:rFonts w:ascii="Times New Roman" w:hAnsi="Times New Roman" w:cs="Times New Roman"/>
          <w:noProof/>
          <w:lang w:val="en-GB"/>
        </w:rPr>
        <w:tab/>
        <w:t xml:space="preserve">Kalliala I, Anttila A, Pukkala E, Nieminen P. Risk of cervical and other cancers after treatment of cervical intraepithelial neoplasia: retrospective cohort study. </w:t>
      </w:r>
      <w:r w:rsidRPr="009418B8">
        <w:rPr>
          <w:rFonts w:ascii="Times New Roman" w:hAnsi="Times New Roman" w:cs="Times New Roman"/>
          <w:i/>
          <w:noProof/>
          <w:lang w:val="en-GB"/>
        </w:rPr>
        <w:t>BMJ</w:t>
      </w:r>
      <w:r w:rsidRPr="009418B8">
        <w:rPr>
          <w:rFonts w:ascii="Times New Roman" w:hAnsi="Times New Roman" w:cs="Times New Roman"/>
          <w:noProof/>
          <w:lang w:val="en-GB"/>
        </w:rPr>
        <w:t xml:space="preserve"> 2005;</w:t>
      </w:r>
      <w:r w:rsidRPr="009418B8">
        <w:rPr>
          <w:rFonts w:ascii="Times New Roman" w:hAnsi="Times New Roman" w:cs="Times New Roman"/>
          <w:b/>
          <w:noProof/>
          <w:lang w:val="en-GB"/>
        </w:rPr>
        <w:t>331</w:t>
      </w:r>
      <w:r w:rsidRPr="009418B8">
        <w:rPr>
          <w:rFonts w:ascii="Times New Roman" w:hAnsi="Times New Roman" w:cs="Times New Roman"/>
          <w:noProof/>
          <w:lang w:val="en-GB"/>
        </w:rPr>
        <w:t>: 1183-5.</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14. </w:t>
      </w:r>
      <w:r w:rsidRPr="009418B8">
        <w:rPr>
          <w:rFonts w:ascii="Times New Roman" w:hAnsi="Times New Roman" w:cs="Times New Roman"/>
          <w:noProof/>
          <w:lang w:val="en-GB"/>
        </w:rPr>
        <w:tab/>
        <w:t xml:space="preserve">Ghaem-Maghami S, Sagi S, Majeed G, Soutter WP. Incomplete excision of cervical intraepithelial neoplasia and risk of treatment failure: a meta-analysis. </w:t>
      </w:r>
      <w:r w:rsidRPr="009418B8">
        <w:rPr>
          <w:rFonts w:ascii="Times New Roman" w:hAnsi="Times New Roman" w:cs="Times New Roman"/>
          <w:i/>
          <w:noProof/>
          <w:lang w:val="en-GB"/>
        </w:rPr>
        <w:t>Lancet Oncol</w:t>
      </w:r>
      <w:r w:rsidRPr="009418B8">
        <w:rPr>
          <w:rFonts w:ascii="Times New Roman" w:hAnsi="Times New Roman" w:cs="Times New Roman"/>
          <w:noProof/>
          <w:lang w:val="en-GB"/>
        </w:rPr>
        <w:t xml:space="preserve"> 2007;</w:t>
      </w:r>
      <w:r w:rsidRPr="009418B8">
        <w:rPr>
          <w:rFonts w:ascii="Times New Roman" w:hAnsi="Times New Roman" w:cs="Times New Roman"/>
          <w:b/>
          <w:noProof/>
          <w:lang w:val="en-GB"/>
        </w:rPr>
        <w:t>8</w:t>
      </w:r>
      <w:r w:rsidRPr="009418B8">
        <w:rPr>
          <w:rFonts w:ascii="Times New Roman" w:hAnsi="Times New Roman" w:cs="Times New Roman"/>
          <w:noProof/>
          <w:lang w:val="en-GB"/>
        </w:rPr>
        <w:t>: 985-93.</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15. </w:t>
      </w:r>
      <w:r w:rsidRPr="009418B8">
        <w:rPr>
          <w:rFonts w:ascii="Times New Roman" w:hAnsi="Times New Roman" w:cs="Times New Roman"/>
          <w:noProof/>
          <w:lang w:val="en-GB"/>
        </w:rPr>
        <w:tab/>
        <w:t xml:space="preserve">Ghaem-Maghami S, De-Silva D, Tipples M, et al. Determinants of success in treating cervical intraepithelial neoplasia. </w:t>
      </w:r>
      <w:r w:rsidRPr="009418B8">
        <w:rPr>
          <w:rFonts w:ascii="Times New Roman" w:hAnsi="Times New Roman" w:cs="Times New Roman"/>
          <w:i/>
          <w:noProof/>
          <w:lang w:val="en-GB"/>
        </w:rPr>
        <w:t>BJOG</w:t>
      </w:r>
      <w:r w:rsidRPr="009418B8">
        <w:rPr>
          <w:rFonts w:ascii="Times New Roman" w:hAnsi="Times New Roman" w:cs="Times New Roman"/>
          <w:noProof/>
          <w:lang w:val="en-GB"/>
        </w:rPr>
        <w:t xml:space="preserve"> 2011;</w:t>
      </w:r>
      <w:r w:rsidRPr="009418B8">
        <w:rPr>
          <w:rFonts w:ascii="Times New Roman" w:hAnsi="Times New Roman" w:cs="Times New Roman"/>
          <w:b/>
          <w:noProof/>
          <w:lang w:val="en-GB"/>
        </w:rPr>
        <w:t>118</w:t>
      </w:r>
      <w:r w:rsidRPr="009418B8">
        <w:rPr>
          <w:rFonts w:ascii="Times New Roman" w:hAnsi="Times New Roman" w:cs="Times New Roman"/>
          <w:noProof/>
          <w:lang w:val="en-GB"/>
        </w:rPr>
        <w:t>: 679-84.</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16. </w:t>
      </w:r>
      <w:r w:rsidRPr="009418B8">
        <w:rPr>
          <w:rFonts w:ascii="Times New Roman" w:hAnsi="Times New Roman" w:cs="Times New Roman"/>
          <w:noProof/>
          <w:lang w:val="en-GB"/>
        </w:rPr>
        <w:tab/>
        <w:t xml:space="preserve">Moss EL, Arbyn M, Dollery E, et al. European Federation of Colposcopy Quality Standards Delphi Consultation. </w:t>
      </w:r>
      <w:r w:rsidRPr="009418B8">
        <w:rPr>
          <w:rFonts w:ascii="Times New Roman" w:hAnsi="Times New Roman" w:cs="Times New Roman"/>
          <w:i/>
          <w:noProof/>
          <w:lang w:val="en-GB"/>
        </w:rPr>
        <w:t>Eur J Obstet Gynecol Reprod Biol</w:t>
      </w:r>
      <w:r w:rsidRPr="009418B8">
        <w:rPr>
          <w:rFonts w:ascii="Times New Roman" w:hAnsi="Times New Roman" w:cs="Times New Roman"/>
          <w:noProof/>
          <w:lang w:val="en-GB"/>
        </w:rPr>
        <w:t xml:space="preserve"> 2013;</w:t>
      </w:r>
      <w:r w:rsidRPr="009418B8">
        <w:rPr>
          <w:rFonts w:ascii="Times New Roman" w:hAnsi="Times New Roman" w:cs="Times New Roman"/>
          <w:b/>
          <w:noProof/>
          <w:lang w:val="en-GB"/>
        </w:rPr>
        <w:t>170</w:t>
      </w:r>
      <w:r w:rsidRPr="009418B8">
        <w:rPr>
          <w:rFonts w:ascii="Times New Roman" w:hAnsi="Times New Roman" w:cs="Times New Roman"/>
          <w:noProof/>
          <w:lang w:val="en-GB"/>
        </w:rPr>
        <w:t>: 255-8.</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17. </w:t>
      </w:r>
      <w:r w:rsidRPr="009418B8">
        <w:rPr>
          <w:rFonts w:ascii="Times New Roman" w:hAnsi="Times New Roman" w:cs="Times New Roman"/>
          <w:noProof/>
          <w:lang w:val="en-GB"/>
        </w:rPr>
        <w:tab/>
        <w:t xml:space="preserve">Arbyn M, Kyrgiou M, Simoens C, et al. Peri-natal mortality and other severe adverse pregnancy outcomes associated with treatment of cervical intraepithelial neoplasia: a meta-analysis. </w:t>
      </w:r>
      <w:r w:rsidRPr="009418B8">
        <w:rPr>
          <w:rFonts w:ascii="Times New Roman" w:hAnsi="Times New Roman" w:cs="Times New Roman"/>
          <w:i/>
          <w:noProof/>
          <w:lang w:val="en-GB"/>
        </w:rPr>
        <w:t>BMJ</w:t>
      </w:r>
      <w:r w:rsidRPr="009418B8">
        <w:rPr>
          <w:rFonts w:ascii="Times New Roman" w:hAnsi="Times New Roman" w:cs="Times New Roman"/>
          <w:noProof/>
          <w:lang w:val="en-GB"/>
        </w:rPr>
        <w:t xml:space="preserve"> 2008;</w:t>
      </w:r>
      <w:r w:rsidRPr="009418B8">
        <w:rPr>
          <w:rFonts w:ascii="Times New Roman" w:hAnsi="Times New Roman" w:cs="Times New Roman"/>
          <w:b/>
          <w:noProof/>
          <w:lang w:val="en-GB"/>
        </w:rPr>
        <w:t>337</w:t>
      </w:r>
      <w:r w:rsidRPr="009418B8">
        <w:rPr>
          <w:rFonts w:ascii="Times New Roman" w:hAnsi="Times New Roman" w:cs="Times New Roman"/>
          <w:noProof/>
          <w:lang w:val="en-GB"/>
        </w:rPr>
        <w:t>: a1284.</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18. </w:t>
      </w:r>
      <w:r w:rsidRPr="009418B8">
        <w:rPr>
          <w:rFonts w:ascii="Times New Roman" w:hAnsi="Times New Roman" w:cs="Times New Roman"/>
          <w:noProof/>
          <w:lang w:val="en-GB"/>
        </w:rPr>
        <w:tab/>
        <w:t xml:space="preserve">Kyrgiou M, Athanasiou A, Paraskevaidi M, et al. Adverse obstetric outcomes after local treatment for cervical preinvasive and early invasive disease according to cone depth: systematic review and meta-analysis. </w:t>
      </w:r>
      <w:r w:rsidRPr="009418B8">
        <w:rPr>
          <w:rFonts w:ascii="Times New Roman" w:hAnsi="Times New Roman" w:cs="Times New Roman"/>
          <w:i/>
          <w:noProof/>
          <w:lang w:val="en-GB"/>
        </w:rPr>
        <w:t>BMJ</w:t>
      </w:r>
      <w:r w:rsidRPr="009418B8">
        <w:rPr>
          <w:rFonts w:ascii="Times New Roman" w:hAnsi="Times New Roman" w:cs="Times New Roman"/>
          <w:noProof/>
          <w:lang w:val="en-GB"/>
        </w:rPr>
        <w:t xml:space="preserve"> 2016;</w:t>
      </w:r>
      <w:r w:rsidRPr="009418B8">
        <w:rPr>
          <w:rFonts w:ascii="Times New Roman" w:hAnsi="Times New Roman" w:cs="Times New Roman"/>
          <w:b/>
          <w:noProof/>
          <w:lang w:val="en-GB"/>
        </w:rPr>
        <w:t>354</w:t>
      </w:r>
      <w:r w:rsidRPr="009418B8">
        <w:rPr>
          <w:rFonts w:ascii="Times New Roman" w:hAnsi="Times New Roman" w:cs="Times New Roman"/>
          <w:noProof/>
          <w:lang w:val="en-GB"/>
        </w:rPr>
        <w:t>: i3633.</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19. </w:t>
      </w:r>
      <w:r w:rsidRPr="009418B8">
        <w:rPr>
          <w:rFonts w:ascii="Times New Roman" w:hAnsi="Times New Roman" w:cs="Times New Roman"/>
          <w:noProof/>
          <w:lang w:val="en-GB"/>
        </w:rPr>
        <w:tab/>
        <w:t xml:space="preserve">Sasieni P, Castanon A, Landy R, et al. Risk of preterm birth following surgical treatment for cervical disease: executive summary of a recent symposium. </w:t>
      </w:r>
      <w:r w:rsidRPr="009418B8">
        <w:rPr>
          <w:rFonts w:ascii="Times New Roman" w:hAnsi="Times New Roman" w:cs="Times New Roman"/>
          <w:i/>
          <w:noProof/>
          <w:lang w:val="en-GB"/>
        </w:rPr>
        <w:t>BJOG</w:t>
      </w:r>
      <w:r w:rsidRPr="009418B8">
        <w:rPr>
          <w:rFonts w:ascii="Times New Roman" w:hAnsi="Times New Roman" w:cs="Times New Roman"/>
          <w:noProof/>
          <w:lang w:val="en-GB"/>
        </w:rPr>
        <w:t xml:space="preserve"> 2016;</w:t>
      </w:r>
      <w:r w:rsidRPr="009418B8">
        <w:rPr>
          <w:rFonts w:ascii="Times New Roman" w:hAnsi="Times New Roman" w:cs="Times New Roman"/>
          <w:b/>
          <w:noProof/>
          <w:lang w:val="en-GB"/>
        </w:rPr>
        <w:t>129</w:t>
      </w:r>
      <w:r w:rsidRPr="009418B8">
        <w:rPr>
          <w:rFonts w:ascii="Times New Roman" w:hAnsi="Times New Roman" w:cs="Times New Roman"/>
          <w:noProof/>
          <w:lang w:val="en-GB"/>
        </w:rPr>
        <w:t>: 1426-9.</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nl-NL"/>
        </w:rPr>
      </w:pPr>
      <w:r w:rsidRPr="009418B8">
        <w:rPr>
          <w:rFonts w:ascii="Times New Roman" w:hAnsi="Times New Roman" w:cs="Times New Roman"/>
          <w:noProof/>
          <w:lang w:val="en-GB"/>
        </w:rPr>
        <w:tab/>
        <w:t xml:space="preserve">20. </w:t>
      </w:r>
      <w:r w:rsidRPr="009418B8">
        <w:rPr>
          <w:rFonts w:ascii="Times New Roman" w:hAnsi="Times New Roman" w:cs="Times New Roman"/>
          <w:noProof/>
          <w:lang w:val="en-GB"/>
        </w:rPr>
        <w:tab/>
        <w:t xml:space="preserve">Arbyn M, Sasieni P, Meijer CJLM, et al. Chapter 9: Clinical applications of HPV testing: a summary of meta-analyses. </w:t>
      </w:r>
      <w:r w:rsidRPr="009418B8">
        <w:rPr>
          <w:rFonts w:ascii="Times New Roman" w:hAnsi="Times New Roman" w:cs="Times New Roman"/>
          <w:i/>
          <w:noProof/>
          <w:lang w:val="nl-NL"/>
        </w:rPr>
        <w:t>Vaccine</w:t>
      </w:r>
      <w:r w:rsidRPr="009418B8">
        <w:rPr>
          <w:rFonts w:ascii="Times New Roman" w:hAnsi="Times New Roman" w:cs="Times New Roman"/>
          <w:noProof/>
          <w:lang w:val="nl-NL"/>
        </w:rPr>
        <w:t xml:space="preserve"> 2006;</w:t>
      </w:r>
      <w:r w:rsidRPr="009418B8">
        <w:rPr>
          <w:rFonts w:ascii="Times New Roman" w:hAnsi="Times New Roman" w:cs="Times New Roman"/>
          <w:b/>
          <w:noProof/>
          <w:lang w:val="nl-NL"/>
        </w:rPr>
        <w:t>24 (SUPPL. 3)</w:t>
      </w:r>
      <w:r w:rsidRPr="009418B8">
        <w:rPr>
          <w:rFonts w:ascii="Times New Roman" w:hAnsi="Times New Roman" w:cs="Times New Roman"/>
          <w:noProof/>
          <w:lang w:val="nl-NL"/>
        </w:rPr>
        <w:t>: S78-S89.</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nl-NL"/>
        </w:rPr>
        <w:tab/>
        <w:t xml:space="preserve">21. </w:t>
      </w:r>
      <w:r w:rsidRPr="009418B8">
        <w:rPr>
          <w:rFonts w:ascii="Times New Roman" w:hAnsi="Times New Roman" w:cs="Times New Roman"/>
          <w:noProof/>
          <w:lang w:val="nl-NL"/>
        </w:rPr>
        <w:tab/>
        <w:t xml:space="preserve">Kocken M, Uijterwaal MH, de Vries AL, et al. </w:t>
      </w:r>
      <w:r w:rsidRPr="009418B8">
        <w:rPr>
          <w:rFonts w:ascii="Times New Roman" w:hAnsi="Times New Roman" w:cs="Times New Roman"/>
          <w:noProof/>
          <w:lang w:val="en-GB"/>
        </w:rPr>
        <w:t xml:space="preserve">High-risk human papillomavirus testing versus cytology in predicting post-treatment disease in women treated for high-grade cervical disease: A systematic review and meta-analysis. </w:t>
      </w:r>
      <w:r w:rsidRPr="009418B8">
        <w:rPr>
          <w:rFonts w:ascii="Times New Roman" w:hAnsi="Times New Roman" w:cs="Times New Roman"/>
          <w:i/>
          <w:noProof/>
          <w:lang w:val="en-GB"/>
        </w:rPr>
        <w:t>Gynecol Oncol</w:t>
      </w:r>
      <w:r w:rsidRPr="009418B8">
        <w:rPr>
          <w:rFonts w:ascii="Times New Roman" w:hAnsi="Times New Roman" w:cs="Times New Roman"/>
          <w:noProof/>
          <w:lang w:val="en-GB"/>
        </w:rPr>
        <w:t xml:space="preserve"> 2012;</w:t>
      </w:r>
      <w:r w:rsidRPr="009418B8">
        <w:rPr>
          <w:rFonts w:ascii="Times New Roman" w:hAnsi="Times New Roman" w:cs="Times New Roman"/>
          <w:b/>
          <w:noProof/>
          <w:lang w:val="en-GB"/>
        </w:rPr>
        <w:t>125</w:t>
      </w:r>
      <w:r w:rsidRPr="009418B8">
        <w:rPr>
          <w:rFonts w:ascii="Times New Roman" w:hAnsi="Times New Roman" w:cs="Times New Roman"/>
          <w:noProof/>
          <w:lang w:val="en-GB"/>
        </w:rPr>
        <w:t>: 500-7.</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22. </w:t>
      </w:r>
      <w:r w:rsidRPr="009418B8">
        <w:rPr>
          <w:rFonts w:ascii="Times New Roman" w:hAnsi="Times New Roman" w:cs="Times New Roman"/>
          <w:noProof/>
          <w:lang w:val="en-GB"/>
        </w:rPr>
        <w:tab/>
        <w:t xml:space="preserve">Moher D, Liberati A, Tetzlaff J, Altman DG. Preferred reporting items for systematic reviews and meta-analyses: the PRISMA statement. </w:t>
      </w:r>
      <w:r w:rsidRPr="009418B8">
        <w:rPr>
          <w:rFonts w:ascii="Times New Roman" w:hAnsi="Times New Roman" w:cs="Times New Roman"/>
          <w:i/>
          <w:noProof/>
          <w:lang w:val="en-GB"/>
        </w:rPr>
        <w:t>Ann Intern Med</w:t>
      </w:r>
      <w:r w:rsidRPr="009418B8">
        <w:rPr>
          <w:rFonts w:ascii="Times New Roman" w:hAnsi="Times New Roman" w:cs="Times New Roman"/>
          <w:noProof/>
          <w:lang w:val="en-GB"/>
        </w:rPr>
        <w:t xml:space="preserve"> 2009;</w:t>
      </w:r>
      <w:r w:rsidRPr="009418B8">
        <w:rPr>
          <w:rFonts w:ascii="Times New Roman" w:hAnsi="Times New Roman" w:cs="Times New Roman"/>
          <w:b/>
          <w:noProof/>
          <w:lang w:val="en-GB"/>
        </w:rPr>
        <w:t>151</w:t>
      </w:r>
      <w:r w:rsidRPr="009418B8">
        <w:rPr>
          <w:rFonts w:ascii="Times New Roman" w:hAnsi="Times New Roman" w:cs="Times New Roman"/>
          <w:noProof/>
          <w:lang w:val="en-GB"/>
        </w:rPr>
        <w:t>: 264-9, W64.</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23. </w:t>
      </w:r>
      <w:r w:rsidRPr="009418B8">
        <w:rPr>
          <w:rFonts w:ascii="Times New Roman" w:hAnsi="Times New Roman" w:cs="Times New Roman"/>
          <w:noProof/>
          <w:lang w:val="en-GB"/>
        </w:rPr>
        <w:tab/>
        <w:t xml:space="preserve">Richart RM. Cervical intraepithelial neoplasia. </w:t>
      </w:r>
      <w:r w:rsidRPr="009418B8">
        <w:rPr>
          <w:rFonts w:ascii="Times New Roman" w:hAnsi="Times New Roman" w:cs="Times New Roman"/>
          <w:i/>
          <w:noProof/>
          <w:lang w:val="en-GB"/>
        </w:rPr>
        <w:t>Pathol Annu</w:t>
      </w:r>
      <w:r w:rsidRPr="009418B8">
        <w:rPr>
          <w:rFonts w:ascii="Times New Roman" w:hAnsi="Times New Roman" w:cs="Times New Roman"/>
          <w:noProof/>
          <w:lang w:val="en-GB"/>
        </w:rPr>
        <w:t xml:space="preserve"> 1973;</w:t>
      </w:r>
      <w:r w:rsidRPr="009418B8">
        <w:rPr>
          <w:rFonts w:ascii="Times New Roman" w:hAnsi="Times New Roman" w:cs="Times New Roman"/>
          <w:b/>
          <w:noProof/>
          <w:lang w:val="en-GB"/>
        </w:rPr>
        <w:t>8</w:t>
      </w:r>
      <w:r w:rsidRPr="009418B8">
        <w:rPr>
          <w:rFonts w:ascii="Times New Roman" w:hAnsi="Times New Roman" w:cs="Times New Roman"/>
          <w:noProof/>
          <w:lang w:val="en-GB"/>
        </w:rPr>
        <w:t>: 301-23.</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24. </w:t>
      </w:r>
      <w:r w:rsidRPr="009418B8">
        <w:rPr>
          <w:rFonts w:ascii="Times New Roman" w:hAnsi="Times New Roman" w:cs="Times New Roman"/>
          <w:noProof/>
          <w:lang w:val="en-GB"/>
        </w:rPr>
        <w:tab/>
        <w:t xml:space="preserve">NHSCSP. Histopathology Reporting in Cervical Screening.  Working party of the Royal College of Pahtologists and the NHS Cervical Screening Programme. Shefield: NHS Cancer Screening Programmes; 1999. Report No.: </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25. </w:t>
      </w:r>
      <w:r w:rsidRPr="009418B8">
        <w:rPr>
          <w:rFonts w:ascii="Times New Roman" w:hAnsi="Times New Roman" w:cs="Times New Roman"/>
          <w:noProof/>
          <w:lang w:val="en-GB"/>
        </w:rPr>
        <w:tab/>
        <w:t xml:space="preserve">Bulten J, Horvat R, Jordan J, et al. European guidelines for quality assurance in cervical histopathology. </w:t>
      </w:r>
      <w:r w:rsidRPr="009418B8">
        <w:rPr>
          <w:rFonts w:ascii="Times New Roman" w:hAnsi="Times New Roman" w:cs="Times New Roman"/>
          <w:i/>
          <w:noProof/>
          <w:lang w:val="en-GB"/>
        </w:rPr>
        <w:t>Acta Oncol</w:t>
      </w:r>
      <w:r w:rsidRPr="009418B8">
        <w:rPr>
          <w:rFonts w:ascii="Times New Roman" w:hAnsi="Times New Roman" w:cs="Times New Roman"/>
          <w:noProof/>
          <w:lang w:val="en-GB"/>
        </w:rPr>
        <w:t xml:space="preserve"> 2011;</w:t>
      </w:r>
      <w:r w:rsidRPr="009418B8">
        <w:rPr>
          <w:rFonts w:ascii="Times New Roman" w:hAnsi="Times New Roman" w:cs="Times New Roman"/>
          <w:b/>
          <w:noProof/>
          <w:lang w:val="en-GB"/>
        </w:rPr>
        <w:t>50</w:t>
      </w:r>
      <w:r w:rsidRPr="009418B8">
        <w:rPr>
          <w:rFonts w:ascii="Times New Roman" w:hAnsi="Times New Roman" w:cs="Times New Roman"/>
          <w:noProof/>
          <w:lang w:val="en-GB"/>
        </w:rPr>
        <w:t>: 611-20.</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26. </w:t>
      </w:r>
      <w:r w:rsidRPr="009418B8">
        <w:rPr>
          <w:rFonts w:ascii="Times New Roman" w:hAnsi="Times New Roman" w:cs="Times New Roman"/>
          <w:noProof/>
          <w:lang w:val="en-GB"/>
        </w:rPr>
        <w:tab/>
        <w:t xml:space="preserve">Whiting PF, Rutjes AW, Westwood ME, et al. QUADAS-2: a revised tool for the quality assessment of diagnostic accuracy studies. </w:t>
      </w:r>
      <w:r w:rsidRPr="009418B8">
        <w:rPr>
          <w:rFonts w:ascii="Times New Roman" w:hAnsi="Times New Roman" w:cs="Times New Roman"/>
          <w:i/>
          <w:noProof/>
          <w:lang w:val="en-GB"/>
        </w:rPr>
        <w:t>Ann Intern Med</w:t>
      </w:r>
      <w:r w:rsidRPr="009418B8">
        <w:rPr>
          <w:rFonts w:ascii="Times New Roman" w:hAnsi="Times New Roman" w:cs="Times New Roman"/>
          <w:noProof/>
          <w:lang w:val="en-GB"/>
        </w:rPr>
        <w:t xml:space="preserve"> 2011;</w:t>
      </w:r>
      <w:r w:rsidRPr="009418B8">
        <w:rPr>
          <w:rFonts w:ascii="Times New Roman" w:hAnsi="Times New Roman" w:cs="Times New Roman"/>
          <w:b/>
          <w:noProof/>
          <w:lang w:val="en-GB"/>
        </w:rPr>
        <w:t>155</w:t>
      </w:r>
      <w:r w:rsidRPr="009418B8">
        <w:rPr>
          <w:rFonts w:ascii="Times New Roman" w:hAnsi="Times New Roman" w:cs="Times New Roman"/>
          <w:noProof/>
          <w:lang w:val="en-GB"/>
        </w:rPr>
        <w:t>: 529-36.</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27. </w:t>
      </w:r>
      <w:r w:rsidRPr="009418B8">
        <w:rPr>
          <w:rFonts w:ascii="Times New Roman" w:hAnsi="Times New Roman" w:cs="Times New Roman"/>
          <w:noProof/>
          <w:lang w:val="en-GB"/>
        </w:rPr>
        <w:tab/>
        <w:t xml:space="preserve">Egger M, Smith GD, Schneider M, Minder C. Bias in meta-analysis detected by a simple, graphical test. </w:t>
      </w:r>
      <w:r w:rsidRPr="009418B8">
        <w:rPr>
          <w:rFonts w:ascii="Times New Roman" w:hAnsi="Times New Roman" w:cs="Times New Roman"/>
          <w:i/>
          <w:noProof/>
          <w:lang w:val="en-GB"/>
        </w:rPr>
        <w:t>BMJ</w:t>
      </w:r>
      <w:r w:rsidRPr="009418B8">
        <w:rPr>
          <w:rFonts w:ascii="Times New Roman" w:hAnsi="Times New Roman" w:cs="Times New Roman"/>
          <w:noProof/>
          <w:lang w:val="en-GB"/>
        </w:rPr>
        <w:t xml:space="preserve"> 1997;</w:t>
      </w:r>
      <w:r w:rsidRPr="009418B8">
        <w:rPr>
          <w:rFonts w:ascii="Times New Roman" w:hAnsi="Times New Roman" w:cs="Times New Roman"/>
          <w:b/>
          <w:noProof/>
          <w:lang w:val="en-GB"/>
        </w:rPr>
        <w:t>315</w:t>
      </w:r>
      <w:r w:rsidRPr="009418B8">
        <w:rPr>
          <w:rFonts w:ascii="Times New Roman" w:hAnsi="Times New Roman" w:cs="Times New Roman"/>
          <w:noProof/>
          <w:lang w:val="en-GB"/>
        </w:rPr>
        <w:t>: 629-35.</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nl-NL"/>
        </w:rPr>
      </w:pPr>
      <w:r w:rsidRPr="009418B8">
        <w:rPr>
          <w:rFonts w:ascii="Times New Roman" w:hAnsi="Times New Roman" w:cs="Times New Roman"/>
          <w:noProof/>
          <w:lang w:val="en-GB"/>
        </w:rPr>
        <w:tab/>
        <w:t xml:space="preserve">28. </w:t>
      </w:r>
      <w:r w:rsidRPr="009418B8">
        <w:rPr>
          <w:rFonts w:ascii="Times New Roman" w:hAnsi="Times New Roman" w:cs="Times New Roman"/>
          <w:noProof/>
          <w:lang w:val="en-GB"/>
        </w:rPr>
        <w:tab/>
        <w:t xml:space="preserve">Deeks JJ, Macaskill P, Irwig L. The performance of tests of publication bias and other sample size effects in systematic reviews of diagnostic test accuracy was assessed. </w:t>
      </w:r>
      <w:r w:rsidRPr="009418B8">
        <w:rPr>
          <w:rFonts w:ascii="Times New Roman" w:hAnsi="Times New Roman" w:cs="Times New Roman"/>
          <w:i/>
          <w:noProof/>
          <w:lang w:val="nl-NL"/>
        </w:rPr>
        <w:t>J Clin Epidemiol</w:t>
      </w:r>
      <w:r w:rsidRPr="009418B8">
        <w:rPr>
          <w:rFonts w:ascii="Times New Roman" w:hAnsi="Times New Roman" w:cs="Times New Roman"/>
          <w:noProof/>
          <w:lang w:val="nl-NL"/>
        </w:rPr>
        <w:t xml:space="preserve"> 2005;</w:t>
      </w:r>
      <w:r w:rsidRPr="009418B8">
        <w:rPr>
          <w:rFonts w:ascii="Times New Roman" w:hAnsi="Times New Roman" w:cs="Times New Roman"/>
          <w:b/>
          <w:noProof/>
          <w:lang w:val="nl-NL"/>
        </w:rPr>
        <w:t>58</w:t>
      </w:r>
      <w:r w:rsidRPr="009418B8">
        <w:rPr>
          <w:rFonts w:ascii="Times New Roman" w:hAnsi="Times New Roman" w:cs="Times New Roman"/>
          <w:noProof/>
          <w:lang w:val="nl-NL"/>
        </w:rPr>
        <w:t>: 882-93.</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nl-NL"/>
        </w:rPr>
        <w:tab/>
        <w:t xml:space="preserve">29. </w:t>
      </w:r>
      <w:r w:rsidRPr="009418B8">
        <w:rPr>
          <w:rFonts w:ascii="Times New Roman" w:hAnsi="Times New Roman" w:cs="Times New Roman"/>
          <w:noProof/>
          <w:lang w:val="nl-NL"/>
        </w:rPr>
        <w:tab/>
        <w:t xml:space="preserve">Arbyn M, Xu L, Verdoodt F, et al. </w:t>
      </w:r>
      <w:r w:rsidRPr="009418B8">
        <w:rPr>
          <w:rFonts w:ascii="Times New Roman" w:hAnsi="Times New Roman" w:cs="Times New Roman"/>
          <w:noProof/>
          <w:lang w:val="en-GB"/>
        </w:rPr>
        <w:t xml:space="preserve">Genotyping for human papillomavirus types 16 and 18 in women with minor cervical lesions: a systematic review and meta-analysis. </w:t>
      </w:r>
      <w:r w:rsidRPr="009418B8">
        <w:rPr>
          <w:rFonts w:ascii="Times New Roman" w:hAnsi="Times New Roman" w:cs="Times New Roman"/>
          <w:i/>
          <w:noProof/>
          <w:lang w:val="en-GB"/>
        </w:rPr>
        <w:t>Ann Intern Med</w:t>
      </w:r>
      <w:r w:rsidRPr="009418B8">
        <w:rPr>
          <w:rFonts w:ascii="Times New Roman" w:hAnsi="Times New Roman" w:cs="Times New Roman"/>
          <w:noProof/>
          <w:lang w:val="en-GB"/>
        </w:rPr>
        <w:t xml:space="preserve"> 2017;</w:t>
      </w:r>
      <w:r w:rsidRPr="009418B8">
        <w:rPr>
          <w:rFonts w:ascii="Times New Roman" w:hAnsi="Times New Roman" w:cs="Times New Roman"/>
          <w:b/>
          <w:noProof/>
          <w:lang w:val="en-GB"/>
        </w:rPr>
        <w:t>166</w:t>
      </w:r>
      <w:r w:rsidRPr="009418B8">
        <w:rPr>
          <w:rFonts w:ascii="Times New Roman" w:hAnsi="Times New Roman" w:cs="Times New Roman"/>
          <w:noProof/>
          <w:lang w:val="en-GB"/>
        </w:rPr>
        <w:t>: 118-27.</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30. </w:t>
      </w:r>
      <w:r w:rsidRPr="009418B8">
        <w:rPr>
          <w:rFonts w:ascii="Times New Roman" w:hAnsi="Times New Roman" w:cs="Times New Roman"/>
          <w:noProof/>
          <w:lang w:val="en-GB"/>
        </w:rPr>
        <w:tab/>
        <w:t xml:space="preserve">Ahlgren M, Ingemarsson I, Lindberg LG, Nordqvist RB. Conization as treatment of carcinoma in situ of the uterine cervix. </w:t>
      </w:r>
      <w:r w:rsidRPr="009418B8">
        <w:rPr>
          <w:rFonts w:ascii="Times New Roman" w:hAnsi="Times New Roman" w:cs="Times New Roman"/>
          <w:i/>
          <w:noProof/>
          <w:lang w:val="en-GB"/>
        </w:rPr>
        <w:t>Obstet Gynecol</w:t>
      </w:r>
      <w:r w:rsidRPr="009418B8">
        <w:rPr>
          <w:rFonts w:ascii="Times New Roman" w:hAnsi="Times New Roman" w:cs="Times New Roman"/>
          <w:noProof/>
          <w:lang w:val="en-GB"/>
        </w:rPr>
        <w:t xml:space="preserve"> 1975;</w:t>
      </w:r>
      <w:r w:rsidRPr="009418B8">
        <w:rPr>
          <w:rFonts w:ascii="Times New Roman" w:hAnsi="Times New Roman" w:cs="Times New Roman"/>
          <w:b/>
          <w:noProof/>
          <w:lang w:val="en-GB"/>
        </w:rPr>
        <w:t>46</w:t>
      </w:r>
      <w:r w:rsidRPr="009418B8">
        <w:rPr>
          <w:rFonts w:ascii="Times New Roman" w:hAnsi="Times New Roman" w:cs="Times New Roman"/>
          <w:noProof/>
          <w:lang w:val="en-GB"/>
        </w:rPr>
        <w:t>: 135-9.</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31. </w:t>
      </w:r>
      <w:r w:rsidRPr="009418B8">
        <w:rPr>
          <w:rFonts w:ascii="Times New Roman" w:hAnsi="Times New Roman" w:cs="Times New Roman"/>
          <w:noProof/>
          <w:lang w:val="en-GB"/>
        </w:rPr>
        <w:tab/>
        <w:t xml:space="preserve">Bjerre B, Eliasson G, Linell F, Soderberg H, Sjoberg NO. Conization as only treatment of carcinoma in situ of the uterine cervix. </w:t>
      </w:r>
      <w:r w:rsidRPr="009418B8">
        <w:rPr>
          <w:rFonts w:ascii="Times New Roman" w:hAnsi="Times New Roman" w:cs="Times New Roman"/>
          <w:i/>
          <w:noProof/>
          <w:lang w:val="en-GB"/>
        </w:rPr>
        <w:t>Am J Obstet Gynecol</w:t>
      </w:r>
      <w:r w:rsidRPr="009418B8">
        <w:rPr>
          <w:rFonts w:ascii="Times New Roman" w:hAnsi="Times New Roman" w:cs="Times New Roman"/>
          <w:noProof/>
          <w:lang w:val="en-GB"/>
        </w:rPr>
        <w:t xml:space="preserve"> 1976;</w:t>
      </w:r>
      <w:r w:rsidRPr="009418B8">
        <w:rPr>
          <w:rFonts w:ascii="Times New Roman" w:hAnsi="Times New Roman" w:cs="Times New Roman"/>
          <w:b/>
          <w:noProof/>
          <w:lang w:val="en-GB"/>
        </w:rPr>
        <w:t>125</w:t>
      </w:r>
      <w:r w:rsidRPr="009418B8">
        <w:rPr>
          <w:rFonts w:ascii="Times New Roman" w:hAnsi="Times New Roman" w:cs="Times New Roman"/>
          <w:noProof/>
          <w:lang w:val="en-GB"/>
        </w:rPr>
        <w:t>: 143-52.</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32. </w:t>
      </w:r>
      <w:r w:rsidRPr="009418B8">
        <w:rPr>
          <w:rFonts w:ascii="Times New Roman" w:hAnsi="Times New Roman" w:cs="Times New Roman"/>
          <w:noProof/>
          <w:lang w:val="en-GB"/>
        </w:rPr>
        <w:tab/>
        <w:t xml:space="preserve">Burghardt E, Holzer E. Treatment of carcinoma in situ: evaluation of 1609 cases. </w:t>
      </w:r>
      <w:r w:rsidRPr="009418B8">
        <w:rPr>
          <w:rFonts w:ascii="Times New Roman" w:hAnsi="Times New Roman" w:cs="Times New Roman"/>
          <w:i/>
          <w:noProof/>
          <w:lang w:val="en-GB"/>
        </w:rPr>
        <w:t>Obstet Gynecol</w:t>
      </w:r>
      <w:r w:rsidRPr="009418B8">
        <w:rPr>
          <w:rFonts w:ascii="Times New Roman" w:hAnsi="Times New Roman" w:cs="Times New Roman"/>
          <w:noProof/>
          <w:lang w:val="en-GB"/>
        </w:rPr>
        <w:t xml:space="preserve"> 1980;</w:t>
      </w:r>
      <w:r w:rsidRPr="009418B8">
        <w:rPr>
          <w:rFonts w:ascii="Times New Roman" w:hAnsi="Times New Roman" w:cs="Times New Roman"/>
          <w:b/>
          <w:noProof/>
          <w:lang w:val="en-GB"/>
        </w:rPr>
        <w:t>55</w:t>
      </w:r>
      <w:r w:rsidRPr="009418B8">
        <w:rPr>
          <w:rFonts w:ascii="Times New Roman" w:hAnsi="Times New Roman" w:cs="Times New Roman"/>
          <w:noProof/>
          <w:lang w:val="en-GB"/>
        </w:rPr>
        <w:t>: 539-45.</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33. </w:t>
      </w:r>
      <w:r w:rsidRPr="009418B8">
        <w:rPr>
          <w:rFonts w:ascii="Times New Roman" w:hAnsi="Times New Roman" w:cs="Times New Roman"/>
          <w:noProof/>
          <w:lang w:val="en-GB"/>
        </w:rPr>
        <w:tab/>
        <w:t xml:space="preserve">Larsson G. Conization for cervical dysplasia and carcinoma in situ: long term follow-up of 1013 women. </w:t>
      </w:r>
      <w:r w:rsidRPr="009418B8">
        <w:rPr>
          <w:rFonts w:ascii="Times New Roman" w:hAnsi="Times New Roman" w:cs="Times New Roman"/>
          <w:i/>
          <w:noProof/>
          <w:lang w:val="en-GB"/>
        </w:rPr>
        <w:t>Ann Chir Gynaecol</w:t>
      </w:r>
      <w:r w:rsidRPr="009418B8">
        <w:rPr>
          <w:rFonts w:ascii="Times New Roman" w:hAnsi="Times New Roman" w:cs="Times New Roman"/>
          <w:noProof/>
          <w:lang w:val="en-GB"/>
        </w:rPr>
        <w:t xml:space="preserve"> 1981;</w:t>
      </w:r>
      <w:r w:rsidRPr="009418B8">
        <w:rPr>
          <w:rFonts w:ascii="Times New Roman" w:hAnsi="Times New Roman" w:cs="Times New Roman"/>
          <w:b/>
          <w:noProof/>
          <w:lang w:val="en-GB"/>
        </w:rPr>
        <w:t>70</w:t>
      </w:r>
      <w:r w:rsidRPr="009418B8">
        <w:rPr>
          <w:rFonts w:ascii="Times New Roman" w:hAnsi="Times New Roman" w:cs="Times New Roman"/>
          <w:noProof/>
          <w:lang w:val="en-GB"/>
        </w:rPr>
        <w:t>: 79-85.</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34. </w:t>
      </w:r>
      <w:r w:rsidRPr="009418B8">
        <w:rPr>
          <w:rFonts w:ascii="Times New Roman" w:hAnsi="Times New Roman" w:cs="Times New Roman"/>
          <w:noProof/>
          <w:lang w:val="en-GB"/>
        </w:rPr>
        <w:tab/>
        <w:t xml:space="preserve">Grundsell H, Alm P, Larsson G. Cure rates after laser conization for early cervical neoplasia. </w:t>
      </w:r>
      <w:r w:rsidRPr="009418B8">
        <w:rPr>
          <w:rFonts w:ascii="Times New Roman" w:hAnsi="Times New Roman" w:cs="Times New Roman"/>
          <w:i/>
          <w:noProof/>
          <w:lang w:val="en-GB"/>
        </w:rPr>
        <w:t>Ann Chir Gynaecol</w:t>
      </w:r>
      <w:r w:rsidRPr="009418B8">
        <w:rPr>
          <w:rFonts w:ascii="Times New Roman" w:hAnsi="Times New Roman" w:cs="Times New Roman"/>
          <w:noProof/>
          <w:lang w:val="en-GB"/>
        </w:rPr>
        <w:t xml:space="preserve"> 1983;</w:t>
      </w:r>
      <w:r w:rsidRPr="009418B8">
        <w:rPr>
          <w:rFonts w:ascii="Times New Roman" w:hAnsi="Times New Roman" w:cs="Times New Roman"/>
          <w:b/>
          <w:noProof/>
          <w:lang w:val="en-GB"/>
        </w:rPr>
        <w:t>72</w:t>
      </w:r>
      <w:r w:rsidRPr="009418B8">
        <w:rPr>
          <w:rFonts w:ascii="Times New Roman" w:hAnsi="Times New Roman" w:cs="Times New Roman"/>
          <w:noProof/>
          <w:lang w:val="en-GB"/>
        </w:rPr>
        <w:t>: 218-22.</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35. </w:t>
      </w:r>
      <w:r w:rsidRPr="009418B8">
        <w:rPr>
          <w:rFonts w:ascii="Times New Roman" w:hAnsi="Times New Roman" w:cs="Times New Roman"/>
          <w:noProof/>
          <w:lang w:val="en-GB"/>
        </w:rPr>
        <w:tab/>
        <w:t xml:space="preserve">Abdul-Karim FW, Nunez C. Cervical intraepithelial neoplasia after conization: a study of 522 consecutive cervical cones. </w:t>
      </w:r>
      <w:r w:rsidRPr="009418B8">
        <w:rPr>
          <w:rFonts w:ascii="Times New Roman" w:hAnsi="Times New Roman" w:cs="Times New Roman"/>
          <w:i/>
          <w:noProof/>
          <w:lang w:val="en-GB"/>
        </w:rPr>
        <w:t>Obstet Gynecol</w:t>
      </w:r>
      <w:r w:rsidRPr="009418B8">
        <w:rPr>
          <w:rFonts w:ascii="Times New Roman" w:hAnsi="Times New Roman" w:cs="Times New Roman"/>
          <w:noProof/>
          <w:lang w:val="en-GB"/>
        </w:rPr>
        <w:t xml:space="preserve"> 1985;</w:t>
      </w:r>
      <w:r w:rsidRPr="009418B8">
        <w:rPr>
          <w:rFonts w:ascii="Times New Roman" w:hAnsi="Times New Roman" w:cs="Times New Roman"/>
          <w:b/>
          <w:noProof/>
          <w:lang w:val="en-GB"/>
        </w:rPr>
        <w:t>65</w:t>
      </w:r>
      <w:r w:rsidRPr="009418B8">
        <w:rPr>
          <w:rFonts w:ascii="Times New Roman" w:hAnsi="Times New Roman" w:cs="Times New Roman"/>
          <w:noProof/>
          <w:lang w:val="en-GB"/>
        </w:rPr>
        <w:t>: 77-81.</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36. </w:t>
      </w:r>
      <w:r w:rsidRPr="009418B8">
        <w:rPr>
          <w:rFonts w:ascii="Times New Roman" w:hAnsi="Times New Roman" w:cs="Times New Roman"/>
          <w:noProof/>
          <w:lang w:val="en-GB"/>
        </w:rPr>
        <w:tab/>
        <w:t xml:space="preserve">Demopoulos RI, Horowitz LF, Vamvakas EC. Endocervical gland involvement by cervical intraepithelial neoplasia grade III. Predictive value for residual and/or recurrent disease. </w:t>
      </w:r>
      <w:r w:rsidRPr="009418B8">
        <w:rPr>
          <w:rFonts w:ascii="Times New Roman" w:hAnsi="Times New Roman" w:cs="Times New Roman"/>
          <w:i/>
          <w:noProof/>
          <w:lang w:val="en-GB"/>
        </w:rPr>
        <w:t>Cancer</w:t>
      </w:r>
      <w:r w:rsidRPr="009418B8">
        <w:rPr>
          <w:rFonts w:ascii="Times New Roman" w:hAnsi="Times New Roman" w:cs="Times New Roman"/>
          <w:noProof/>
          <w:lang w:val="en-GB"/>
        </w:rPr>
        <w:t xml:space="preserve"> 1991;</w:t>
      </w:r>
      <w:r w:rsidRPr="009418B8">
        <w:rPr>
          <w:rFonts w:ascii="Times New Roman" w:hAnsi="Times New Roman" w:cs="Times New Roman"/>
          <w:b/>
          <w:noProof/>
          <w:lang w:val="en-GB"/>
        </w:rPr>
        <w:t>68</w:t>
      </w:r>
      <w:r w:rsidRPr="009418B8">
        <w:rPr>
          <w:rFonts w:ascii="Times New Roman" w:hAnsi="Times New Roman" w:cs="Times New Roman"/>
          <w:noProof/>
          <w:lang w:val="en-GB"/>
        </w:rPr>
        <w:t>: 1932-6.</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37. </w:t>
      </w:r>
      <w:r w:rsidRPr="009418B8">
        <w:rPr>
          <w:rFonts w:ascii="Times New Roman" w:hAnsi="Times New Roman" w:cs="Times New Roman"/>
          <w:noProof/>
          <w:lang w:val="en-GB"/>
        </w:rPr>
        <w:tab/>
        <w:t xml:space="preserve">Moore EJ, Fitzpatrick CC, Coughlan BM, McKenna PJ. Cone biopsy: a review of 112 cases. </w:t>
      </w:r>
      <w:r w:rsidRPr="009418B8">
        <w:rPr>
          <w:rFonts w:ascii="Times New Roman" w:hAnsi="Times New Roman" w:cs="Times New Roman"/>
          <w:i/>
          <w:noProof/>
          <w:lang w:val="en-GB"/>
        </w:rPr>
        <w:t>Ir Med J</w:t>
      </w:r>
      <w:r w:rsidRPr="009418B8">
        <w:rPr>
          <w:rFonts w:ascii="Times New Roman" w:hAnsi="Times New Roman" w:cs="Times New Roman"/>
          <w:noProof/>
          <w:lang w:val="en-GB"/>
        </w:rPr>
        <w:t xml:space="preserve"> 1992;</w:t>
      </w:r>
      <w:r w:rsidRPr="009418B8">
        <w:rPr>
          <w:rFonts w:ascii="Times New Roman" w:hAnsi="Times New Roman" w:cs="Times New Roman"/>
          <w:b/>
          <w:noProof/>
          <w:lang w:val="en-GB"/>
        </w:rPr>
        <w:t>85</w:t>
      </w:r>
      <w:r w:rsidRPr="009418B8">
        <w:rPr>
          <w:rFonts w:ascii="Times New Roman" w:hAnsi="Times New Roman" w:cs="Times New Roman"/>
          <w:noProof/>
          <w:lang w:val="en-GB"/>
        </w:rPr>
        <w:t>: 28-30.</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38. </w:t>
      </w:r>
      <w:r w:rsidRPr="009418B8">
        <w:rPr>
          <w:rFonts w:ascii="Times New Roman" w:hAnsi="Times New Roman" w:cs="Times New Roman"/>
          <w:noProof/>
          <w:lang w:val="en-GB"/>
        </w:rPr>
        <w:tab/>
        <w:t xml:space="preserve">Murdoch JB, Morgan PR, Lopes A, Monaghan JM. Histological incomplete excision of CIN after large loop excision of the transformation zone (LLETZ) merits careful follow up, not retreatment. </w:t>
      </w:r>
      <w:r w:rsidRPr="009418B8">
        <w:rPr>
          <w:rFonts w:ascii="Times New Roman" w:hAnsi="Times New Roman" w:cs="Times New Roman"/>
          <w:i/>
          <w:noProof/>
          <w:lang w:val="en-GB"/>
        </w:rPr>
        <w:t>BJOG</w:t>
      </w:r>
      <w:r w:rsidRPr="009418B8">
        <w:rPr>
          <w:rFonts w:ascii="Times New Roman" w:hAnsi="Times New Roman" w:cs="Times New Roman"/>
          <w:noProof/>
          <w:lang w:val="en-GB"/>
        </w:rPr>
        <w:t xml:space="preserve"> 1992;</w:t>
      </w:r>
      <w:r w:rsidRPr="009418B8">
        <w:rPr>
          <w:rFonts w:ascii="Times New Roman" w:hAnsi="Times New Roman" w:cs="Times New Roman"/>
          <w:b/>
          <w:noProof/>
          <w:lang w:val="en-GB"/>
        </w:rPr>
        <w:t>99</w:t>
      </w:r>
      <w:r w:rsidRPr="009418B8">
        <w:rPr>
          <w:rFonts w:ascii="Times New Roman" w:hAnsi="Times New Roman" w:cs="Times New Roman"/>
          <w:noProof/>
          <w:lang w:val="en-GB"/>
        </w:rPr>
        <w:t>: 990-3.</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39. </w:t>
      </w:r>
      <w:r w:rsidRPr="009418B8">
        <w:rPr>
          <w:rFonts w:ascii="Times New Roman" w:hAnsi="Times New Roman" w:cs="Times New Roman"/>
          <w:noProof/>
          <w:lang w:val="en-GB"/>
        </w:rPr>
        <w:tab/>
        <w:t xml:space="preserve">Paterson-Brown S, Chappatte OA, Clark SK, et al. The significance of cone biopsy resection margins. </w:t>
      </w:r>
      <w:r w:rsidRPr="009418B8">
        <w:rPr>
          <w:rFonts w:ascii="Times New Roman" w:hAnsi="Times New Roman" w:cs="Times New Roman"/>
          <w:i/>
          <w:noProof/>
          <w:lang w:val="en-GB"/>
        </w:rPr>
        <w:t>Gynecol Oncol</w:t>
      </w:r>
      <w:r w:rsidRPr="009418B8">
        <w:rPr>
          <w:rFonts w:ascii="Times New Roman" w:hAnsi="Times New Roman" w:cs="Times New Roman"/>
          <w:noProof/>
          <w:lang w:val="en-GB"/>
        </w:rPr>
        <w:t xml:space="preserve"> 1992;</w:t>
      </w:r>
      <w:r w:rsidRPr="009418B8">
        <w:rPr>
          <w:rFonts w:ascii="Times New Roman" w:hAnsi="Times New Roman" w:cs="Times New Roman"/>
          <w:b/>
          <w:noProof/>
          <w:lang w:val="en-GB"/>
        </w:rPr>
        <w:t>46</w:t>
      </w:r>
      <w:r w:rsidRPr="009418B8">
        <w:rPr>
          <w:rFonts w:ascii="Times New Roman" w:hAnsi="Times New Roman" w:cs="Times New Roman"/>
          <w:noProof/>
          <w:lang w:val="en-GB"/>
        </w:rPr>
        <w:t>: 182-5.</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40. </w:t>
      </w:r>
      <w:r w:rsidRPr="009418B8">
        <w:rPr>
          <w:rFonts w:ascii="Times New Roman" w:hAnsi="Times New Roman" w:cs="Times New Roman"/>
          <w:noProof/>
          <w:lang w:val="en-GB"/>
        </w:rPr>
        <w:tab/>
        <w:t xml:space="preserve">Vergote IB, Makar AP, Kjorstad KE. Laser excision of the transformation zone as treatment of cervical intraepithelial neoplasia with satisfactory colposcopy. </w:t>
      </w:r>
      <w:r w:rsidRPr="009418B8">
        <w:rPr>
          <w:rFonts w:ascii="Times New Roman" w:hAnsi="Times New Roman" w:cs="Times New Roman"/>
          <w:i/>
          <w:noProof/>
          <w:lang w:val="en-GB"/>
        </w:rPr>
        <w:t>Gynecol Oncol</w:t>
      </w:r>
      <w:r w:rsidRPr="009418B8">
        <w:rPr>
          <w:rFonts w:ascii="Times New Roman" w:hAnsi="Times New Roman" w:cs="Times New Roman"/>
          <w:noProof/>
          <w:lang w:val="en-GB"/>
        </w:rPr>
        <w:t xml:space="preserve"> 1992;</w:t>
      </w:r>
      <w:r w:rsidRPr="009418B8">
        <w:rPr>
          <w:rFonts w:ascii="Times New Roman" w:hAnsi="Times New Roman" w:cs="Times New Roman"/>
          <w:b/>
          <w:noProof/>
          <w:lang w:val="en-GB"/>
        </w:rPr>
        <w:t>44</w:t>
      </w:r>
      <w:r w:rsidRPr="009418B8">
        <w:rPr>
          <w:rFonts w:ascii="Times New Roman" w:hAnsi="Times New Roman" w:cs="Times New Roman"/>
          <w:noProof/>
          <w:lang w:val="en-GB"/>
        </w:rPr>
        <w:t>: 235-9.</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41. </w:t>
      </w:r>
      <w:r w:rsidRPr="009418B8">
        <w:rPr>
          <w:rFonts w:ascii="Times New Roman" w:hAnsi="Times New Roman" w:cs="Times New Roman"/>
          <w:noProof/>
          <w:lang w:val="en-GB"/>
        </w:rPr>
        <w:tab/>
        <w:t xml:space="preserve">Hallam NF, West J, Harper C, et al. Large loop excision of the transformation zone (LLETZ) as an alternative to both local ablative and cone biopsy treatment: a series of 1000 patients. </w:t>
      </w:r>
      <w:r w:rsidRPr="009418B8">
        <w:rPr>
          <w:rFonts w:ascii="Times New Roman" w:hAnsi="Times New Roman" w:cs="Times New Roman"/>
          <w:i/>
          <w:noProof/>
          <w:lang w:val="en-GB"/>
        </w:rPr>
        <w:t>J Gynecol Surg</w:t>
      </w:r>
      <w:r w:rsidRPr="009418B8">
        <w:rPr>
          <w:rFonts w:ascii="Times New Roman" w:hAnsi="Times New Roman" w:cs="Times New Roman"/>
          <w:noProof/>
          <w:lang w:val="en-GB"/>
        </w:rPr>
        <w:t xml:space="preserve"> 1993;</w:t>
      </w:r>
      <w:r w:rsidRPr="009418B8">
        <w:rPr>
          <w:rFonts w:ascii="Times New Roman" w:hAnsi="Times New Roman" w:cs="Times New Roman"/>
          <w:b/>
          <w:noProof/>
          <w:lang w:val="en-GB"/>
        </w:rPr>
        <w:t>9</w:t>
      </w:r>
      <w:r w:rsidRPr="009418B8">
        <w:rPr>
          <w:rFonts w:ascii="Times New Roman" w:hAnsi="Times New Roman" w:cs="Times New Roman"/>
          <w:noProof/>
          <w:lang w:val="en-GB"/>
        </w:rPr>
        <w:t>: 77-82.</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42. </w:t>
      </w:r>
      <w:r w:rsidRPr="009418B8">
        <w:rPr>
          <w:rFonts w:ascii="Times New Roman" w:hAnsi="Times New Roman" w:cs="Times New Roman"/>
          <w:noProof/>
          <w:lang w:val="en-GB"/>
        </w:rPr>
        <w:tab/>
        <w:t xml:space="preserve">Lopes A, Morgan P, Murdoch J, Piura B, Monaghan JM. The case for conservative management of "incomplete excision" of CIN after laser conization. </w:t>
      </w:r>
      <w:r w:rsidRPr="009418B8">
        <w:rPr>
          <w:rFonts w:ascii="Times New Roman" w:hAnsi="Times New Roman" w:cs="Times New Roman"/>
          <w:i/>
          <w:noProof/>
          <w:lang w:val="en-GB"/>
        </w:rPr>
        <w:t>Gynecol Oncol</w:t>
      </w:r>
      <w:r w:rsidRPr="009418B8">
        <w:rPr>
          <w:rFonts w:ascii="Times New Roman" w:hAnsi="Times New Roman" w:cs="Times New Roman"/>
          <w:noProof/>
          <w:lang w:val="en-GB"/>
        </w:rPr>
        <w:t xml:space="preserve"> 1993;</w:t>
      </w:r>
      <w:r w:rsidRPr="009418B8">
        <w:rPr>
          <w:rFonts w:ascii="Times New Roman" w:hAnsi="Times New Roman" w:cs="Times New Roman"/>
          <w:b/>
          <w:noProof/>
          <w:lang w:val="en-GB"/>
        </w:rPr>
        <w:t>49</w:t>
      </w:r>
      <w:r w:rsidRPr="009418B8">
        <w:rPr>
          <w:rFonts w:ascii="Times New Roman" w:hAnsi="Times New Roman" w:cs="Times New Roman"/>
          <w:noProof/>
          <w:lang w:val="en-GB"/>
        </w:rPr>
        <w:t>: 247-9.</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43. </w:t>
      </w:r>
      <w:r w:rsidRPr="009418B8">
        <w:rPr>
          <w:rFonts w:ascii="Times New Roman" w:hAnsi="Times New Roman" w:cs="Times New Roman"/>
          <w:noProof/>
          <w:lang w:val="en-GB"/>
        </w:rPr>
        <w:tab/>
        <w:t xml:space="preserve">Shafi MI, Dunn JA, Buxton EJ, et al. Abnormal cervical cytology following large loop excision of the transformation zone: a case controlled study. </w:t>
      </w:r>
      <w:r w:rsidRPr="009418B8">
        <w:rPr>
          <w:rFonts w:ascii="Times New Roman" w:hAnsi="Times New Roman" w:cs="Times New Roman"/>
          <w:i/>
          <w:noProof/>
          <w:lang w:val="en-GB"/>
        </w:rPr>
        <w:t>Br J Obstet Gynaecol</w:t>
      </w:r>
      <w:r w:rsidRPr="009418B8">
        <w:rPr>
          <w:rFonts w:ascii="Times New Roman" w:hAnsi="Times New Roman" w:cs="Times New Roman"/>
          <w:noProof/>
          <w:lang w:val="en-GB"/>
        </w:rPr>
        <w:t xml:space="preserve"> 1993;</w:t>
      </w:r>
      <w:r w:rsidRPr="009418B8">
        <w:rPr>
          <w:rFonts w:ascii="Times New Roman" w:hAnsi="Times New Roman" w:cs="Times New Roman"/>
          <w:b/>
          <w:noProof/>
          <w:lang w:val="en-GB"/>
        </w:rPr>
        <w:t>100</w:t>
      </w:r>
      <w:r w:rsidRPr="009418B8">
        <w:rPr>
          <w:rFonts w:ascii="Times New Roman" w:hAnsi="Times New Roman" w:cs="Times New Roman"/>
          <w:noProof/>
          <w:lang w:val="en-GB"/>
        </w:rPr>
        <w:t>: 145-8.</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44. </w:t>
      </w:r>
      <w:r w:rsidRPr="009418B8">
        <w:rPr>
          <w:rFonts w:ascii="Times New Roman" w:hAnsi="Times New Roman" w:cs="Times New Roman"/>
          <w:noProof/>
          <w:lang w:val="en-GB"/>
        </w:rPr>
        <w:tab/>
        <w:t xml:space="preserve">Spitzer M, Chernys AE, eltzer VL. The use of large-loop excision of the transformation zone in an inner-city population. </w:t>
      </w:r>
      <w:r w:rsidRPr="009418B8">
        <w:rPr>
          <w:rFonts w:ascii="Times New Roman" w:hAnsi="Times New Roman" w:cs="Times New Roman"/>
          <w:i/>
          <w:noProof/>
          <w:lang w:val="en-GB"/>
        </w:rPr>
        <w:t>Obstet Gynecol</w:t>
      </w:r>
      <w:r w:rsidRPr="009418B8">
        <w:rPr>
          <w:rFonts w:ascii="Times New Roman" w:hAnsi="Times New Roman" w:cs="Times New Roman"/>
          <w:noProof/>
          <w:lang w:val="en-GB"/>
        </w:rPr>
        <w:t xml:space="preserve"> 1993;</w:t>
      </w:r>
      <w:r w:rsidRPr="009418B8">
        <w:rPr>
          <w:rFonts w:ascii="Times New Roman" w:hAnsi="Times New Roman" w:cs="Times New Roman"/>
          <w:b/>
          <w:noProof/>
          <w:lang w:val="en-GB"/>
        </w:rPr>
        <w:t>82</w:t>
      </w:r>
      <w:r w:rsidRPr="009418B8">
        <w:rPr>
          <w:rFonts w:ascii="Times New Roman" w:hAnsi="Times New Roman" w:cs="Times New Roman"/>
          <w:noProof/>
          <w:lang w:val="en-GB"/>
        </w:rPr>
        <w:t>: 731-5.</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45. </w:t>
      </w:r>
      <w:r w:rsidRPr="009418B8">
        <w:rPr>
          <w:rFonts w:ascii="Times New Roman" w:hAnsi="Times New Roman" w:cs="Times New Roman"/>
          <w:noProof/>
          <w:lang w:val="en-GB"/>
        </w:rPr>
        <w:tab/>
        <w:t xml:space="preserve">Vedel P, Jakobsen H, Kryger-Baggesen N, Rank FE. Five-year follow up of patients with cervical intra-epithelial neoplasia in the cone margins after conization. </w:t>
      </w:r>
      <w:r w:rsidRPr="009418B8">
        <w:rPr>
          <w:rFonts w:ascii="Times New Roman" w:hAnsi="Times New Roman" w:cs="Times New Roman"/>
          <w:i/>
          <w:noProof/>
          <w:lang w:val="en-GB"/>
        </w:rPr>
        <w:t>Eur J Obstet Gynecol Reprod Biol</w:t>
      </w:r>
      <w:r w:rsidRPr="009418B8">
        <w:rPr>
          <w:rFonts w:ascii="Times New Roman" w:hAnsi="Times New Roman" w:cs="Times New Roman"/>
          <w:noProof/>
          <w:lang w:val="en-GB"/>
        </w:rPr>
        <w:t xml:space="preserve"> 1993;</w:t>
      </w:r>
      <w:r w:rsidRPr="009418B8">
        <w:rPr>
          <w:rFonts w:ascii="Times New Roman" w:hAnsi="Times New Roman" w:cs="Times New Roman"/>
          <w:b/>
          <w:noProof/>
          <w:lang w:val="en-GB"/>
        </w:rPr>
        <w:t>50</w:t>
      </w:r>
      <w:r w:rsidRPr="009418B8">
        <w:rPr>
          <w:rFonts w:ascii="Times New Roman" w:hAnsi="Times New Roman" w:cs="Times New Roman"/>
          <w:noProof/>
          <w:lang w:val="en-GB"/>
        </w:rPr>
        <w:t>: 71-6.</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46. </w:t>
      </w:r>
      <w:r w:rsidRPr="009418B8">
        <w:rPr>
          <w:rFonts w:ascii="Times New Roman" w:hAnsi="Times New Roman" w:cs="Times New Roman"/>
          <w:noProof/>
          <w:lang w:val="en-GB"/>
        </w:rPr>
        <w:tab/>
        <w:t xml:space="preserve">White CD. Management of residual squamous intraepithelial lesions of the cervix after conization. </w:t>
      </w:r>
      <w:r w:rsidRPr="009418B8">
        <w:rPr>
          <w:rFonts w:ascii="Times New Roman" w:hAnsi="Times New Roman" w:cs="Times New Roman"/>
          <w:i/>
          <w:noProof/>
          <w:lang w:val="en-GB"/>
        </w:rPr>
        <w:t>W V Med J</w:t>
      </w:r>
      <w:r w:rsidRPr="009418B8">
        <w:rPr>
          <w:rFonts w:ascii="Times New Roman" w:hAnsi="Times New Roman" w:cs="Times New Roman"/>
          <w:noProof/>
          <w:lang w:val="en-GB"/>
        </w:rPr>
        <w:t xml:space="preserve"> 1993;</w:t>
      </w:r>
      <w:r w:rsidRPr="009418B8">
        <w:rPr>
          <w:rFonts w:ascii="Times New Roman" w:hAnsi="Times New Roman" w:cs="Times New Roman"/>
          <w:b/>
          <w:noProof/>
          <w:lang w:val="en-GB"/>
        </w:rPr>
        <w:t>89</w:t>
      </w:r>
      <w:r w:rsidRPr="009418B8">
        <w:rPr>
          <w:rFonts w:ascii="Times New Roman" w:hAnsi="Times New Roman" w:cs="Times New Roman"/>
          <w:noProof/>
          <w:lang w:val="en-GB"/>
        </w:rPr>
        <w:t>: 382-5.</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47. </w:t>
      </w:r>
      <w:r w:rsidRPr="009418B8">
        <w:rPr>
          <w:rFonts w:ascii="Times New Roman" w:hAnsi="Times New Roman" w:cs="Times New Roman"/>
          <w:noProof/>
          <w:lang w:val="en-GB"/>
        </w:rPr>
        <w:tab/>
        <w:t xml:space="preserve">Andersen ES, Pedersen B, Nielsen K. Laser conization: the results of treatment of cervical intraepithelial neoplasia. </w:t>
      </w:r>
      <w:r w:rsidRPr="009418B8">
        <w:rPr>
          <w:rFonts w:ascii="Times New Roman" w:hAnsi="Times New Roman" w:cs="Times New Roman"/>
          <w:i/>
          <w:noProof/>
          <w:lang w:val="en-GB"/>
        </w:rPr>
        <w:t>Gynecol Oncol</w:t>
      </w:r>
      <w:r w:rsidRPr="009418B8">
        <w:rPr>
          <w:rFonts w:ascii="Times New Roman" w:hAnsi="Times New Roman" w:cs="Times New Roman"/>
          <w:noProof/>
          <w:lang w:val="en-GB"/>
        </w:rPr>
        <w:t xml:space="preserve"> 1994;</w:t>
      </w:r>
      <w:r w:rsidRPr="009418B8">
        <w:rPr>
          <w:rFonts w:ascii="Times New Roman" w:hAnsi="Times New Roman" w:cs="Times New Roman"/>
          <w:b/>
          <w:noProof/>
          <w:lang w:val="en-GB"/>
        </w:rPr>
        <w:t>54</w:t>
      </w:r>
      <w:r w:rsidRPr="009418B8">
        <w:rPr>
          <w:rFonts w:ascii="Times New Roman" w:hAnsi="Times New Roman" w:cs="Times New Roman"/>
          <w:noProof/>
          <w:lang w:val="en-GB"/>
        </w:rPr>
        <w:t>: 201-4.</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48. </w:t>
      </w:r>
      <w:r w:rsidRPr="009418B8">
        <w:rPr>
          <w:rFonts w:ascii="Times New Roman" w:hAnsi="Times New Roman" w:cs="Times New Roman"/>
          <w:noProof/>
          <w:lang w:val="en-GB"/>
        </w:rPr>
        <w:tab/>
        <w:t xml:space="preserve">Felix JC, Muderspach LI, Duggan BD, Roman LD. The significance of positive margins in loop electrosurgical cone biopsies. </w:t>
      </w:r>
      <w:r w:rsidRPr="009418B8">
        <w:rPr>
          <w:rFonts w:ascii="Times New Roman" w:hAnsi="Times New Roman" w:cs="Times New Roman"/>
          <w:i/>
          <w:noProof/>
          <w:lang w:val="en-GB"/>
        </w:rPr>
        <w:t>Obstet Gynecol</w:t>
      </w:r>
      <w:r w:rsidRPr="009418B8">
        <w:rPr>
          <w:rFonts w:ascii="Times New Roman" w:hAnsi="Times New Roman" w:cs="Times New Roman"/>
          <w:noProof/>
          <w:lang w:val="en-GB"/>
        </w:rPr>
        <w:t xml:space="preserve"> 1994;</w:t>
      </w:r>
      <w:r w:rsidRPr="009418B8">
        <w:rPr>
          <w:rFonts w:ascii="Times New Roman" w:hAnsi="Times New Roman" w:cs="Times New Roman"/>
          <w:b/>
          <w:noProof/>
          <w:lang w:val="en-GB"/>
        </w:rPr>
        <w:t>84</w:t>
      </w:r>
      <w:r w:rsidRPr="009418B8">
        <w:rPr>
          <w:rFonts w:ascii="Times New Roman" w:hAnsi="Times New Roman" w:cs="Times New Roman"/>
          <w:noProof/>
          <w:lang w:val="en-GB"/>
        </w:rPr>
        <w:t>: 996-1000.</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fr-BE"/>
        </w:rPr>
      </w:pPr>
      <w:r w:rsidRPr="009418B8">
        <w:rPr>
          <w:rFonts w:ascii="Times New Roman" w:hAnsi="Times New Roman" w:cs="Times New Roman"/>
          <w:noProof/>
          <w:lang w:val="en-GB"/>
        </w:rPr>
        <w:tab/>
        <w:t xml:space="preserve">49. </w:t>
      </w:r>
      <w:r w:rsidRPr="009418B8">
        <w:rPr>
          <w:rFonts w:ascii="Times New Roman" w:hAnsi="Times New Roman" w:cs="Times New Roman"/>
          <w:noProof/>
          <w:lang w:val="en-GB"/>
        </w:rPr>
        <w:tab/>
        <w:t xml:space="preserve">Goff BA, Rice LW, Fleischhacker DS, Abu-Jawdeh GM, Muntz HG. Large loop excision of the transformation zone in patients with exocervical squamous intraepithelial lesions. </w:t>
      </w:r>
      <w:r w:rsidRPr="009418B8">
        <w:rPr>
          <w:rFonts w:ascii="Times New Roman" w:hAnsi="Times New Roman" w:cs="Times New Roman"/>
          <w:i/>
          <w:noProof/>
          <w:lang w:val="fr-BE"/>
        </w:rPr>
        <w:t>Eur J Gynaecol Oncol</w:t>
      </w:r>
      <w:r w:rsidRPr="009418B8">
        <w:rPr>
          <w:rFonts w:ascii="Times New Roman" w:hAnsi="Times New Roman" w:cs="Times New Roman"/>
          <w:noProof/>
          <w:lang w:val="fr-BE"/>
        </w:rPr>
        <w:t xml:space="preserve"> 1994;</w:t>
      </w:r>
      <w:r w:rsidRPr="009418B8">
        <w:rPr>
          <w:rFonts w:ascii="Times New Roman" w:hAnsi="Times New Roman" w:cs="Times New Roman"/>
          <w:b/>
          <w:noProof/>
          <w:lang w:val="fr-BE"/>
        </w:rPr>
        <w:t>15</w:t>
      </w:r>
      <w:r w:rsidRPr="009418B8">
        <w:rPr>
          <w:rFonts w:ascii="Times New Roman" w:hAnsi="Times New Roman" w:cs="Times New Roman"/>
          <w:noProof/>
          <w:lang w:val="fr-BE"/>
        </w:rPr>
        <w:t>: 257-62.</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fr-BE"/>
        </w:rPr>
        <w:tab/>
        <w:t xml:space="preserve">50. </w:t>
      </w:r>
      <w:r w:rsidRPr="009418B8">
        <w:rPr>
          <w:rFonts w:ascii="Times New Roman" w:hAnsi="Times New Roman" w:cs="Times New Roman"/>
          <w:noProof/>
          <w:lang w:val="fr-BE"/>
        </w:rPr>
        <w:tab/>
        <w:t xml:space="preserve">Guerra B, Guida G, Falco P, et al. </w:t>
      </w:r>
      <w:r w:rsidRPr="009418B8">
        <w:rPr>
          <w:rFonts w:ascii="Times New Roman" w:hAnsi="Times New Roman" w:cs="Times New Roman"/>
          <w:noProof/>
          <w:lang w:val="en-GB"/>
        </w:rPr>
        <w:t xml:space="preserve">Microcolposcopic topographic endocervical assessment before excisional treatment of cervical intraepithelial neoplasia. </w:t>
      </w:r>
      <w:r w:rsidRPr="009418B8">
        <w:rPr>
          <w:rFonts w:ascii="Times New Roman" w:hAnsi="Times New Roman" w:cs="Times New Roman"/>
          <w:i/>
          <w:noProof/>
          <w:lang w:val="en-GB"/>
        </w:rPr>
        <w:t>Obstet Gynecol</w:t>
      </w:r>
      <w:r w:rsidRPr="009418B8">
        <w:rPr>
          <w:rFonts w:ascii="Times New Roman" w:hAnsi="Times New Roman" w:cs="Times New Roman"/>
          <w:noProof/>
          <w:lang w:val="en-GB"/>
        </w:rPr>
        <w:t xml:space="preserve"> 1996;</w:t>
      </w:r>
      <w:r w:rsidRPr="009418B8">
        <w:rPr>
          <w:rFonts w:ascii="Times New Roman" w:hAnsi="Times New Roman" w:cs="Times New Roman"/>
          <w:b/>
          <w:noProof/>
          <w:lang w:val="en-GB"/>
        </w:rPr>
        <w:t>88</w:t>
      </w:r>
      <w:r w:rsidRPr="009418B8">
        <w:rPr>
          <w:rFonts w:ascii="Times New Roman" w:hAnsi="Times New Roman" w:cs="Times New Roman"/>
          <w:noProof/>
          <w:lang w:val="en-GB"/>
        </w:rPr>
        <w:t>: 77-81.</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51. </w:t>
      </w:r>
      <w:r w:rsidRPr="009418B8">
        <w:rPr>
          <w:rFonts w:ascii="Times New Roman" w:hAnsi="Times New Roman" w:cs="Times New Roman"/>
          <w:noProof/>
          <w:lang w:val="en-GB"/>
        </w:rPr>
        <w:tab/>
        <w:t xml:space="preserve">Santos C, Galdos R, Alvarez M, et al. One-Session Management of Cervical Intraepithelial Neoplasia: A Solution for Developing Countries. A Prospective, Randomized Trial of LEEP versus Laser Excisional Conization. </w:t>
      </w:r>
      <w:r w:rsidRPr="009418B8">
        <w:rPr>
          <w:rFonts w:ascii="Times New Roman" w:hAnsi="Times New Roman" w:cs="Times New Roman"/>
          <w:i/>
          <w:noProof/>
          <w:lang w:val="en-GB"/>
        </w:rPr>
        <w:t>Gynecol Oncol</w:t>
      </w:r>
      <w:r w:rsidRPr="009418B8">
        <w:rPr>
          <w:rFonts w:ascii="Times New Roman" w:hAnsi="Times New Roman" w:cs="Times New Roman"/>
          <w:noProof/>
          <w:lang w:val="en-GB"/>
        </w:rPr>
        <w:t xml:space="preserve"> 1996;</w:t>
      </w:r>
      <w:r w:rsidRPr="009418B8">
        <w:rPr>
          <w:rFonts w:ascii="Times New Roman" w:hAnsi="Times New Roman" w:cs="Times New Roman"/>
          <w:b/>
          <w:noProof/>
          <w:lang w:val="en-GB"/>
        </w:rPr>
        <w:t>61</w:t>
      </w:r>
      <w:r w:rsidRPr="009418B8">
        <w:rPr>
          <w:rFonts w:ascii="Times New Roman" w:hAnsi="Times New Roman" w:cs="Times New Roman"/>
          <w:noProof/>
          <w:lang w:val="en-GB"/>
        </w:rPr>
        <w:t>: 11-5.</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52. </w:t>
      </w:r>
      <w:r w:rsidRPr="009418B8">
        <w:rPr>
          <w:rFonts w:ascii="Times New Roman" w:hAnsi="Times New Roman" w:cs="Times New Roman"/>
          <w:noProof/>
          <w:lang w:val="en-GB"/>
        </w:rPr>
        <w:tab/>
        <w:t xml:space="preserve">Gardeil F, Barry-Walsh C, Prendiville W, Clinch J, Turner MJ. Persistent intraepithelial neoplasia after excision for cervical intraepithelial neoplasia grade III. </w:t>
      </w:r>
      <w:r w:rsidRPr="009418B8">
        <w:rPr>
          <w:rFonts w:ascii="Times New Roman" w:hAnsi="Times New Roman" w:cs="Times New Roman"/>
          <w:i/>
          <w:noProof/>
          <w:lang w:val="en-GB"/>
        </w:rPr>
        <w:t>Obstet Gynecol</w:t>
      </w:r>
      <w:r w:rsidRPr="009418B8">
        <w:rPr>
          <w:rFonts w:ascii="Times New Roman" w:hAnsi="Times New Roman" w:cs="Times New Roman"/>
          <w:noProof/>
          <w:lang w:val="en-GB"/>
        </w:rPr>
        <w:t xml:space="preserve"> 1997;</w:t>
      </w:r>
      <w:r w:rsidRPr="009418B8">
        <w:rPr>
          <w:rFonts w:ascii="Times New Roman" w:hAnsi="Times New Roman" w:cs="Times New Roman"/>
          <w:b/>
          <w:noProof/>
          <w:lang w:val="en-GB"/>
        </w:rPr>
        <w:t>89</w:t>
      </w:r>
      <w:r w:rsidRPr="009418B8">
        <w:rPr>
          <w:rFonts w:ascii="Times New Roman" w:hAnsi="Times New Roman" w:cs="Times New Roman"/>
          <w:noProof/>
          <w:lang w:val="en-GB"/>
        </w:rPr>
        <w:t>: 419-22.</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53. </w:t>
      </w:r>
      <w:r w:rsidRPr="009418B8">
        <w:rPr>
          <w:rFonts w:ascii="Times New Roman" w:hAnsi="Times New Roman" w:cs="Times New Roman"/>
          <w:noProof/>
          <w:lang w:val="en-GB"/>
        </w:rPr>
        <w:tab/>
        <w:t xml:space="preserve">Hanau CA, Bibbo M. The case for cytologic follow-up after LEEP. </w:t>
      </w:r>
      <w:r w:rsidRPr="009418B8">
        <w:rPr>
          <w:rFonts w:ascii="Times New Roman" w:hAnsi="Times New Roman" w:cs="Times New Roman"/>
          <w:i/>
          <w:noProof/>
          <w:lang w:val="en-GB"/>
        </w:rPr>
        <w:t>Acta Cytol</w:t>
      </w:r>
      <w:r w:rsidRPr="009418B8">
        <w:rPr>
          <w:rFonts w:ascii="Times New Roman" w:hAnsi="Times New Roman" w:cs="Times New Roman"/>
          <w:noProof/>
          <w:lang w:val="en-GB"/>
        </w:rPr>
        <w:t xml:space="preserve"> 1997;</w:t>
      </w:r>
      <w:r w:rsidRPr="009418B8">
        <w:rPr>
          <w:rFonts w:ascii="Times New Roman" w:hAnsi="Times New Roman" w:cs="Times New Roman"/>
          <w:b/>
          <w:noProof/>
          <w:lang w:val="en-GB"/>
        </w:rPr>
        <w:t>41</w:t>
      </w:r>
      <w:r w:rsidRPr="009418B8">
        <w:rPr>
          <w:rFonts w:ascii="Times New Roman" w:hAnsi="Times New Roman" w:cs="Times New Roman"/>
          <w:noProof/>
          <w:lang w:val="en-GB"/>
        </w:rPr>
        <w:t>: 731-6.</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54. </w:t>
      </w:r>
      <w:r w:rsidRPr="009418B8">
        <w:rPr>
          <w:rFonts w:ascii="Times New Roman" w:hAnsi="Times New Roman" w:cs="Times New Roman"/>
          <w:noProof/>
          <w:lang w:val="en-GB"/>
        </w:rPr>
        <w:tab/>
        <w:t xml:space="preserve">Mohamed-Noor K, Quinn MA, Tan J. Outcomes after cervical cold knife conization with complete and incomplete excision of abnormal epithelium: a review of 699 cases. </w:t>
      </w:r>
      <w:r w:rsidRPr="009418B8">
        <w:rPr>
          <w:rFonts w:ascii="Times New Roman" w:hAnsi="Times New Roman" w:cs="Times New Roman"/>
          <w:i/>
          <w:noProof/>
          <w:lang w:val="en-GB"/>
        </w:rPr>
        <w:t>Gynecol Oncol</w:t>
      </w:r>
      <w:r w:rsidRPr="009418B8">
        <w:rPr>
          <w:rFonts w:ascii="Times New Roman" w:hAnsi="Times New Roman" w:cs="Times New Roman"/>
          <w:noProof/>
          <w:lang w:val="en-GB"/>
        </w:rPr>
        <w:t xml:space="preserve"> 1997;</w:t>
      </w:r>
      <w:r w:rsidRPr="009418B8">
        <w:rPr>
          <w:rFonts w:ascii="Times New Roman" w:hAnsi="Times New Roman" w:cs="Times New Roman"/>
          <w:b/>
          <w:noProof/>
          <w:lang w:val="en-GB"/>
        </w:rPr>
        <w:t>67</w:t>
      </w:r>
      <w:r w:rsidRPr="009418B8">
        <w:rPr>
          <w:rFonts w:ascii="Times New Roman" w:hAnsi="Times New Roman" w:cs="Times New Roman"/>
          <w:noProof/>
          <w:lang w:val="en-GB"/>
        </w:rPr>
        <w:t>: 34-8.</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55. </w:t>
      </w:r>
      <w:r w:rsidRPr="009418B8">
        <w:rPr>
          <w:rFonts w:ascii="Times New Roman" w:hAnsi="Times New Roman" w:cs="Times New Roman"/>
          <w:noProof/>
          <w:lang w:val="en-GB"/>
        </w:rPr>
        <w:tab/>
        <w:t xml:space="preserve">Skjeldestad FE, Hagen B, Lie AK, Isaksen C. Residual and recurrent disease after laser conization for cervical intraepithelial neoplasia. </w:t>
      </w:r>
      <w:r w:rsidRPr="009418B8">
        <w:rPr>
          <w:rFonts w:ascii="Times New Roman" w:hAnsi="Times New Roman" w:cs="Times New Roman"/>
          <w:i/>
          <w:noProof/>
          <w:lang w:val="en-GB"/>
        </w:rPr>
        <w:t>Obstet Gynecol</w:t>
      </w:r>
      <w:r w:rsidRPr="009418B8">
        <w:rPr>
          <w:rFonts w:ascii="Times New Roman" w:hAnsi="Times New Roman" w:cs="Times New Roman"/>
          <w:noProof/>
          <w:lang w:val="en-GB"/>
        </w:rPr>
        <w:t xml:space="preserve"> 1997;</w:t>
      </w:r>
      <w:r w:rsidRPr="009418B8">
        <w:rPr>
          <w:rFonts w:ascii="Times New Roman" w:hAnsi="Times New Roman" w:cs="Times New Roman"/>
          <w:b/>
          <w:noProof/>
          <w:lang w:val="en-GB"/>
        </w:rPr>
        <w:t>90</w:t>
      </w:r>
      <w:r w:rsidRPr="009418B8">
        <w:rPr>
          <w:rFonts w:ascii="Times New Roman" w:hAnsi="Times New Roman" w:cs="Times New Roman"/>
          <w:noProof/>
          <w:lang w:val="en-GB"/>
        </w:rPr>
        <w:t>: 428-33.</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56. </w:t>
      </w:r>
      <w:r w:rsidRPr="009418B8">
        <w:rPr>
          <w:rFonts w:ascii="Times New Roman" w:hAnsi="Times New Roman" w:cs="Times New Roman"/>
          <w:noProof/>
          <w:lang w:val="en-GB"/>
        </w:rPr>
        <w:tab/>
        <w:t xml:space="preserve">Baldauf JJ, Dreyfus M, Ritter J, et al. Cytology and colposcopy after loop electrosurgical excision: implications for follow-up. </w:t>
      </w:r>
      <w:r w:rsidRPr="009418B8">
        <w:rPr>
          <w:rFonts w:ascii="Times New Roman" w:hAnsi="Times New Roman" w:cs="Times New Roman"/>
          <w:i/>
          <w:noProof/>
          <w:lang w:val="en-GB"/>
        </w:rPr>
        <w:t>Obstet Gynecol</w:t>
      </w:r>
      <w:r w:rsidRPr="009418B8">
        <w:rPr>
          <w:rFonts w:ascii="Times New Roman" w:hAnsi="Times New Roman" w:cs="Times New Roman"/>
          <w:noProof/>
          <w:lang w:val="en-GB"/>
        </w:rPr>
        <w:t xml:space="preserve"> 1998;</w:t>
      </w:r>
      <w:r w:rsidRPr="009418B8">
        <w:rPr>
          <w:rFonts w:ascii="Times New Roman" w:hAnsi="Times New Roman" w:cs="Times New Roman"/>
          <w:b/>
          <w:noProof/>
          <w:lang w:val="en-GB"/>
        </w:rPr>
        <w:t>92</w:t>
      </w:r>
      <w:r w:rsidRPr="009418B8">
        <w:rPr>
          <w:rFonts w:ascii="Times New Roman" w:hAnsi="Times New Roman" w:cs="Times New Roman"/>
          <w:noProof/>
          <w:lang w:val="en-GB"/>
        </w:rPr>
        <w:t>: 124-30.</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57. </w:t>
      </w:r>
      <w:r w:rsidRPr="009418B8">
        <w:rPr>
          <w:rFonts w:ascii="Times New Roman" w:hAnsi="Times New Roman" w:cs="Times New Roman"/>
          <w:noProof/>
          <w:lang w:val="en-GB"/>
        </w:rPr>
        <w:tab/>
        <w:t xml:space="preserve">Bandieramonte G, Lomonico S, Quattrone P, et al. Laser conization assisted by crypt visualization for cervical intraepithelial neoplasia. </w:t>
      </w:r>
      <w:r w:rsidRPr="009418B8">
        <w:rPr>
          <w:rFonts w:ascii="Times New Roman" w:hAnsi="Times New Roman" w:cs="Times New Roman"/>
          <w:i/>
          <w:noProof/>
          <w:lang w:val="en-GB"/>
        </w:rPr>
        <w:t>Obstet Gynecol</w:t>
      </w:r>
      <w:r w:rsidRPr="009418B8">
        <w:rPr>
          <w:rFonts w:ascii="Times New Roman" w:hAnsi="Times New Roman" w:cs="Times New Roman"/>
          <w:noProof/>
          <w:lang w:val="en-GB"/>
        </w:rPr>
        <w:t xml:space="preserve"> 1998;</w:t>
      </w:r>
      <w:r w:rsidRPr="009418B8">
        <w:rPr>
          <w:rFonts w:ascii="Times New Roman" w:hAnsi="Times New Roman" w:cs="Times New Roman"/>
          <w:b/>
          <w:noProof/>
          <w:lang w:val="en-GB"/>
        </w:rPr>
        <w:t>91</w:t>
      </w:r>
      <w:r w:rsidRPr="009418B8">
        <w:rPr>
          <w:rFonts w:ascii="Times New Roman" w:hAnsi="Times New Roman" w:cs="Times New Roman"/>
          <w:noProof/>
          <w:lang w:val="en-GB"/>
        </w:rPr>
        <w:t>: 263-9.</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58. </w:t>
      </w:r>
      <w:r w:rsidRPr="009418B8">
        <w:rPr>
          <w:rFonts w:ascii="Times New Roman" w:hAnsi="Times New Roman" w:cs="Times New Roman"/>
          <w:noProof/>
          <w:lang w:val="en-GB"/>
        </w:rPr>
        <w:tab/>
        <w:t xml:space="preserve">de Cabezon RH, Sala CV, Gomis SS, Lliso AR, Bellvert CG. Evaluation of cervical dysplasia treatment by large loop excision of the transformation zone (LLETZ). Does completeness of excision determine outcome? </w:t>
      </w:r>
      <w:r w:rsidRPr="009418B8">
        <w:rPr>
          <w:rFonts w:ascii="Times New Roman" w:hAnsi="Times New Roman" w:cs="Times New Roman"/>
          <w:i/>
          <w:noProof/>
          <w:lang w:val="en-GB"/>
        </w:rPr>
        <w:t>Eur J Obstet Gynecol Reprod Biol</w:t>
      </w:r>
      <w:r w:rsidRPr="009418B8">
        <w:rPr>
          <w:rFonts w:ascii="Times New Roman" w:hAnsi="Times New Roman" w:cs="Times New Roman"/>
          <w:noProof/>
          <w:lang w:val="en-GB"/>
        </w:rPr>
        <w:t xml:space="preserve"> 1998;</w:t>
      </w:r>
      <w:r w:rsidRPr="009418B8">
        <w:rPr>
          <w:rFonts w:ascii="Times New Roman" w:hAnsi="Times New Roman" w:cs="Times New Roman"/>
          <w:b/>
          <w:noProof/>
          <w:lang w:val="en-GB"/>
        </w:rPr>
        <w:t>78</w:t>
      </w:r>
      <w:r w:rsidRPr="009418B8">
        <w:rPr>
          <w:rFonts w:ascii="Times New Roman" w:hAnsi="Times New Roman" w:cs="Times New Roman"/>
          <w:noProof/>
          <w:lang w:val="en-GB"/>
        </w:rPr>
        <w:t>: 83-9.</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r>
      <w:r w:rsidRPr="009418B8">
        <w:rPr>
          <w:rFonts w:ascii="Times New Roman" w:hAnsi="Times New Roman" w:cs="Times New Roman"/>
          <w:noProof/>
          <w:lang w:val="nl-NL"/>
        </w:rPr>
        <w:t xml:space="preserve">59. </w:t>
      </w:r>
      <w:r w:rsidRPr="009418B8">
        <w:rPr>
          <w:rFonts w:ascii="Times New Roman" w:hAnsi="Times New Roman" w:cs="Times New Roman"/>
          <w:noProof/>
          <w:lang w:val="nl-NL"/>
        </w:rPr>
        <w:tab/>
        <w:t xml:space="preserve">Hagen B, Skjeldestad FE, Bratt H, Tingulstad S, Lie AK. </w:t>
      </w:r>
      <w:r w:rsidRPr="009418B8">
        <w:rPr>
          <w:rFonts w:ascii="Times New Roman" w:hAnsi="Times New Roman" w:cs="Times New Roman"/>
          <w:noProof/>
          <w:lang w:val="en-GB"/>
        </w:rPr>
        <w:t xml:space="preserve">CO2 laser conization for cervical intraepithelial neoplasia grade II-III: complications and efficacy. </w:t>
      </w:r>
      <w:r w:rsidRPr="009418B8">
        <w:rPr>
          <w:rFonts w:ascii="Times New Roman" w:hAnsi="Times New Roman" w:cs="Times New Roman"/>
          <w:i/>
          <w:noProof/>
          <w:lang w:val="en-GB"/>
        </w:rPr>
        <w:t>Acta Obstet Gynecol Scand</w:t>
      </w:r>
      <w:r w:rsidRPr="009418B8">
        <w:rPr>
          <w:rFonts w:ascii="Times New Roman" w:hAnsi="Times New Roman" w:cs="Times New Roman"/>
          <w:noProof/>
          <w:lang w:val="en-GB"/>
        </w:rPr>
        <w:t xml:space="preserve"> 1998;</w:t>
      </w:r>
      <w:r w:rsidRPr="009418B8">
        <w:rPr>
          <w:rFonts w:ascii="Times New Roman" w:hAnsi="Times New Roman" w:cs="Times New Roman"/>
          <w:b/>
          <w:noProof/>
          <w:lang w:val="en-GB"/>
        </w:rPr>
        <w:t>77</w:t>
      </w:r>
      <w:r w:rsidRPr="009418B8">
        <w:rPr>
          <w:rFonts w:ascii="Times New Roman" w:hAnsi="Times New Roman" w:cs="Times New Roman"/>
          <w:noProof/>
          <w:lang w:val="en-GB"/>
        </w:rPr>
        <w:t>: 558-63.</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60. </w:t>
      </w:r>
      <w:r w:rsidRPr="009418B8">
        <w:rPr>
          <w:rFonts w:ascii="Times New Roman" w:hAnsi="Times New Roman" w:cs="Times New Roman"/>
          <w:noProof/>
          <w:lang w:val="en-GB"/>
        </w:rPr>
        <w:tab/>
        <w:t xml:space="preserve">Hulman G, Pickles CJ, Gie CA, et al. Frequency of cervical intraepithelial neoplasia following large loop excision of the transformation zone. </w:t>
      </w:r>
      <w:r w:rsidRPr="009418B8">
        <w:rPr>
          <w:rFonts w:ascii="Times New Roman" w:hAnsi="Times New Roman" w:cs="Times New Roman"/>
          <w:i/>
          <w:noProof/>
          <w:lang w:val="en-GB"/>
        </w:rPr>
        <w:t>J Clin Pathol</w:t>
      </w:r>
      <w:r w:rsidRPr="009418B8">
        <w:rPr>
          <w:rFonts w:ascii="Times New Roman" w:hAnsi="Times New Roman" w:cs="Times New Roman"/>
          <w:noProof/>
          <w:lang w:val="en-GB"/>
        </w:rPr>
        <w:t xml:space="preserve"> 1998;</w:t>
      </w:r>
      <w:r w:rsidRPr="009418B8">
        <w:rPr>
          <w:rFonts w:ascii="Times New Roman" w:hAnsi="Times New Roman" w:cs="Times New Roman"/>
          <w:b/>
          <w:noProof/>
          <w:lang w:val="en-GB"/>
        </w:rPr>
        <w:t>51</w:t>
      </w:r>
      <w:r w:rsidRPr="009418B8">
        <w:rPr>
          <w:rFonts w:ascii="Times New Roman" w:hAnsi="Times New Roman" w:cs="Times New Roman"/>
          <w:noProof/>
          <w:lang w:val="en-GB"/>
        </w:rPr>
        <w:t>: 375-7.</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61. </w:t>
      </w:r>
      <w:r w:rsidRPr="009418B8">
        <w:rPr>
          <w:rFonts w:ascii="Times New Roman" w:hAnsi="Times New Roman" w:cs="Times New Roman"/>
          <w:noProof/>
          <w:lang w:val="en-GB"/>
        </w:rPr>
        <w:tab/>
        <w:t xml:space="preserve">Robinson WR, Lund ED, Adams J. The predictive value of LEEP specimen margin status for residual/recurrent cervicalintraepithelial neoplasia. </w:t>
      </w:r>
      <w:r w:rsidRPr="009418B8">
        <w:rPr>
          <w:rFonts w:ascii="Times New Roman" w:hAnsi="Times New Roman" w:cs="Times New Roman"/>
          <w:i/>
          <w:noProof/>
          <w:lang w:val="en-GB"/>
        </w:rPr>
        <w:t>Int J Gynecol Cancer</w:t>
      </w:r>
      <w:r w:rsidRPr="009418B8">
        <w:rPr>
          <w:rFonts w:ascii="Times New Roman" w:hAnsi="Times New Roman" w:cs="Times New Roman"/>
          <w:noProof/>
          <w:lang w:val="en-GB"/>
        </w:rPr>
        <w:t xml:space="preserve"> 1998;</w:t>
      </w:r>
      <w:r w:rsidRPr="009418B8">
        <w:rPr>
          <w:rFonts w:ascii="Times New Roman" w:hAnsi="Times New Roman" w:cs="Times New Roman"/>
          <w:b/>
          <w:noProof/>
          <w:lang w:val="en-GB"/>
        </w:rPr>
        <w:t>8</w:t>
      </w:r>
      <w:r w:rsidRPr="009418B8">
        <w:rPr>
          <w:rFonts w:ascii="Times New Roman" w:hAnsi="Times New Roman" w:cs="Times New Roman"/>
          <w:noProof/>
          <w:lang w:val="en-GB"/>
        </w:rPr>
        <w:t>: 109-12.</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62. </w:t>
      </w:r>
      <w:r w:rsidRPr="009418B8">
        <w:rPr>
          <w:rFonts w:ascii="Times New Roman" w:hAnsi="Times New Roman" w:cs="Times New Roman"/>
          <w:noProof/>
          <w:lang w:val="en-GB"/>
        </w:rPr>
        <w:tab/>
        <w:t xml:space="preserve">Bertelsen B, Tande T, Sandvei R, Hartveit F. Laser conization of cervical intraepithelial neoplasia grade 3: free resection margins indicative of lesion-free survival. </w:t>
      </w:r>
      <w:r w:rsidRPr="009418B8">
        <w:rPr>
          <w:rFonts w:ascii="Times New Roman" w:hAnsi="Times New Roman" w:cs="Times New Roman"/>
          <w:i/>
          <w:noProof/>
          <w:lang w:val="en-GB"/>
        </w:rPr>
        <w:t>Acta Obstet Gynecol Scand</w:t>
      </w:r>
      <w:r w:rsidRPr="009418B8">
        <w:rPr>
          <w:rFonts w:ascii="Times New Roman" w:hAnsi="Times New Roman" w:cs="Times New Roman"/>
          <w:noProof/>
          <w:lang w:val="en-GB"/>
        </w:rPr>
        <w:t xml:space="preserve"> 1999;</w:t>
      </w:r>
      <w:r w:rsidRPr="009418B8">
        <w:rPr>
          <w:rFonts w:ascii="Times New Roman" w:hAnsi="Times New Roman" w:cs="Times New Roman"/>
          <w:b/>
          <w:noProof/>
          <w:lang w:val="en-GB"/>
        </w:rPr>
        <w:t>78</w:t>
      </w:r>
      <w:r w:rsidRPr="009418B8">
        <w:rPr>
          <w:rFonts w:ascii="Times New Roman" w:hAnsi="Times New Roman" w:cs="Times New Roman"/>
          <w:noProof/>
          <w:lang w:val="en-GB"/>
        </w:rPr>
        <w:t>: 54-9.</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63. </w:t>
      </w:r>
      <w:r w:rsidRPr="009418B8">
        <w:rPr>
          <w:rFonts w:ascii="Times New Roman" w:hAnsi="Times New Roman" w:cs="Times New Roman"/>
          <w:noProof/>
          <w:lang w:val="en-GB"/>
        </w:rPr>
        <w:tab/>
        <w:t xml:space="preserve">Bornstein J, Yaakov Z, Pascal B, et al. Decision-making in the colposcopy clinic--a critical analysis. </w:t>
      </w:r>
      <w:r w:rsidRPr="009418B8">
        <w:rPr>
          <w:rFonts w:ascii="Times New Roman" w:hAnsi="Times New Roman" w:cs="Times New Roman"/>
          <w:i/>
          <w:noProof/>
          <w:lang w:val="en-GB"/>
        </w:rPr>
        <w:t>Eur J Obstet Gynecol Reprod Biol</w:t>
      </w:r>
      <w:r w:rsidRPr="009418B8">
        <w:rPr>
          <w:rFonts w:ascii="Times New Roman" w:hAnsi="Times New Roman" w:cs="Times New Roman"/>
          <w:noProof/>
          <w:lang w:val="en-GB"/>
        </w:rPr>
        <w:t xml:space="preserve"> 1999;</w:t>
      </w:r>
      <w:r w:rsidRPr="009418B8">
        <w:rPr>
          <w:rFonts w:ascii="Times New Roman" w:hAnsi="Times New Roman" w:cs="Times New Roman"/>
          <w:b/>
          <w:noProof/>
          <w:lang w:val="en-GB"/>
        </w:rPr>
        <w:t>85</w:t>
      </w:r>
      <w:r w:rsidRPr="009418B8">
        <w:rPr>
          <w:rFonts w:ascii="Times New Roman" w:hAnsi="Times New Roman" w:cs="Times New Roman"/>
          <w:noProof/>
          <w:lang w:val="en-GB"/>
        </w:rPr>
        <w:t>: 219-24.</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64. </w:t>
      </w:r>
      <w:r w:rsidRPr="009418B8">
        <w:rPr>
          <w:rFonts w:ascii="Times New Roman" w:hAnsi="Times New Roman" w:cs="Times New Roman"/>
          <w:noProof/>
          <w:lang w:val="en-GB"/>
        </w:rPr>
        <w:tab/>
        <w:t xml:space="preserve">Ioffe OB, Brooks SE, De Rezende RB, Silverberg SG. Artifact in cervical LLETZ specimens: correlation with follow-up. </w:t>
      </w:r>
      <w:r w:rsidRPr="009418B8">
        <w:rPr>
          <w:rFonts w:ascii="Times New Roman" w:hAnsi="Times New Roman" w:cs="Times New Roman"/>
          <w:i/>
          <w:noProof/>
          <w:lang w:val="en-GB"/>
        </w:rPr>
        <w:t>Int J Gynecol Pathol</w:t>
      </w:r>
      <w:r w:rsidRPr="009418B8">
        <w:rPr>
          <w:rFonts w:ascii="Times New Roman" w:hAnsi="Times New Roman" w:cs="Times New Roman"/>
          <w:noProof/>
          <w:lang w:val="en-GB"/>
        </w:rPr>
        <w:t xml:space="preserve"> 1999;</w:t>
      </w:r>
      <w:r w:rsidRPr="009418B8">
        <w:rPr>
          <w:rFonts w:ascii="Times New Roman" w:hAnsi="Times New Roman" w:cs="Times New Roman"/>
          <w:b/>
          <w:noProof/>
          <w:lang w:val="en-GB"/>
        </w:rPr>
        <w:t>18</w:t>
      </w:r>
      <w:r w:rsidRPr="009418B8">
        <w:rPr>
          <w:rFonts w:ascii="Times New Roman" w:hAnsi="Times New Roman" w:cs="Times New Roman"/>
          <w:noProof/>
          <w:lang w:val="en-GB"/>
        </w:rPr>
        <w:t>: 115-21.</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65. </w:t>
      </w:r>
      <w:r w:rsidRPr="009418B8">
        <w:rPr>
          <w:rFonts w:ascii="Times New Roman" w:hAnsi="Times New Roman" w:cs="Times New Roman"/>
          <w:noProof/>
          <w:lang w:val="en-GB"/>
        </w:rPr>
        <w:tab/>
        <w:t xml:space="preserve">Livasy CA, Maygarden SJ, Rajaratnam CT, Novotny DB. Predictors of recurrent dysplasia after a cervical loop electrocautery excision procedure for CIN-3: a study of margin, endocervical gland, and quadrant involvement. </w:t>
      </w:r>
      <w:r w:rsidRPr="009418B8">
        <w:rPr>
          <w:rFonts w:ascii="Times New Roman" w:hAnsi="Times New Roman" w:cs="Times New Roman"/>
          <w:i/>
          <w:noProof/>
          <w:lang w:val="en-GB"/>
        </w:rPr>
        <w:t>Mod Pathol</w:t>
      </w:r>
      <w:r w:rsidRPr="009418B8">
        <w:rPr>
          <w:rFonts w:ascii="Times New Roman" w:hAnsi="Times New Roman" w:cs="Times New Roman"/>
          <w:noProof/>
          <w:lang w:val="en-GB"/>
        </w:rPr>
        <w:t xml:space="preserve"> 1999;</w:t>
      </w:r>
      <w:r w:rsidRPr="009418B8">
        <w:rPr>
          <w:rFonts w:ascii="Times New Roman" w:hAnsi="Times New Roman" w:cs="Times New Roman"/>
          <w:b/>
          <w:noProof/>
          <w:lang w:val="en-GB"/>
        </w:rPr>
        <w:t>12</w:t>
      </w:r>
      <w:r w:rsidRPr="009418B8">
        <w:rPr>
          <w:rFonts w:ascii="Times New Roman" w:hAnsi="Times New Roman" w:cs="Times New Roman"/>
          <w:noProof/>
          <w:lang w:val="en-GB"/>
        </w:rPr>
        <w:t>: 233-8.</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66. </w:t>
      </w:r>
      <w:r w:rsidRPr="009418B8">
        <w:rPr>
          <w:rFonts w:ascii="Times New Roman" w:hAnsi="Times New Roman" w:cs="Times New Roman"/>
          <w:noProof/>
          <w:lang w:val="en-GB"/>
        </w:rPr>
        <w:tab/>
        <w:t xml:space="preserve">Murta EFC, Resende AV, Souza MAH, Adad SJ, Salum R. Importance of surgical margins in conization for cervical intraepithelial neoplasia grade III. </w:t>
      </w:r>
      <w:r w:rsidRPr="009418B8">
        <w:rPr>
          <w:rFonts w:ascii="Times New Roman" w:hAnsi="Times New Roman" w:cs="Times New Roman"/>
          <w:i/>
          <w:noProof/>
          <w:lang w:val="en-GB"/>
        </w:rPr>
        <w:t>Arch Gynecol Obstet</w:t>
      </w:r>
      <w:r w:rsidRPr="009418B8">
        <w:rPr>
          <w:rFonts w:ascii="Times New Roman" w:hAnsi="Times New Roman" w:cs="Times New Roman"/>
          <w:noProof/>
          <w:lang w:val="en-GB"/>
        </w:rPr>
        <w:t xml:space="preserve"> 1999;</w:t>
      </w:r>
      <w:r w:rsidRPr="009418B8">
        <w:rPr>
          <w:rFonts w:ascii="Times New Roman" w:hAnsi="Times New Roman" w:cs="Times New Roman"/>
          <w:b/>
          <w:noProof/>
          <w:lang w:val="en-GB"/>
        </w:rPr>
        <w:t>263</w:t>
      </w:r>
      <w:r w:rsidRPr="009418B8">
        <w:rPr>
          <w:rFonts w:ascii="Times New Roman" w:hAnsi="Times New Roman" w:cs="Times New Roman"/>
          <w:noProof/>
          <w:lang w:val="en-GB"/>
        </w:rPr>
        <w:t>: 42-4.</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67. </w:t>
      </w:r>
      <w:r w:rsidRPr="009418B8">
        <w:rPr>
          <w:rFonts w:ascii="Times New Roman" w:hAnsi="Times New Roman" w:cs="Times New Roman"/>
          <w:noProof/>
          <w:lang w:val="en-GB"/>
        </w:rPr>
        <w:tab/>
        <w:t xml:space="preserve">Bar-Am A, Daniel Y, Ron IG, et al. Combined colposcopy, loop conization, and laser vaporization reduces recurrent abnormal cytology and residual disease in cervical dysplasia. </w:t>
      </w:r>
      <w:r w:rsidRPr="009418B8">
        <w:rPr>
          <w:rFonts w:ascii="Times New Roman" w:hAnsi="Times New Roman" w:cs="Times New Roman"/>
          <w:i/>
          <w:noProof/>
          <w:lang w:val="en-GB"/>
        </w:rPr>
        <w:t>Gynecol Oncol</w:t>
      </w:r>
      <w:r w:rsidRPr="009418B8">
        <w:rPr>
          <w:rFonts w:ascii="Times New Roman" w:hAnsi="Times New Roman" w:cs="Times New Roman"/>
          <w:noProof/>
          <w:lang w:val="en-GB"/>
        </w:rPr>
        <w:t xml:space="preserve"> 2000;</w:t>
      </w:r>
      <w:r w:rsidRPr="009418B8">
        <w:rPr>
          <w:rFonts w:ascii="Times New Roman" w:hAnsi="Times New Roman" w:cs="Times New Roman"/>
          <w:b/>
          <w:noProof/>
          <w:lang w:val="en-GB"/>
        </w:rPr>
        <w:t>78</w:t>
      </w:r>
      <w:r w:rsidRPr="009418B8">
        <w:rPr>
          <w:rFonts w:ascii="Times New Roman" w:hAnsi="Times New Roman" w:cs="Times New Roman"/>
          <w:noProof/>
          <w:lang w:val="en-GB"/>
        </w:rPr>
        <w:t>: 47-51.</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68. </w:t>
      </w:r>
      <w:r w:rsidRPr="009418B8">
        <w:rPr>
          <w:rFonts w:ascii="Times New Roman" w:hAnsi="Times New Roman" w:cs="Times New Roman"/>
          <w:noProof/>
          <w:lang w:val="en-GB"/>
        </w:rPr>
        <w:tab/>
        <w:t xml:space="preserve">Dobbs SP, Asmussen T, Nunns D, et al. Does histological incomplete excision of cervical intraepithelial neoplasia following large loop excision of transformation zone increase recurrence rates? A six year cytological follow up. </w:t>
      </w:r>
      <w:r w:rsidRPr="009418B8">
        <w:rPr>
          <w:rFonts w:ascii="Times New Roman" w:hAnsi="Times New Roman" w:cs="Times New Roman"/>
          <w:i/>
          <w:noProof/>
          <w:lang w:val="en-GB"/>
        </w:rPr>
        <w:t>BJOG</w:t>
      </w:r>
      <w:r w:rsidRPr="009418B8">
        <w:rPr>
          <w:rFonts w:ascii="Times New Roman" w:hAnsi="Times New Roman" w:cs="Times New Roman"/>
          <w:noProof/>
          <w:lang w:val="en-GB"/>
        </w:rPr>
        <w:t xml:space="preserve"> 2000;</w:t>
      </w:r>
      <w:r w:rsidRPr="009418B8">
        <w:rPr>
          <w:rFonts w:ascii="Times New Roman" w:hAnsi="Times New Roman" w:cs="Times New Roman"/>
          <w:b/>
          <w:noProof/>
          <w:lang w:val="en-GB"/>
        </w:rPr>
        <w:t>107</w:t>
      </w:r>
      <w:r w:rsidRPr="009418B8">
        <w:rPr>
          <w:rFonts w:ascii="Times New Roman" w:hAnsi="Times New Roman" w:cs="Times New Roman"/>
          <w:noProof/>
          <w:lang w:val="en-GB"/>
        </w:rPr>
        <w:t>: 1298-301.</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69. </w:t>
      </w:r>
      <w:r w:rsidRPr="009418B8">
        <w:rPr>
          <w:rFonts w:ascii="Times New Roman" w:hAnsi="Times New Roman" w:cs="Times New Roman"/>
          <w:noProof/>
          <w:lang w:val="en-GB"/>
        </w:rPr>
        <w:tab/>
        <w:t xml:space="preserve">Izumi T, Kyushima N, Genda T, et al. Margin clearance and HPV infection do not influence the cure rates of early neoplasia of the uterine cervix by laser conization. </w:t>
      </w:r>
      <w:r w:rsidRPr="009418B8">
        <w:rPr>
          <w:rFonts w:ascii="Times New Roman" w:hAnsi="Times New Roman" w:cs="Times New Roman"/>
          <w:i/>
          <w:noProof/>
          <w:lang w:val="en-GB"/>
        </w:rPr>
        <w:t>Eur J Gynaecol Oncol</w:t>
      </w:r>
      <w:r w:rsidRPr="009418B8">
        <w:rPr>
          <w:rFonts w:ascii="Times New Roman" w:hAnsi="Times New Roman" w:cs="Times New Roman"/>
          <w:noProof/>
          <w:lang w:val="en-GB"/>
        </w:rPr>
        <w:t xml:space="preserve"> 2000;</w:t>
      </w:r>
      <w:r w:rsidRPr="009418B8">
        <w:rPr>
          <w:rFonts w:ascii="Times New Roman" w:hAnsi="Times New Roman" w:cs="Times New Roman"/>
          <w:b/>
          <w:noProof/>
          <w:lang w:val="en-GB"/>
        </w:rPr>
        <w:t>21</w:t>
      </w:r>
      <w:r w:rsidRPr="009418B8">
        <w:rPr>
          <w:rFonts w:ascii="Times New Roman" w:hAnsi="Times New Roman" w:cs="Times New Roman"/>
          <w:noProof/>
          <w:lang w:val="en-GB"/>
        </w:rPr>
        <w:t>: 251-4.</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70. </w:t>
      </w:r>
      <w:r w:rsidRPr="009418B8">
        <w:rPr>
          <w:rFonts w:ascii="Times New Roman" w:hAnsi="Times New Roman" w:cs="Times New Roman"/>
          <w:noProof/>
          <w:lang w:val="en-GB"/>
        </w:rPr>
        <w:tab/>
        <w:t xml:space="preserve">Zaitoun AM, McKee G, Coppen MJ, Thomas SM, Wilson PO. Completeness of excision and follow up cytology in patients treated with loop excision biopsy. </w:t>
      </w:r>
      <w:r w:rsidRPr="009418B8">
        <w:rPr>
          <w:rFonts w:ascii="Times New Roman" w:hAnsi="Times New Roman" w:cs="Times New Roman"/>
          <w:i/>
          <w:noProof/>
          <w:lang w:val="en-GB"/>
        </w:rPr>
        <w:t>J Clin Pathol</w:t>
      </w:r>
      <w:r w:rsidRPr="009418B8">
        <w:rPr>
          <w:rFonts w:ascii="Times New Roman" w:hAnsi="Times New Roman" w:cs="Times New Roman"/>
          <w:noProof/>
          <w:lang w:val="en-GB"/>
        </w:rPr>
        <w:t xml:space="preserve"> 2000;</w:t>
      </w:r>
      <w:r w:rsidRPr="009418B8">
        <w:rPr>
          <w:rFonts w:ascii="Times New Roman" w:hAnsi="Times New Roman" w:cs="Times New Roman"/>
          <w:b/>
          <w:noProof/>
          <w:lang w:val="en-GB"/>
        </w:rPr>
        <w:t>53</w:t>
      </w:r>
      <w:r w:rsidRPr="009418B8">
        <w:rPr>
          <w:rFonts w:ascii="Times New Roman" w:hAnsi="Times New Roman" w:cs="Times New Roman"/>
          <w:noProof/>
          <w:lang w:val="en-GB"/>
        </w:rPr>
        <w:t>: 191-6.</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71. </w:t>
      </w:r>
      <w:r w:rsidRPr="009418B8">
        <w:rPr>
          <w:rFonts w:ascii="Times New Roman" w:hAnsi="Times New Roman" w:cs="Times New Roman"/>
          <w:noProof/>
          <w:lang w:val="en-GB"/>
        </w:rPr>
        <w:tab/>
        <w:t xml:space="preserve">Flannelly G, Bolger B, Fawzi H, De Lopes AB, Monaghan JM. Follow up after LLETZ: could schedules be modified according to risk of recurrence? </w:t>
      </w:r>
      <w:r w:rsidRPr="009418B8">
        <w:rPr>
          <w:rFonts w:ascii="Times New Roman" w:hAnsi="Times New Roman" w:cs="Times New Roman"/>
          <w:i/>
          <w:noProof/>
          <w:lang w:val="en-GB"/>
        </w:rPr>
        <w:t>BJOG</w:t>
      </w:r>
      <w:r w:rsidRPr="009418B8">
        <w:rPr>
          <w:rFonts w:ascii="Times New Roman" w:hAnsi="Times New Roman" w:cs="Times New Roman"/>
          <w:noProof/>
          <w:lang w:val="en-GB"/>
        </w:rPr>
        <w:t xml:space="preserve"> 2001;</w:t>
      </w:r>
      <w:r w:rsidRPr="009418B8">
        <w:rPr>
          <w:rFonts w:ascii="Times New Roman" w:hAnsi="Times New Roman" w:cs="Times New Roman"/>
          <w:b/>
          <w:noProof/>
          <w:lang w:val="en-GB"/>
        </w:rPr>
        <w:t>108</w:t>
      </w:r>
      <w:r w:rsidRPr="009418B8">
        <w:rPr>
          <w:rFonts w:ascii="Times New Roman" w:hAnsi="Times New Roman" w:cs="Times New Roman"/>
          <w:noProof/>
          <w:lang w:val="en-GB"/>
        </w:rPr>
        <w:t>: 1025-30.</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fr-BE"/>
        </w:rPr>
      </w:pPr>
      <w:r w:rsidRPr="009418B8">
        <w:rPr>
          <w:rFonts w:ascii="Times New Roman" w:hAnsi="Times New Roman" w:cs="Times New Roman"/>
          <w:noProof/>
          <w:lang w:val="en-GB"/>
        </w:rPr>
        <w:tab/>
        <w:t xml:space="preserve">72. </w:t>
      </w:r>
      <w:r w:rsidRPr="009418B8">
        <w:rPr>
          <w:rFonts w:ascii="Times New Roman" w:hAnsi="Times New Roman" w:cs="Times New Roman"/>
          <w:noProof/>
          <w:lang w:val="en-GB"/>
        </w:rPr>
        <w:tab/>
        <w:t xml:space="preserve">Gonzalez DIJr, Zahn CM, Retzloff MG, et al. Recurrence of dysplasia after loop electrosurgical excision procedures with long-term follow-up. </w:t>
      </w:r>
      <w:r w:rsidRPr="009418B8">
        <w:rPr>
          <w:rFonts w:ascii="Times New Roman" w:hAnsi="Times New Roman" w:cs="Times New Roman"/>
          <w:i/>
          <w:noProof/>
          <w:lang w:val="fr-BE"/>
        </w:rPr>
        <w:t>Am J Obstet Gynecol</w:t>
      </w:r>
      <w:r w:rsidRPr="009418B8">
        <w:rPr>
          <w:rFonts w:ascii="Times New Roman" w:hAnsi="Times New Roman" w:cs="Times New Roman"/>
          <w:noProof/>
          <w:lang w:val="fr-BE"/>
        </w:rPr>
        <w:t xml:space="preserve"> 2001;</w:t>
      </w:r>
      <w:r w:rsidRPr="009418B8">
        <w:rPr>
          <w:rFonts w:ascii="Times New Roman" w:hAnsi="Times New Roman" w:cs="Times New Roman"/>
          <w:b/>
          <w:noProof/>
          <w:lang w:val="fr-BE"/>
        </w:rPr>
        <w:t>184</w:t>
      </w:r>
      <w:r w:rsidRPr="009418B8">
        <w:rPr>
          <w:rFonts w:ascii="Times New Roman" w:hAnsi="Times New Roman" w:cs="Times New Roman"/>
          <w:noProof/>
          <w:lang w:val="fr-BE"/>
        </w:rPr>
        <w:t>: 315-21.</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fr-BE"/>
        </w:rPr>
        <w:tab/>
        <w:t xml:space="preserve">73. </w:t>
      </w:r>
      <w:r w:rsidRPr="009418B8">
        <w:rPr>
          <w:rFonts w:ascii="Times New Roman" w:hAnsi="Times New Roman" w:cs="Times New Roman"/>
          <w:noProof/>
          <w:lang w:val="fr-BE"/>
        </w:rPr>
        <w:tab/>
        <w:t xml:space="preserve">Paraskevaidis E, Koliopoulos G, Malamou-Mitsi V, et al. </w:t>
      </w:r>
      <w:r w:rsidRPr="009418B8">
        <w:rPr>
          <w:rFonts w:ascii="Times New Roman" w:hAnsi="Times New Roman" w:cs="Times New Roman"/>
          <w:noProof/>
          <w:lang w:val="en-GB"/>
        </w:rPr>
        <w:t xml:space="preserve">Large loop excision of the transformation zone for treating cervical intraepithelial neoplasia: a 12-year experience. </w:t>
      </w:r>
      <w:r w:rsidRPr="009418B8">
        <w:rPr>
          <w:rFonts w:ascii="Times New Roman" w:hAnsi="Times New Roman" w:cs="Times New Roman"/>
          <w:i/>
          <w:noProof/>
          <w:lang w:val="en-GB"/>
        </w:rPr>
        <w:t>Anticancer Res</w:t>
      </w:r>
      <w:r w:rsidRPr="009418B8">
        <w:rPr>
          <w:rFonts w:ascii="Times New Roman" w:hAnsi="Times New Roman" w:cs="Times New Roman"/>
          <w:noProof/>
          <w:lang w:val="en-GB"/>
        </w:rPr>
        <w:t xml:space="preserve"> 2001;</w:t>
      </w:r>
      <w:r w:rsidRPr="009418B8">
        <w:rPr>
          <w:rFonts w:ascii="Times New Roman" w:hAnsi="Times New Roman" w:cs="Times New Roman"/>
          <w:b/>
          <w:noProof/>
          <w:lang w:val="en-GB"/>
        </w:rPr>
        <w:t>21</w:t>
      </w:r>
      <w:r w:rsidRPr="009418B8">
        <w:rPr>
          <w:rFonts w:ascii="Times New Roman" w:hAnsi="Times New Roman" w:cs="Times New Roman"/>
          <w:noProof/>
          <w:lang w:val="en-GB"/>
        </w:rPr>
        <w:t>: 3097-9.</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74. </w:t>
      </w:r>
      <w:r w:rsidRPr="009418B8">
        <w:rPr>
          <w:rFonts w:ascii="Times New Roman" w:hAnsi="Times New Roman" w:cs="Times New Roman"/>
          <w:noProof/>
          <w:lang w:val="en-GB"/>
        </w:rPr>
        <w:tab/>
        <w:t xml:space="preserve">Stamatopoulos P, Kasapis M, Koliopoulos G, Paraskevaidis E. Outcomes of carbon dioxide laser conization for the treatment of cervical intraepithelial neoplasia grade III. </w:t>
      </w:r>
      <w:r w:rsidRPr="009418B8">
        <w:rPr>
          <w:rFonts w:ascii="Times New Roman" w:hAnsi="Times New Roman" w:cs="Times New Roman"/>
          <w:i/>
          <w:noProof/>
          <w:lang w:val="en-GB"/>
        </w:rPr>
        <w:t>Clin Exp Obstet Gynecol</w:t>
      </w:r>
      <w:r w:rsidRPr="009418B8">
        <w:rPr>
          <w:rFonts w:ascii="Times New Roman" w:hAnsi="Times New Roman" w:cs="Times New Roman"/>
          <w:noProof/>
          <w:lang w:val="en-GB"/>
        </w:rPr>
        <w:t xml:space="preserve"> 2001;</w:t>
      </w:r>
      <w:r w:rsidRPr="009418B8">
        <w:rPr>
          <w:rFonts w:ascii="Times New Roman" w:hAnsi="Times New Roman" w:cs="Times New Roman"/>
          <w:b/>
          <w:noProof/>
          <w:lang w:val="en-GB"/>
        </w:rPr>
        <w:t>28</w:t>
      </w:r>
      <w:r w:rsidRPr="009418B8">
        <w:rPr>
          <w:rFonts w:ascii="Times New Roman" w:hAnsi="Times New Roman" w:cs="Times New Roman"/>
          <w:noProof/>
          <w:lang w:val="en-GB"/>
        </w:rPr>
        <w:t>: 243-5.</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75. </w:t>
      </w:r>
      <w:r w:rsidRPr="009418B8">
        <w:rPr>
          <w:rFonts w:ascii="Times New Roman" w:hAnsi="Times New Roman" w:cs="Times New Roman"/>
          <w:noProof/>
          <w:lang w:val="en-GB"/>
        </w:rPr>
        <w:tab/>
        <w:t xml:space="preserve">Bodner K, Bodner-Adler B, Wierrani F, et al. Is therapeutic conization sufficient to eliminate a high-risk HPV infection of the uterine cervix? A clinicopathological analysis. </w:t>
      </w:r>
      <w:r w:rsidRPr="009418B8">
        <w:rPr>
          <w:rFonts w:ascii="Times New Roman" w:hAnsi="Times New Roman" w:cs="Times New Roman"/>
          <w:i/>
          <w:noProof/>
          <w:lang w:val="en-GB"/>
        </w:rPr>
        <w:t>Anticancer Res</w:t>
      </w:r>
      <w:r w:rsidRPr="009418B8">
        <w:rPr>
          <w:rFonts w:ascii="Times New Roman" w:hAnsi="Times New Roman" w:cs="Times New Roman"/>
          <w:noProof/>
          <w:lang w:val="en-GB"/>
        </w:rPr>
        <w:t xml:space="preserve"> 2002;</w:t>
      </w:r>
      <w:r w:rsidRPr="009418B8">
        <w:rPr>
          <w:rFonts w:ascii="Times New Roman" w:hAnsi="Times New Roman" w:cs="Times New Roman"/>
          <w:b/>
          <w:noProof/>
          <w:lang w:val="en-GB"/>
        </w:rPr>
        <w:t>22</w:t>
      </w:r>
      <w:r w:rsidRPr="009418B8">
        <w:rPr>
          <w:rFonts w:ascii="Times New Roman" w:hAnsi="Times New Roman" w:cs="Times New Roman"/>
          <w:noProof/>
          <w:lang w:val="en-GB"/>
        </w:rPr>
        <w:t>: 3733-6.</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76. </w:t>
      </w:r>
      <w:r w:rsidRPr="009418B8">
        <w:rPr>
          <w:rFonts w:ascii="Times New Roman" w:hAnsi="Times New Roman" w:cs="Times New Roman"/>
          <w:noProof/>
          <w:lang w:val="en-GB"/>
        </w:rPr>
        <w:tab/>
        <w:t xml:space="preserve">Milojkovic M. Residual and recurrent lesions after conization for cervical intraepithelial neoplasia grade 3. </w:t>
      </w:r>
      <w:r w:rsidRPr="009418B8">
        <w:rPr>
          <w:rFonts w:ascii="Times New Roman" w:hAnsi="Times New Roman" w:cs="Times New Roman"/>
          <w:i/>
          <w:noProof/>
          <w:lang w:val="en-GB"/>
        </w:rPr>
        <w:t>Int J Gynecol Obstet</w:t>
      </w:r>
      <w:r w:rsidRPr="009418B8">
        <w:rPr>
          <w:rFonts w:ascii="Times New Roman" w:hAnsi="Times New Roman" w:cs="Times New Roman"/>
          <w:noProof/>
          <w:lang w:val="en-GB"/>
        </w:rPr>
        <w:t xml:space="preserve"> 2002;</w:t>
      </w:r>
      <w:r w:rsidRPr="009418B8">
        <w:rPr>
          <w:rFonts w:ascii="Times New Roman" w:hAnsi="Times New Roman" w:cs="Times New Roman"/>
          <w:b/>
          <w:noProof/>
          <w:lang w:val="en-GB"/>
        </w:rPr>
        <w:t>76</w:t>
      </w:r>
      <w:r w:rsidRPr="009418B8">
        <w:rPr>
          <w:rFonts w:ascii="Times New Roman" w:hAnsi="Times New Roman" w:cs="Times New Roman"/>
          <w:noProof/>
          <w:lang w:val="en-GB"/>
        </w:rPr>
        <w:t>: 49-53.</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77. </w:t>
      </w:r>
      <w:r w:rsidRPr="009418B8">
        <w:rPr>
          <w:rFonts w:ascii="Times New Roman" w:hAnsi="Times New Roman" w:cs="Times New Roman"/>
          <w:noProof/>
          <w:lang w:val="en-GB"/>
        </w:rPr>
        <w:tab/>
        <w:t xml:space="preserve">Reich O, Pickel H, Lahousen M, Tamussino K, Winter R. Cervical intraepithelial neoplasia III: long-term outcome after cold-knife conization with clear margins. </w:t>
      </w:r>
      <w:r w:rsidRPr="009418B8">
        <w:rPr>
          <w:rFonts w:ascii="Times New Roman" w:hAnsi="Times New Roman" w:cs="Times New Roman"/>
          <w:i/>
          <w:noProof/>
          <w:lang w:val="en-GB"/>
        </w:rPr>
        <w:t>Obstet Gynecol</w:t>
      </w:r>
      <w:r w:rsidRPr="009418B8">
        <w:rPr>
          <w:rFonts w:ascii="Times New Roman" w:hAnsi="Times New Roman" w:cs="Times New Roman"/>
          <w:noProof/>
          <w:lang w:val="en-GB"/>
        </w:rPr>
        <w:t xml:space="preserve"> 2001;</w:t>
      </w:r>
      <w:r w:rsidRPr="009418B8">
        <w:rPr>
          <w:rFonts w:ascii="Times New Roman" w:hAnsi="Times New Roman" w:cs="Times New Roman"/>
          <w:b/>
          <w:noProof/>
          <w:lang w:val="en-GB"/>
        </w:rPr>
        <w:t>97</w:t>
      </w:r>
      <w:r w:rsidRPr="009418B8">
        <w:rPr>
          <w:rFonts w:ascii="Times New Roman" w:hAnsi="Times New Roman" w:cs="Times New Roman"/>
          <w:noProof/>
          <w:lang w:val="en-GB"/>
        </w:rPr>
        <w:t>: 428-30.</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fr-BE"/>
        </w:rPr>
      </w:pPr>
      <w:r w:rsidRPr="009418B8">
        <w:rPr>
          <w:rFonts w:ascii="Times New Roman" w:hAnsi="Times New Roman" w:cs="Times New Roman"/>
          <w:noProof/>
          <w:lang w:val="en-GB"/>
        </w:rPr>
        <w:tab/>
        <w:t xml:space="preserve">78. </w:t>
      </w:r>
      <w:r w:rsidRPr="009418B8">
        <w:rPr>
          <w:rFonts w:ascii="Times New Roman" w:hAnsi="Times New Roman" w:cs="Times New Roman"/>
          <w:noProof/>
          <w:lang w:val="en-GB"/>
        </w:rPr>
        <w:tab/>
        <w:t xml:space="preserve">Reich O, Lahousen M, Pickel H, Tamussino K, Winter R. Cervical intraepithelial neoplasia III: long-term follow-up after cold-knife conization with involved margins. </w:t>
      </w:r>
      <w:r w:rsidRPr="009418B8">
        <w:rPr>
          <w:rFonts w:ascii="Times New Roman" w:hAnsi="Times New Roman" w:cs="Times New Roman"/>
          <w:i/>
          <w:noProof/>
          <w:lang w:val="fr-BE"/>
        </w:rPr>
        <w:t>Obstet Gynecol</w:t>
      </w:r>
      <w:r w:rsidRPr="009418B8">
        <w:rPr>
          <w:rFonts w:ascii="Times New Roman" w:hAnsi="Times New Roman" w:cs="Times New Roman"/>
          <w:noProof/>
          <w:lang w:val="fr-BE"/>
        </w:rPr>
        <w:t xml:space="preserve"> 2002;</w:t>
      </w:r>
      <w:r w:rsidRPr="009418B8">
        <w:rPr>
          <w:rFonts w:ascii="Times New Roman" w:hAnsi="Times New Roman" w:cs="Times New Roman"/>
          <w:b/>
          <w:noProof/>
          <w:lang w:val="fr-BE"/>
        </w:rPr>
        <w:t>99</w:t>
      </w:r>
      <w:r w:rsidRPr="009418B8">
        <w:rPr>
          <w:rFonts w:ascii="Times New Roman" w:hAnsi="Times New Roman" w:cs="Times New Roman"/>
          <w:noProof/>
          <w:lang w:val="fr-BE"/>
        </w:rPr>
        <w:t>: 193-6.</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nl-NL"/>
        </w:rPr>
      </w:pPr>
      <w:r w:rsidRPr="009418B8">
        <w:rPr>
          <w:rFonts w:ascii="Times New Roman" w:hAnsi="Times New Roman" w:cs="Times New Roman"/>
          <w:noProof/>
          <w:lang w:val="fr-BE"/>
        </w:rPr>
        <w:tab/>
        <w:t xml:space="preserve">79. </w:t>
      </w:r>
      <w:r w:rsidRPr="009418B8">
        <w:rPr>
          <w:rFonts w:ascii="Times New Roman" w:hAnsi="Times New Roman" w:cs="Times New Roman"/>
          <w:noProof/>
          <w:lang w:val="fr-BE"/>
        </w:rPr>
        <w:tab/>
        <w:t xml:space="preserve">Bretelle F, Agostini A, Rojat-Habib MC, et al. </w:t>
      </w:r>
      <w:r w:rsidRPr="009418B8">
        <w:rPr>
          <w:rFonts w:ascii="Times New Roman" w:hAnsi="Times New Roman" w:cs="Times New Roman"/>
          <w:noProof/>
          <w:lang w:val="en-GB"/>
        </w:rPr>
        <w:t xml:space="preserve">The role of frozen section examination of conisations in the management of women with cervical intraepithelial neoplasia. </w:t>
      </w:r>
      <w:r w:rsidRPr="009418B8">
        <w:rPr>
          <w:rFonts w:ascii="Times New Roman" w:hAnsi="Times New Roman" w:cs="Times New Roman"/>
          <w:i/>
          <w:noProof/>
          <w:lang w:val="nl-NL"/>
        </w:rPr>
        <w:t>BJOG</w:t>
      </w:r>
      <w:r w:rsidRPr="009418B8">
        <w:rPr>
          <w:rFonts w:ascii="Times New Roman" w:hAnsi="Times New Roman" w:cs="Times New Roman"/>
          <w:noProof/>
          <w:lang w:val="nl-NL"/>
        </w:rPr>
        <w:t xml:space="preserve"> 2003;</w:t>
      </w:r>
      <w:r w:rsidRPr="009418B8">
        <w:rPr>
          <w:rFonts w:ascii="Times New Roman" w:hAnsi="Times New Roman" w:cs="Times New Roman"/>
          <w:b/>
          <w:noProof/>
          <w:lang w:val="nl-NL"/>
        </w:rPr>
        <w:t>110</w:t>
      </w:r>
      <w:r w:rsidRPr="009418B8">
        <w:rPr>
          <w:rFonts w:ascii="Times New Roman" w:hAnsi="Times New Roman" w:cs="Times New Roman"/>
          <w:noProof/>
          <w:lang w:val="nl-NL"/>
        </w:rPr>
        <w:t>: 364-70.</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nl-NL"/>
        </w:rPr>
        <w:tab/>
        <w:t xml:space="preserve">80. </w:t>
      </w:r>
      <w:r w:rsidRPr="009418B8">
        <w:rPr>
          <w:rFonts w:ascii="Times New Roman" w:hAnsi="Times New Roman" w:cs="Times New Roman"/>
          <w:noProof/>
          <w:lang w:val="nl-NL"/>
        </w:rPr>
        <w:tab/>
        <w:t xml:space="preserve">Houfflin Debarge V, Collinet P, Vinatier D, et al. </w:t>
      </w:r>
      <w:r w:rsidRPr="009418B8">
        <w:rPr>
          <w:rFonts w:ascii="Times New Roman" w:hAnsi="Times New Roman" w:cs="Times New Roman"/>
          <w:noProof/>
          <w:lang w:val="en-GB"/>
        </w:rPr>
        <w:t xml:space="preserve">Value of human papillomavirus testing after conization by loop electrosurgical excision for high-grade squamous intraepithelial lesions. </w:t>
      </w:r>
      <w:r w:rsidRPr="009418B8">
        <w:rPr>
          <w:rFonts w:ascii="Times New Roman" w:hAnsi="Times New Roman" w:cs="Times New Roman"/>
          <w:i/>
          <w:noProof/>
          <w:lang w:val="en-GB"/>
        </w:rPr>
        <w:t>Gynecol Oncol</w:t>
      </w:r>
      <w:r w:rsidRPr="009418B8">
        <w:rPr>
          <w:rFonts w:ascii="Times New Roman" w:hAnsi="Times New Roman" w:cs="Times New Roman"/>
          <w:noProof/>
          <w:lang w:val="en-GB"/>
        </w:rPr>
        <w:t xml:space="preserve"> 2003;</w:t>
      </w:r>
      <w:r w:rsidRPr="009418B8">
        <w:rPr>
          <w:rFonts w:ascii="Times New Roman" w:hAnsi="Times New Roman" w:cs="Times New Roman"/>
          <w:b/>
          <w:noProof/>
          <w:lang w:val="en-GB"/>
        </w:rPr>
        <w:t>90</w:t>
      </w:r>
      <w:r w:rsidRPr="009418B8">
        <w:rPr>
          <w:rFonts w:ascii="Times New Roman" w:hAnsi="Times New Roman" w:cs="Times New Roman"/>
          <w:noProof/>
          <w:lang w:val="en-GB"/>
        </w:rPr>
        <w:t>: 587-92.</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81. </w:t>
      </w:r>
      <w:r w:rsidRPr="009418B8">
        <w:rPr>
          <w:rFonts w:ascii="Times New Roman" w:hAnsi="Times New Roman" w:cs="Times New Roman"/>
          <w:noProof/>
          <w:lang w:val="en-GB"/>
        </w:rPr>
        <w:tab/>
        <w:t xml:space="preserve">Johnson N, Khalili M, Hirschowitz L, Ralli F, Porter R. Predicting residual disease after excision of cervical dysplasia. </w:t>
      </w:r>
      <w:r w:rsidRPr="009418B8">
        <w:rPr>
          <w:rFonts w:ascii="Times New Roman" w:hAnsi="Times New Roman" w:cs="Times New Roman"/>
          <w:i/>
          <w:noProof/>
          <w:lang w:val="en-GB"/>
        </w:rPr>
        <w:t>BJOG</w:t>
      </w:r>
      <w:r w:rsidRPr="009418B8">
        <w:rPr>
          <w:rFonts w:ascii="Times New Roman" w:hAnsi="Times New Roman" w:cs="Times New Roman"/>
          <w:noProof/>
          <w:lang w:val="en-GB"/>
        </w:rPr>
        <w:t xml:space="preserve"> 2003;</w:t>
      </w:r>
      <w:r w:rsidRPr="009418B8">
        <w:rPr>
          <w:rFonts w:ascii="Times New Roman" w:hAnsi="Times New Roman" w:cs="Times New Roman"/>
          <w:b/>
          <w:noProof/>
          <w:lang w:val="en-GB"/>
        </w:rPr>
        <w:t>110</w:t>
      </w:r>
      <w:r w:rsidRPr="009418B8">
        <w:rPr>
          <w:rFonts w:ascii="Times New Roman" w:hAnsi="Times New Roman" w:cs="Times New Roman"/>
          <w:noProof/>
          <w:lang w:val="en-GB"/>
        </w:rPr>
        <w:t>: 952-5.</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82. </w:t>
      </w:r>
      <w:r w:rsidRPr="009418B8">
        <w:rPr>
          <w:rFonts w:ascii="Times New Roman" w:hAnsi="Times New Roman" w:cs="Times New Roman"/>
          <w:noProof/>
          <w:lang w:val="en-GB"/>
        </w:rPr>
        <w:tab/>
        <w:t xml:space="preserve">Chao A, Lin CT, Hsueh S, et al. Usefulness of human papillomavirus testing in the follow-up of patients with high-grade cervical intraepithelial neoplasia after conization. </w:t>
      </w:r>
      <w:r w:rsidRPr="009418B8">
        <w:rPr>
          <w:rFonts w:ascii="Times New Roman" w:hAnsi="Times New Roman" w:cs="Times New Roman"/>
          <w:i/>
          <w:noProof/>
          <w:lang w:val="en-GB"/>
        </w:rPr>
        <w:t>Am J Obstet Gynecol</w:t>
      </w:r>
      <w:r w:rsidRPr="009418B8">
        <w:rPr>
          <w:rFonts w:ascii="Times New Roman" w:hAnsi="Times New Roman" w:cs="Times New Roman"/>
          <w:noProof/>
          <w:lang w:val="en-GB"/>
        </w:rPr>
        <w:t xml:space="preserve"> 2004;</w:t>
      </w:r>
      <w:r w:rsidRPr="009418B8">
        <w:rPr>
          <w:rFonts w:ascii="Times New Roman" w:hAnsi="Times New Roman" w:cs="Times New Roman"/>
          <w:b/>
          <w:noProof/>
          <w:lang w:val="en-GB"/>
        </w:rPr>
        <w:t>190</w:t>
      </w:r>
      <w:r w:rsidRPr="009418B8">
        <w:rPr>
          <w:rFonts w:ascii="Times New Roman" w:hAnsi="Times New Roman" w:cs="Times New Roman"/>
          <w:noProof/>
          <w:lang w:val="en-GB"/>
        </w:rPr>
        <w:t>: 1046-51.</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83. </w:t>
      </w:r>
      <w:r w:rsidRPr="009418B8">
        <w:rPr>
          <w:rFonts w:ascii="Times New Roman" w:hAnsi="Times New Roman" w:cs="Times New Roman"/>
          <w:noProof/>
          <w:lang w:val="en-GB"/>
        </w:rPr>
        <w:tab/>
        <w:t xml:space="preserve">Lin H, Chang HY, Huang CC, ChangChien CC. Prediction of disease persistence after conization for microinvasive cervical carcinoma and cervical intraepithelial neoplasia grade 3. </w:t>
      </w:r>
      <w:r w:rsidRPr="009418B8">
        <w:rPr>
          <w:rFonts w:ascii="Times New Roman" w:hAnsi="Times New Roman" w:cs="Times New Roman"/>
          <w:i/>
          <w:noProof/>
          <w:lang w:val="en-GB"/>
        </w:rPr>
        <w:t>Int J Gynecol Cancer</w:t>
      </w:r>
      <w:r w:rsidRPr="009418B8">
        <w:rPr>
          <w:rFonts w:ascii="Times New Roman" w:hAnsi="Times New Roman" w:cs="Times New Roman"/>
          <w:noProof/>
          <w:lang w:val="en-GB"/>
        </w:rPr>
        <w:t xml:space="preserve"> 2004;</w:t>
      </w:r>
      <w:r w:rsidRPr="009418B8">
        <w:rPr>
          <w:rFonts w:ascii="Times New Roman" w:hAnsi="Times New Roman" w:cs="Times New Roman"/>
          <w:b/>
          <w:noProof/>
          <w:lang w:val="en-GB"/>
        </w:rPr>
        <w:t>14</w:t>
      </w:r>
      <w:r w:rsidRPr="009418B8">
        <w:rPr>
          <w:rFonts w:ascii="Times New Roman" w:hAnsi="Times New Roman" w:cs="Times New Roman"/>
          <w:noProof/>
          <w:lang w:val="en-GB"/>
        </w:rPr>
        <w:t>: 311-6.</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84. </w:t>
      </w:r>
      <w:r w:rsidRPr="009418B8">
        <w:rPr>
          <w:rFonts w:ascii="Times New Roman" w:hAnsi="Times New Roman" w:cs="Times New Roman"/>
          <w:noProof/>
          <w:lang w:val="en-GB"/>
        </w:rPr>
        <w:tab/>
        <w:t xml:space="preserve">Maluf PJ, Adad SJ, Murta EF. Outcome after conization for cervical intraepithelial neoplasia grade III: relation with surgical margins, extension to the crypts and mitoses. </w:t>
      </w:r>
      <w:r w:rsidRPr="009418B8">
        <w:rPr>
          <w:rFonts w:ascii="Times New Roman" w:hAnsi="Times New Roman" w:cs="Times New Roman"/>
          <w:i/>
          <w:noProof/>
          <w:lang w:val="en-GB"/>
        </w:rPr>
        <w:t>Tumori</w:t>
      </w:r>
      <w:r w:rsidRPr="009418B8">
        <w:rPr>
          <w:rFonts w:ascii="Times New Roman" w:hAnsi="Times New Roman" w:cs="Times New Roman"/>
          <w:noProof/>
          <w:lang w:val="en-GB"/>
        </w:rPr>
        <w:t xml:space="preserve"> 2004;</w:t>
      </w:r>
      <w:r w:rsidRPr="009418B8">
        <w:rPr>
          <w:rFonts w:ascii="Times New Roman" w:hAnsi="Times New Roman" w:cs="Times New Roman"/>
          <w:b/>
          <w:noProof/>
          <w:lang w:val="en-GB"/>
        </w:rPr>
        <w:t>90</w:t>
      </w:r>
      <w:r w:rsidRPr="009418B8">
        <w:rPr>
          <w:rFonts w:ascii="Times New Roman" w:hAnsi="Times New Roman" w:cs="Times New Roman"/>
          <w:noProof/>
          <w:lang w:val="en-GB"/>
        </w:rPr>
        <w:t>: 473-7.</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85. </w:t>
      </w:r>
      <w:r w:rsidRPr="009418B8">
        <w:rPr>
          <w:rFonts w:ascii="Times New Roman" w:hAnsi="Times New Roman" w:cs="Times New Roman"/>
          <w:noProof/>
          <w:lang w:val="en-GB"/>
        </w:rPr>
        <w:tab/>
        <w:t xml:space="preserve">Murta EF, Conti R, Rodovalho J, et al. Outcome after treatment of high-grade squamous intraepithelial lesions: relation between colposcopically directed biopsy, conization and cervical loop excision. </w:t>
      </w:r>
      <w:r w:rsidRPr="009418B8">
        <w:rPr>
          <w:rFonts w:ascii="Times New Roman" w:hAnsi="Times New Roman" w:cs="Times New Roman"/>
          <w:i/>
          <w:noProof/>
          <w:lang w:val="en-GB"/>
        </w:rPr>
        <w:t>Eur J Gynaecol Oncol</w:t>
      </w:r>
      <w:r w:rsidRPr="009418B8">
        <w:rPr>
          <w:rFonts w:ascii="Times New Roman" w:hAnsi="Times New Roman" w:cs="Times New Roman"/>
          <w:noProof/>
          <w:lang w:val="en-GB"/>
        </w:rPr>
        <w:t xml:space="preserve"> 2004;</w:t>
      </w:r>
      <w:r w:rsidRPr="009418B8">
        <w:rPr>
          <w:rFonts w:ascii="Times New Roman" w:hAnsi="Times New Roman" w:cs="Times New Roman"/>
          <w:b/>
          <w:noProof/>
          <w:lang w:val="en-GB"/>
        </w:rPr>
        <w:t>25</w:t>
      </w:r>
      <w:r w:rsidRPr="009418B8">
        <w:rPr>
          <w:rFonts w:ascii="Times New Roman" w:hAnsi="Times New Roman" w:cs="Times New Roman"/>
          <w:noProof/>
          <w:lang w:val="en-GB"/>
        </w:rPr>
        <w:t>: 587-90.</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86. </w:t>
      </w:r>
      <w:r w:rsidRPr="009418B8">
        <w:rPr>
          <w:rFonts w:ascii="Times New Roman" w:hAnsi="Times New Roman" w:cs="Times New Roman"/>
          <w:noProof/>
          <w:lang w:val="en-GB"/>
        </w:rPr>
        <w:tab/>
        <w:t xml:space="preserve">Nagai N, Mukai K, Oshita T, Shiroyama Y, Ohama K. Human papillomavirus DNA status after loop excision for cervical intraepithelial neoplasia grade. </w:t>
      </w:r>
      <w:r w:rsidRPr="009418B8">
        <w:rPr>
          <w:rFonts w:ascii="Times New Roman" w:hAnsi="Times New Roman" w:cs="Times New Roman"/>
          <w:i/>
          <w:noProof/>
          <w:lang w:val="en-GB"/>
        </w:rPr>
        <w:t>Int J Mol Med</w:t>
      </w:r>
      <w:r w:rsidRPr="009418B8">
        <w:rPr>
          <w:rFonts w:ascii="Times New Roman" w:hAnsi="Times New Roman" w:cs="Times New Roman"/>
          <w:noProof/>
          <w:lang w:val="en-GB"/>
        </w:rPr>
        <w:t xml:space="preserve"> 2004;</w:t>
      </w:r>
      <w:r w:rsidRPr="009418B8">
        <w:rPr>
          <w:rFonts w:ascii="Times New Roman" w:hAnsi="Times New Roman" w:cs="Times New Roman"/>
          <w:b/>
          <w:noProof/>
          <w:lang w:val="en-GB"/>
        </w:rPr>
        <w:t>13</w:t>
      </w:r>
      <w:r w:rsidRPr="009418B8">
        <w:rPr>
          <w:rFonts w:ascii="Times New Roman" w:hAnsi="Times New Roman" w:cs="Times New Roman"/>
          <w:noProof/>
          <w:lang w:val="en-GB"/>
        </w:rPr>
        <w:t>: 589-93.</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87. </w:t>
      </w:r>
      <w:r w:rsidRPr="009418B8">
        <w:rPr>
          <w:rFonts w:ascii="Times New Roman" w:hAnsi="Times New Roman" w:cs="Times New Roman"/>
          <w:noProof/>
          <w:lang w:val="en-GB"/>
        </w:rPr>
        <w:tab/>
        <w:t xml:space="preserve">Orbo A, Arnesen T, Arnes M, Straume B. Resection margins in conization as prognostic marker for relapse in high-grade dysplasia of the uterine cervix in northern Norway: a retrospective long-term follow-up material. </w:t>
      </w:r>
      <w:r w:rsidRPr="009418B8">
        <w:rPr>
          <w:rFonts w:ascii="Times New Roman" w:hAnsi="Times New Roman" w:cs="Times New Roman"/>
          <w:i/>
          <w:noProof/>
          <w:lang w:val="en-GB"/>
        </w:rPr>
        <w:t>Gynecol Oncol</w:t>
      </w:r>
      <w:r w:rsidRPr="009418B8">
        <w:rPr>
          <w:rFonts w:ascii="Times New Roman" w:hAnsi="Times New Roman" w:cs="Times New Roman"/>
          <w:noProof/>
          <w:lang w:val="en-GB"/>
        </w:rPr>
        <w:t xml:space="preserve"> 2004;</w:t>
      </w:r>
      <w:r w:rsidRPr="009418B8">
        <w:rPr>
          <w:rFonts w:ascii="Times New Roman" w:hAnsi="Times New Roman" w:cs="Times New Roman"/>
          <w:b/>
          <w:noProof/>
          <w:lang w:val="en-GB"/>
        </w:rPr>
        <w:t>93</w:t>
      </w:r>
      <w:r w:rsidRPr="009418B8">
        <w:rPr>
          <w:rFonts w:ascii="Times New Roman" w:hAnsi="Times New Roman" w:cs="Times New Roman"/>
          <w:noProof/>
          <w:lang w:val="en-GB"/>
        </w:rPr>
        <w:t>: 479-83.</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nl-NL"/>
        </w:rPr>
      </w:pPr>
      <w:r w:rsidRPr="009418B8">
        <w:rPr>
          <w:rFonts w:ascii="Times New Roman" w:hAnsi="Times New Roman" w:cs="Times New Roman"/>
          <w:noProof/>
          <w:lang w:val="en-GB"/>
        </w:rPr>
        <w:tab/>
        <w:t xml:space="preserve">88. </w:t>
      </w:r>
      <w:r w:rsidRPr="009418B8">
        <w:rPr>
          <w:rFonts w:ascii="Times New Roman" w:hAnsi="Times New Roman" w:cs="Times New Roman"/>
          <w:noProof/>
          <w:lang w:val="en-GB"/>
        </w:rPr>
        <w:tab/>
        <w:t xml:space="preserve">Skinner EN, Gehrig PA, Van LL. High-grade squamous intraepithelial lesions: abbreviating posttreatment surveillance. </w:t>
      </w:r>
      <w:r w:rsidRPr="009418B8">
        <w:rPr>
          <w:rFonts w:ascii="Times New Roman" w:hAnsi="Times New Roman" w:cs="Times New Roman"/>
          <w:i/>
          <w:noProof/>
          <w:lang w:val="nl-NL"/>
        </w:rPr>
        <w:t>Obstet Gynecol</w:t>
      </w:r>
      <w:r w:rsidRPr="009418B8">
        <w:rPr>
          <w:rFonts w:ascii="Times New Roman" w:hAnsi="Times New Roman" w:cs="Times New Roman"/>
          <w:noProof/>
          <w:lang w:val="nl-NL"/>
        </w:rPr>
        <w:t xml:space="preserve"> 2004;</w:t>
      </w:r>
      <w:r w:rsidRPr="009418B8">
        <w:rPr>
          <w:rFonts w:ascii="Times New Roman" w:hAnsi="Times New Roman" w:cs="Times New Roman"/>
          <w:b/>
          <w:noProof/>
          <w:lang w:val="nl-NL"/>
        </w:rPr>
        <w:t>103</w:t>
      </w:r>
      <w:r w:rsidRPr="009418B8">
        <w:rPr>
          <w:rFonts w:ascii="Times New Roman" w:hAnsi="Times New Roman" w:cs="Times New Roman"/>
          <w:noProof/>
          <w:lang w:val="nl-NL"/>
        </w:rPr>
        <w:t>: 488-92.</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nl-NL"/>
        </w:rPr>
        <w:tab/>
        <w:t xml:space="preserve">89. </w:t>
      </w:r>
      <w:r w:rsidRPr="009418B8">
        <w:rPr>
          <w:rFonts w:ascii="Times New Roman" w:hAnsi="Times New Roman" w:cs="Times New Roman"/>
          <w:noProof/>
          <w:lang w:val="nl-NL"/>
        </w:rPr>
        <w:tab/>
        <w:t xml:space="preserve">Mazouni C, Porcu G, Haddad O, et al. </w:t>
      </w:r>
      <w:r w:rsidRPr="009418B8">
        <w:rPr>
          <w:rFonts w:ascii="Times New Roman" w:hAnsi="Times New Roman" w:cs="Times New Roman"/>
          <w:noProof/>
          <w:lang w:val="en-GB"/>
        </w:rPr>
        <w:t xml:space="preserve">Conservative treatment of cervical intraepithelial neoplasia using a cold-knife section technique. </w:t>
      </w:r>
      <w:r w:rsidRPr="009418B8">
        <w:rPr>
          <w:rFonts w:ascii="Times New Roman" w:hAnsi="Times New Roman" w:cs="Times New Roman"/>
          <w:i/>
          <w:noProof/>
          <w:lang w:val="en-GB"/>
        </w:rPr>
        <w:t>Eur J Obstet Gynecol Reprod Biol</w:t>
      </w:r>
      <w:r w:rsidRPr="009418B8">
        <w:rPr>
          <w:rFonts w:ascii="Times New Roman" w:hAnsi="Times New Roman" w:cs="Times New Roman"/>
          <w:noProof/>
          <w:lang w:val="en-GB"/>
        </w:rPr>
        <w:t xml:space="preserve"> 2005;</w:t>
      </w:r>
      <w:r w:rsidRPr="009418B8">
        <w:rPr>
          <w:rFonts w:ascii="Times New Roman" w:hAnsi="Times New Roman" w:cs="Times New Roman"/>
          <w:b/>
          <w:noProof/>
          <w:lang w:val="en-GB"/>
        </w:rPr>
        <w:t>121</w:t>
      </w:r>
      <w:r w:rsidRPr="009418B8">
        <w:rPr>
          <w:rFonts w:ascii="Times New Roman" w:hAnsi="Times New Roman" w:cs="Times New Roman"/>
          <w:noProof/>
          <w:lang w:val="en-GB"/>
        </w:rPr>
        <w:t>: 86-93.</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90. </w:t>
      </w:r>
      <w:r w:rsidRPr="009418B8">
        <w:rPr>
          <w:rFonts w:ascii="Times New Roman" w:hAnsi="Times New Roman" w:cs="Times New Roman"/>
          <w:noProof/>
          <w:lang w:val="en-GB"/>
        </w:rPr>
        <w:tab/>
        <w:t xml:space="preserve">Alonso I, Torne A, Puig-Tintore LM, et al. Pre- and post-conization high-risk HPV testing predicts residual/recurrent disease in patients treated for CIN 2-3. </w:t>
      </w:r>
      <w:r w:rsidRPr="009418B8">
        <w:rPr>
          <w:rFonts w:ascii="Times New Roman" w:hAnsi="Times New Roman" w:cs="Times New Roman"/>
          <w:i/>
          <w:noProof/>
          <w:lang w:val="en-GB"/>
        </w:rPr>
        <w:t>Gynecol Oncol</w:t>
      </w:r>
      <w:r w:rsidRPr="009418B8">
        <w:rPr>
          <w:rFonts w:ascii="Times New Roman" w:hAnsi="Times New Roman" w:cs="Times New Roman"/>
          <w:noProof/>
          <w:lang w:val="en-GB"/>
        </w:rPr>
        <w:t xml:space="preserve"> 2006;</w:t>
      </w:r>
      <w:r w:rsidRPr="009418B8">
        <w:rPr>
          <w:rFonts w:ascii="Times New Roman" w:hAnsi="Times New Roman" w:cs="Times New Roman"/>
          <w:b/>
          <w:noProof/>
          <w:lang w:val="en-GB"/>
        </w:rPr>
        <w:t>103</w:t>
      </w:r>
      <w:r w:rsidRPr="009418B8">
        <w:rPr>
          <w:rFonts w:ascii="Times New Roman" w:hAnsi="Times New Roman" w:cs="Times New Roman"/>
          <w:noProof/>
          <w:lang w:val="en-GB"/>
        </w:rPr>
        <w:t>: 631-6.</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91. </w:t>
      </w:r>
      <w:r w:rsidRPr="009418B8">
        <w:rPr>
          <w:rFonts w:ascii="Times New Roman" w:hAnsi="Times New Roman" w:cs="Times New Roman"/>
          <w:noProof/>
          <w:lang w:val="en-GB"/>
        </w:rPr>
        <w:tab/>
        <w:t xml:space="preserve">Bollmann M, Varnai AD, Griefingholt H, et al. Predicting treatment outcome in cervical diseases using liquid-based cytology, dynamic HPV genotyping and DNA cytometry. </w:t>
      </w:r>
      <w:r w:rsidRPr="009418B8">
        <w:rPr>
          <w:rFonts w:ascii="Times New Roman" w:hAnsi="Times New Roman" w:cs="Times New Roman"/>
          <w:i/>
          <w:noProof/>
          <w:lang w:val="en-GB"/>
        </w:rPr>
        <w:t>Anticancer Res</w:t>
      </w:r>
      <w:r w:rsidRPr="009418B8">
        <w:rPr>
          <w:rFonts w:ascii="Times New Roman" w:hAnsi="Times New Roman" w:cs="Times New Roman"/>
          <w:noProof/>
          <w:lang w:val="en-GB"/>
        </w:rPr>
        <w:t xml:space="preserve"> 2006;</w:t>
      </w:r>
      <w:r w:rsidRPr="009418B8">
        <w:rPr>
          <w:rFonts w:ascii="Times New Roman" w:hAnsi="Times New Roman" w:cs="Times New Roman"/>
          <w:b/>
          <w:noProof/>
          <w:lang w:val="en-GB"/>
        </w:rPr>
        <w:t>26</w:t>
      </w:r>
      <w:r w:rsidRPr="009418B8">
        <w:rPr>
          <w:rFonts w:ascii="Times New Roman" w:hAnsi="Times New Roman" w:cs="Times New Roman"/>
          <w:noProof/>
          <w:lang w:val="en-GB"/>
        </w:rPr>
        <w:t>: 1439-46.</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92. </w:t>
      </w:r>
      <w:r w:rsidRPr="009418B8">
        <w:rPr>
          <w:rFonts w:ascii="Times New Roman" w:hAnsi="Times New Roman" w:cs="Times New Roman"/>
          <w:noProof/>
          <w:lang w:val="en-GB"/>
        </w:rPr>
        <w:tab/>
        <w:t xml:space="preserve">Lu CH, Liu FS, Kuo CJ, Chang CC, Ho ES. Prediction of persistence or recurrence after conization for cervical intraepithelial neoplasia III. </w:t>
      </w:r>
      <w:r w:rsidRPr="009418B8">
        <w:rPr>
          <w:rFonts w:ascii="Times New Roman" w:hAnsi="Times New Roman" w:cs="Times New Roman"/>
          <w:i/>
          <w:noProof/>
          <w:lang w:val="en-GB"/>
        </w:rPr>
        <w:t>Obstet Gynecol</w:t>
      </w:r>
      <w:r w:rsidRPr="009418B8">
        <w:rPr>
          <w:rFonts w:ascii="Times New Roman" w:hAnsi="Times New Roman" w:cs="Times New Roman"/>
          <w:noProof/>
          <w:lang w:val="en-GB"/>
        </w:rPr>
        <w:t xml:space="preserve"> 2006;</w:t>
      </w:r>
      <w:r w:rsidRPr="009418B8">
        <w:rPr>
          <w:rFonts w:ascii="Times New Roman" w:hAnsi="Times New Roman" w:cs="Times New Roman"/>
          <w:b/>
          <w:noProof/>
          <w:lang w:val="en-GB"/>
        </w:rPr>
        <w:t>107</w:t>
      </w:r>
      <w:r w:rsidRPr="009418B8">
        <w:rPr>
          <w:rFonts w:ascii="Times New Roman" w:hAnsi="Times New Roman" w:cs="Times New Roman"/>
          <w:noProof/>
          <w:lang w:val="en-GB"/>
        </w:rPr>
        <w:t>: 830-5.</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fr-BE"/>
        </w:rPr>
      </w:pPr>
      <w:r w:rsidRPr="009418B8">
        <w:rPr>
          <w:rFonts w:ascii="Times New Roman" w:hAnsi="Times New Roman" w:cs="Times New Roman"/>
          <w:noProof/>
          <w:lang w:val="en-GB"/>
        </w:rPr>
        <w:tab/>
        <w:t xml:space="preserve">93. </w:t>
      </w:r>
      <w:r w:rsidRPr="009418B8">
        <w:rPr>
          <w:rFonts w:ascii="Times New Roman" w:hAnsi="Times New Roman" w:cs="Times New Roman"/>
          <w:noProof/>
          <w:lang w:val="en-GB"/>
        </w:rPr>
        <w:tab/>
        <w:t xml:space="preserve">Mints M, Gaberi V, Andersson S. Miniconization procedure with C-LETZ conization electrode for treatment of cervical intraepithelial neoplasia: a Swedish study. </w:t>
      </w:r>
      <w:r w:rsidRPr="009418B8">
        <w:rPr>
          <w:rFonts w:ascii="Times New Roman" w:hAnsi="Times New Roman" w:cs="Times New Roman"/>
          <w:i/>
          <w:noProof/>
          <w:lang w:val="fr-BE"/>
        </w:rPr>
        <w:t>Acta Obstet Gynecol Scand</w:t>
      </w:r>
      <w:r w:rsidRPr="009418B8">
        <w:rPr>
          <w:rFonts w:ascii="Times New Roman" w:hAnsi="Times New Roman" w:cs="Times New Roman"/>
          <w:noProof/>
          <w:lang w:val="fr-BE"/>
        </w:rPr>
        <w:t xml:space="preserve"> 2006;</w:t>
      </w:r>
      <w:r w:rsidRPr="009418B8">
        <w:rPr>
          <w:rFonts w:ascii="Times New Roman" w:hAnsi="Times New Roman" w:cs="Times New Roman"/>
          <w:b/>
          <w:noProof/>
          <w:lang w:val="fr-BE"/>
        </w:rPr>
        <w:t>85</w:t>
      </w:r>
      <w:r w:rsidRPr="009418B8">
        <w:rPr>
          <w:rFonts w:ascii="Times New Roman" w:hAnsi="Times New Roman" w:cs="Times New Roman"/>
          <w:noProof/>
          <w:lang w:val="fr-BE"/>
        </w:rPr>
        <w:t>: 218-23.</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fr-BE"/>
        </w:rPr>
        <w:tab/>
        <w:t xml:space="preserve">94. </w:t>
      </w:r>
      <w:r w:rsidRPr="009418B8">
        <w:rPr>
          <w:rFonts w:ascii="Times New Roman" w:hAnsi="Times New Roman" w:cs="Times New Roman"/>
          <w:noProof/>
          <w:lang w:val="fr-BE"/>
        </w:rPr>
        <w:tab/>
        <w:t xml:space="preserve">Ueda M, Ueki K, Kanemura M, et al. </w:t>
      </w:r>
      <w:r w:rsidRPr="009418B8">
        <w:rPr>
          <w:rFonts w:ascii="Times New Roman" w:hAnsi="Times New Roman" w:cs="Times New Roman"/>
          <w:noProof/>
          <w:lang w:val="en-GB"/>
        </w:rPr>
        <w:t xml:space="preserve">Diagnostic and therapeutic laser conization for cervical intraepithelial neoplasia. </w:t>
      </w:r>
      <w:r w:rsidRPr="009418B8">
        <w:rPr>
          <w:rFonts w:ascii="Times New Roman" w:hAnsi="Times New Roman" w:cs="Times New Roman"/>
          <w:i/>
          <w:noProof/>
          <w:lang w:val="en-GB"/>
        </w:rPr>
        <w:t>Gynecol Oncol</w:t>
      </w:r>
      <w:r w:rsidRPr="009418B8">
        <w:rPr>
          <w:rFonts w:ascii="Times New Roman" w:hAnsi="Times New Roman" w:cs="Times New Roman"/>
          <w:noProof/>
          <w:lang w:val="en-GB"/>
        </w:rPr>
        <w:t xml:space="preserve"> 2006;</w:t>
      </w:r>
      <w:r w:rsidRPr="009418B8">
        <w:rPr>
          <w:rFonts w:ascii="Times New Roman" w:hAnsi="Times New Roman" w:cs="Times New Roman"/>
          <w:b/>
          <w:noProof/>
          <w:lang w:val="en-GB"/>
        </w:rPr>
        <w:t>101</w:t>
      </w:r>
      <w:r w:rsidRPr="009418B8">
        <w:rPr>
          <w:rFonts w:ascii="Times New Roman" w:hAnsi="Times New Roman" w:cs="Times New Roman"/>
          <w:noProof/>
          <w:lang w:val="en-GB"/>
        </w:rPr>
        <w:t>: 143-6.</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nl-NL"/>
        </w:rPr>
      </w:pPr>
      <w:r w:rsidRPr="009418B8">
        <w:rPr>
          <w:rFonts w:ascii="Times New Roman" w:hAnsi="Times New Roman" w:cs="Times New Roman"/>
          <w:noProof/>
          <w:lang w:val="en-GB"/>
        </w:rPr>
        <w:tab/>
        <w:t xml:space="preserve">95. </w:t>
      </w:r>
      <w:r w:rsidRPr="009418B8">
        <w:rPr>
          <w:rFonts w:ascii="Times New Roman" w:hAnsi="Times New Roman" w:cs="Times New Roman"/>
          <w:noProof/>
          <w:lang w:val="en-GB"/>
        </w:rPr>
        <w:tab/>
        <w:t xml:space="preserve">Ueda M, Ueki K, Kanemura M, et al. Diagnostic and therapeutic laser conization for cervical intraepithelial neoplasia. </w:t>
      </w:r>
      <w:r w:rsidRPr="009418B8">
        <w:rPr>
          <w:rFonts w:ascii="Times New Roman" w:hAnsi="Times New Roman" w:cs="Times New Roman"/>
          <w:i/>
          <w:noProof/>
          <w:lang w:val="nl-NL"/>
        </w:rPr>
        <w:t>Gynecol Oncol</w:t>
      </w:r>
      <w:r w:rsidRPr="009418B8">
        <w:rPr>
          <w:rFonts w:ascii="Times New Roman" w:hAnsi="Times New Roman" w:cs="Times New Roman"/>
          <w:noProof/>
          <w:lang w:val="nl-NL"/>
        </w:rPr>
        <w:t xml:space="preserve"> 2005.</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nl-NL"/>
        </w:rPr>
        <w:tab/>
        <w:t xml:space="preserve">96. </w:t>
      </w:r>
      <w:r w:rsidRPr="009418B8">
        <w:rPr>
          <w:rFonts w:ascii="Times New Roman" w:hAnsi="Times New Roman" w:cs="Times New Roman"/>
          <w:noProof/>
          <w:lang w:val="nl-NL"/>
        </w:rPr>
        <w:tab/>
        <w:t xml:space="preserve">Verguts J, Bronselaer B, Donders G, et al. </w:t>
      </w:r>
      <w:r w:rsidRPr="009418B8">
        <w:rPr>
          <w:rFonts w:ascii="Times New Roman" w:hAnsi="Times New Roman" w:cs="Times New Roman"/>
          <w:noProof/>
          <w:lang w:val="en-GB"/>
        </w:rPr>
        <w:t xml:space="preserve">Prediction of recurrence after treatment for high-grade cervical intraepithelial neoplasia: the role of human papillomavirus testing and age at conisation. </w:t>
      </w:r>
      <w:r w:rsidRPr="009418B8">
        <w:rPr>
          <w:rFonts w:ascii="Times New Roman" w:hAnsi="Times New Roman" w:cs="Times New Roman"/>
          <w:i/>
          <w:noProof/>
          <w:lang w:val="en-GB"/>
        </w:rPr>
        <w:t>BJOG</w:t>
      </w:r>
      <w:r w:rsidRPr="009418B8">
        <w:rPr>
          <w:rFonts w:ascii="Times New Roman" w:hAnsi="Times New Roman" w:cs="Times New Roman"/>
          <w:noProof/>
          <w:lang w:val="en-GB"/>
        </w:rPr>
        <w:t xml:space="preserve"> 2006;</w:t>
      </w:r>
      <w:r w:rsidRPr="009418B8">
        <w:rPr>
          <w:rFonts w:ascii="Times New Roman" w:hAnsi="Times New Roman" w:cs="Times New Roman"/>
          <w:b/>
          <w:noProof/>
          <w:lang w:val="en-GB"/>
        </w:rPr>
        <w:t>113</w:t>
      </w:r>
      <w:r w:rsidRPr="009418B8">
        <w:rPr>
          <w:rFonts w:ascii="Times New Roman" w:hAnsi="Times New Roman" w:cs="Times New Roman"/>
          <w:noProof/>
          <w:lang w:val="en-GB"/>
        </w:rPr>
        <w:t>: 1303-7.</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97. </w:t>
      </w:r>
      <w:r w:rsidRPr="009418B8">
        <w:rPr>
          <w:rFonts w:ascii="Times New Roman" w:hAnsi="Times New Roman" w:cs="Times New Roman"/>
          <w:noProof/>
          <w:lang w:val="en-GB"/>
        </w:rPr>
        <w:tab/>
        <w:t xml:space="preserve">Chua KL, Hjerpe A. Human papillomavirus analysis as a prognostic marker following conization of the cervix uteri. </w:t>
      </w:r>
      <w:r w:rsidRPr="009418B8">
        <w:rPr>
          <w:rFonts w:ascii="Times New Roman" w:hAnsi="Times New Roman" w:cs="Times New Roman"/>
          <w:i/>
          <w:noProof/>
          <w:lang w:val="en-GB"/>
        </w:rPr>
        <w:t>Gynecol Oncol</w:t>
      </w:r>
      <w:r w:rsidRPr="009418B8">
        <w:rPr>
          <w:rFonts w:ascii="Times New Roman" w:hAnsi="Times New Roman" w:cs="Times New Roman"/>
          <w:noProof/>
          <w:lang w:val="en-GB"/>
        </w:rPr>
        <w:t xml:space="preserve"> 1997;</w:t>
      </w:r>
      <w:r w:rsidRPr="009418B8">
        <w:rPr>
          <w:rFonts w:ascii="Times New Roman" w:hAnsi="Times New Roman" w:cs="Times New Roman"/>
          <w:b/>
          <w:noProof/>
          <w:lang w:val="en-GB"/>
        </w:rPr>
        <w:t>66</w:t>
      </w:r>
      <w:r w:rsidRPr="009418B8">
        <w:rPr>
          <w:rFonts w:ascii="Times New Roman" w:hAnsi="Times New Roman" w:cs="Times New Roman"/>
          <w:noProof/>
          <w:lang w:val="en-GB"/>
        </w:rPr>
        <w:t>: 108-13.</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nl-NL"/>
        </w:rPr>
      </w:pPr>
      <w:r w:rsidRPr="009418B8">
        <w:rPr>
          <w:rFonts w:ascii="Times New Roman" w:hAnsi="Times New Roman" w:cs="Times New Roman"/>
          <w:noProof/>
          <w:lang w:val="en-GB"/>
        </w:rPr>
        <w:tab/>
        <w:t xml:space="preserve">98. </w:t>
      </w:r>
      <w:r w:rsidRPr="009418B8">
        <w:rPr>
          <w:rFonts w:ascii="Times New Roman" w:hAnsi="Times New Roman" w:cs="Times New Roman"/>
          <w:noProof/>
          <w:lang w:val="en-GB"/>
        </w:rPr>
        <w:tab/>
        <w:t xml:space="preserve">Jain S, Tseng CJ, Horng SG, Soong YK, Pao CC. Negative predictive value of human papillomavirus test following conization of the cervix uteri. </w:t>
      </w:r>
      <w:r w:rsidRPr="009418B8">
        <w:rPr>
          <w:rFonts w:ascii="Times New Roman" w:hAnsi="Times New Roman" w:cs="Times New Roman"/>
          <w:i/>
          <w:noProof/>
          <w:lang w:val="nl-NL"/>
        </w:rPr>
        <w:t>Gynecol Oncol</w:t>
      </w:r>
      <w:r w:rsidRPr="009418B8">
        <w:rPr>
          <w:rFonts w:ascii="Times New Roman" w:hAnsi="Times New Roman" w:cs="Times New Roman"/>
          <w:noProof/>
          <w:lang w:val="nl-NL"/>
        </w:rPr>
        <w:t xml:space="preserve"> 2001;</w:t>
      </w:r>
      <w:r w:rsidRPr="009418B8">
        <w:rPr>
          <w:rFonts w:ascii="Times New Roman" w:hAnsi="Times New Roman" w:cs="Times New Roman"/>
          <w:b/>
          <w:noProof/>
          <w:lang w:val="nl-NL"/>
        </w:rPr>
        <w:t>82</w:t>
      </w:r>
      <w:r w:rsidRPr="009418B8">
        <w:rPr>
          <w:rFonts w:ascii="Times New Roman" w:hAnsi="Times New Roman" w:cs="Times New Roman"/>
          <w:noProof/>
          <w:lang w:val="nl-NL"/>
        </w:rPr>
        <w:t>: 177-80.</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nl-NL"/>
        </w:rPr>
        <w:tab/>
        <w:t xml:space="preserve">99. </w:t>
      </w:r>
      <w:r w:rsidRPr="009418B8">
        <w:rPr>
          <w:rFonts w:ascii="Times New Roman" w:hAnsi="Times New Roman" w:cs="Times New Roman"/>
          <w:noProof/>
          <w:lang w:val="nl-NL"/>
        </w:rPr>
        <w:tab/>
        <w:t xml:space="preserve">Kucera E, Sliutz G, Czerwenka K, et al. </w:t>
      </w:r>
      <w:r w:rsidRPr="009418B8">
        <w:rPr>
          <w:rFonts w:ascii="Times New Roman" w:hAnsi="Times New Roman" w:cs="Times New Roman"/>
          <w:noProof/>
          <w:lang w:val="en-GB"/>
        </w:rPr>
        <w:t xml:space="preserve">Is high-risk human papillomavirus infection associated with cervical intraepithelial neoplasia eliminated after conization by large-loop excision of the transformation zone? </w:t>
      </w:r>
      <w:r w:rsidRPr="009418B8">
        <w:rPr>
          <w:rFonts w:ascii="Times New Roman" w:hAnsi="Times New Roman" w:cs="Times New Roman"/>
          <w:i/>
          <w:noProof/>
          <w:lang w:val="en-GB"/>
        </w:rPr>
        <w:t>Eur J Obstet Gynecol Reprod Biol</w:t>
      </w:r>
      <w:r w:rsidRPr="009418B8">
        <w:rPr>
          <w:rFonts w:ascii="Times New Roman" w:hAnsi="Times New Roman" w:cs="Times New Roman"/>
          <w:noProof/>
          <w:lang w:val="en-GB"/>
        </w:rPr>
        <w:t xml:space="preserve"> 2001;</w:t>
      </w:r>
      <w:r w:rsidRPr="009418B8">
        <w:rPr>
          <w:rFonts w:ascii="Times New Roman" w:hAnsi="Times New Roman" w:cs="Times New Roman"/>
          <w:b/>
          <w:noProof/>
          <w:lang w:val="en-GB"/>
        </w:rPr>
        <w:t>100</w:t>
      </w:r>
      <w:r w:rsidRPr="009418B8">
        <w:rPr>
          <w:rFonts w:ascii="Times New Roman" w:hAnsi="Times New Roman" w:cs="Times New Roman"/>
          <w:noProof/>
          <w:lang w:val="en-GB"/>
        </w:rPr>
        <w:t>: 72-6.</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100. </w:t>
      </w:r>
      <w:r w:rsidRPr="009418B8">
        <w:rPr>
          <w:rFonts w:ascii="Times New Roman" w:hAnsi="Times New Roman" w:cs="Times New Roman"/>
          <w:noProof/>
          <w:lang w:val="en-GB"/>
        </w:rPr>
        <w:tab/>
        <w:t xml:space="preserve">Lin CT, Tseng CJ, Lai CH, et al. Value of human papillomavirus deoxyribonucleic acid testing after conization in the prediction of residual disease in the subsequent hysterectomy specimen. </w:t>
      </w:r>
      <w:r w:rsidRPr="009418B8">
        <w:rPr>
          <w:rFonts w:ascii="Times New Roman" w:hAnsi="Times New Roman" w:cs="Times New Roman"/>
          <w:i/>
          <w:noProof/>
          <w:lang w:val="en-GB"/>
        </w:rPr>
        <w:t>Am J Obstet Gynecol</w:t>
      </w:r>
      <w:r w:rsidRPr="009418B8">
        <w:rPr>
          <w:rFonts w:ascii="Times New Roman" w:hAnsi="Times New Roman" w:cs="Times New Roman"/>
          <w:noProof/>
          <w:lang w:val="en-GB"/>
        </w:rPr>
        <w:t xml:space="preserve"> 2001;</w:t>
      </w:r>
      <w:r w:rsidRPr="009418B8">
        <w:rPr>
          <w:rFonts w:ascii="Times New Roman" w:hAnsi="Times New Roman" w:cs="Times New Roman"/>
          <w:b/>
          <w:noProof/>
          <w:lang w:val="en-GB"/>
        </w:rPr>
        <w:t>184</w:t>
      </w:r>
      <w:r w:rsidRPr="009418B8">
        <w:rPr>
          <w:rFonts w:ascii="Times New Roman" w:hAnsi="Times New Roman" w:cs="Times New Roman"/>
          <w:noProof/>
          <w:lang w:val="en-GB"/>
        </w:rPr>
        <w:t>: 940-5.</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101. </w:t>
      </w:r>
      <w:r w:rsidRPr="009418B8">
        <w:rPr>
          <w:rFonts w:ascii="Times New Roman" w:hAnsi="Times New Roman" w:cs="Times New Roman"/>
          <w:noProof/>
          <w:lang w:val="en-GB"/>
        </w:rPr>
        <w:tab/>
        <w:t xml:space="preserve">Acladious NN, Sutton C, Mandal D, et al. Persistant human papillomavirus infection and smoking increase risk of failure of treatment of cervical intraepithelial neoplasia (CIN). </w:t>
      </w:r>
      <w:r w:rsidRPr="009418B8">
        <w:rPr>
          <w:rFonts w:ascii="Times New Roman" w:hAnsi="Times New Roman" w:cs="Times New Roman"/>
          <w:i/>
          <w:noProof/>
          <w:lang w:val="en-GB"/>
        </w:rPr>
        <w:t>Int J Cancer</w:t>
      </w:r>
      <w:r w:rsidRPr="009418B8">
        <w:rPr>
          <w:rFonts w:ascii="Times New Roman" w:hAnsi="Times New Roman" w:cs="Times New Roman"/>
          <w:noProof/>
          <w:lang w:val="en-GB"/>
        </w:rPr>
        <w:t xml:space="preserve"> 2002;</w:t>
      </w:r>
      <w:r w:rsidRPr="009418B8">
        <w:rPr>
          <w:rFonts w:ascii="Times New Roman" w:hAnsi="Times New Roman" w:cs="Times New Roman"/>
          <w:b/>
          <w:noProof/>
          <w:lang w:val="en-GB"/>
        </w:rPr>
        <w:t>98</w:t>
      </w:r>
      <w:r w:rsidRPr="009418B8">
        <w:rPr>
          <w:rFonts w:ascii="Times New Roman" w:hAnsi="Times New Roman" w:cs="Times New Roman"/>
          <w:noProof/>
          <w:lang w:val="en-GB"/>
        </w:rPr>
        <w:t>: 435-9.</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fr-BE"/>
        </w:rPr>
      </w:pPr>
      <w:r w:rsidRPr="009418B8">
        <w:rPr>
          <w:rFonts w:ascii="Times New Roman" w:hAnsi="Times New Roman" w:cs="Times New Roman"/>
          <w:noProof/>
          <w:lang w:val="en-GB"/>
        </w:rPr>
        <w:tab/>
        <w:t xml:space="preserve">102. </w:t>
      </w:r>
      <w:r w:rsidRPr="009418B8">
        <w:rPr>
          <w:rFonts w:ascii="Times New Roman" w:hAnsi="Times New Roman" w:cs="Times New Roman"/>
          <w:noProof/>
          <w:lang w:val="en-GB"/>
        </w:rPr>
        <w:tab/>
        <w:t xml:space="preserve">Hernadi Z, Szoke K, Sapy T, et al. Role of human papillomavirus (HPV) testing in the follow-up of patients after treatment for cervical precancerous lesions. </w:t>
      </w:r>
      <w:r w:rsidRPr="009418B8">
        <w:rPr>
          <w:rFonts w:ascii="Times New Roman" w:hAnsi="Times New Roman" w:cs="Times New Roman"/>
          <w:i/>
          <w:noProof/>
          <w:lang w:val="fr-BE"/>
        </w:rPr>
        <w:t>Eur J Obstet Gynecol Reprod Biol</w:t>
      </w:r>
      <w:r w:rsidRPr="009418B8">
        <w:rPr>
          <w:rFonts w:ascii="Times New Roman" w:hAnsi="Times New Roman" w:cs="Times New Roman"/>
          <w:noProof/>
          <w:lang w:val="fr-BE"/>
        </w:rPr>
        <w:t xml:space="preserve"> 2005;</w:t>
      </w:r>
      <w:r w:rsidRPr="009418B8">
        <w:rPr>
          <w:rFonts w:ascii="Times New Roman" w:hAnsi="Times New Roman" w:cs="Times New Roman"/>
          <w:b/>
          <w:noProof/>
          <w:lang w:val="fr-BE"/>
        </w:rPr>
        <w:t>118</w:t>
      </w:r>
      <w:r w:rsidRPr="009418B8">
        <w:rPr>
          <w:rFonts w:ascii="Times New Roman" w:hAnsi="Times New Roman" w:cs="Times New Roman"/>
          <w:noProof/>
          <w:lang w:val="fr-BE"/>
        </w:rPr>
        <w:t>: 229-34.</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fr-BE"/>
        </w:rPr>
        <w:tab/>
        <w:t xml:space="preserve">103. </w:t>
      </w:r>
      <w:r w:rsidRPr="009418B8">
        <w:rPr>
          <w:rFonts w:ascii="Times New Roman" w:hAnsi="Times New Roman" w:cs="Times New Roman"/>
          <w:noProof/>
          <w:lang w:val="fr-BE"/>
        </w:rPr>
        <w:tab/>
        <w:t xml:space="preserve">Fambrini M, Penna C, Pieralli A, et al. </w:t>
      </w:r>
      <w:r w:rsidRPr="009418B8">
        <w:rPr>
          <w:rFonts w:ascii="Times New Roman" w:hAnsi="Times New Roman" w:cs="Times New Roman"/>
          <w:noProof/>
          <w:lang w:val="en-GB"/>
        </w:rPr>
        <w:t xml:space="preserve">CO2 laser cylindrical excision or standard re-conization for persistent-recurrent high-grade cervical intraepithelial neoplasia (HG-CIN) in women of fertile age. </w:t>
      </w:r>
      <w:r w:rsidRPr="009418B8">
        <w:rPr>
          <w:rFonts w:ascii="Times New Roman" w:hAnsi="Times New Roman" w:cs="Times New Roman"/>
          <w:i/>
          <w:noProof/>
          <w:lang w:val="en-GB"/>
        </w:rPr>
        <w:t>Anticancer Res</w:t>
      </w:r>
      <w:r w:rsidRPr="009418B8">
        <w:rPr>
          <w:rFonts w:ascii="Times New Roman" w:hAnsi="Times New Roman" w:cs="Times New Roman"/>
          <w:noProof/>
          <w:lang w:val="en-GB"/>
        </w:rPr>
        <w:t xml:space="preserve"> 2008;</w:t>
      </w:r>
      <w:r w:rsidRPr="009418B8">
        <w:rPr>
          <w:rFonts w:ascii="Times New Roman" w:hAnsi="Times New Roman" w:cs="Times New Roman"/>
          <w:b/>
          <w:noProof/>
          <w:lang w:val="en-GB"/>
        </w:rPr>
        <w:t>28</w:t>
      </w:r>
      <w:r w:rsidRPr="009418B8">
        <w:rPr>
          <w:rFonts w:ascii="Times New Roman" w:hAnsi="Times New Roman" w:cs="Times New Roman"/>
          <w:noProof/>
          <w:lang w:val="en-GB"/>
        </w:rPr>
        <w:t>: 3871-5.</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104. </w:t>
      </w:r>
      <w:r w:rsidRPr="009418B8">
        <w:rPr>
          <w:rFonts w:ascii="Times New Roman" w:hAnsi="Times New Roman" w:cs="Times New Roman"/>
          <w:noProof/>
          <w:lang w:val="en-GB"/>
        </w:rPr>
        <w:tab/>
        <w:t xml:space="preserve">Aerssens A, Claeys P, Beerens E, et al. Prediction of recurrent disease by cytology and HPV testing after treatment of cervical intraepithelial neoplasia. </w:t>
      </w:r>
      <w:r w:rsidRPr="009418B8">
        <w:rPr>
          <w:rFonts w:ascii="Times New Roman" w:hAnsi="Times New Roman" w:cs="Times New Roman"/>
          <w:i/>
          <w:noProof/>
          <w:lang w:val="en-GB"/>
        </w:rPr>
        <w:t>Cytopathology</w:t>
      </w:r>
      <w:r w:rsidRPr="009418B8">
        <w:rPr>
          <w:rFonts w:ascii="Times New Roman" w:hAnsi="Times New Roman" w:cs="Times New Roman"/>
          <w:noProof/>
          <w:lang w:val="en-GB"/>
        </w:rPr>
        <w:t xml:space="preserve"> 2009;</w:t>
      </w:r>
      <w:r w:rsidRPr="009418B8">
        <w:rPr>
          <w:rFonts w:ascii="Times New Roman" w:hAnsi="Times New Roman" w:cs="Times New Roman"/>
          <w:b/>
          <w:noProof/>
          <w:lang w:val="en-GB"/>
        </w:rPr>
        <w:t>20</w:t>
      </w:r>
      <w:r w:rsidRPr="009418B8">
        <w:rPr>
          <w:rFonts w:ascii="Times New Roman" w:hAnsi="Times New Roman" w:cs="Times New Roman"/>
          <w:noProof/>
          <w:lang w:val="en-GB"/>
        </w:rPr>
        <w:t>: 27-35.</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nl-NL"/>
        </w:rPr>
      </w:pPr>
      <w:r w:rsidRPr="009418B8">
        <w:rPr>
          <w:rFonts w:ascii="Times New Roman" w:hAnsi="Times New Roman" w:cs="Times New Roman"/>
          <w:noProof/>
          <w:lang w:val="en-GB"/>
        </w:rPr>
        <w:tab/>
        <w:t xml:space="preserve">105. </w:t>
      </w:r>
      <w:r w:rsidRPr="009418B8">
        <w:rPr>
          <w:rFonts w:ascii="Times New Roman" w:hAnsi="Times New Roman" w:cs="Times New Roman"/>
          <w:noProof/>
          <w:lang w:val="en-GB"/>
        </w:rPr>
        <w:tab/>
        <w:t xml:space="preserve">Jeong NH, Lee NW, Kim HJ, Kim T, Lee KW. High-risk human papillomavirus testing for monitoring patients treated for high-grade cervical intraepithelial neoplasia. </w:t>
      </w:r>
      <w:r w:rsidRPr="009418B8">
        <w:rPr>
          <w:rFonts w:ascii="Times New Roman" w:hAnsi="Times New Roman" w:cs="Times New Roman"/>
          <w:i/>
          <w:noProof/>
          <w:lang w:val="nl-NL"/>
        </w:rPr>
        <w:t>J Obstet Gynaecol Res</w:t>
      </w:r>
      <w:r w:rsidRPr="009418B8">
        <w:rPr>
          <w:rFonts w:ascii="Times New Roman" w:hAnsi="Times New Roman" w:cs="Times New Roman"/>
          <w:noProof/>
          <w:lang w:val="nl-NL"/>
        </w:rPr>
        <w:t xml:space="preserve"> 2009;</w:t>
      </w:r>
      <w:r w:rsidRPr="009418B8">
        <w:rPr>
          <w:rFonts w:ascii="Times New Roman" w:hAnsi="Times New Roman" w:cs="Times New Roman"/>
          <w:b/>
          <w:noProof/>
          <w:lang w:val="nl-NL"/>
        </w:rPr>
        <w:t>35</w:t>
      </w:r>
      <w:r w:rsidRPr="009418B8">
        <w:rPr>
          <w:rFonts w:ascii="Times New Roman" w:hAnsi="Times New Roman" w:cs="Times New Roman"/>
          <w:noProof/>
          <w:lang w:val="nl-NL"/>
        </w:rPr>
        <w:t>: 706-11.</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nl-NL"/>
        </w:rPr>
        <w:tab/>
        <w:t xml:space="preserve">106. </w:t>
      </w:r>
      <w:r w:rsidRPr="009418B8">
        <w:rPr>
          <w:rFonts w:ascii="Times New Roman" w:hAnsi="Times New Roman" w:cs="Times New Roman"/>
          <w:noProof/>
          <w:lang w:val="nl-NL"/>
        </w:rPr>
        <w:tab/>
        <w:t xml:space="preserve">Kang WD, Jeong OM, Kim SM, et al. </w:t>
      </w:r>
      <w:r w:rsidRPr="009418B8">
        <w:rPr>
          <w:rFonts w:ascii="Times New Roman" w:hAnsi="Times New Roman" w:cs="Times New Roman"/>
          <w:noProof/>
          <w:lang w:val="en-GB"/>
        </w:rPr>
        <w:t xml:space="preserve">Significance of human papillomavirus genotyping with high-grade cervical intraepithelial neoplasia treated by a loop electrosurgical excision procedure. </w:t>
      </w:r>
      <w:r w:rsidRPr="009418B8">
        <w:rPr>
          <w:rFonts w:ascii="Times New Roman" w:hAnsi="Times New Roman" w:cs="Times New Roman"/>
          <w:i/>
          <w:noProof/>
          <w:lang w:val="en-GB"/>
        </w:rPr>
        <w:t>Am J Obstet Gynecol</w:t>
      </w:r>
      <w:r w:rsidRPr="009418B8">
        <w:rPr>
          <w:rFonts w:ascii="Times New Roman" w:hAnsi="Times New Roman" w:cs="Times New Roman"/>
          <w:noProof/>
          <w:lang w:val="en-GB"/>
        </w:rPr>
        <w:t xml:space="preserve"> 2010;</w:t>
      </w:r>
      <w:r w:rsidRPr="009418B8">
        <w:rPr>
          <w:rFonts w:ascii="Times New Roman" w:hAnsi="Times New Roman" w:cs="Times New Roman"/>
          <w:b/>
          <w:noProof/>
          <w:lang w:val="en-GB"/>
        </w:rPr>
        <w:t>203</w:t>
      </w:r>
      <w:r w:rsidRPr="009418B8">
        <w:rPr>
          <w:rFonts w:ascii="Times New Roman" w:hAnsi="Times New Roman" w:cs="Times New Roman"/>
          <w:noProof/>
          <w:lang w:val="en-GB"/>
        </w:rPr>
        <w:t>: 72-6.</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107. </w:t>
      </w:r>
      <w:r w:rsidRPr="009418B8">
        <w:rPr>
          <w:rFonts w:ascii="Times New Roman" w:hAnsi="Times New Roman" w:cs="Times New Roman"/>
          <w:noProof/>
          <w:lang w:val="en-GB"/>
        </w:rPr>
        <w:tab/>
        <w:t xml:space="preserve">Trope A, Jonassen CM, Sjoborg KD, et al. Role of high-risk human papillomavirus (HPV) mRNA testing in the prediction of residual disease after conisation for high-grade cervical intraepithelial neoplasia. </w:t>
      </w:r>
      <w:r w:rsidRPr="009418B8">
        <w:rPr>
          <w:rFonts w:ascii="Times New Roman" w:hAnsi="Times New Roman" w:cs="Times New Roman"/>
          <w:i/>
          <w:noProof/>
          <w:lang w:val="en-GB"/>
        </w:rPr>
        <w:t>Gynecol Oncol</w:t>
      </w:r>
      <w:r w:rsidRPr="009418B8">
        <w:rPr>
          <w:rFonts w:ascii="Times New Roman" w:hAnsi="Times New Roman" w:cs="Times New Roman"/>
          <w:noProof/>
          <w:lang w:val="en-GB"/>
        </w:rPr>
        <w:t xml:space="preserve"> 2011;</w:t>
      </w:r>
      <w:r w:rsidRPr="009418B8">
        <w:rPr>
          <w:rFonts w:ascii="Times New Roman" w:hAnsi="Times New Roman" w:cs="Times New Roman"/>
          <w:b/>
          <w:noProof/>
          <w:lang w:val="en-GB"/>
        </w:rPr>
        <w:t>123</w:t>
      </w:r>
      <w:r w:rsidRPr="009418B8">
        <w:rPr>
          <w:rFonts w:ascii="Times New Roman" w:hAnsi="Times New Roman" w:cs="Times New Roman"/>
          <w:noProof/>
          <w:lang w:val="en-GB"/>
        </w:rPr>
        <w:t>: 157-62.</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108. </w:t>
      </w:r>
      <w:r w:rsidRPr="009418B8">
        <w:rPr>
          <w:rFonts w:ascii="Times New Roman" w:hAnsi="Times New Roman" w:cs="Times New Roman"/>
          <w:noProof/>
          <w:lang w:val="en-GB"/>
        </w:rPr>
        <w:tab/>
        <w:t xml:space="preserve">Ryu A, Nam K, Kwak J, Kim J, Jeon S. Early human papillomavirus testing predicts residual/ recurrent disease after LEEP. </w:t>
      </w:r>
      <w:r w:rsidRPr="009418B8">
        <w:rPr>
          <w:rFonts w:ascii="Times New Roman" w:hAnsi="Times New Roman" w:cs="Times New Roman"/>
          <w:i/>
          <w:noProof/>
          <w:lang w:val="en-GB"/>
        </w:rPr>
        <w:t>J Gynecol Oncol</w:t>
      </w:r>
      <w:r w:rsidRPr="009418B8">
        <w:rPr>
          <w:rFonts w:ascii="Times New Roman" w:hAnsi="Times New Roman" w:cs="Times New Roman"/>
          <w:noProof/>
          <w:lang w:val="en-GB"/>
        </w:rPr>
        <w:t xml:space="preserve"> 2012;</w:t>
      </w:r>
      <w:r w:rsidRPr="009418B8">
        <w:rPr>
          <w:rFonts w:ascii="Times New Roman" w:hAnsi="Times New Roman" w:cs="Times New Roman"/>
          <w:b/>
          <w:noProof/>
          <w:lang w:val="en-GB"/>
        </w:rPr>
        <w:t>23</w:t>
      </w:r>
      <w:r w:rsidRPr="009418B8">
        <w:rPr>
          <w:rFonts w:ascii="Times New Roman" w:hAnsi="Times New Roman" w:cs="Times New Roman"/>
          <w:noProof/>
          <w:lang w:val="en-GB"/>
        </w:rPr>
        <w:t>: 217-25.</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109. </w:t>
      </w:r>
      <w:r w:rsidRPr="009418B8">
        <w:rPr>
          <w:rFonts w:ascii="Times New Roman" w:hAnsi="Times New Roman" w:cs="Times New Roman"/>
          <w:noProof/>
          <w:lang w:val="en-GB"/>
        </w:rPr>
        <w:tab/>
        <w:t xml:space="preserve">Torne A, Fuste P, Rodriguez-Carunchio L, et al. Intraoperative post-conisation human papillomavirus testing for early detection of treatment failure in patients with cervical intraepithelial neoplasia: a pilot study. </w:t>
      </w:r>
      <w:r w:rsidRPr="009418B8">
        <w:rPr>
          <w:rFonts w:ascii="Times New Roman" w:hAnsi="Times New Roman" w:cs="Times New Roman"/>
          <w:i/>
          <w:noProof/>
          <w:lang w:val="en-GB"/>
        </w:rPr>
        <w:t>BJOG</w:t>
      </w:r>
      <w:r w:rsidRPr="009418B8">
        <w:rPr>
          <w:rFonts w:ascii="Times New Roman" w:hAnsi="Times New Roman" w:cs="Times New Roman"/>
          <w:noProof/>
          <w:lang w:val="en-GB"/>
        </w:rPr>
        <w:t xml:space="preserve"> 2013;</w:t>
      </w:r>
      <w:r w:rsidRPr="009418B8">
        <w:rPr>
          <w:rFonts w:ascii="Times New Roman" w:hAnsi="Times New Roman" w:cs="Times New Roman"/>
          <w:b/>
          <w:noProof/>
          <w:lang w:val="en-GB"/>
        </w:rPr>
        <w:t>120</w:t>
      </w:r>
      <w:r w:rsidRPr="009418B8">
        <w:rPr>
          <w:rFonts w:ascii="Times New Roman" w:hAnsi="Times New Roman" w:cs="Times New Roman"/>
          <w:noProof/>
          <w:lang w:val="en-GB"/>
        </w:rPr>
        <w:t>: 392-9.</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110. </w:t>
      </w:r>
      <w:r w:rsidRPr="009418B8">
        <w:rPr>
          <w:rFonts w:ascii="Times New Roman" w:hAnsi="Times New Roman" w:cs="Times New Roman"/>
          <w:noProof/>
          <w:lang w:val="en-GB"/>
        </w:rPr>
        <w:tab/>
        <w:t xml:space="preserve">Kong TW, Son JH, Chang SJ, et al. Value of endocervical margin and high-risk human papillomavirus status after conization for high-grade cervical intraepithelial neoplasia, adenocarcinoma in situ, and microinvasive carcinoma of the uterine cervix. </w:t>
      </w:r>
      <w:r w:rsidRPr="009418B8">
        <w:rPr>
          <w:rFonts w:ascii="Times New Roman" w:hAnsi="Times New Roman" w:cs="Times New Roman"/>
          <w:i/>
          <w:noProof/>
          <w:lang w:val="en-GB"/>
        </w:rPr>
        <w:t>Gynecol Oncol</w:t>
      </w:r>
      <w:r w:rsidRPr="009418B8">
        <w:rPr>
          <w:rFonts w:ascii="Times New Roman" w:hAnsi="Times New Roman" w:cs="Times New Roman"/>
          <w:noProof/>
          <w:lang w:val="en-GB"/>
        </w:rPr>
        <w:t xml:space="preserve"> 2014;</w:t>
      </w:r>
      <w:r w:rsidRPr="009418B8">
        <w:rPr>
          <w:rFonts w:ascii="Times New Roman" w:hAnsi="Times New Roman" w:cs="Times New Roman"/>
          <w:b/>
          <w:noProof/>
          <w:lang w:val="en-GB"/>
        </w:rPr>
        <w:t>135</w:t>
      </w:r>
      <w:r w:rsidRPr="009418B8">
        <w:rPr>
          <w:rFonts w:ascii="Times New Roman" w:hAnsi="Times New Roman" w:cs="Times New Roman"/>
          <w:noProof/>
          <w:lang w:val="en-GB"/>
        </w:rPr>
        <w:t>: 468-73.</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111. </w:t>
      </w:r>
      <w:r w:rsidRPr="009418B8">
        <w:rPr>
          <w:rFonts w:ascii="Times New Roman" w:hAnsi="Times New Roman" w:cs="Times New Roman"/>
          <w:noProof/>
          <w:lang w:val="en-GB"/>
        </w:rPr>
        <w:tab/>
        <w:t>Zhao C, Hong W, Li Z, et al. Human Papillomavirus testing and cytologic/histopathologic test of cure</w:t>
      </w:r>
      <w:r w:rsidRPr="009418B8">
        <w:rPr>
          <w:rFonts w:ascii="Times New Roman" w:hAnsi="Times New Roman" w:cs="Times New Roman"/>
          <w:noProof/>
          <w:lang w:val="en-GB"/>
        </w:rPr>
        <w:t xml:space="preserve">follow-up results after excisional treatment for high grade cervical intraepithelial neoplasia. </w:t>
      </w:r>
      <w:r w:rsidRPr="009418B8">
        <w:rPr>
          <w:rFonts w:ascii="Times New Roman" w:hAnsi="Times New Roman" w:cs="Times New Roman"/>
          <w:i/>
          <w:noProof/>
          <w:lang w:val="en-GB"/>
        </w:rPr>
        <w:t>J Am Soc Cytopathol</w:t>
      </w:r>
      <w:r w:rsidRPr="009418B8">
        <w:rPr>
          <w:rFonts w:ascii="Times New Roman" w:hAnsi="Times New Roman" w:cs="Times New Roman"/>
          <w:noProof/>
          <w:lang w:val="en-GB"/>
        </w:rPr>
        <w:t xml:space="preserve"> 2014;</w:t>
      </w:r>
      <w:r w:rsidRPr="009418B8">
        <w:rPr>
          <w:rFonts w:ascii="Times New Roman" w:hAnsi="Times New Roman" w:cs="Times New Roman"/>
          <w:b/>
          <w:noProof/>
          <w:lang w:val="en-GB"/>
        </w:rPr>
        <w:t>3</w:t>
      </w:r>
      <w:r w:rsidRPr="009418B8">
        <w:rPr>
          <w:rFonts w:ascii="Times New Roman" w:hAnsi="Times New Roman" w:cs="Times New Roman"/>
          <w:noProof/>
          <w:lang w:val="en-GB"/>
        </w:rPr>
        <w:t>: 15-20.</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112. </w:t>
      </w:r>
      <w:r w:rsidRPr="009418B8">
        <w:rPr>
          <w:rFonts w:ascii="Times New Roman" w:hAnsi="Times New Roman" w:cs="Times New Roman"/>
          <w:noProof/>
          <w:lang w:val="en-GB"/>
        </w:rPr>
        <w:tab/>
        <w:t xml:space="preserve">Arbyn M, Paraskevaidis E, Martin-Hirsch P, Prendiville W, Dillner J. Clinical utility of HPV DNA detection: triage of minor cervical lesions, follow-up of women treated for high-grade CIN.  An update of pooled evidence. </w:t>
      </w:r>
      <w:r w:rsidRPr="009418B8">
        <w:rPr>
          <w:rFonts w:ascii="Times New Roman" w:hAnsi="Times New Roman" w:cs="Times New Roman"/>
          <w:i/>
          <w:noProof/>
          <w:lang w:val="en-GB"/>
        </w:rPr>
        <w:t>Gynecol Oncol</w:t>
      </w:r>
      <w:r w:rsidRPr="009418B8">
        <w:rPr>
          <w:rFonts w:ascii="Times New Roman" w:hAnsi="Times New Roman" w:cs="Times New Roman"/>
          <w:noProof/>
          <w:lang w:val="en-GB"/>
        </w:rPr>
        <w:t xml:space="preserve"> 2005;</w:t>
      </w:r>
      <w:r w:rsidRPr="009418B8">
        <w:rPr>
          <w:rFonts w:ascii="Times New Roman" w:hAnsi="Times New Roman" w:cs="Times New Roman"/>
          <w:b/>
          <w:noProof/>
          <w:lang w:val="en-GB"/>
        </w:rPr>
        <w:t>99 (Suppl 3)</w:t>
      </w:r>
      <w:r w:rsidRPr="009418B8">
        <w:rPr>
          <w:rFonts w:ascii="Times New Roman" w:hAnsi="Times New Roman" w:cs="Times New Roman"/>
          <w:noProof/>
          <w:lang w:val="en-GB"/>
        </w:rPr>
        <w:t>: 7-11.</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113. </w:t>
      </w:r>
      <w:r w:rsidRPr="009418B8">
        <w:rPr>
          <w:rFonts w:ascii="Times New Roman" w:hAnsi="Times New Roman" w:cs="Times New Roman"/>
          <w:noProof/>
          <w:lang w:val="en-GB"/>
        </w:rPr>
        <w:tab/>
        <w:t>Arbyn M. Surveillance after treatment of cervical precancer.  EUROGIN-2015 Conference "HPV Infection and Related Cancers: Translating Research Innovations into Improved Practice". Sevilla (Spain) 2015.</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114. </w:t>
      </w:r>
      <w:r w:rsidRPr="009418B8">
        <w:rPr>
          <w:rFonts w:ascii="Times New Roman" w:hAnsi="Times New Roman" w:cs="Times New Roman"/>
          <w:noProof/>
          <w:lang w:val="en-GB"/>
        </w:rPr>
        <w:tab/>
        <w:t xml:space="preserve">Bae JH, Kim CJ, Park TC, Namkoong SE, Park JS. Persistence of human papillomavirus as a predictor for treatment failure after loop electrosurgical excision procedure. </w:t>
      </w:r>
      <w:r w:rsidRPr="009418B8">
        <w:rPr>
          <w:rFonts w:ascii="Times New Roman" w:hAnsi="Times New Roman" w:cs="Times New Roman"/>
          <w:i/>
          <w:noProof/>
          <w:lang w:val="en-GB"/>
        </w:rPr>
        <w:t>Int J Gynecol Cancer</w:t>
      </w:r>
      <w:r w:rsidRPr="009418B8">
        <w:rPr>
          <w:rFonts w:ascii="Times New Roman" w:hAnsi="Times New Roman" w:cs="Times New Roman"/>
          <w:noProof/>
          <w:lang w:val="en-GB"/>
        </w:rPr>
        <w:t xml:space="preserve"> 2007.</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fr-BE"/>
        </w:rPr>
      </w:pPr>
      <w:r w:rsidRPr="009418B8">
        <w:rPr>
          <w:rFonts w:ascii="Times New Roman" w:hAnsi="Times New Roman" w:cs="Times New Roman"/>
          <w:noProof/>
          <w:lang w:val="en-GB"/>
        </w:rPr>
        <w:tab/>
        <w:t xml:space="preserve">115. </w:t>
      </w:r>
      <w:r w:rsidRPr="009418B8">
        <w:rPr>
          <w:rFonts w:ascii="Times New Roman" w:hAnsi="Times New Roman" w:cs="Times New Roman"/>
          <w:noProof/>
          <w:lang w:val="en-GB"/>
        </w:rPr>
        <w:tab/>
        <w:t xml:space="preserve">Prato B, Ghelardi A, Gadducci A, et al. Correlation of recurrence rates and times with posttreatment human papillomavirus status in patients treated with loop electrosurgical excision procedure conization for cervical squamous intraepithelial lesions. </w:t>
      </w:r>
      <w:r w:rsidRPr="009418B8">
        <w:rPr>
          <w:rFonts w:ascii="Times New Roman" w:hAnsi="Times New Roman" w:cs="Times New Roman"/>
          <w:i/>
          <w:noProof/>
          <w:lang w:val="fr-BE"/>
        </w:rPr>
        <w:t>Int J Gynecol Cancer</w:t>
      </w:r>
      <w:r w:rsidRPr="009418B8">
        <w:rPr>
          <w:rFonts w:ascii="Times New Roman" w:hAnsi="Times New Roman" w:cs="Times New Roman"/>
          <w:noProof/>
          <w:lang w:val="fr-BE"/>
        </w:rPr>
        <w:t xml:space="preserve"> 2008;</w:t>
      </w:r>
      <w:r w:rsidRPr="009418B8">
        <w:rPr>
          <w:rFonts w:ascii="Times New Roman" w:hAnsi="Times New Roman" w:cs="Times New Roman"/>
          <w:b/>
          <w:noProof/>
          <w:lang w:val="fr-BE"/>
        </w:rPr>
        <w:t>18</w:t>
      </w:r>
      <w:r w:rsidRPr="009418B8">
        <w:rPr>
          <w:rFonts w:ascii="Times New Roman" w:hAnsi="Times New Roman" w:cs="Times New Roman"/>
          <w:noProof/>
          <w:lang w:val="fr-BE"/>
        </w:rPr>
        <w:t>: 90-4.</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fr-BE"/>
        </w:rPr>
        <w:tab/>
        <w:t xml:space="preserve">116. </w:t>
      </w:r>
      <w:r w:rsidRPr="009418B8">
        <w:rPr>
          <w:rFonts w:ascii="Times New Roman" w:hAnsi="Times New Roman" w:cs="Times New Roman"/>
          <w:noProof/>
          <w:lang w:val="fr-BE"/>
        </w:rPr>
        <w:tab/>
        <w:t xml:space="preserve">Riethmuller D, Gabelle C, Ramanah R, et al. </w:t>
      </w:r>
      <w:r w:rsidRPr="009418B8">
        <w:rPr>
          <w:rFonts w:ascii="Times New Roman" w:hAnsi="Times New Roman" w:cs="Times New Roman"/>
          <w:noProof/>
          <w:lang w:val="en-GB"/>
        </w:rPr>
        <w:t xml:space="preserve">[Importance of human papillomavirus (HPV) screening in the follow-up after CIN2-3 treatment]. </w:t>
      </w:r>
      <w:r w:rsidRPr="009418B8">
        <w:rPr>
          <w:rFonts w:ascii="Times New Roman" w:hAnsi="Times New Roman" w:cs="Times New Roman"/>
          <w:i/>
          <w:noProof/>
          <w:lang w:val="en-GB"/>
        </w:rPr>
        <w:t>J Gynecol Obstet Biol Reprod (Paris)</w:t>
      </w:r>
      <w:r w:rsidRPr="009418B8">
        <w:rPr>
          <w:rFonts w:ascii="Times New Roman" w:hAnsi="Times New Roman" w:cs="Times New Roman"/>
          <w:noProof/>
          <w:lang w:val="en-GB"/>
        </w:rPr>
        <w:t xml:space="preserve"> 2008;</w:t>
      </w:r>
      <w:r w:rsidRPr="009418B8">
        <w:rPr>
          <w:rFonts w:ascii="Times New Roman" w:hAnsi="Times New Roman" w:cs="Times New Roman"/>
          <w:b/>
          <w:noProof/>
          <w:lang w:val="en-GB"/>
        </w:rPr>
        <w:t>37</w:t>
      </w:r>
      <w:r w:rsidRPr="009418B8">
        <w:rPr>
          <w:rFonts w:ascii="Times New Roman" w:hAnsi="Times New Roman" w:cs="Times New Roman"/>
          <w:noProof/>
          <w:lang w:val="en-GB"/>
        </w:rPr>
        <w:t>: 329-37.</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117. </w:t>
      </w:r>
      <w:r w:rsidRPr="009418B8">
        <w:rPr>
          <w:rFonts w:ascii="Times New Roman" w:hAnsi="Times New Roman" w:cs="Times New Roman"/>
          <w:noProof/>
          <w:lang w:val="en-GB"/>
        </w:rPr>
        <w:tab/>
        <w:t xml:space="preserve">Brismar S, Johansson B, Borjesson M, Arbyn M, Andersson S. Follow-up after treatment of cervical intraepithelial neoplasia by HPV-genotyping. </w:t>
      </w:r>
      <w:r w:rsidRPr="009418B8">
        <w:rPr>
          <w:rFonts w:ascii="Times New Roman" w:hAnsi="Times New Roman" w:cs="Times New Roman"/>
          <w:i/>
          <w:noProof/>
          <w:lang w:val="en-GB"/>
        </w:rPr>
        <w:t>Am J Obstet Gynecol</w:t>
      </w:r>
      <w:r w:rsidRPr="009418B8">
        <w:rPr>
          <w:rFonts w:ascii="Times New Roman" w:hAnsi="Times New Roman" w:cs="Times New Roman"/>
          <w:noProof/>
          <w:lang w:val="en-GB"/>
        </w:rPr>
        <w:t xml:space="preserve"> 2009;</w:t>
      </w:r>
      <w:r w:rsidRPr="009418B8">
        <w:rPr>
          <w:rFonts w:ascii="Times New Roman" w:hAnsi="Times New Roman" w:cs="Times New Roman"/>
          <w:b/>
          <w:noProof/>
          <w:lang w:val="en-GB"/>
        </w:rPr>
        <w:t>201</w:t>
      </w:r>
      <w:r w:rsidRPr="009418B8">
        <w:rPr>
          <w:rFonts w:ascii="Times New Roman" w:hAnsi="Times New Roman" w:cs="Times New Roman"/>
          <w:noProof/>
          <w:lang w:val="en-GB"/>
        </w:rPr>
        <w:t>: 17.e1-17.e8.</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nl-NL"/>
        </w:rPr>
      </w:pPr>
      <w:r w:rsidRPr="009418B8">
        <w:rPr>
          <w:rFonts w:ascii="Times New Roman" w:hAnsi="Times New Roman" w:cs="Times New Roman"/>
          <w:noProof/>
          <w:lang w:val="en-GB"/>
        </w:rPr>
        <w:tab/>
        <w:t xml:space="preserve">118. </w:t>
      </w:r>
      <w:r w:rsidRPr="009418B8">
        <w:rPr>
          <w:rFonts w:ascii="Times New Roman" w:hAnsi="Times New Roman" w:cs="Times New Roman"/>
          <w:noProof/>
          <w:lang w:val="en-GB"/>
        </w:rPr>
        <w:tab/>
        <w:t xml:space="preserve">Park JY, Kim DY, Kim JH, et al. Human papillomavirus test after conization in predicting residual disease in subsequent hysterectomy specimens. </w:t>
      </w:r>
      <w:r w:rsidRPr="009418B8">
        <w:rPr>
          <w:rFonts w:ascii="Times New Roman" w:hAnsi="Times New Roman" w:cs="Times New Roman"/>
          <w:i/>
          <w:noProof/>
          <w:lang w:val="nl-NL"/>
        </w:rPr>
        <w:t>Obstet Gynecol</w:t>
      </w:r>
      <w:r w:rsidRPr="009418B8">
        <w:rPr>
          <w:rFonts w:ascii="Times New Roman" w:hAnsi="Times New Roman" w:cs="Times New Roman"/>
          <w:noProof/>
          <w:lang w:val="nl-NL"/>
        </w:rPr>
        <w:t xml:space="preserve"> 2009;</w:t>
      </w:r>
      <w:r w:rsidRPr="009418B8">
        <w:rPr>
          <w:rFonts w:ascii="Times New Roman" w:hAnsi="Times New Roman" w:cs="Times New Roman"/>
          <w:b/>
          <w:noProof/>
          <w:lang w:val="nl-NL"/>
        </w:rPr>
        <w:t>114</w:t>
      </w:r>
      <w:r w:rsidRPr="009418B8">
        <w:rPr>
          <w:rFonts w:ascii="Times New Roman" w:hAnsi="Times New Roman" w:cs="Times New Roman"/>
          <w:noProof/>
          <w:lang w:val="nl-NL"/>
        </w:rPr>
        <w:t>: 87-92.</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fr-BE"/>
        </w:rPr>
      </w:pPr>
      <w:r w:rsidRPr="009418B8">
        <w:rPr>
          <w:rFonts w:ascii="Times New Roman" w:hAnsi="Times New Roman" w:cs="Times New Roman"/>
          <w:noProof/>
          <w:lang w:val="nl-NL"/>
        </w:rPr>
        <w:tab/>
        <w:t xml:space="preserve">119. </w:t>
      </w:r>
      <w:r w:rsidRPr="009418B8">
        <w:rPr>
          <w:rFonts w:ascii="Times New Roman" w:hAnsi="Times New Roman" w:cs="Times New Roman"/>
          <w:noProof/>
          <w:lang w:val="nl-NL"/>
        </w:rPr>
        <w:tab/>
        <w:t xml:space="preserve">Gallwas J, Ditsch N, Hillemanns P, et al. </w:t>
      </w:r>
      <w:r w:rsidRPr="009418B8">
        <w:rPr>
          <w:rFonts w:ascii="Times New Roman" w:hAnsi="Times New Roman" w:cs="Times New Roman"/>
          <w:noProof/>
          <w:lang w:val="en-GB"/>
        </w:rPr>
        <w:t xml:space="preserve">The significance of HPV in the follow-up period after treatment for CIN. </w:t>
      </w:r>
      <w:r w:rsidRPr="009418B8">
        <w:rPr>
          <w:rFonts w:ascii="Times New Roman" w:hAnsi="Times New Roman" w:cs="Times New Roman"/>
          <w:i/>
          <w:noProof/>
          <w:lang w:val="fr-BE"/>
        </w:rPr>
        <w:t>Eur J Gynaecol Oncol</w:t>
      </w:r>
      <w:r w:rsidRPr="009418B8">
        <w:rPr>
          <w:rFonts w:ascii="Times New Roman" w:hAnsi="Times New Roman" w:cs="Times New Roman"/>
          <w:noProof/>
          <w:lang w:val="fr-BE"/>
        </w:rPr>
        <w:t xml:space="preserve"> 2010;</w:t>
      </w:r>
      <w:r w:rsidRPr="009418B8">
        <w:rPr>
          <w:rFonts w:ascii="Times New Roman" w:hAnsi="Times New Roman" w:cs="Times New Roman"/>
          <w:b/>
          <w:noProof/>
          <w:lang w:val="fr-BE"/>
        </w:rPr>
        <w:t>31</w:t>
      </w:r>
      <w:r w:rsidRPr="009418B8">
        <w:rPr>
          <w:rFonts w:ascii="Times New Roman" w:hAnsi="Times New Roman" w:cs="Times New Roman"/>
          <w:noProof/>
          <w:lang w:val="fr-BE"/>
        </w:rPr>
        <w:t>: 27-30.</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fr-BE"/>
        </w:rPr>
        <w:tab/>
        <w:t xml:space="preserve">120. </w:t>
      </w:r>
      <w:r w:rsidRPr="009418B8">
        <w:rPr>
          <w:rFonts w:ascii="Times New Roman" w:hAnsi="Times New Roman" w:cs="Times New Roman"/>
          <w:noProof/>
          <w:lang w:val="fr-BE"/>
        </w:rPr>
        <w:tab/>
        <w:t xml:space="preserve">Ribaldone R, Boldorini R, Capuano A, et al. </w:t>
      </w:r>
      <w:r w:rsidRPr="009418B8">
        <w:rPr>
          <w:rFonts w:ascii="Times New Roman" w:hAnsi="Times New Roman" w:cs="Times New Roman"/>
          <w:noProof/>
          <w:lang w:val="en-GB"/>
        </w:rPr>
        <w:t xml:space="preserve">Role of HPV testing in the follow-up of women treated for cervical dysplasia. </w:t>
      </w:r>
      <w:r w:rsidRPr="009418B8">
        <w:rPr>
          <w:rFonts w:ascii="Times New Roman" w:hAnsi="Times New Roman" w:cs="Times New Roman"/>
          <w:i/>
          <w:noProof/>
          <w:lang w:val="en-GB"/>
        </w:rPr>
        <w:t>Arch Gynecol Obstet</w:t>
      </w:r>
      <w:r w:rsidRPr="009418B8">
        <w:rPr>
          <w:rFonts w:ascii="Times New Roman" w:hAnsi="Times New Roman" w:cs="Times New Roman"/>
          <w:noProof/>
          <w:lang w:val="en-GB"/>
        </w:rPr>
        <w:t xml:space="preserve"> 2010;</w:t>
      </w:r>
      <w:r w:rsidRPr="009418B8">
        <w:rPr>
          <w:rFonts w:ascii="Times New Roman" w:hAnsi="Times New Roman" w:cs="Times New Roman"/>
          <w:b/>
          <w:noProof/>
          <w:lang w:val="en-GB"/>
        </w:rPr>
        <w:t>282</w:t>
      </w:r>
      <w:r w:rsidRPr="009418B8">
        <w:rPr>
          <w:rFonts w:ascii="Times New Roman" w:hAnsi="Times New Roman" w:cs="Times New Roman"/>
          <w:noProof/>
          <w:lang w:val="en-GB"/>
        </w:rPr>
        <w:t>: 193-7.</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121. </w:t>
      </w:r>
      <w:r w:rsidRPr="009418B8">
        <w:rPr>
          <w:rFonts w:ascii="Times New Roman" w:hAnsi="Times New Roman" w:cs="Times New Roman"/>
          <w:noProof/>
          <w:lang w:val="en-GB"/>
        </w:rPr>
        <w:tab/>
        <w:t xml:space="preserve">Ang C, Mukhopadhyay A, Burnley C, et al. Histological recurrence and depth of loop treatment of the cervix in women of reproductive age: incomplete excision versus adverse pregnancy outcome. </w:t>
      </w:r>
      <w:r w:rsidRPr="009418B8">
        <w:rPr>
          <w:rFonts w:ascii="Times New Roman" w:hAnsi="Times New Roman" w:cs="Times New Roman"/>
          <w:i/>
          <w:noProof/>
          <w:lang w:val="en-GB"/>
        </w:rPr>
        <w:t>BJOG</w:t>
      </w:r>
      <w:r w:rsidRPr="009418B8">
        <w:rPr>
          <w:rFonts w:ascii="Times New Roman" w:hAnsi="Times New Roman" w:cs="Times New Roman"/>
          <w:noProof/>
          <w:lang w:val="en-GB"/>
        </w:rPr>
        <w:t xml:space="preserve"> 2011;</w:t>
      </w:r>
      <w:r w:rsidRPr="009418B8">
        <w:rPr>
          <w:rFonts w:ascii="Times New Roman" w:hAnsi="Times New Roman" w:cs="Times New Roman"/>
          <w:b/>
          <w:noProof/>
          <w:lang w:val="en-GB"/>
        </w:rPr>
        <w:t>118</w:t>
      </w:r>
      <w:r w:rsidRPr="009418B8">
        <w:rPr>
          <w:rFonts w:ascii="Times New Roman" w:hAnsi="Times New Roman" w:cs="Times New Roman"/>
          <w:noProof/>
          <w:lang w:val="en-GB"/>
        </w:rPr>
        <w:t>: 685-92.</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122. </w:t>
      </w:r>
      <w:r w:rsidRPr="009418B8">
        <w:rPr>
          <w:rFonts w:ascii="Times New Roman" w:hAnsi="Times New Roman" w:cs="Times New Roman"/>
          <w:noProof/>
          <w:lang w:val="en-GB"/>
        </w:rPr>
        <w:tab/>
        <w:t xml:space="preserve">Leguevaque P, Motton S, Decharme A, et al. Predictors of recurrence in high-grade cervical lesions and a plan of management. </w:t>
      </w:r>
      <w:r w:rsidRPr="009418B8">
        <w:rPr>
          <w:rFonts w:ascii="Times New Roman" w:hAnsi="Times New Roman" w:cs="Times New Roman"/>
          <w:i/>
          <w:noProof/>
          <w:lang w:val="en-GB"/>
        </w:rPr>
        <w:t>Eur J Surg Oncol</w:t>
      </w:r>
      <w:r w:rsidRPr="009418B8">
        <w:rPr>
          <w:rFonts w:ascii="Times New Roman" w:hAnsi="Times New Roman" w:cs="Times New Roman"/>
          <w:noProof/>
          <w:lang w:val="en-GB"/>
        </w:rPr>
        <w:t xml:space="preserve"> 2011;</w:t>
      </w:r>
      <w:r w:rsidRPr="009418B8">
        <w:rPr>
          <w:rFonts w:ascii="Times New Roman" w:hAnsi="Times New Roman" w:cs="Times New Roman"/>
          <w:b/>
          <w:noProof/>
          <w:lang w:val="en-GB"/>
        </w:rPr>
        <w:t>40</w:t>
      </w:r>
      <w:r w:rsidRPr="009418B8">
        <w:rPr>
          <w:rFonts w:ascii="Times New Roman" w:hAnsi="Times New Roman" w:cs="Times New Roman"/>
          <w:noProof/>
          <w:lang w:val="en-GB"/>
        </w:rPr>
        <w:t>: 174-7.</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123. </w:t>
      </w:r>
      <w:r w:rsidRPr="009418B8">
        <w:rPr>
          <w:rFonts w:ascii="Times New Roman" w:hAnsi="Times New Roman" w:cs="Times New Roman"/>
          <w:noProof/>
          <w:lang w:val="en-GB"/>
        </w:rPr>
        <w:tab/>
        <w:t xml:space="preserve">Persson M, Brismar WS, Ljungblad L, et al. High-risk human papillomavirus E6/E7 mRNA and L1 DNA as markers of residual/recurrent cervical intraepithelial neoplasia. </w:t>
      </w:r>
      <w:r w:rsidRPr="009418B8">
        <w:rPr>
          <w:rFonts w:ascii="Times New Roman" w:hAnsi="Times New Roman" w:cs="Times New Roman"/>
          <w:i/>
          <w:noProof/>
          <w:lang w:val="en-GB"/>
        </w:rPr>
        <w:t>Oncol Rep</w:t>
      </w:r>
      <w:r w:rsidRPr="009418B8">
        <w:rPr>
          <w:rFonts w:ascii="Times New Roman" w:hAnsi="Times New Roman" w:cs="Times New Roman"/>
          <w:noProof/>
          <w:lang w:val="en-GB"/>
        </w:rPr>
        <w:t xml:space="preserve"> 2012;</w:t>
      </w:r>
      <w:r w:rsidRPr="009418B8">
        <w:rPr>
          <w:rFonts w:ascii="Times New Roman" w:hAnsi="Times New Roman" w:cs="Times New Roman"/>
          <w:b/>
          <w:noProof/>
          <w:lang w:val="en-GB"/>
        </w:rPr>
        <w:t>28</w:t>
      </w:r>
      <w:r w:rsidRPr="009418B8">
        <w:rPr>
          <w:rFonts w:ascii="Times New Roman" w:hAnsi="Times New Roman" w:cs="Times New Roman"/>
          <w:noProof/>
          <w:lang w:val="en-GB"/>
        </w:rPr>
        <w:t>: 346-52.</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124. </w:t>
      </w:r>
      <w:r w:rsidRPr="009418B8">
        <w:rPr>
          <w:rFonts w:ascii="Times New Roman" w:hAnsi="Times New Roman" w:cs="Times New Roman"/>
          <w:noProof/>
          <w:lang w:val="en-GB"/>
        </w:rPr>
        <w:tab/>
        <w:t xml:space="preserve">Simoes RB, Campaner AB. Post-cervical conization outcomes in patients with high-grade intraepithelial lesions. </w:t>
      </w:r>
      <w:r w:rsidRPr="009418B8">
        <w:rPr>
          <w:rFonts w:ascii="Times New Roman" w:hAnsi="Times New Roman" w:cs="Times New Roman"/>
          <w:i/>
          <w:noProof/>
          <w:lang w:val="en-GB"/>
        </w:rPr>
        <w:t>APMIS</w:t>
      </w:r>
      <w:r w:rsidRPr="009418B8">
        <w:rPr>
          <w:rFonts w:ascii="Times New Roman" w:hAnsi="Times New Roman" w:cs="Times New Roman"/>
          <w:noProof/>
          <w:lang w:val="en-GB"/>
        </w:rPr>
        <w:t xml:space="preserve"> 2013; 1-9.</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125. </w:t>
      </w:r>
      <w:r w:rsidRPr="009418B8">
        <w:rPr>
          <w:rFonts w:ascii="Times New Roman" w:hAnsi="Times New Roman" w:cs="Times New Roman"/>
          <w:noProof/>
          <w:lang w:val="en-GB"/>
        </w:rPr>
        <w:tab/>
        <w:t xml:space="preserve">Gosvig CF, Huusom LD, Deltour I, et al. Role of human papillomavirus testing and cytology in follow-up after conization. </w:t>
      </w:r>
      <w:r w:rsidRPr="009418B8">
        <w:rPr>
          <w:rFonts w:ascii="Times New Roman" w:hAnsi="Times New Roman" w:cs="Times New Roman"/>
          <w:i/>
          <w:noProof/>
          <w:lang w:val="en-GB"/>
        </w:rPr>
        <w:t>Acta Obstet Gynecol Scand</w:t>
      </w:r>
      <w:r w:rsidRPr="009418B8">
        <w:rPr>
          <w:rFonts w:ascii="Times New Roman" w:hAnsi="Times New Roman" w:cs="Times New Roman"/>
          <w:noProof/>
          <w:lang w:val="en-GB"/>
        </w:rPr>
        <w:t xml:space="preserve"> 2015.</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126. </w:t>
      </w:r>
      <w:r w:rsidRPr="009418B8">
        <w:rPr>
          <w:rFonts w:ascii="Times New Roman" w:hAnsi="Times New Roman" w:cs="Times New Roman"/>
          <w:noProof/>
          <w:lang w:val="en-GB"/>
        </w:rPr>
        <w:tab/>
        <w:t xml:space="preserve">Herfs M, Somja J, Howitt B, et al. Unique recurrence patterns of cervical intraepithelial neoplasia after excision of the squamocolumnar junction. </w:t>
      </w:r>
      <w:r w:rsidRPr="009418B8">
        <w:rPr>
          <w:rFonts w:ascii="Times New Roman" w:hAnsi="Times New Roman" w:cs="Times New Roman"/>
          <w:i/>
          <w:noProof/>
          <w:lang w:val="en-GB"/>
        </w:rPr>
        <w:t>Int J Cancer</w:t>
      </w:r>
      <w:r w:rsidRPr="009418B8">
        <w:rPr>
          <w:rFonts w:ascii="Times New Roman" w:hAnsi="Times New Roman" w:cs="Times New Roman"/>
          <w:noProof/>
          <w:lang w:val="en-GB"/>
        </w:rPr>
        <w:t xml:space="preserve"> 2015;</w:t>
      </w:r>
      <w:r w:rsidRPr="009418B8">
        <w:rPr>
          <w:rFonts w:ascii="Times New Roman" w:hAnsi="Times New Roman" w:cs="Times New Roman"/>
          <w:b/>
          <w:noProof/>
          <w:lang w:val="en-GB"/>
        </w:rPr>
        <w:t>136</w:t>
      </w:r>
      <w:r w:rsidRPr="009418B8">
        <w:rPr>
          <w:rFonts w:ascii="Times New Roman" w:hAnsi="Times New Roman" w:cs="Times New Roman"/>
          <w:noProof/>
          <w:lang w:val="en-GB"/>
        </w:rPr>
        <w:t>: 1043-52.</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127. </w:t>
      </w:r>
      <w:r w:rsidRPr="009418B8">
        <w:rPr>
          <w:rFonts w:ascii="Times New Roman" w:hAnsi="Times New Roman" w:cs="Times New Roman"/>
          <w:noProof/>
          <w:lang w:val="en-GB"/>
        </w:rPr>
        <w:tab/>
        <w:t xml:space="preserve">Kang WD, Kim SM. Human papillomavirus genotyping as a reliable prognostic marker of recurrence after loop electrosurgical excision procedure for high-grade cervical intraepithelial neoplasia (CIN2-3) especially in postmenopausal women. </w:t>
      </w:r>
      <w:r w:rsidRPr="009418B8">
        <w:rPr>
          <w:rFonts w:ascii="Times New Roman" w:hAnsi="Times New Roman" w:cs="Times New Roman"/>
          <w:i/>
          <w:noProof/>
          <w:lang w:val="en-GB"/>
        </w:rPr>
        <w:t>Menopause</w:t>
      </w:r>
      <w:r w:rsidRPr="009418B8">
        <w:rPr>
          <w:rFonts w:ascii="Times New Roman" w:hAnsi="Times New Roman" w:cs="Times New Roman"/>
          <w:noProof/>
          <w:lang w:val="en-GB"/>
        </w:rPr>
        <w:t xml:space="preserve"> 2016;</w:t>
      </w:r>
      <w:r w:rsidRPr="009418B8">
        <w:rPr>
          <w:rFonts w:ascii="Times New Roman" w:hAnsi="Times New Roman" w:cs="Times New Roman"/>
          <w:b/>
          <w:noProof/>
          <w:lang w:val="en-GB"/>
        </w:rPr>
        <w:t>23</w:t>
      </w:r>
      <w:r w:rsidRPr="009418B8">
        <w:rPr>
          <w:rFonts w:ascii="Times New Roman" w:hAnsi="Times New Roman" w:cs="Times New Roman"/>
          <w:noProof/>
          <w:lang w:val="en-GB"/>
        </w:rPr>
        <w:t>: 81-6.</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fr-BE"/>
        </w:rPr>
      </w:pPr>
      <w:r w:rsidRPr="009418B8">
        <w:rPr>
          <w:rFonts w:ascii="Times New Roman" w:hAnsi="Times New Roman" w:cs="Times New Roman"/>
          <w:noProof/>
          <w:lang w:val="en-GB"/>
        </w:rPr>
        <w:tab/>
        <w:t xml:space="preserve">128. </w:t>
      </w:r>
      <w:r w:rsidRPr="009418B8">
        <w:rPr>
          <w:rFonts w:ascii="Times New Roman" w:hAnsi="Times New Roman" w:cs="Times New Roman"/>
          <w:noProof/>
          <w:lang w:val="en-GB"/>
        </w:rPr>
        <w:tab/>
        <w:t xml:space="preserve">Wu J, Jia Y, Luo M, Duan Z. Analysis of Residual/Recurrent Disease and Its Risk Factors after Loop Electrosurgical Excision Procedure for High-Grade Cervical Intraepithelial Neoplasia. </w:t>
      </w:r>
      <w:r w:rsidRPr="009418B8">
        <w:rPr>
          <w:rFonts w:ascii="Times New Roman" w:hAnsi="Times New Roman" w:cs="Times New Roman"/>
          <w:i/>
          <w:noProof/>
          <w:lang w:val="fr-BE"/>
        </w:rPr>
        <w:t>Gynecol Obstet Invest</w:t>
      </w:r>
      <w:r w:rsidRPr="009418B8">
        <w:rPr>
          <w:rFonts w:ascii="Times New Roman" w:hAnsi="Times New Roman" w:cs="Times New Roman"/>
          <w:noProof/>
          <w:lang w:val="fr-BE"/>
        </w:rPr>
        <w:t xml:space="preserve"> 2016;</w:t>
      </w:r>
      <w:r w:rsidRPr="009418B8">
        <w:rPr>
          <w:rFonts w:ascii="Times New Roman" w:hAnsi="Times New Roman" w:cs="Times New Roman"/>
          <w:b/>
          <w:noProof/>
          <w:lang w:val="fr-BE"/>
        </w:rPr>
        <w:t>81</w:t>
      </w:r>
      <w:r w:rsidRPr="009418B8">
        <w:rPr>
          <w:rFonts w:ascii="Times New Roman" w:hAnsi="Times New Roman" w:cs="Times New Roman"/>
          <w:noProof/>
          <w:lang w:val="fr-BE"/>
        </w:rPr>
        <w:t>: 296-301.</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fr-BE"/>
        </w:rPr>
      </w:pPr>
      <w:r w:rsidRPr="009418B8">
        <w:rPr>
          <w:rFonts w:ascii="Times New Roman" w:hAnsi="Times New Roman" w:cs="Times New Roman"/>
          <w:noProof/>
          <w:lang w:val="fr-BE"/>
        </w:rPr>
        <w:tab/>
        <w:t xml:space="preserve">129. </w:t>
      </w:r>
      <w:r w:rsidRPr="009418B8">
        <w:rPr>
          <w:rFonts w:ascii="Times New Roman" w:hAnsi="Times New Roman" w:cs="Times New Roman"/>
          <w:noProof/>
          <w:lang w:val="fr-BE"/>
        </w:rPr>
        <w:tab/>
        <w:t xml:space="preserve">Paraskevaidis E, Koliopoulos G, Alamanos Y, et al. </w:t>
      </w:r>
      <w:r w:rsidRPr="009418B8">
        <w:rPr>
          <w:rFonts w:ascii="Times New Roman" w:hAnsi="Times New Roman" w:cs="Times New Roman"/>
          <w:noProof/>
          <w:lang w:val="en-GB"/>
        </w:rPr>
        <w:t xml:space="preserve">Human papillomavirus testing and the outcome of treatment for cervical intraepithelial neoplasia. </w:t>
      </w:r>
      <w:r w:rsidRPr="009418B8">
        <w:rPr>
          <w:rFonts w:ascii="Times New Roman" w:hAnsi="Times New Roman" w:cs="Times New Roman"/>
          <w:i/>
          <w:noProof/>
          <w:lang w:val="fr-BE"/>
        </w:rPr>
        <w:t>Obstet Gynecol</w:t>
      </w:r>
      <w:r w:rsidRPr="009418B8">
        <w:rPr>
          <w:rFonts w:ascii="Times New Roman" w:hAnsi="Times New Roman" w:cs="Times New Roman"/>
          <w:noProof/>
          <w:lang w:val="fr-BE"/>
        </w:rPr>
        <w:t xml:space="preserve"> 2001;</w:t>
      </w:r>
      <w:r w:rsidRPr="009418B8">
        <w:rPr>
          <w:rFonts w:ascii="Times New Roman" w:hAnsi="Times New Roman" w:cs="Times New Roman"/>
          <w:b/>
          <w:noProof/>
          <w:lang w:val="fr-BE"/>
        </w:rPr>
        <w:t>98</w:t>
      </w:r>
      <w:r w:rsidRPr="009418B8">
        <w:rPr>
          <w:rFonts w:ascii="Times New Roman" w:hAnsi="Times New Roman" w:cs="Times New Roman"/>
          <w:noProof/>
          <w:lang w:val="fr-BE"/>
        </w:rPr>
        <w:t>: 833-6.</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nl-NL"/>
        </w:rPr>
      </w:pPr>
      <w:r w:rsidRPr="009418B8">
        <w:rPr>
          <w:rFonts w:ascii="Times New Roman" w:hAnsi="Times New Roman" w:cs="Times New Roman"/>
          <w:noProof/>
          <w:lang w:val="fr-BE"/>
        </w:rPr>
        <w:tab/>
        <w:t xml:space="preserve">130. </w:t>
      </w:r>
      <w:r w:rsidRPr="009418B8">
        <w:rPr>
          <w:rFonts w:ascii="Times New Roman" w:hAnsi="Times New Roman" w:cs="Times New Roman"/>
          <w:noProof/>
          <w:lang w:val="fr-BE"/>
        </w:rPr>
        <w:tab/>
        <w:t xml:space="preserve">Paraskevaidis E, Kalantaridou SN, Paschopoulos M, et al. </w:t>
      </w:r>
      <w:r w:rsidRPr="009418B8">
        <w:rPr>
          <w:rFonts w:ascii="Times New Roman" w:hAnsi="Times New Roman" w:cs="Times New Roman"/>
          <w:noProof/>
          <w:lang w:val="en-GB"/>
        </w:rPr>
        <w:t xml:space="preserve">Factors affecting outcome after incomplete excision of cervical intraepithelial neoplasia. </w:t>
      </w:r>
      <w:r w:rsidRPr="009418B8">
        <w:rPr>
          <w:rFonts w:ascii="Times New Roman" w:hAnsi="Times New Roman" w:cs="Times New Roman"/>
          <w:i/>
          <w:noProof/>
          <w:lang w:val="nl-NL"/>
        </w:rPr>
        <w:t>Eur J Gynaecol Oncol</w:t>
      </w:r>
      <w:r w:rsidRPr="009418B8">
        <w:rPr>
          <w:rFonts w:ascii="Times New Roman" w:hAnsi="Times New Roman" w:cs="Times New Roman"/>
          <w:noProof/>
          <w:lang w:val="nl-NL"/>
        </w:rPr>
        <w:t xml:space="preserve"> 2003;</w:t>
      </w:r>
      <w:r w:rsidRPr="009418B8">
        <w:rPr>
          <w:rFonts w:ascii="Times New Roman" w:hAnsi="Times New Roman" w:cs="Times New Roman"/>
          <w:b/>
          <w:noProof/>
          <w:lang w:val="nl-NL"/>
        </w:rPr>
        <w:t>24</w:t>
      </w:r>
      <w:r w:rsidRPr="009418B8">
        <w:rPr>
          <w:rFonts w:ascii="Times New Roman" w:hAnsi="Times New Roman" w:cs="Times New Roman"/>
          <w:noProof/>
          <w:lang w:val="nl-NL"/>
        </w:rPr>
        <w:t>: 541-3.</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nl-NL"/>
        </w:rPr>
        <w:tab/>
        <w:t xml:space="preserve">131. </w:t>
      </w:r>
      <w:r w:rsidRPr="009418B8">
        <w:rPr>
          <w:rFonts w:ascii="Times New Roman" w:hAnsi="Times New Roman" w:cs="Times New Roman"/>
          <w:noProof/>
          <w:lang w:val="nl-NL"/>
        </w:rPr>
        <w:tab/>
        <w:t xml:space="preserve">Gosvig CF, Huusom LD, Andersen KK, et al. </w:t>
      </w:r>
      <w:r w:rsidRPr="009418B8">
        <w:rPr>
          <w:rFonts w:ascii="Times New Roman" w:hAnsi="Times New Roman" w:cs="Times New Roman"/>
          <w:noProof/>
          <w:lang w:val="en-GB"/>
        </w:rPr>
        <w:t xml:space="preserve">Long-term follow-up of the risk for cervical intraepithelial neoplasia grade 2 or worse in HPV-negative women after conization. </w:t>
      </w:r>
      <w:r w:rsidRPr="009418B8">
        <w:rPr>
          <w:rFonts w:ascii="Times New Roman" w:hAnsi="Times New Roman" w:cs="Times New Roman"/>
          <w:i/>
          <w:noProof/>
          <w:lang w:val="en-GB"/>
        </w:rPr>
        <w:t>Int J Cancer</w:t>
      </w:r>
      <w:r w:rsidRPr="009418B8">
        <w:rPr>
          <w:rFonts w:ascii="Times New Roman" w:hAnsi="Times New Roman" w:cs="Times New Roman"/>
          <w:noProof/>
          <w:lang w:val="en-GB"/>
        </w:rPr>
        <w:t xml:space="preserve"> 2015;</w:t>
      </w:r>
      <w:r w:rsidRPr="009418B8">
        <w:rPr>
          <w:rFonts w:ascii="Times New Roman" w:hAnsi="Times New Roman" w:cs="Times New Roman"/>
          <w:b/>
          <w:noProof/>
          <w:lang w:val="en-GB"/>
        </w:rPr>
        <w:t>137</w:t>
      </w:r>
      <w:r w:rsidRPr="009418B8">
        <w:rPr>
          <w:rFonts w:ascii="Times New Roman" w:hAnsi="Times New Roman" w:cs="Times New Roman"/>
          <w:noProof/>
          <w:lang w:val="en-GB"/>
        </w:rPr>
        <w:t>: 2927-33.</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132. </w:t>
      </w:r>
      <w:r w:rsidRPr="009418B8">
        <w:rPr>
          <w:rFonts w:ascii="Times New Roman" w:hAnsi="Times New Roman" w:cs="Times New Roman"/>
          <w:noProof/>
          <w:lang w:val="en-GB"/>
        </w:rPr>
        <w:tab/>
        <w:t xml:space="preserve">Phadnis SV, Atilade A, Young MP, Evans H, Walker PG. The volume perspective: a comparison of two excisional treatments for cervical intraepithelial neoplasia (laser versus LLETZ). </w:t>
      </w:r>
      <w:r w:rsidRPr="009418B8">
        <w:rPr>
          <w:rFonts w:ascii="Times New Roman" w:hAnsi="Times New Roman" w:cs="Times New Roman"/>
          <w:i/>
          <w:noProof/>
          <w:lang w:val="en-GB"/>
        </w:rPr>
        <w:t>BJOG</w:t>
      </w:r>
      <w:r w:rsidRPr="009418B8">
        <w:rPr>
          <w:rFonts w:ascii="Times New Roman" w:hAnsi="Times New Roman" w:cs="Times New Roman"/>
          <w:noProof/>
          <w:lang w:val="en-GB"/>
        </w:rPr>
        <w:t xml:space="preserve"> 2010;</w:t>
      </w:r>
      <w:r w:rsidRPr="009418B8">
        <w:rPr>
          <w:rFonts w:ascii="Times New Roman" w:hAnsi="Times New Roman" w:cs="Times New Roman"/>
          <w:b/>
          <w:noProof/>
          <w:lang w:val="en-GB"/>
        </w:rPr>
        <w:t>117</w:t>
      </w:r>
      <w:r w:rsidRPr="009418B8">
        <w:rPr>
          <w:rFonts w:ascii="Times New Roman" w:hAnsi="Times New Roman" w:cs="Times New Roman"/>
          <w:noProof/>
          <w:lang w:val="en-GB"/>
        </w:rPr>
        <w:t>: 615-9.</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133. </w:t>
      </w:r>
      <w:r w:rsidRPr="009418B8">
        <w:rPr>
          <w:rFonts w:ascii="Times New Roman" w:hAnsi="Times New Roman" w:cs="Times New Roman"/>
          <w:noProof/>
          <w:lang w:val="en-GB"/>
        </w:rPr>
        <w:tab/>
        <w:t xml:space="preserve">Costa S, De Nuzzo M, Infante FE, et al. Disease persistence in patients with cervical intraepithelial neoplasia undergoing electrosurgical conization. </w:t>
      </w:r>
      <w:r w:rsidRPr="009418B8">
        <w:rPr>
          <w:rFonts w:ascii="Times New Roman" w:hAnsi="Times New Roman" w:cs="Times New Roman"/>
          <w:i/>
          <w:noProof/>
          <w:lang w:val="en-GB"/>
        </w:rPr>
        <w:t>Gynecol Oncol</w:t>
      </w:r>
      <w:r w:rsidRPr="009418B8">
        <w:rPr>
          <w:rFonts w:ascii="Times New Roman" w:hAnsi="Times New Roman" w:cs="Times New Roman"/>
          <w:noProof/>
          <w:lang w:val="en-GB"/>
        </w:rPr>
        <w:t xml:space="preserve"> 2002;</w:t>
      </w:r>
      <w:r w:rsidRPr="009418B8">
        <w:rPr>
          <w:rFonts w:ascii="Times New Roman" w:hAnsi="Times New Roman" w:cs="Times New Roman"/>
          <w:b/>
          <w:noProof/>
          <w:lang w:val="en-GB"/>
        </w:rPr>
        <w:t>85</w:t>
      </w:r>
      <w:r w:rsidRPr="009418B8">
        <w:rPr>
          <w:rFonts w:ascii="Times New Roman" w:hAnsi="Times New Roman" w:cs="Times New Roman"/>
          <w:noProof/>
          <w:lang w:val="en-GB"/>
        </w:rPr>
        <w:t>: 119-24.</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134. </w:t>
      </w:r>
      <w:r w:rsidRPr="009418B8">
        <w:rPr>
          <w:rFonts w:ascii="Times New Roman" w:hAnsi="Times New Roman" w:cs="Times New Roman"/>
          <w:noProof/>
          <w:lang w:val="en-GB"/>
        </w:rPr>
        <w:tab/>
        <w:t xml:space="preserve">Ulrich D, Tamussino K, Petru E, Haas J, Reich O. Conization of the Uterine Cervix: Does the Level of Gynecologist's Training Predict Margin Status? </w:t>
      </w:r>
      <w:r w:rsidRPr="009418B8">
        <w:rPr>
          <w:rFonts w:ascii="Times New Roman" w:hAnsi="Times New Roman" w:cs="Times New Roman"/>
          <w:i/>
          <w:noProof/>
          <w:lang w:val="en-GB"/>
        </w:rPr>
        <w:t>Int J Gynecol Pathol</w:t>
      </w:r>
      <w:r w:rsidRPr="009418B8">
        <w:rPr>
          <w:rFonts w:ascii="Times New Roman" w:hAnsi="Times New Roman" w:cs="Times New Roman"/>
          <w:noProof/>
          <w:lang w:val="en-GB"/>
        </w:rPr>
        <w:t xml:space="preserve"> 2012;</w:t>
      </w:r>
      <w:r w:rsidRPr="009418B8">
        <w:rPr>
          <w:rFonts w:ascii="Times New Roman" w:hAnsi="Times New Roman" w:cs="Times New Roman"/>
          <w:b/>
          <w:noProof/>
          <w:lang w:val="en-GB"/>
        </w:rPr>
        <w:t>31</w:t>
      </w:r>
      <w:r w:rsidRPr="009418B8">
        <w:rPr>
          <w:rFonts w:ascii="Times New Roman" w:hAnsi="Times New Roman" w:cs="Times New Roman"/>
          <w:noProof/>
          <w:lang w:val="en-GB"/>
        </w:rPr>
        <w:t>: 382-6.</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135. </w:t>
      </w:r>
      <w:r w:rsidRPr="009418B8">
        <w:rPr>
          <w:rFonts w:ascii="Times New Roman" w:hAnsi="Times New Roman" w:cs="Times New Roman"/>
          <w:noProof/>
          <w:lang w:val="en-GB"/>
        </w:rPr>
        <w:tab/>
        <w:t xml:space="preserve">Panna S, Luanratanakorn S. Positive margin prevalence and risk factors with cervical specimens obtained from loop electrosurgical excision procedures and cold knife conization. </w:t>
      </w:r>
      <w:r w:rsidRPr="009418B8">
        <w:rPr>
          <w:rFonts w:ascii="Times New Roman" w:hAnsi="Times New Roman" w:cs="Times New Roman"/>
          <w:i/>
          <w:noProof/>
          <w:lang w:val="en-GB"/>
        </w:rPr>
        <w:t>Asian Pac J Cancer Prev</w:t>
      </w:r>
      <w:r w:rsidRPr="009418B8">
        <w:rPr>
          <w:rFonts w:ascii="Times New Roman" w:hAnsi="Times New Roman" w:cs="Times New Roman"/>
          <w:noProof/>
          <w:lang w:val="en-GB"/>
        </w:rPr>
        <w:t xml:space="preserve"> 2009;</w:t>
      </w:r>
      <w:r w:rsidRPr="009418B8">
        <w:rPr>
          <w:rFonts w:ascii="Times New Roman" w:hAnsi="Times New Roman" w:cs="Times New Roman"/>
          <w:b/>
          <w:noProof/>
          <w:lang w:val="en-GB"/>
        </w:rPr>
        <w:t>10</w:t>
      </w:r>
      <w:r w:rsidRPr="009418B8">
        <w:rPr>
          <w:rFonts w:ascii="Times New Roman" w:hAnsi="Times New Roman" w:cs="Times New Roman"/>
          <w:noProof/>
          <w:lang w:val="en-GB"/>
        </w:rPr>
        <w:t>: 637-40.</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136. </w:t>
      </w:r>
      <w:r w:rsidRPr="009418B8">
        <w:rPr>
          <w:rFonts w:ascii="Times New Roman" w:hAnsi="Times New Roman" w:cs="Times New Roman"/>
          <w:noProof/>
          <w:lang w:val="en-GB"/>
        </w:rPr>
        <w:tab/>
        <w:t xml:space="preserve">Miroshnichenko GG, Parva M, Holtz DO, Klemens JA, Dunton CJ. Interpretability of excisional biopsies of the cervix: cone biopsy and loop excision. </w:t>
      </w:r>
      <w:r w:rsidRPr="009418B8">
        <w:rPr>
          <w:rFonts w:ascii="Times New Roman" w:hAnsi="Times New Roman" w:cs="Times New Roman"/>
          <w:i/>
          <w:noProof/>
          <w:lang w:val="en-GB"/>
        </w:rPr>
        <w:t>J Low Genit Tract Dis</w:t>
      </w:r>
      <w:r w:rsidRPr="009418B8">
        <w:rPr>
          <w:rFonts w:ascii="Times New Roman" w:hAnsi="Times New Roman" w:cs="Times New Roman"/>
          <w:noProof/>
          <w:lang w:val="en-GB"/>
        </w:rPr>
        <w:t xml:space="preserve"> 2009;</w:t>
      </w:r>
      <w:r w:rsidRPr="009418B8">
        <w:rPr>
          <w:rFonts w:ascii="Times New Roman" w:hAnsi="Times New Roman" w:cs="Times New Roman"/>
          <w:b/>
          <w:noProof/>
          <w:lang w:val="en-GB"/>
        </w:rPr>
        <w:t>13</w:t>
      </w:r>
      <w:r w:rsidRPr="009418B8">
        <w:rPr>
          <w:rFonts w:ascii="Times New Roman" w:hAnsi="Times New Roman" w:cs="Times New Roman"/>
          <w:noProof/>
          <w:lang w:val="en-GB"/>
        </w:rPr>
        <w:t>: 10-2.</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fr-BE"/>
        </w:rPr>
      </w:pPr>
      <w:r w:rsidRPr="009418B8">
        <w:rPr>
          <w:rFonts w:ascii="Times New Roman" w:hAnsi="Times New Roman" w:cs="Times New Roman"/>
          <w:noProof/>
          <w:lang w:val="en-GB"/>
        </w:rPr>
        <w:tab/>
        <w:t xml:space="preserve">137. </w:t>
      </w:r>
      <w:r w:rsidRPr="009418B8">
        <w:rPr>
          <w:rFonts w:ascii="Times New Roman" w:hAnsi="Times New Roman" w:cs="Times New Roman"/>
          <w:noProof/>
          <w:lang w:val="en-GB"/>
        </w:rPr>
        <w:tab/>
        <w:t xml:space="preserve">Paraskevaidis E, Kitchener HC, Malamou-Mitsi V, Agnanti N, Lolis D. Thermal tissue damage following laser and large loop conization of the cervix. </w:t>
      </w:r>
      <w:r w:rsidRPr="009418B8">
        <w:rPr>
          <w:rFonts w:ascii="Times New Roman" w:hAnsi="Times New Roman" w:cs="Times New Roman"/>
          <w:i/>
          <w:noProof/>
          <w:lang w:val="fr-BE"/>
        </w:rPr>
        <w:t>Obstet Gynecol</w:t>
      </w:r>
      <w:r w:rsidRPr="009418B8">
        <w:rPr>
          <w:rFonts w:ascii="Times New Roman" w:hAnsi="Times New Roman" w:cs="Times New Roman"/>
          <w:noProof/>
          <w:lang w:val="fr-BE"/>
        </w:rPr>
        <w:t xml:space="preserve"> 1994;</w:t>
      </w:r>
      <w:r w:rsidRPr="009418B8">
        <w:rPr>
          <w:rFonts w:ascii="Times New Roman" w:hAnsi="Times New Roman" w:cs="Times New Roman"/>
          <w:b/>
          <w:noProof/>
          <w:lang w:val="fr-BE"/>
        </w:rPr>
        <w:t>84</w:t>
      </w:r>
      <w:r w:rsidRPr="009418B8">
        <w:rPr>
          <w:rFonts w:ascii="Times New Roman" w:hAnsi="Times New Roman" w:cs="Times New Roman"/>
          <w:noProof/>
          <w:lang w:val="fr-BE"/>
        </w:rPr>
        <w:t>: 752-4.</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fr-BE"/>
        </w:rPr>
        <w:tab/>
        <w:t xml:space="preserve">138. </w:t>
      </w:r>
      <w:r w:rsidRPr="009418B8">
        <w:rPr>
          <w:rFonts w:ascii="Times New Roman" w:hAnsi="Times New Roman" w:cs="Times New Roman"/>
          <w:noProof/>
          <w:lang w:val="fr-BE"/>
        </w:rPr>
        <w:tab/>
        <w:t xml:space="preserve">Kreimer AR, Guido RS, Solomon D, et al. </w:t>
      </w:r>
      <w:r w:rsidRPr="009418B8">
        <w:rPr>
          <w:rFonts w:ascii="Times New Roman" w:hAnsi="Times New Roman" w:cs="Times New Roman"/>
          <w:noProof/>
          <w:lang w:val="en-GB"/>
        </w:rPr>
        <w:t xml:space="preserve">Human papillomavirus testing following loop electrosurgical excision procedure identifies women at risk for posttreatment cervical intraepithelial neoplasia grade 2 or 3 disease. </w:t>
      </w:r>
      <w:r w:rsidRPr="009418B8">
        <w:rPr>
          <w:rFonts w:ascii="Times New Roman" w:hAnsi="Times New Roman" w:cs="Times New Roman"/>
          <w:i/>
          <w:noProof/>
          <w:lang w:val="en-GB"/>
        </w:rPr>
        <w:t>Cancer Epidemiol Biomarkers Prev</w:t>
      </w:r>
      <w:r w:rsidRPr="009418B8">
        <w:rPr>
          <w:rFonts w:ascii="Times New Roman" w:hAnsi="Times New Roman" w:cs="Times New Roman"/>
          <w:noProof/>
          <w:lang w:val="en-GB"/>
        </w:rPr>
        <w:t xml:space="preserve"> 2006;</w:t>
      </w:r>
      <w:r w:rsidRPr="009418B8">
        <w:rPr>
          <w:rFonts w:ascii="Times New Roman" w:hAnsi="Times New Roman" w:cs="Times New Roman"/>
          <w:b/>
          <w:noProof/>
          <w:lang w:val="en-GB"/>
        </w:rPr>
        <w:t>15</w:t>
      </w:r>
      <w:r w:rsidRPr="009418B8">
        <w:rPr>
          <w:rFonts w:ascii="Times New Roman" w:hAnsi="Times New Roman" w:cs="Times New Roman"/>
          <w:noProof/>
          <w:lang w:val="en-GB"/>
        </w:rPr>
        <w:t>: 908-14.</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fr-BE"/>
        </w:rPr>
      </w:pPr>
      <w:r w:rsidRPr="009418B8">
        <w:rPr>
          <w:rFonts w:ascii="Times New Roman" w:hAnsi="Times New Roman" w:cs="Times New Roman"/>
          <w:noProof/>
          <w:lang w:val="en-GB"/>
        </w:rPr>
        <w:tab/>
        <w:t xml:space="preserve">139. </w:t>
      </w:r>
      <w:r w:rsidRPr="009418B8">
        <w:rPr>
          <w:rFonts w:ascii="Times New Roman" w:hAnsi="Times New Roman" w:cs="Times New Roman"/>
          <w:noProof/>
          <w:lang w:val="en-GB"/>
        </w:rPr>
        <w:tab/>
        <w:t xml:space="preserve">Heymans J, Benoy IH, Poppe W, Depuydt CE. Type-specific HPV geno-typing improves detection of recurrent high-grade cervical neoplasia after conisation. </w:t>
      </w:r>
      <w:r w:rsidRPr="009418B8">
        <w:rPr>
          <w:rFonts w:ascii="Times New Roman" w:hAnsi="Times New Roman" w:cs="Times New Roman"/>
          <w:i/>
          <w:noProof/>
          <w:lang w:val="fr-BE"/>
        </w:rPr>
        <w:t>Int J Cancer</w:t>
      </w:r>
      <w:r w:rsidRPr="009418B8">
        <w:rPr>
          <w:rFonts w:ascii="Times New Roman" w:hAnsi="Times New Roman" w:cs="Times New Roman"/>
          <w:noProof/>
          <w:lang w:val="fr-BE"/>
        </w:rPr>
        <w:t xml:space="preserve"> 2011;</w:t>
      </w:r>
      <w:r w:rsidRPr="009418B8">
        <w:rPr>
          <w:rFonts w:ascii="Times New Roman" w:hAnsi="Times New Roman" w:cs="Times New Roman"/>
          <w:b/>
          <w:noProof/>
          <w:lang w:val="fr-BE"/>
        </w:rPr>
        <w:t>129</w:t>
      </w:r>
      <w:r w:rsidRPr="009418B8">
        <w:rPr>
          <w:rFonts w:ascii="Times New Roman" w:hAnsi="Times New Roman" w:cs="Times New Roman"/>
          <w:noProof/>
          <w:lang w:val="fr-BE"/>
        </w:rPr>
        <w:t>: 903-9.</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fr-BE"/>
        </w:rPr>
        <w:tab/>
        <w:t xml:space="preserve">140. </w:t>
      </w:r>
      <w:r w:rsidRPr="009418B8">
        <w:rPr>
          <w:rFonts w:ascii="Times New Roman" w:hAnsi="Times New Roman" w:cs="Times New Roman"/>
          <w:noProof/>
          <w:lang w:val="fr-BE"/>
        </w:rPr>
        <w:tab/>
        <w:t xml:space="preserve">Venturoli S, Ambretti S, Cricca M, et al. </w:t>
      </w:r>
      <w:r w:rsidRPr="009418B8">
        <w:rPr>
          <w:rFonts w:ascii="Times New Roman" w:hAnsi="Times New Roman" w:cs="Times New Roman"/>
          <w:noProof/>
          <w:lang w:val="en-GB"/>
        </w:rPr>
        <w:t xml:space="preserve">Correlation of high-risk human papillomavirus genotypes persistence and risk of residual or recurrent cervical disease after surgical treatment. </w:t>
      </w:r>
      <w:r w:rsidRPr="009418B8">
        <w:rPr>
          <w:rFonts w:ascii="Times New Roman" w:hAnsi="Times New Roman" w:cs="Times New Roman"/>
          <w:i/>
          <w:noProof/>
          <w:lang w:val="en-GB"/>
        </w:rPr>
        <w:t>J Med Virol</w:t>
      </w:r>
      <w:r w:rsidRPr="009418B8">
        <w:rPr>
          <w:rFonts w:ascii="Times New Roman" w:hAnsi="Times New Roman" w:cs="Times New Roman"/>
          <w:noProof/>
          <w:lang w:val="en-GB"/>
        </w:rPr>
        <w:t xml:space="preserve"> 2008;</w:t>
      </w:r>
      <w:r w:rsidRPr="009418B8">
        <w:rPr>
          <w:rFonts w:ascii="Times New Roman" w:hAnsi="Times New Roman" w:cs="Times New Roman"/>
          <w:b/>
          <w:noProof/>
          <w:lang w:val="en-GB"/>
        </w:rPr>
        <w:t>80</w:t>
      </w:r>
      <w:r w:rsidRPr="009418B8">
        <w:rPr>
          <w:rFonts w:ascii="Times New Roman" w:hAnsi="Times New Roman" w:cs="Times New Roman"/>
          <w:noProof/>
          <w:lang w:val="en-GB"/>
        </w:rPr>
        <w:t>: 1434-40.</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141. </w:t>
      </w:r>
      <w:r w:rsidRPr="009418B8">
        <w:rPr>
          <w:rFonts w:ascii="Times New Roman" w:hAnsi="Times New Roman" w:cs="Times New Roman"/>
          <w:noProof/>
          <w:lang w:val="en-GB"/>
        </w:rPr>
        <w:tab/>
        <w:t xml:space="preserve">Heymans J, Benoy IH, Poppe W, Depuydt CE. Type-specific HPV geno-typing improves detection of recurrent high-grade cervical neoplasia after conisation. </w:t>
      </w:r>
      <w:r w:rsidRPr="009418B8">
        <w:rPr>
          <w:rFonts w:ascii="Times New Roman" w:hAnsi="Times New Roman" w:cs="Times New Roman"/>
          <w:i/>
          <w:noProof/>
          <w:lang w:val="en-GB"/>
        </w:rPr>
        <w:t>Int J Cancer</w:t>
      </w:r>
      <w:r w:rsidRPr="009418B8">
        <w:rPr>
          <w:rFonts w:ascii="Times New Roman" w:hAnsi="Times New Roman" w:cs="Times New Roman"/>
          <w:noProof/>
          <w:lang w:val="en-GB"/>
        </w:rPr>
        <w:t xml:space="preserve"> 2011;</w:t>
      </w:r>
      <w:r w:rsidRPr="009418B8">
        <w:rPr>
          <w:rFonts w:ascii="Times New Roman" w:hAnsi="Times New Roman" w:cs="Times New Roman"/>
          <w:b/>
          <w:noProof/>
          <w:lang w:val="en-GB"/>
        </w:rPr>
        <w:t>129</w:t>
      </w:r>
      <w:r w:rsidRPr="009418B8">
        <w:rPr>
          <w:rFonts w:ascii="Times New Roman" w:hAnsi="Times New Roman" w:cs="Times New Roman"/>
          <w:noProof/>
          <w:lang w:val="en-GB"/>
        </w:rPr>
        <w:t>: 903-9.</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142. </w:t>
      </w:r>
      <w:r w:rsidRPr="009418B8">
        <w:rPr>
          <w:rFonts w:ascii="Times New Roman" w:hAnsi="Times New Roman" w:cs="Times New Roman"/>
          <w:noProof/>
          <w:lang w:val="en-GB"/>
        </w:rPr>
        <w:tab/>
        <w:t xml:space="preserve">Greenland S. Can meta-analysis be salvaged? </w:t>
      </w:r>
      <w:r w:rsidRPr="009418B8">
        <w:rPr>
          <w:rFonts w:ascii="Times New Roman" w:hAnsi="Times New Roman" w:cs="Times New Roman"/>
          <w:i/>
          <w:noProof/>
          <w:lang w:val="en-GB"/>
        </w:rPr>
        <w:t>Am J Epidemiol</w:t>
      </w:r>
      <w:r w:rsidRPr="009418B8">
        <w:rPr>
          <w:rFonts w:ascii="Times New Roman" w:hAnsi="Times New Roman" w:cs="Times New Roman"/>
          <w:noProof/>
          <w:lang w:val="en-GB"/>
        </w:rPr>
        <w:t xml:space="preserve"> 1994;</w:t>
      </w:r>
      <w:r w:rsidRPr="009418B8">
        <w:rPr>
          <w:rFonts w:ascii="Times New Roman" w:hAnsi="Times New Roman" w:cs="Times New Roman"/>
          <w:b/>
          <w:noProof/>
          <w:lang w:val="en-GB"/>
        </w:rPr>
        <w:t>140</w:t>
      </w:r>
      <w:r w:rsidRPr="009418B8">
        <w:rPr>
          <w:rFonts w:ascii="Times New Roman" w:hAnsi="Times New Roman" w:cs="Times New Roman"/>
          <w:noProof/>
          <w:lang w:val="en-GB"/>
        </w:rPr>
        <w:t>: 783-7.</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143. </w:t>
      </w:r>
      <w:r w:rsidRPr="009418B8">
        <w:rPr>
          <w:rFonts w:ascii="Times New Roman" w:hAnsi="Times New Roman" w:cs="Times New Roman"/>
          <w:noProof/>
          <w:lang w:val="en-GB"/>
        </w:rPr>
        <w:tab/>
        <w:t xml:space="preserve">Bailar JC. The promise and problems of meta-analysis. </w:t>
      </w:r>
      <w:r w:rsidRPr="009418B8">
        <w:rPr>
          <w:rFonts w:ascii="Times New Roman" w:hAnsi="Times New Roman" w:cs="Times New Roman"/>
          <w:i/>
          <w:noProof/>
          <w:lang w:val="en-GB"/>
        </w:rPr>
        <w:t>N Engl J Med</w:t>
      </w:r>
      <w:r w:rsidRPr="009418B8">
        <w:rPr>
          <w:rFonts w:ascii="Times New Roman" w:hAnsi="Times New Roman" w:cs="Times New Roman"/>
          <w:noProof/>
          <w:lang w:val="en-GB"/>
        </w:rPr>
        <w:t xml:space="preserve"> 1997;</w:t>
      </w:r>
      <w:r w:rsidRPr="009418B8">
        <w:rPr>
          <w:rFonts w:ascii="Times New Roman" w:hAnsi="Times New Roman" w:cs="Times New Roman"/>
          <w:b/>
          <w:noProof/>
          <w:lang w:val="en-GB"/>
        </w:rPr>
        <w:t>337</w:t>
      </w:r>
      <w:r w:rsidRPr="009418B8">
        <w:rPr>
          <w:rFonts w:ascii="Times New Roman" w:hAnsi="Times New Roman" w:cs="Times New Roman"/>
          <w:noProof/>
          <w:lang w:val="en-GB"/>
        </w:rPr>
        <w:t>: 559-61.</w:t>
      </w:r>
    </w:p>
    <w:p w:rsidR="0048567A" w:rsidRPr="009418B8" w:rsidRDefault="0048567A" w:rsidP="006312FD">
      <w:pPr>
        <w:tabs>
          <w:tab w:val="right" w:pos="540"/>
          <w:tab w:val="left" w:pos="720"/>
        </w:tabs>
        <w:spacing w:after="240"/>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144. </w:t>
      </w:r>
      <w:r w:rsidRPr="009418B8">
        <w:rPr>
          <w:rFonts w:ascii="Times New Roman" w:hAnsi="Times New Roman" w:cs="Times New Roman"/>
          <w:noProof/>
          <w:lang w:val="en-GB"/>
        </w:rPr>
        <w:tab/>
        <w:t xml:space="preserve">Arbyn M, Simoens C, Goffin F, Noehr B, Bruinsma F. Treatment of cervical cancer precursors: influence of age, completeness of excision and cone depth on therapeutic failure, and on adverse obstetric outcomes. </w:t>
      </w:r>
      <w:r w:rsidRPr="009418B8">
        <w:rPr>
          <w:rFonts w:ascii="Times New Roman" w:hAnsi="Times New Roman" w:cs="Times New Roman"/>
          <w:i/>
          <w:noProof/>
          <w:lang w:val="en-GB"/>
        </w:rPr>
        <w:t>BJOG</w:t>
      </w:r>
      <w:r w:rsidRPr="009418B8">
        <w:rPr>
          <w:rFonts w:ascii="Times New Roman" w:hAnsi="Times New Roman" w:cs="Times New Roman"/>
          <w:noProof/>
          <w:lang w:val="en-GB"/>
        </w:rPr>
        <w:t xml:space="preserve"> 2011;</w:t>
      </w:r>
      <w:r w:rsidRPr="009418B8">
        <w:rPr>
          <w:rFonts w:ascii="Times New Roman" w:hAnsi="Times New Roman" w:cs="Times New Roman"/>
          <w:b/>
          <w:noProof/>
          <w:lang w:val="en-GB"/>
        </w:rPr>
        <w:t>118</w:t>
      </w:r>
      <w:r w:rsidRPr="009418B8">
        <w:rPr>
          <w:rFonts w:ascii="Times New Roman" w:hAnsi="Times New Roman" w:cs="Times New Roman"/>
          <w:noProof/>
          <w:lang w:val="en-GB"/>
        </w:rPr>
        <w:t>: 1274-5.</w:t>
      </w:r>
    </w:p>
    <w:p w:rsidR="0048567A" w:rsidRPr="009418B8" w:rsidRDefault="0048567A" w:rsidP="008A18F5">
      <w:pPr>
        <w:tabs>
          <w:tab w:val="right" w:pos="540"/>
          <w:tab w:val="left" w:pos="720"/>
        </w:tabs>
        <w:ind w:left="720" w:hanging="720"/>
        <w:rPr>
          <w:rFonts w:ascii="Times New Roman" w:hAnsi="Times New Roman" w:cs="Times New Roman"/>
          <w:noProof/>
          <w:lang w:val="en-GB"/>
        </w:rPr>
      </w:pPr>
      <w:r w:rsidRPr="009418B8">
        <w:rPr>
          <w:rFonts w:ascii="Times New Roman" w:hAnsi="Times New Roman" w:cs="Times New Roman"/>
          <w:noProof/>
          <w:lang w:val="en-GB"/>
        </w:rPr>
        <w:tab/>
        <w:t xml:space="preserve">145. </w:t>
      </w:r>
      <w:r w:rsidRPr="009418B8">
        <w:rPr>
          <w:rFonts w:ascii="Times New Roman" w:hAnsi="Times New Roman" w:cs="Times New Roman"/>
          <w:noProof/>
          <w:lang w:val="en-GB"/>
        </w:rPr>
        <w:tab/>
        <w:t>Arbyn M. Surveillance after treatment of cervical precancer: EUROGIN-2015 Conference "HPV Infection and Related Cancers: Translating Research Innovations into Improved Practice. Sevilla (Spain) 2015.</w:t>
      </w:r>
    </w:p>
    <w:p w:rsidR="0048567A" w:rsidRPr="009418B8" w:rsidRDefault="0048567A" w:rsidP="006312FD">
      <w:pPr>
        <w:tabs>
          <w:tab w:val="right" w:pos="540"/>
          <w:tab w:val="left" w:pos="720"/>
        </w:tabs>
        <w:ind w:left="720" w:hanging="720"/>
        <w:rPr>
          <w:rFonts w:ascii="Times New Roman" w:hAnsi="Times New Roman" w:cs="Times New Roman"/>
          <w:noProof/>
          <w:lang w:val="en-GB"/>
        </w:rPr>
      </w:pPr>
    </w:p>
    <w:p w:rsidR="0048567A" w:rsidRPr="009418B8" w:rsidRDefault="0048567A" w:rsidP="00E674B4">
      <w:pPr>
        <w:rPr>
          <w:rFonts w:ascii="Times New Roman" w:hAnsi="Times New Roman" w:cs="Times New Roman"/>
          <w:lang w:val="en-GB"/>
        </w:rPr>
      </w:pPr>
    </w:p>
    <w:p w:rsidR="0048567A" w:rsidRPr="009418B8" w:rsidRDefault="0048567A" w:rsidP="00E674B4">
      <w:pPr>
        <w:rPr>
          <w:rFonts w:ascii="Times New Roman" w:hAnsi="Times New Roman" w:cs="Times New Roman"/>
          <w:lang w:val="en-GB"/>
        </w:rPr>
      </w:pPr>
    </w:p>
    <w:p w:rsidR="0048567A" w:rsidRPr="009418B8" w:rsidRDefault="0048567A" w:rsidP="00E674B4">
      <w:pPr>
        <w:rPr>
          <w:rFonts w:ascii="Times New Roman" w:hAnsi="Times New Roman" w:cs="Times New Roman"/>
          <w:lang w:val="en-GB"/>
        </w:rPr>
        <w:sectPr w:rsidR="0048567A" w:rsidRPr="009418B8">
          <w:footerReference w:type="default" r:id="rId9"/>
          <w:pgSz w:w="11906" w:h="16838"/>
          <w:pgMar w:top="1440" w:right="1440" w:bottom="1440" w:left="1440" w:gutter="0"/>
          <w:docGrid w:linePitch="360"/>
        </w:sectPr>
      </w:pPr>
    </w:p>
    <w:p w:rsidR="0048567A" w:rsidRPr="009418B8" w:rsidRDefault="0048567A" w:rsidP="00E674B4">
      <w:pPr>
        <w:rPr>
          <w:rFonts w:ascii="Times New Roman" w:hAnsi="Times New Roman" w:cs="Times New Roman"/>
        </w:rPr>
      </w:pPr>
    </w:p>
    <w:p w:rsidR="0048567A" w:rsidRPr="009418B8" w:rsidRDefault="0048567A" w:rsidP="00E674B4">
      <w:pPr>
        <w:pStyle w:val="Caption"/>
        <w:rPr>
          <w:rFonts w:ascii="Times New Roman" w:hAnsi="Times New Roman"/>
          <w:szCs w:val="22"/>
        </w:rPr>
      </w:pPr>
      <w:r w:rsidRPr="009418B8">
        <w:rPr>
          <w:rFonts w:ascii="Times New Roman" w:hAnsi="Times New Roman"/>
          <w:b/>
        </w:rPr>
        <w:t xml:space="preserve">Table </w:t>
      </w:r>
      <w:r w:rsidR="0083618D" w:rsidRPr="009418B8">
        <w:rPr>
          <w:rFonts w:ascii="Times New Roman" w:hAnsi="Times New Roman"/>
          <w:b/>
        </w:rPr>
        <w:fldChar w:fldCharType="begin"/>
      </w:r>
      <w:r w:rsidRPr="009418B8">
        <w:rPr>
          <w:rFonts w:ascii="Times New Roman" w:hAnsi="Times New Roman"/>
          <w:b/>
        </w:rPr>
        <w:instrText xml:space="preserve"> SEQ Table \* ARABIC </w:instrText>
      </w:r>
      <w:r w:rsidR="0083618D" w:rsidRPr="009418B8">
        <w:rPr>
          <w:rFonts w:ascii="Times New Roman" w:hAnsi="Times New Roman"/>
          <w:b/>
        </w:rPr>
        <w:fldChar w:fldCharType="separate"/>
      </w:r>
      <w:r w:rsidR="00241A34" w:rsidRPr="009418B8">
        <w:rPr>
          <w:rFonts w:ascii="Times New Roman" w:hAnsi="Times New Roman"/>
          <w:b/>
          <w:noProof/>
        </w:rPr>
        <w:t>1</w:t>
      </w:r>
      <w:r w:rsidR="0083618D" w:rsidRPr="009418B8">
        <w:rPr>
          <w:rFonts w:ascii="Times New Roman" w:hAnsi="Times New Roman"/>
          <w:b/>
        </w:rPr>
        <w:fldChar w:fldCharType="end"/>
      </w:r>
      <w:r w:rsidRPr="009418B8">
        <w:rPr>
          <w:rFonts w:ascii="Times New Roman" w:hAnsi="Times New Roman"/>
          <w:b/>
          <w:szCs w:val="22"/>
        </w:rPr>
        <w:t>.</w:t>
      </w:r>
      <w:r w:rsidRPr="009418B8">
        <w:rPr>
          <w:rFonts w:ascii="Times New Roman" w:hAnsi="Times New Roman"/>
          <w:szCs w:val="22"/>
        </w:rPr>
        <w:t xml:space="preserve"> Pooled proportions of incomplete excisions by treatment procedure and location of the margin involvement.  </w:t>
      </w:r>
    </w:p>
    <w:tbl>
      <w:tblPr>
        <w:tblW w:w="9781" w:type="dxa"/>
        <w:tblInd w:w="-114" w:type="dxa"/>
        <w:tblCellMar>
          <w:left w:w="0" w:type="dxa"/>
          <w:right w:w="0" w:type="dxa"/>
        </w:tblCellMar>
        <w:tblLook w:val="0420"/>
      </w:tblPr>
      <w:tblGrid>
        <w:gridCol w:w="1425"/>
        <w:gridCol w:w="276"/>
        <w:gridCol w:w="1378"/>
        <w:gridCol w:w="276"/>
        <w:gridCol w:w="1378"/>
        <w:gridCol w:w="276"/>
        <w:gridCol w:w="1378"/>
        <w:gridCol w:w="276"/>
        <w:gridCol w:w="1386"/>
        <w:gridCol w:w="315"/>
        <w:gridCol w:w="1417"/>
      </w:tblGrid>
      <w:tr w:rsidR="0048567A" w:rsidRPr="009418B8">
        <w:trPr>
          <w:trHeight w:val="227"/>
        </w:trPr>
        <w:tc>
          <w:tcPr>
            <w:tcW w:w="1425" w:type="dxa"/>
            <w:vMerge w:val="restart"/>
            <w:tcBorders>
              <w:top w:val="single" w:sz="4" w:space="0" w:color="auto"/>
              <w:right w:val="single" w:sz="4" w:space="0" w:color="auto"/>
            </w:tcBorders>
            <w:shd w:val="clear" w:color="auto" w:fill="auto"/>
            <w:tcMar>
              <w:top w:w="72" w:type="dxa"/>
              <w:left w:w="28" w:type="dxa"/>
              <w:bottom w:w="72" w:type="dxa"/>
              <w:right w:w="28" w:type="dxa"/>
            </w:tcMar>
            <w:vAlign w:val="center"/>
          </w:tcPr>
          <w:p w:rsidR="0048567A" w:rsidRPr="009418B8" w:rsidRDefault="0048567A" w:rsidP="00D76D6A">
            <w:pPr>
              <w:rPr>
                <w:rFonts w:ascii="Times New Roman" w:hAnsi="Times New Roman" w:cs="Times New Roman"/>
                <w:b/>
                <w:color w:val="000000" w:themeColor="text1"/>
                <w:szCs w:val="20"/>
              </w:rPr>
            </w:pPr>
            <w:r w:rsidRPr="009418B8">
              <w:rPr>
                <w:rFonts w:ascii="Times New Roman" w:hAnsi="Times New Roman" w:cs="Times New Roman"/>
                <w:b/>
                <w:color w:val="000000" w:themeColor="text1"/>
                <w:szCs w:val="20"/>
              </w:rPr>
              <w:t>Margin involvement</w:t>
            </w:r>
          </w:p>
        </w:tc>
        <w:tc>
          <w:tcPr>
            <w:tcW w:w="1654" w:type="dxa"/>
            <w:gridSpan w:val="2"/>
            <w:tcBorders>
              <w:top w:val="single" w:sz="4" w:space="0" w:color="auto"/>
              <w:left w:val="single" w:sz="4" w:space="0" w:color="auto"/>
              <w:right w:val="dashSmallGap" w:sz="4" w:space="0" w:color="auto"/>
            </w:tcBorders>
            <w:tcMar>
              <w:top w:w="72" w:type="dxa"/>
              <w:left w:w="28" w:type="dxa"/>
              <w:bottom w:w="72" w:type="dxa"/>
              <w:right w:w="28" w:type="dxa"/>
            </w:tcMar>
          </w:tcPr>
          <w:p w:rsidR="0048567A" w:rsidRPr="009418B8" w:rsidRDefault="0048567A" w:rsidP="00D76D6A">
            <w:pPr>
              <w:jc w:val="center"/>
              <w:rPr>
                <w:rFonts w:ascii="Times New Roman" w:hAnsi="Times New Roman" w:cs="Times New Roman"/>
                <w:b/>
                <w:color w:val="000000" w:themeColor="text1"/>
                <w:szCs w:val="20"/>
              </w:rPr>
            </w:pPr>
            <w:r w:rsidRPr="009418B8">
              <w:rPr>
                <w:rFonts w:ascii="Times New Roman" w:hAnsi="Times New Roman" w:cs="Times New Roman"/>
                <w:b/>
                <w:color w:val="000000" w:themeColor="text1"/>
                <w:szCs w:val="20"/>
              </w:rPr>
              <w:t>CKC</w:t>
            </w:r>
          </w:p>
        </w:tc>
        <w:tc>
          <w:tcPr>
            <w:tcW w:w="1654" w:type="dxa"/>
            <w:gridSpan w:val="2"/>
            <w:tcBorders>
              <w:top w:val="single" w:sz="4" w:space="0" w:color="auto"/>
              <w:left w:val="dashSmallGap" w:sz="4" w:space="0" w:color="auto"/>
              <w:right w:val="dashSmallGap" w:sz="4" w:space="0" w:color="auto"/>
            </w:tcBorders>
            <w:tcMar>
              <w:top w:w="72" w:type="dxa"/>
              <w:bottom w:w="72" w:type="dxa"/>
            </w:tcMar>
          </w:tcPr>
          <w:p w:rsidR="0048567A" w:rsidRPr="009418B8" w:rsidRDefault="0048567A" w:rsidP="00D76D6A">
            <w:pPr>
              <w:jc w:val="center"/>
              <w:rPr>
                <w:rFonts w:ascii="Times New Roman" w:hAnsi="Times New Roman" w:cs="Times New Roman"/>
                <w:b/>
                <w:color w:val="000000" w:themeColor="text1"/>
                <w:szCs w:val="20"/>
              </w:rPr>
            </w:pPr>
            <w:r w:rsidRPr="009418B8">
              <w:rPr>
                <w:rFonts w:ascii="Times New Roman" w:hAnsi="Times New Roman" w:cs="Times New Roman"/>
                <w:b/>
                <w:color w:val="000000" w:themeColor="text1"/>
                <w:szCs w:val="20"/>
              </w:rPr>
              <w:t>LCE</w:t>
            </w:r>
          </w:p>
        </w:tc>
        <w:tc>
          <w:tcPr>
            <w:tcW w:w="1654" w:type="dxa"/>
            <w:gridSpan w:val="2"/>
            <w:tcBorders>
              <w:top w:val="single" w:sz="4" w:space="0" w:color="auto"/>
              <w:left w:val="dashSmallGap" w:sz="4" w:space="0" w:color="auto"/>
              <w:right w:val="dashSmallGap" w:sz="4" w:space="0" w:color="auto"/>
            </w:tcBorders>
            <w:tcMar>
              <w:top w:w="72" w:type="dxa"/>
              <w:bottom w:w="72" w:type="dxa"/>
            </w:tcMar>
          </w:tcPr>
          <w:p w:rsidR="0048567A" w:rsidRPr="009418B8" w:rsidRDefault="0048567A" w:rsidP="00D76D6A">
            <w:pPr>
              <w:jc w:val="center"/>
              <w:rPr>
                <w:rFonts w:ascii="Times New Roman" w:hAnsi="Times New Roman" w:cs="Times New Roman"/>
                <w:b/>
                <w:color w:val="000000" w:themeColor="text1"/>
                <w:szCs w:val="20"/>
              </w:rPr>
            </w:pPr>
            <w:r w:rsidRPr="009418B8">
              <w:rPr>
                <w:rFonts w:ascii="Times New Roman" w:hAnsi="Times New Roman" w:cs="Times New Roman"/>
                <w:b/>
                <w:color w:val="000000" w:themeColor="text1"/>
                <w:szCs w:val="20"/>
              </w:rPr>
              <w:t>LLETZ</w:t>
            </w:r>
          </w:p>
        </w:tc>
        <w:tc>
          <w:tcPr>
            <w:tcW w:w="1662" w:type="dxa"/>
            <w:gridSpan w:val="2"/>
            <w:tcBorders>
              <w:top w:val="single" w:sz="4" w:space="0" w:color="auto"/>
              <w:left w:val="dashSmallGap" w:sz="4" w:space="0" w:color="auto"/>
              <w:right w:val="dashSmallGap" w:sz="4" w:space="0" w:color="auto"/>
            </w:tcBorders>
            <w:tcMar>
              <w:top w:w="72" w:type="dxa"/>
              <w:bottom w:w="72" w:type="dxa"/>
            </w:tcMar>
          </w:tcPr>
          <w:p w:rsidR="0048567A" w:rsidRPr="009418B8" w:rsidRDefault="0048567A" w:rsidP="00D76D6A">
            <w:pPr>
              <w:jc w:val="center"/>
              <w:rPr>
                <w:rFonts w:ascii="Times New Roman" w:hAnsi="Times New Roman" w:cs="Times New Roman"/>
                <w:b/>
                <w:color w:val="000000" w:themeColor="text1"/>
                <w:szCs w:val="20"/>
              </w:rPr>
            </w:pPr>
            <w:r w:rsidRPr="009418B8">
              <w:rPr>
                <w:rFonts w:ascii="Times New Roman" w:hAnsi="Times New Roman" w:cs="Times New Roman"/>
                <w:b/>
                <w:color w:val="000000" w:themeColor="text1"/>
                <w:szCs w:val="20"/>
              </w:rPr>
              <w:t>Mixed</w:t>
            </w:r>
          </w:p>
        </w:tc>
        <w:tc>
          <w:tcPr>
            <w:tcW w:w="315" w:type="dxa"/>
            <w:tcBorders>
              <w:top w:val="single" w:sz="4" w:space="0" w:color="auto"/>
              <w:left w:val="dashSmallGap" w:sz="4" w:space="0" w:color="auto"/>
            </w:tcBorders>
          </w:tcPr>
          <w:p w:rsidR="0048567A" w:rsidRPr="009418B8" w:rsidRDefault="0048567A" w:rsidP="00D76D6A">
            <w:pPr>
              <w:jc w:val="center"/>
              <w:rPr>
                <w:rFonts w:ascii="Times New Roman" w:hAnsi="Times New Roman" w:cs="Times New Roman"/>
                <w:b/>
                <w:color w:val="000000" w:themeColor="text1"/>
                <w:szCs w:val="20"/>
              </w:rPr>
            </w:pPr>
          </w:p>
        </w:tc>
        <w:tc>
          <w:tcPr>
            <w:tcW w:w="1417" w:type="dxa"/>
            <w:tcBorders>
              <w:top w:val="single"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b/>
                <w:color w:val="000000" w:themeColor="text1"/>
                <w:szCs w:val="20"/>
              </w:rPr>
            </w:pPr>
            <w:r w:rsidRPr="009418B8">
              <w:rPr>
                <w:rFonts w:ascii="Times New Roman" w:hAnsi="Times New Roman" w:cs="Times New Roman"/>
                <w:b/>
                <w:color w:val="000000" w:themeColor="text1"/>
                <w:szCs w:val="20"/>
              </w:rPr>
              <w:t>Total</w:t>
            </w:r>
          </w:p>
        </w:tc>
      </w:tr>
      <w:tr w:rsidR="0048567A" w:rsidRPr="009418B8">
        <w:trPr>
          <w:trHeight w:val="113"/>
        </w:trPr>
        <w:tc>
          <w:tcPr>
            <w:tcW w:w="1425" w:type="dxa"/>
            <w:vMerge/>
            <w:tcBorders>
              <w:bottom w:val="single" w:sz="8" w:space="0" w:color="auto"/>
              <w:right w:val="single" w:sz="4" w:space="0" w:color="auto"/>
            </w:tcBorders>
            <w:shd w:val="clear" w:color="auto" w:fill="auto"/>
            <w:tcMar>
              <w:top w:w="72" w:type="dxa"/>
              <w:left w:w="28" w:type="dxa"/>
              <w:bottom w:w="72" w:type="dxa"/>
              <w:right w:w="28" w:type="dxa"/>
            </w:tcMar>
          </w:tcPr>
          <w:p w:rsidR="0048567A" w:rsidRPr="009418B8" w:rsidRDefault="0048567A" w:rsidP="00D76D6A">
            <w:pPr>
              <w:rPr>
                <w:rFonts w:ascii="Times New Roman" w:hAnsi="Times New Roman" w:cs="Times New Roman"/>
                <w:color w:val="000000" w:themeColor="text1"/>
                <w:sz w:val="16"/>
                <w:szCs w:val="20"/>
              </w:rPr>
            </w:pPr>
          </w:p>
        </w:tc>
        <w:tc>
          <w:tcPr>
            <w:tcW w:w="276" w:type="dxa"/>
            <w:tcBorders>
              <w:left w:val="single" w:sz="4" w:space="0" w:color="auto"/>
              <w:bottom w:val="single" w:sz="8" w:space="0" w:color="auto"/>
              <w:right w:val="dashSmallGap" w:sz="4" w:space="0" w:color="auto"/>
            </w:tcBorders>
            <w:tcMar>
              <w:left w:w="28" w:type="dxa"/>
              <w:right w:w="28" w:type="dxa"/>
            </w:tcMar>
          </w:tcPr>
          <w:p w:rsidR="0048567A" w:rsidRPr="009418B8" w:rsidRDefault="0048567A" w:rsidP="00D76D6A">
            <w:pPr>
              <w:jc w:val="center"/>
              <w:rPr>
                <w:rFonts w:ascii="Times New Roman" w:hAnsi="Times New Roman" w:cs="Times New Roman"/>
                <w:color w:val="000000" w:themeColor="text1"/>
                <w:sz w:val="16"/>
                <w:szCs w:val="20"/>
              </w:rPr>
            </w:pPr>
            <w:r w:rsidRPr="009418B8">
              <w:rPr>
                <w:rFonts w:ascii="Times New Roman" w:hAnsi="Times New Roman" w:cs="Times New Roman"/>
                <w:color w:val="000000" w:themeColor="text1"/>
                <w:sz w:val="16"/>
                <w:szCs w:val="20"/>
              </w:rPr>
              <w:t>N</w:t>
            </w:r>
          </w:p>
        </w:tc>
        <w:tc>
          <w:tcPr>
            <w:tcW w:w="1378" w:type="dxa"/>
            <w:tcBorders>
              <w:left w:val="dashSmallGap" w:sz="4" w:space="0" w:color="auto"/>
              <w:bottom w:val="single" w:sz="8" w:space="0" w:color="auto"/>
              <w:righ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16"/>
                <w:szCs w:val="20"/>
              </w:rPr>
            </w:pPr>
            <w:r w:rsidRPr="009418B8">
              <w:rPr>
                <w:rFonts w:ascii="Times New Roman" w:hAnsi="Times New Roman" w:cs="Times New Roman"/>
                <w:color w:val="000000" w:themeColor="text1"/>
                <w:sz w:val="16"/>
                <w:szCs w:val="20"/>
              </w:rPr>
              <w:t>% (95% CI)</w:t>
            </w:r>
          </w:p>
        </w:tc>
        <w:tc>
          <w:tcPr>
            <w:tcW w:w="276" w:type="dxa"/>
            <w:tcBorders>
              <w:left w:val="dashSmallGap" w:sz="4" w:space="0" w:color="auto"/>
              <w:bottom w:val="single" w:sz="8" w:space="0" w:color="auto"/>
              <w:right w:val="dashSmallGap" w:sz="4" w:space="0" w:color="auto"/>
            </w:tcBorders>
            <w:tcMar>
              <w:left w:w="28" w:type="dxa"/>
              <w:right w:w="28" w:type="dxa"/>
            </w:tcMar>
          </w:tcPr>
          <w:p w:rsidR="0048567A" w:rsidRPr="009418B8" w:rsidRDefault="0048567A" w:rsidP="00D76D6A">
            <w:pPr>
              <w:jc w:val="center"/>
              <w:rPr>
                <w:rFonts w:ascii="Times New Roman" w:hAnsi="Times New Roman" w:cs="Times New Roman"/>
                <w:color w:val="000000" w:themeColor="text1"/>
                <w:sz w:val="16"/>
                <w:szCs w:val="20"/>
              </w:rPr>
            </w:pPr>
            <w:r w:rsidRPr="009418B8">
              <w:rPr>
                <w:rFonts w:ascii="Times New Roman" w:hAnsi="Times New Roman" w:cs="Times New Roman"/>
                <w:color w:val="000000" w:themeColor="text1"/>
                <w:sz w:val="16"/>
                <w:szCs w:val="20"/>
              </w:rPr>
              <w:t>N</w:t>
            </w:r>
          </w:p>
        </w:tc>
        <w:tc>
          <w:tcPr>
            <w:tcW w:w="1378" w:type="dxa"/>
            <w:tcBorders>
              <w:left w:val="dashSmallGap" w:sz="4" w:space="0" w:color="auto"/>
              <w:bottom w:val="single" w:sz="8" w:space="0" w:color="auto"/>
              <w:righ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16"/>
                <w:szCs w:val="20"/>
              </w:rPr>
            </w:pPr>
            <w:r w:rsidRPr="009418B8">
              <w:rPr>
                <w:rFonts w:ascii="Times New Roman" w:hAnsi="Times New Roman" w:cs="Times New Roman"/>
                <w:color w:val="000000" w:themeColor="text1"/>
                <w:sz w:val="16"/>
                <w:szCs w:val="20"/>
              </w:rPr>
              <w:t>% (95% CI)</w:t>
            </w:r>
          </w:p>
        </w:tc>
        <w:tc>
          <w:tcPr>
            <w:tcW w:w="276" w:type="dxa"/>
            <w:tcBorders>
              <w:left w:val="dashSmallGap" w:sz="4" w:space="0" w:color="auto"/>
              <w:bottom w:val="single" w:sz="8" w:space="0" w:color="auto"/>
              <w:right w:val="dashSmallGap" w:sz="4" w:space="0" w:color="auto"/>
            </w:tcBorders>
            <w:tcMar>
              <w:left w:w="28" w:type="dxa"/>
              <w:right w:w="28" w:type="dxa"/>
            </w:tcMar>
          </w:tcPr>
          <w:p w:rsidR="0048567A" w:rsidRPr="009418B8" w:rsidRDefault="0048567A" w:rsidP="00D76D6A">
            <w:pPr>
              <w:jc w:val="center"/>
              <w:rPr>
                <w:rFonts w:ascii="Times New Roman" w:hAnsi="Times New Roman" w:cs="Times New Roman"/>
                <w:color w:val="000000" w:themeColor="text1"/>
                <w:sz w:val="16"/>
                <w:szCs w:val="20"/>
              </w:rPr>
            </w:pPr>
            <w:r w:rsidRPr="009418B8">
              <w:rPr>
                <w:rFonts w:ascii="Times New Roman" w:hAnsi="Times New Roman" w:cs="Times New Roman"/>
                <w:color w:val="000000" w:themeColor="text1"/>
                <w:sz w:val="16"/>
                <w:szCs w:val="20"/>
              </w:rPr>
              <w:t>N</w:t>
            </w:r>
          </w:p>
        </w:tc>
        <w:tc>
          <w:tcPr>
            <w:tcW w:w="1378" w:type="dxa"/>
            <w:tcBorders>
              <w:left w:val="dashSmallGap" w:sz="4" w:space="0" w:color="auto"/>
              <w:bottom w:val="single" w:sz="8" w:space="0" w:color="auto"/>
              <w:righ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16"/>
                <w:szCs w:val="20"/>
              </w:rPr>
            </w:pPr>
            <w:r w:rsidRPr="009418B8">
              <w:rPr>
                <w:rFonts w:ascii="Times New Roman" w:hAnsi="Times New Roman" w:cs="Times New Roman"/>
                <w:color w:val="000000" w:themeColor="text1"/>
                <w:sz w:val="16"/>
                <w:szCs w:val="20"/>
              </w:rPr>
              <w:t>% (95% CI)</w:t>
            </w:r>
          </w:p>
        </w:tc>
        <w:tc>
          <w:tcPr>
            <w:tcW w:w="276" w:type="dxa"/>
            <w:tcBorders>
              <w:left w:val="dashSmallGap" w:sz="4" w:space="0" w:color="auto"/>
              <w:bottom w:val="single" w:sz="8" w:space="0" w:color="auto"/>
              <w:right w:val="dashSmallGap" w:sz="4" w:space="0" w:color="auto"/>
            </w:tcBorders>
            <w:tcMar>
              <w:left w:w="28" w:type="dxa"/>
              <w:right w:w="28" w:type="dxa"/>
            </w:tcMar>
          </w:tcPr>
          <w:p w:rsidR="0048567A" w:rsidRPr="009418B8" w:rsidRDefault="0048567A" w:rsidP="00D76D6A">
            <w:pPr>
              <w:jc w:val="center"/>
              <w:rPr>
                <w:rFonts w:ascii="Times New Roman" w:hAnsi="Times New Roman" w:cs="Times New Roman"/>
                <w:color w:val="000000" w:themeColor="text1"/>
                <w:sz w:val="16"/>
                <w:szCs w:val="20"/>
              </w:rPr>
            </w:pPr>
            <w:r w:rsidRPr="009418B8">
              <w:rPr>
                <w:rFonts w:ascii="Times New Roman" w:hAnsi="Times New Roman" w:cs="Times New Roman"/>
                <w:color w:val="000000" w:themeColor="text1"/>
                <w:sz w:val="16"/>
                <w:szCs w:val="20"/>
              </w:rPr>
              <w:t>N</w:t>
            </w:r>
          </w:p>
        </w:tc>
        <w:tc>
          <w:tcPr>
            <w:tcW w:w="1386" w:type="dxa"/>
            <w:tcBorders>
              <w:left w:val="dashSmallGap" w:sz="4" w:space="0" w:color="auto"/>
              <w:bottom w:val="single" w:sz="8" w:space="0" w:color="auto"/>
              <w:righ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16"/>
                <w:szCs w:val="20"/>
              </w:rPr>
            </w:pPr>
            <w:r w:rsidRPr="009418B8">
              <w:rPr>
                <w:rFonts w:ascii="Times New Roman" w:hAnsi="Times New Roman" w:cs="Times New Roman"/>
                <w:color w:val="000000" w:themeColor="text1"/>
                <w:sz w:val="16"/>
                <w:szCs w:val="20"/>
              </w:rPr>
              <w:t>% (95% CI)</w:t>
            </w:r>
          </w:p>
        </w:tc>
        <w:tc>
          <w:tcPr>
            <w:tcW w:w="315" w:type="dxa"/>
            <w:tcBorders>
              <w:left w:val="dashSmallGap" w:sz="4" w:space="0" w:color="auto"/>
              <w:bottom w:val="single" w:sz="8" w:space="0" w:color="auto"/>
              <w:right w:val="dashSmallGap" w:sz="4" w:space="0" w:color="auto"/>
            </w:tcBorders>
          </w:tcPr>
          <w:p w:rsidR="0048567A" w:rsidRPr="009418B8" w:rsidRDefault="0048567A" w:rsidP="00D76D6A">
            <w:pPr>
              <w:jc w:val="center"/>
              <w:rPr>
                <w:rFonts w:ascii="Times New Roman" w:hAnsi="Times New Roman" w:cs="Times New Roman"/>
                <w:color w:val="000000" w:themeColor="text1"/>
                <w:sz w:val="16"/>
                <w:szCs w:val="20"/>
              </w:rPr>
            </w:pPr>
            <w:r w:rsidRPr="009418B8">
              <w:rPr>
                <w:rFonts w:ascii="Times New Roman" w:hAnsi="Times New Roman" w:cs="Times New Roman"/>
                <w:color w:val="000000" w:themeColor="text1"/>
                <w:sz w:val="16"/>
                <w:szCs w:val="20"/>
              </w:rPr>
              <w:t>N</w:t>
            </w:r>
          </w:p>
        </w:tc>
        <w:tc>
          <w:tcPr>
            <w:tcW w:w="1417" w:type="dxa"/>
            <w:tcBorders>
              <w:left w:val="dashSmallGap" w:sz="4" w:space="0" w:color="auto"/>
              <w:bottom w:val="single" w:sz="8"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16"/>
                <w:szCs w:val="20"/>
              </w:rPr>
            </w:pPr>
            <w:r w:rsidRPr="009418B8">
              <w:rPr>
                <w:rFonts w:ascii="Times New Roman" w:hAnsi="Times New Roman" w:cs="Times New Roman"/>
                <w:color w:val="000000" w:themeColor="text1"/>
                <w:sz w:val="16"/>
                <w:szCs w:val="20"/>
              </w:rPr>
              <w:t>% (95% CI)</w:t>
            </w:r>
          </w:p>
        </w:tc>
      </w:tr>
      <w:tr w:rsidR="0048567A" w:rsidRPr="009418B8">
        <w:trPr>
          <w:trHeight w:val="227"/>
        </w:trPr>
        <w:tc>
          <w:tcPr>
            <w:tcW w:w="1425" w:type="dxa"/>
            <w:tcBorders>
              <w:top w:val="single" w:sz="8" w:space="0" w:color="auto"/>
              <w:right w:val="single" w:sz="4" w:space="0" w:color="auto"/>
            </w:tcBorders>
            <w:shd w:val="clear" w:color="auto" w:fill="auto"/>
            <w:tcMar>
              <w:top w:w="72" w:type="dxa"/>
              <w:left w:w="28" w:type="dxa"/>
              <w:bottom w:w="72" w:type="dxa"/>
              <w:right w:w="28" w:type="dxa"/>
            </w:tcMar>
          </w:tcPr>
          <w:p w:rsidR="0048567A" w:rsidRPr="009418B8" w:rsidRDefault="0048567A" w:rsidP="00D76D6A">
            <w:pP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Unspecified</w:t>
            </w:r>
          </w:p>
        </w:tc>
        <w:tc>
          <w:tcPr>
            <w:tcW w:w="276" w:type="dxa"/>
            <w:tcBorders>
              <w:top w:val="single" w:sz="8" w:space="0" w:color="auto"/>
              <w:left w:val="single" w:sz="4" w:space="0" w:color="auto"/>
              <w:right w:val="dashSmallGap" w:sz="4" w:space="0" w:color="auto"/>
            </w:tcBorders>
            <w:tcMar>
              <w:left w:w="28"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17</w:t>
            </w:r>
          </w:p>
        </w:tc>
        <w:tc>
          <w:tcPr>
            <w:tcW w:w="1378" w:type="dxa"/>
            <w:tcBorders>
              <w:top w:val="single" w:sz="8" w:space="0" w:color="auto"/>
              <w:left w:val="dashSmallGap" w:sz="4" w:space="0" w:color="auto"/>
              <w:righ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20.2 </w:t>
            </w:r>
          </w:p>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(14.3-26.7)</w:t>
            </w:r>
          </w:p>
        </w:tc>
        <w:tc>
          <w:tcPr>
            <w:tcW w:w="276" w:type="dxa"/>
            <w:tcBorders>
              <w:top w:val="single" w:sz="8" w:space="0" w:color="auto"/>
              <w:left w:val="dashSmallGap" w:sz="4" w:space="0" w:color="auto"/>
              <w:right w:val="dashSmallGap" w:sz="4" w:space="0" w:color="auto"/>
            </w:tcBorders>
            <w:tcMar>
              <w:left w:w="28"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13</w:t>
            </w:r>
          </w:p>
        </w:tc>
        <w:tc>
          <w:tcPr>
            <w:tcW w:w="1378" w:type="dxa"/>
            <w:tcBorders>
              <w:top w:val="single" w:sz="8" w:space="0" w:color="auto"/>
              <w:left w:val="dashSmallGap" w:sz="4" w:space="0" w:color="auto"/>
              <w:righ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17.8 </w:t>
            </w:r>
          </w:p>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(12.9-23.2)</w:t>
            </w:r>
          </w:p>
        </w:tc>
        <w:tc>
          <w:tcPr>
            <w:tcW w:w="276" w:type="dxa"/>
            <w:tcBorders>
              <w:top w:val="single" w:sz="8" w:space="0" w:color="auto"/>
              <w:left w:val="dashSmallGap" w:sz="4" w:space="0" w:color="auto"/>
              <w:right w:val="dashSmallGap" w:sz="4" w:space="0" w:color="auto"/>
            </w:tcBorders>
            <w:tcMar>
              <w:left w:w="28"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42</w:t>
            </w:r>
          </w:p>
        </w:tc>
        <w:tc>
          <w:tcPr>
            <w:tcW w:w="1378" w:type="dxa"/>
            <w:tcBorders>
              <w:top w:val="single" w:sz="8" w:space="0" w:color="auto"/>
              <w:left w:val="dashSmallGap" w:sz="4" w:space="0" w:color="auto"/>
              <w:righ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25.9 </w:t>
            </w:r>
          </w:p>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(22.3-29.6)</w:t>
            </w:r>
          </w:p>
        </w:tc>
        <w:tc>
          <w:tcPr>
            <w:tcW w:w="276" w:type="dxa"/>
            <w:tcBorders>
              <w:top w:val="single" w:sz="8" w:space="0" w:color="auto"/>
              <w:left w:val="dashSmallGap" w:sz="4" w:space="0" w:color="auto"/>
              <w:right w:val="dashSmallGap" w:sz="4" w:space="0" w:color="auto"/>
            </w:tcBorders>
            <w:tcMar>
              <w:left w:w="28"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22</w:t>
            </w:r>
          </w:p>
        </w:tc>
        <w:tc>
          <w:tcPr>
            <w:tcW w:w="1386" w:type="dxa"/>
            <w:tcBorders>
              <w:top w:val="single" w:sz="8" w:space="0" w:color="auto"/>
              <w:left w:val="dashSmallGap" w:sz="4" w:space="0" w:color="auto"/>
              <w:righ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23.7 </w:t>
            </w:r>
          </w:p>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(18.9-28.9)</w:t>
            </w:r>
          </w:p>
        </w:tc>
        <w:tc>
          <w:tcPr>
            <w:tcW w:w="315" w:type="dxa"/>
            <w:tcBorders>
              <w:top w:val="single" w:sz="8" w:space="0" w:color="auto"/>
              <w:left w:val="dashSmallGap" w:sz="4" w:space="0" w:color="auto"/>
              <w:right w:val="dashSmallGap" w:sz="4" w:space="0" w:color="auto"/>
            </w:tcBorders>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94</w:t>
            </w:r>
          </w:p>
        </w:tc>
        <w:tc>
          <w:tcPr>
            <w:tcW w:w="1417" w:type="dxa"/>
            <w:tcBorders>
              <w:top w:val="single" w:sz="8" w:space="0" w:color="auto"/>
              <w:lef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23.1 </w:t>
            </w:r>
          </w:p>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w:t>
            </w:r>
            <w:bookmarkStart w:id="1" w:name="OLE_LINK1"/>
            <w:r w:rsidRPr="009418B8">
              <w:rPr>
                <w:rFonts w:ascii="Times New Roman" w:hAnsi="Times New Roman" w:cs="Times New Roman"/>
                <w:color w:val="000000" w:themeColor="text1"/>
                <w:sz w:val="22"/>
                <w:szCs w:val="22"/>
              </w:rPr>
              <w:t>20.4-25.9</w:t>
            </w:r>
            <w:bookmarkEnd w:id="1"/>
            <w:r w:rsidRPr="009418B8">
              <w:rPr>
                <w:rFonts w:ascii="Times New Roman" w:hAnsi="Times New Roman" w:cs="Times New Roman"/>
                <w:color w:val="000000" w:themeColor="text1"/>
                <w:sz w:val="22"/>
                <w:szCs w:val="22"/>
              </w:rPr>
              <w:t>)</w:t>
            </w:r>
          </w:p>
        </w:tc>
      </w:tr>
      <w:tr w:rsidR="0048567A" w:rsidRPr="009418B8">
        <w:trPr>
          <w:trHeight w:val="227"/>
        </w:trPr>
        <w:tc>
          <w:tcPr>
            <w:tcW w:w="1425" w:type="dxa"/>
            <w:tcBorders>
              <w:right w:val="single" w:sz="4" w:space="0" w:color="auto"/>
            </w:tcBorders>
            <w:shd w:val="clear" w:color="auto" w:fill="auto"/>
            <w:tcMar>
              <w:top w:w="72" w:type="dxa"/>
              <w:left w:w="28" w:type="dxa"/>
              <w:bottom w:w="72" w:type="dxa"/>
              <w:right w:w="28" w:type="dxa"/>
            </w:tcMar>
          </w:tcPr>
          <w:p w:rsidR="0048567A" w:rsidRPr="009418B8" w:rsidRDefault="0048567A" w:rsidP="00D76D6A">
            <w:pP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Ectocervical only </w:t>
            </w:r>
          </w:p>
        </w:tc>
        <w:tc>
          <w:tcPr>
            <w:tcW w:w="276" w:type="dxa"/>
            <w:tcBorders>
              <w:left w:val="single" w:sz="4" w:space="0" w:color="auto"/>
              <w:right w:val="dashSmallGap" w:sz="4" w:space="0" w:color="auto"/>
            </w:tcBorders>
            <w:tcMar>
              <w:left w:w="28"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5</w:t>
            </w:r>
          </w:p>
        </w:tc>
        <w:tc>
          <w:tcPr>
            <w:tcW w:w="1378" w:type="dxa"/>
            <w:tcBorders>
              <w:left w:val="dashSmallGap" w:sz="4" w:space="0" w:color="auto"/>
              <w:righ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6.1 </w:t>
            </w:r>
          </w:p>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(3.1-10.0)</w:t>
            </w:r>
          </w:p>
        </w:tc>
        <w:tc>
          <w:tcPr>
            <w:tcW w:w="276" w:type="dxa"/>
            <w:tcBorders>
              <w:left w:val="dashSmallGap" w:sz="4" w:space="0" w:color="auto"/>
              <w:right w:val="dashSmallGap" w:sz="4" w:space="0" w:color="auto"/>
            </w:tcBorders>
            <w:tcMar>
              <w:left w:w="28"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1</w:t>
            </w:r>
          </w:p>
        </w:tc>
        <w:tc>
          <w:tcPr>
            <w:tcW w:w="1378" w:type="dxa"/>
            <w:tcBorders>
              <w:left w:val="dashSmallGap" w:sz="4" w:space="0" w:color="auto"/>
              <w:righ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6.8 </w:t>
            </w:r>
          </w:p>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(3.2-14.1)</w:t>
            </w:r>
          </w:p>
        </w:tc>
        <w:tc>
          <w:tcPr>
            <w:tcW w:w="276" w:type="dxa"/>
            <w:tcBorders>
              <w:left w:val="dashSmallGap" w:sz="4" w:space="0" w:color="auto"/>
              <w:right w:val="dashSmallGap" w:sz="4" w:space="0" w:color="auto"/>
            </w:tcBorders>
            <w:tcMar>
              <w:left w:w="28"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9</w:t>
            </w:r>
          </w:p>
        </w:tc>
        <w:tc>
          <w:tcPr>
            <w:tcW w:w="1378" w:type="dxa"/>
            <w:tcBorders>
              <w:left w:val="dashSmallGap" w:sz="4" w:space="0" w:color="auto"/>
              <w:righ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13.0 </w:t>
            </w:r>
          </w:p>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(7.8-19.2) </w:t>
            </w:r>
          </w:p>
        </w:tc>
        <w:tc>
          <w:tcPr>
            <w:tcW w:w="276" w:type="dxa"/>
            <w:tcBorders>
              <w:left w:val="dashSmallGap" w:sz="4" w:space="0" w:color="auto"/>
              <w:right w:val="dashSmallGap" w:sz="4" w:space="0" w:color="auto"/>
            </w:tcBorders>
            <w:tcMar>
              <w:left w:w="28"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2</w:t>
            </w:r>
          </w:p>
        </w:tc>
        <w:tc>
          <w:tcPr>
            <w:tcW w:w="1386" w:type="dxa"/>
            <w:tcBorders>
              <w:left w:val="dashSmallGap" w:sz="4" w:space="0" w:color="auto"/>
              <w:righ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12.7</w:t>
            </w:r>
          </w:p>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(11.5-14.0)  </w:t>
            </w:r>
          </w:p>
        </w:tc>
        <w:tc>
          <w:tcPr>
            <w:tcW w:w="315" w:type="dxa"/>
            <w:tcBorders>
              <w:left w:val="dashSmallGap" w:sz="4" w:space="0" w:color="auto"/>
              <w:right w:val="dashSmallGap" w:sz="4" w:space="0" w:color="auto"/>
            </w:tcBorders>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17</w:t>
            </w:r>
          </w:p>
        </w:tc>
        <w:tc>
          <w:tcPr>
            <w:tcW w:w="1417" w:type="dxa"/>
            <w:tcBorders>
              <w:lef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10.4</w:t>
            </w:r>
          </w:p>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(7.1-14.2)</w:t>
            </w:r>
          </w:p>
        </w:tc>
      </w:tr>
      <w:tr w:rsidR="0048567A" w:rsidRPr="009418B8">
        <w:trPr>
          <w:trHeight w:val="227"/>
        </w:trPr>
        <w:tc>
          <w:tcPr>
            <w:tcW w:w="1425" w:type="dxa"/>
            <w:tcBorders>
              <w:right w:val="single" w:sz="4" w:space="0" w:color="auto"/>
            </w:tcBorders>
            <w:shd w:val="clear" w:color="auto" w:fill="auto"/>
            <w:tcMar>
              <w:top w:w="72" w:type="dxa"/>
              <w:left w:w="28" w:type="dxa"/>
              <w:bottom w:w="72" w:type="dxa"/>
              <w:right w:w="28" w:type="dxa"/>
            </w:tcMar>
          </w:tcPr>
          <w:p w:rsidR="0048567A" w:rsidRPr="009418B8" w:rsidRDefault="0048567A" w:rsidP="00D76D6A">
            <w:pP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Endocervical only </w:t>
            </w:r>
          </w:p>
        </w:tc>
        <w:tc>
          <w:tcPr>
            <w:tcW w:w="276" w:type="dxa"/>
            <w:tcBorders>
              <w:left w:val="single" w:sz="4" w:space="0" w:color="auto"/>
              <w:right w:val="dashSmallGap" w:sz="4" w:space="0" w:color="auto"/>
            </w:tcBorders>
            <w:tcMar>
              <w:left w:w="28"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5</w:t>
            </w:r>
          </w:p>
        </w:tc>
        <w:tc>
          <w:tcPr>
            <w:tcW w:w="1378" w:type="dxa"/>
            <w:tcBorders>
              <w:left w:val="dashSmallGap" w:sz="4" w:space="0" w:color="auto"/>
              <w:righ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8.4 </w:t>
            </w:r>
          </w:p>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(4.0-14.2)</w:t>
            </w:r>
          </w:p>
        </w:tc>
        <w:tc>
          <w:tcPr>
            <w:tcW w:w="276" w:type="dxa"/>
            <w:tcBorders>
              <w:left w:val="dashSmallGap" w:sz="4" w:space="0" w:color="auto"/>
              <w:right w:val="dashSmallGap" w:sz="4" w:space="0" w:color="auto"/>
            </w:tcBorders>
            <w:tcMar>
              <w:left w:w="28"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1</w:t>
            </w:r>
          </w:p>
        </w:tc>
        <w:tc>
          <w:tcPr>
            <w:tcW w:w="1378" w:type="dxa"/>
            <w:tcBorders>
              <w:left w:val="dashSmallGap" w:sz="4" w:space="0" w:color="auto"/>
              <w:righ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19.3 </w:t>
            </w:r>
          </w:p>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(12.4-28.8)</w:t>
            </w:r>
          </w:p>
        </w:tc>
        <w:tc>
          <w:tcPr>
            <w:tcW w:w="276" w:type="dxa"/>
            <w:tcBorders>
              <w:left w:val="dashSmallGap" w:sz="4" w:space="0" w:color="auto"/>
              <w:right w:val="dashSmallGap" w:sz="4" w:space="0" w:color="auto"/>
            </w:tcBorders>
            <w:tcMar>
              <w:left w:w="28"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9</w:t>
            </w:r>
          </w:p>
        </w:tc>
        <w:tc>
          <w:tcPr>
            <w:tcW w:w="1378" w:type="dxa"/>
            <w:tcBorders>
              <w:left w:val="dashSmallGap" w:sz="4" w:space="0" w:color="auto"/>
              <w:righ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13.4  </w:t>
            </w:r>
          </w:p>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(10.8-16.3)</w:t>
            </w:r>
          </w:p>
        </w:tc>
        <w:tc>
          <w:tcPr>
            <w:tcW w:w="276" w:type="dxa"/>
            <w:tcBorders>
              <w:left w:val="dashSmallGap" w:sz="4" w:space="0" w:color="auto"/>
              <w:right w:val="dashSmallGap" w:sz="4" w:space="0" w:color="auto"/>
            </w:tcBorders>
            <w:tcMar>
              <w:left w:w="28"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3</w:t>
            </w:r>
          </w:p>
        </w:tc>
        <w:tc>
          <w:tcPr>
            <w:tcW w:w="1386" w:type="dxa"/>
            <w:tcBorders>
              <w:left w:val="dashSmallGap" w:sz="4" w:space="0" w:color="auto"/>
              <w:righ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7.6 </w:t>
            </w:r>
          </w:p>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(6.6-8.7)</w:t>
            </w:r>
          </w:p>
        </w:tc>
        <w:tc>
          <w:tcPr>
            <w:tcW w:w="315" w:type="dxa"/>
            <w:tcBorders>
              <w:left w:val="dashSmallGap" w:sz="4" w:space="0" w:color="auto"/>
              <w:right w:val="dashSmallGap" w:sz="4" w:space="0" w:color="auto"/>
            </w:tcBorders>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18</w:t>
            </w:r>
          </w:p>
        </w:tc>
        <w:tc>
          <w:tcPr>
            <w:tcW w:w="1417" w:type="dxa"/>
            <w:tcBorders>
              <w:lef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11.0 </w:t>
            </w:r>
          </w:p>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(8.2-14.2)</w:t>
            </w:r>
          </w:p>
        </w:tc>
      </w:tr>
      <w:tr w:rsidR="0048567A" w:rsidRPr="009418B8">
        <w:trPr>
          <w:trHeight w:val="227"/>
        </w:trPr>
        <w:tc>
          <w:tcPr>
            <w:tcW w:w="1425" w:type="dxa"/>
            <w:tcBorders>
              <w:bottom w:val="single" w:sz="4" w:space="0" w:color="auto"/>
              <w:right w:val="single" w:sz="4" w:space="0" w:color="auto"/>
            </w:tcBorders>
            <w:shd w:val="clear" w:color="auto" w:fill="auto"/>
            <w:tcMar>
              <w:top w:w="72" w:type="dxa"/>
              <w:left w:w="28" w:type="dxa"/>
              <w:bottom w:w="72" w:type="dxa"/>
              <w:right w:w="28" w:type="dxa"/>
            </w:tcMar>
          </w:tcPr>
          <w:p w:rsidR="0048567A" w:rsidRPr="009418B8" w:rsidRDefault="0048567A" w:rsidP="00D76D6A">
            <w:pP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Ecto- &amp; endo-cervical</w:t>
            </w:r>
          </w:p>
        </w:tc>
        <w:tc>
          <w:tcPr>
            <w:tcW w:w="276" w:type="dxa"/>
            <w:tcBorders>
              <w:left w:val="single" w:sz="4" w:space="0" w:color="auto"/>
              <w:bottom w:val="single" w:sz="4" w:space="0" w:color="auto"/>
              <w:right w:val="dashSmallGap" w:sz="4" w:space="0" w:color="auto"/>
            </w:tcBorders>
            <w:tcMar>
              <w:left w:w="28"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3</w:t>
            </w:r>
          </w:p>
        </w:tc>
        <w:tc>
          <w:tcPr>
            <w:tcW w:w="1378" w:type="dxa"/>
            <w:tcBorders>
              <w:left w:val="dashSmallGap" w:sz="4" w:space="0" w:color="auto"/>
              <w:bottom w:val="single" w:sz="4" w:space="0" w:color="auto"/>
              <w:righ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0.9 </w:t>
            </w:r>
          </w:p>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(0.4-1.6)</w:t>
            </w:r>
          </w:p>
        </w:tc>
        <w:tc>
          <w:tcPr>
            <w:tcW w:w="276" w:type="dxa"/>
            <w:tcBorders>
              <w:left w:val="dashSmallGap" w:sz="4" w:space="0" w:color="auto"/>
              <w:bottom w:val="single" w:sz="4" w:space="0" w:color="auto"/>
              <w:right w:val="dashSmallGap" w:sz="4" w:space="0" w:color="auto"/>
            </w:tcBorders>
            <w:tcMar>
              <w:left w:w="28"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1</w:t>
            </w:r>
          </w:p>
        </w:tc>
        <w:tc>
          <w:tcPr>
            <w:tcW w:w="1378" w:type="dxa"/>
            <w:tcBorders>
              <w:left w:val="dashSmallGap" w:sz="4" w:space="0" w:color="auto"/>
              <w:bottom w:val="single" w:sz="4" w:space="0" w:color="auto"/>
              <w:righ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1.1 </w:t>
            </w:r>
          </w:p>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(0.2-6.2)</w:t>
            </w:r>
          </w:p>
        </w:tc>
        <w:tc>
          <w:tcPr>
            <w:tcW w:w="276" w:type="dxa"/>
            <w:tcBorders>
              <w:left w:val="dashSmallGap" w:sz="4" w:space="0" w:color="auto"/>
              <w:bottom w:val="single" w:sz="4" w:space="0" w:color="auto"/>
              <w:right w:val="dashSmallGap" w:sz="4" w:space="0" w:color="auto"/>
            </w:tcBorders>
            <w:tcMar>
              <w:left w:w="28"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3</w:t>
            </w:r>
          </w:p>
        </w:tc>
        <w:tc>
          <w:tcPr>
            <w:tcW w:w="1378" w:type="dxa"/>
            <w:tcBorders>
              <w:left w:val="dashSmallGap" w:sz="4" w:space="0" w:color="auto"/>
              <w:bottom w:val="single" w:sz="4" w:space="0" w:color="auto"/>
              <w:righ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6.1 </w:t>
            </w:r>
          </w:p>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(4.1-8.4)</w:t>
            </w:r>
          </w:p>
        </w:tc>
        <w:tc>
          <w:tcPr>
            <w:tcW w:w="276" w:type="dxa"/>
            <w:tcBorders>
              <w:left w:val="dashSmallGap" w:sz="4" w:space="0" w:color="auto"/>
              <w:bottom w:val="single" w:sz="4" w:space="0" w:color="auto"/>
              <w:right w:val="dashSmallGap" w:sz="4" w:space="0" w:color="auto"/>
            </w:tcBorders>
            <w:tcMar>
              <w:left w:w="28"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1</w:t>
            </w:r>
          </w:p>
        </w:tc>
        <w:tc>
          <w:tcPr>
            <w:tcW w:w="1386" w:type="dxa"/>
            <w:tcBorders>
              <w:left w:val="dashSmallGap" w:sz="4" w:space="0" w:color="auto"/>
              <w:bottom w:val="single" w:sz="4" w:space="0" w:color="auto"/>
              <w:right w:val="dashSmallGap"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4.5 </w:t>
            </w:r>
          </w:p>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(3.7-5.4)</w:t>
            </w:r>
          </w:p>
        </w:tc>
        <w:tc>
          <w:tcPr>
            <w:tcW w:w="315" w:type="dxa"/>
            <w:tcBorders>
              <w:left w:val="dashSmallGap" w:sz="4" w:space="0" w:color="auto"/>
              <w:bottom w:val="single" w:sz="4" w:space="0" w:color="auto"/>
              <w:right w:val="dashSmallGap" w:sz="4" w:space="0" w:color="auto"/>
            </w:tcBorders>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7</w:t>
            </w:r>
          </w:p>
        </w:tc>
        <w:tc>
          <w:tcPr>
            <w:tcW w:w="1417" w:type="dxa"/>
            <w:tcBorders>
              <w:left w:val="dashSmallGap" w:sz="4" w:space="0" w:color="auto"/>
              <w:bottom w:val="single" w:sz="4" w:space="0" w:color="auto"/>
            </w:tcBorders>
            <w:shd w:val="clear" w:color="auto" w:fill="auto"/>
            <w:tcMar>
              <w:top w:w="72" w:type="dxa"/>
              <w:left w:w="28" w:type="dxa"/>
              <w:bottom w:w="72" w:type="dxa"/>
              <w:right w:w="28" w:type="dxa"/>
            </w:tcMar>
          </w:tcPr>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 xml:space="preserve">2.9 </w:t>
            </w:r>
          </w:p>
          <w:p w:rsidR="0048567A" w:rsidRPr="009418B8" w:rsidRDefault="0048567A" w:rsidP="00D76D6A">
            <w:pPr>
              <w:jc w:val="center"/>
              <w:rPr>
                <w:rFonts w:ascii="Times New Roman" w:hAnsi="Times New Roman" w:cs="Times New Roman"/>
                <w:color w:val="000000" w:themeColor="text1"/>
                <w:sz w:val="22"/>
                <w:szCs w:val="22"/>
              </w:rPr>
            </w:pPr>
            <w:r w:rsidRPr="009418B8">
              <w:rPr>
                <w:rFonts w:ascii="Times New Roman" w:hAnsi="Times New Roman" w:cs="Times New Roman"/>
                <w:color w:val="000000" w:themeColor="text1"/>
                <w:sz w:val="22"/>
                <w:szCs w:val="22"/>
              </w:rPr>
              <w:t>(1.1-5.5)</w:t>
            </w:r>
          </w:p>
        </w:tc>
      </w:tr>
    </w:tbl>
    <w:p w:rsidR="0048567A" w:rsidRPr="009418B8" w:rsidRDefault="0048567A" w:rsidP="00E674B4">
      <w:pPr>
        <w:rPr>
          <w:rFonts w:ascii="Times New Roman" w:hAnsi="Times New Roman" w:cs="Times New Roman"/>
          <w:sz w:val="20"/>
          <w:szCs w:val="20"/>
          <w:lang w:eastAsia="nl-NL"/>
        </w:rPr>
      </w:pPr>
      <w:r w:rsidRPr="009418B8">
        <w:rPr>
          <w:rFonts w:ascii="Times New Roman" w:hAnsi="Times New Roman" w:cs="Times New Roman"/>
          <w:sz w:val="20"/>
          <w:szCs w:val="20"/>
          <w:lang w:eastAsia="nl-NL"/>
        </w:rPr>
        <w:t xml:space="preserve">N, number of studies; CI, confidence interval; CKC, cold-knife conisation; LC, laser conisation; LLETZ, large loop excision of the transformation zone. </w:t>
      </w:r>
    </w:p>
    <w:p w:rsidR="0048567A" w:rsidRPr="009418B8" w:rsidRDefault="0048567A" w:rsidP="00E674B4">
      <w:pPr>
        <w:rPr>
          <w:rFonts w:ascii="Times New Roman" w:hAnsi="Times New Roman" w:cs="Times New Roman"/>
        </w:rPr>
      </w:pPr>
    </w:p>
    <w:p w:rsidR="0048567A" w:rsidRPr="009418B8" w:rsidRDefault="0048567A">
      <w:pPr>
        <w:rPr>
          <w:rFonts w:ascii="Times New Roman" w:hAnsi="Times New Roman" w:cs="Times New Roman"/>
        </w:rPr>
      </w:pPr>
      <w:r w:rsidRPr="009418B8">
        <w:rPr>
          <w:rFonts w:ascii="Times New Roman" w:hAnsi="Times New Roman" w:cs="Times New Roman"/>
        </w:rPr>
        <w:br w:type="page"/>
      </w:r>
    </w:p>
    <w:p w:rsidR="0048567A" w:rsidRPr="009418B8" w:rsidRDefault="0048567A" w:rsidP="00E674B4">
      <w:pPr>
        <w:rPr>
          <w:rFonts w:ascii="Times New Roman" w:hAnsi="Times New Roman" w:cs="Times New Roman"/>
          <w:b/>
        </w:rPr>
      </w:pPr>
      <w:r w:rsidRPr="009418B8">
        <w:rPr>
          <w:rFonts w:ascii="Times New Roman" w:hAnsi="Times New Roman" w:cs="Times New Roman"/>
          <w:b/>
        </w:rPr>
        <w:t>Figures</w:t>
      </w:r>
    </w:p>
    <w:p w:rsidR="0048567A" w:rsidRPr="009418B8" w:rsidRDefault="0048567A" w:rsidP="004335EB">
      <w:pPr>
        <w:keepNext/>
        <w:rPr>
          <w:rFonts w:ascii="Times New Roman" w:hAnsi="Times New Roman" w:cs="Times New Roman"/>
          <w:b/>
        </w:rPr>
      </w:pPr>
      <w:bookmarkStart w:id="2" w:name="_Ref490950626"/>
    </w:p>
    <w:p w:rsidR="0048567A" w:rsidRPr="009418B8" w:rsidRDefault="0048567A" w:rsidP="004335EB">
      <w:pPr>
        <w:keepNext/>
        <w:rPr>
          <w:rFonts w:ascii="Times New Roman" w:eastAsiaTheme="majorEastAsia" w:hAnsi="Times New Roman" w:cs="Times New Roman"/>
          <w:b/>
          <w:bCs/>
          <w:color w:val="365F91" w:themeColor="accent1" w:themeShade="BF"/>
          <w:lang w:val="en-GB"/>
        </w:rPr>
      </w:pPr>
      <w:r w:rsidRPr="009418B8">
        <w:rPr>
          <w:rFonts w:ascii="Times New Roman" w:hAnsi="Times New Roman" w:cs="Times New Roman"/>
          <w:b/>
        </w:rPr>
        <w:t xml:space="preserve">Figure </w:t>
      </w:r>
      <w:r w:rsidR="0083618D" w:rsidRPr="009418B8">
        <w:rPr>
          <w:rFonts w:ascii="Times New Roman" w:hAnsi="Times New Roman" w:cs="Times New Roman"/>
          <w:b/>
        </w:rPr>
        <w:fldChar w:fldCharType="begin"/>
      </w:r>
      <w:r w:rsidRPr="009418B8">
        <w:rPr>
          <w:rFonts w:ascii="Times New Roman" w:hAnsi="Times New Roman" w:cs="Times New Roman"/>
          <w:b/>
        </w:rPr>
        <w:instrText xml:space="preserve"> SEQ Figure \* ARABIC </w:instrText>
      </w:r>
      <w:r w:rsidR="0083618D" w:rsidRPr="009418B8">
        <w:rPr>
          <w:rFonts w:ascii="Times New Roman" w:hAnsi="Times New Roman" w:cs="Times New Roman"/>
          <w:b/>
        </w:rPr>
        <w:fldChar w:fldCharType="separate"/>
      </w:r>
      <w:r w:rsidR="00241A34" w:rsidRPr="009418B8">
        <w:rPr>
          <w:rFonts w:ascii="Times New Roman" w:hAnsi="Times New Roman" w:cs="Times New Roman"/>
          <w:b/>
          <w:noProof/>
        </w:rPr>
        <w:t>1</w:t>
      </w:r>
      <w:r w:rsidR="0083618D" w:rsidRPr="009418B8">
        <w:rPr>
          <w:rFonts w:ascii="Times New Roman" w:hAnsi="Times New Roman" w:cs="Times New Roman"/>
          <w:b/>
        </w:rPr>
        <w:fldChar w:fldCharType="end"/>
      </w:r>
      <w:bookmarkEnd w:id="2"/>
      <w:r w:rsidRPr="009418B8">
        <w:rPr>
          <w:rFonts w:ascii="Times New Roman" w:hAnsi="Times New Roman" w:cs="Times New Roman"/>
          <w:b/>
        </w:rPr>
        <w:t xml:space="preserve">.  </w:t>
      </w:r>
      <w:r w:rsidRPr="009418B8">
        <w:rPr>
          <w:rFonts w:ascii="Times New Roman" w:hAnsi="Times New Roman" w:cs="Times New Roman"/>
        </w:rPr>
        <w:t xml:space="preserve">Flow chart explaining the selection of studies included in the meta-analysis on the resection margins and associated risk of treatment failure (recurrent/residual CIN2+) and in the meta-analyses on diagnostic test accuracy. </w:t>
      </w:r>
    </w:p>
    <w:p w:rsidR="0048567A" w:rsidRPr="009418B8" w:rsidRDefault="0048567A" w:rsidP="00E674B4">
      <w:pPr>
        <w:rPr>
          <w:rFonts w:ascii="Times New Roman" w:hAnsi="Times New Roman" w:cs="Times New Roman"/>
          <w:lang w:val="en-GB"/>
        </w:rPr>
      </w:pPr>
    </w:p>
    <w:p w:rsidR="0048567A" w:rsidRPr="009418B8" w:rsidRDefault="0048567A" w:rsidP="00E674B4">
      <w:pPr>
        <w:rPr>
          <w:rFonts w:ascii="Times New Roman" w:hAnsi="Times New Roman" w:cs="Times New Roman"/>
          <w:lang w:val="en-GB"/>
        </w:rPr>
      </w:pPr>
    </w:p>
    <w:p w:rsidR="0048567A" w:rsidRPr="009418B8" w:rsidRDefault="0048567A" w:rsidP="00E674B4">
      <w:pPr>
        <w:rPr>
          <w:rFonts w:ascii="Times New Roman" w:hAnsi="Times New Roman" w:cs="Times New Roman"/>
          <w:lang w:val="en-GB"/>
        </w:rPr>
      </w:pPr>
    </w:p>
    <w:p w:rsidR="0048567A" w:rsidRPr="009418B8" w:rsidRDefault="0048567A" w:rsidP="00E674B4">
      <w:pPr>
        <w:rPr>
          <w:rFonts w:ascii="Times New Roman" w:hAnsi="Times New Roman" w:cs="Times New Roman"/>
          <w:lang w:val="en-GB"/>
        </w:rPr>
      </w:pPr>
    </w:p>
    <w:p w:rsidR="0048567A" w:rsidRPr="009418B8" w:rsidRDefault="0048567A" w:rsidP="004335EB">
      <w:pPr>
        <w:pStyle w:val="Caption"/>
        <w:jc w:val="left"/>
        <w:rPr>
          <w:rFonts w:ascii="Times New Roman" w:hAnsi="Times New Roman"/>
          <w:sz w:val="24"/>
          <w:szCs w:val="24"/>
        </w:rPr>
      </w:pPr>
      <w:r w:rsidRPr="009418B8">
        <w:rPr>
          <w:rFonts w:ascii="Times New Roman" w:hAnsi="Times New Roman"/>
          <w:b/>
          <w:sz w:val="24"/>
          <w:szCs w:val="24"/>
        </w:rPr>
        <w:t xml:space="preserve">Figure </w:t>
      </w:r>
      <w:r w:rsidR="0083618D" w:rsidRPr="009418B8">
        <w:rPr>
          <w:rFonts w:ascii="Times New Roman" w:hAnsi="Times New Roman"/>
          <w:b/>
          <w:sz w:val="24"/>
          <w:szCs w:val="24"/>
        </w:rPr>
        <w:fldChar w:fldCharType="begin"/>
      </w:r>
      <w:r w:rsidRPr="009418B8">
        <w:rPr>
          <w:rFonts w:ascii="Times New Roman" w:hAnsi="Times New Roman"/>
          <w:b/>
          <w:sz w:val="24"/>
          <w:szCs w:val="24"/>
        </w:rPr>
        <w:instrText xml:space="preserve"> SEQ Figure \* ARABIC </w:instrText>
      </w:r>
      <w:r w:rsidR="0083618D" w:rsidRPr="009418B8">
        <w:rPr>
          <w:rFonts w:ascii="Times New Roman" w:hAnsi="Times New Roman"/>
          <w:b/>
          <w:sz w:val="24"/>
          <w:szCs w:val="24"/>
        </w:rPr>
        <w:fldChar w:fldCharType="separate"/>
      </w:r>
      <w:r w:rsidR="00241A34" w:rsidRPr="009418B8">
        <w:rPr>
          <w:rFonts w:ascii="Times New Roman" w:hAnsi="Times New Roman"/>
          <w:b/>
          <w:noProof/>
          <w:sz w:val="24"/>
          <w:szCs w:val="24"/>
        </w:rPr>
        <w:t>2</w:t>
      </w:r>
      <w:r w:rsidR="0083618D" w:rsidRPr="009418B8">
        <w:rPr>
          <w:rFonts w:ascii="Times New Roman" w:hAnsi="Times New Roman"/>
          <w:b/>
          <w:sz w:val="24"/>
          <w:szCs w:val="24"/>
        </w:rPr>
        <w:fldChar w:fldCharType="end"/>
      </w:r>
      <w:r w:rsidRPr="009418B8">
        <w:rPr>
          <w:rFonts w:ascii="Times New Roman" w:hAnsi="Times New Roman"/>
          <w:b/>
          <w:sz w:val="24"/>
          <w:szCs w:val="24"/>
        </w:rPr>
        <w:t xml:space="preserve">. </w:t>
      </w:r>
      <w:r w:rsidRPr="009418B8">
        <w:rPr>
          <w:rFonts w:ascii="Times New Roman" w:hAnsi="Times New Roman"/>
          <w:sz w:val="24"/>
          <w:szCs w:val="24"/>
        </w:rPr>
        <w:t>Proportion of cones with positive resection margins, by treatment procedure: cold knife conisation (CKC) and laser conisation (LC), at left, and large loop excision of the transformation zone (LLETZ), at right.</w:t>
      </w:r>
    </w:p>
    <w:p w:rsidR="0048567A" w:rsidRPr="009418B8" w:rsidRDefault="0048567A" w:rsidP="00E674B4">
      <w:pPr>
        <w:rPr>
          <w:rFonts w:ascii="Times New Roman" w:hAnsi="Times New Roman" w:cs="Times New Roman"/>
          <w:lang w:val="en-GB"/>
        </w:rPr>
      </w:pPr>
    </w:p>
    <w:p w:rsidR="0048567A" w:rsidRPr="009418B8" w:rsidRDefault="0048567A" w:rsidP="00E674B4">
      <w:pPr>
        <w:rPr>
          <w:rFonts w:ascii="Times New Roman" w:hAnsi="Times New Roman" w:cs="Times New Roman"/>
        </w:rPr>
      </w:pPr>
    </w:p>
    <w:p w:rsidR="0048567A" w:rsidRPr="009418B8" w:rsidRDefault="0048567A" w:rsidP="00E674B4">
      <w:pPr>
        <w:rPr>
          <w:rFonts w:ascii="Times New Roman" w:hAnsi="Times New Roman" w:cs="Times New Roman"/>
        </w:rPr>
      </w:pPr>
    </w:p>
    <w:p w:rsidR="0048567A" w:rsidRPr="009418B8" w:rsidRDefault="0048567A" w:rsidP="00E674B4">
      <w:pPr>
        <w:rPr>
          <w:rFonts w:ascii="Times New Roman" w:hAnsi="Times New Roman" w:cs="Times New Roman"/>
        </w:rPr>
      </w:pPr>
    </w:p>
    <w:p w:rsidR="0048567A" w:rsidRPr="009418B8" w:rsidRDefault="0048567A" w:rsidP="00E674B4">
      <w:pPr>
        <w:pStyle w:val="Caption"/>
        <w:rPr>
          <w:rFonts w:ascii="Times New Roman" w:hAnsi="Times New Roman"/>
          <w:sz w:val="24"/>
          <w:szCs w:val="24"/>
        </w:rPr>
      </w:pPr>
      <w:r w:rsidRPr="009418B8">
        <w:rPr>
          <w:rFonts w:ascii="Times New Roman" w:hAnsi="Times New Roman"/>
          <w:b/>
          <w:sz w:val="24"/>
          <w:szCs w:val="24"/>
        </w:rPr>
        <w:t xml:space="preserve">Figure </w:t>
      </w:r>
      <w:r w:rsidR="0083618D" w:rsidRPr="009418B8">
        <w:rPr>
          <w:rFonts w:ascii="Times New Roman" w:hAnsi="Times New Roman"/>
          <w:b/>
          <w:sz w:val="24"/>
          <w:szCs w:val="24"/>
        </w:rPr>
        <w:fldChar w:fldCharType="begin"/>
      </w:r>
      <w:r w:rsidRPr="009418B8">
        <w:rPr>
          <w:rFonts w:ascii="Times New Roman" w:hAnsi="Times New Roman"/>
          <w:b/>
          <w:sz w:val="24"/>
          <w:szCs w:val="24"/>
        </w:rPr>
        <w:instrText xml:space="preserve"> SEQ Figure \* ARABIC </w:instrText>
      </w:r>
      <w:r w:rsidR="0083618D" w:rsidRPr="009418B8">
        <w:rPr>
          <w:rFonts w:ascii="Times New Roman" w:hAnsi="Times New Roman"/>
          <w:b/>
          <w:sz w:val="24"/>
          <w:szCs w:val="24"/>
        </w:rPr>
        <w:fldChar w:fldCharType="separate"/>
      </w:r>
      <w:r w:rsidR="00241A34" w:rsidRPr="009418B8">
        <w:rPr>
          <w:rFonts w:ascii="Times New Roman" w:hAnsi="Times New Roman"/>
          <w:b/>
          <w:noProof/>
          <w:sz w:val="24"/>
          <w:szCs w:val="24"/>
        </w:rPr>
        <w:t>3</w:t>
      </w:r>
      <w:r w:rsidR="0083618D" w:rsidRPr="009418B8">
        <w:rPr>
          <w:rFonts w:ascii="Times New Roman" w:hAnsi="Times New Roman"/>
          <w:b/>
          <w:sz w:val="24"/>
          <w:szCs w:val="24"/>
        </w:rPr>
        <w:fldChar w:fldCharType="end"/>
      </w:r>
      <w:r w:rsidRPr="009418B8">
        <w:rPr>
          <w:rFonts w:ascii="Times New Roman" w:hAnsi="Times New Roman"/>
          <w:b/>
          <w:sz w:val="24"/>
          <w:szCs w:val="24"/>
        </w:rPr>
        <w:t xml:space="preserve">. </w:t>
      </w:r>
      <w:r w:rsidRPr="009418B8">
        <w:rPr>
          <w:rFonts w:ascii="Times New Roman" w:hAnsi="Times New Roman"/>
          <w:sz w:val="24"/>
          <w:szCs w:val="24"/>
        </w:rPr>
        <w:t>Occurrence of treatment failure (residual or recurrent CIN2+) among women treated for cervical pre-cancer (CIN2 or CIN3), observed in cohort studies with at least 18 months of follow-up.</w:t>
      </w:r>
    </w:p>
    <w:p w:rsidR="0048567A" w:rsidRPr="009418B8" w:rsidRDefault="0048567A" w:rsidP="00E674B4">
      <w:pPr>
        <w:rPr>
          <w:rFonts w:ascii="Times New Roman" w:hAnsi="Times New Roman" w:cs="Times New Roman"/>
          <w:sz w:val="20"/>
          <w:szCs w:val="20"/>
          <w:lang w:eastAsia="nl-NL"/>
        </w:rPr>
      </w:pPr>
      <w:r w:rsidRPr="009418B8">
        <w:rPr>
          <w:rFonts w:ascii="Times New Roman" w:hAnsi="Times New Roman" w:cs="Times New Roman"/>
          <w:sz w:val="20"/>
          <w:szCs w:val="20"/>
          <w:lang w:eastAsia="nl-NL"/>
        </w:rPr>
        <w:t xml:space="preserve">CKC, cold-knife conisation; LC, laser conisation; LLETZ, large loop excision of the transformation zone. </w:t>
      </w:r>
    </w:p>
    <w:p w:rsidR="0048567A" w:rsidRPr="009418B8" w:rsidRDefault="0048567A" w:rsidP="00E674B4">
      <w:pPr>
        <w:rPr>
          <w:rFonts w:ascii="Times New Roman" w:hAnsi="Times New Roman" w:cs="Times New Roman"/>
        </w:rPr>
      </w:pPr>
    </w:p>
    <w:p w:rsidR="0048567A" w:rsidRPr="009418B8" w:rsidRDefault="0048567A" w:rsidP="00E674B4">
      <w:pPr>
        <w:rPr>
          <w:rFonts w:ascii="Times New Roman" w:hAnsi="Times New Roman" w:cs="Times New Roman"/>
        </w:rPr>
      </w:pPr>
    </w:p>
    <w:p w:rsidR="0048567A" w:rsidRPr="009418B8" w:rsidRDefault="0048567A" w:rsidP="00E674B4">
      <w:pPr>
        <w:rPr>
          <w:rFonts w:ascii="Times New Roman" w:hAnsi="Times New Roman" w:cs="Times New Roman"/>
        </w:rPr>
      </w:pPr>
    </w:p>
    <w:p w:rsidR="0048567A" w:rsidRPr="009418B8" w:rsidRDefault="0048567A" w:rsidP="00E674B4">
      <w:pPr>
        <w:rPr>
          <w:rFonts w:ascii="Times New Roman" w:hAnsi="Times New Roman" w:cs="Times New Roman"/>
        </w:rPr>
      </w:pPr>
    </w:p>
    <w:p w:rsidR="0048567A" w:rsidRPr="009418B8" w:rsidRDefault="0048567A" w:rsidP="00E674B4">
      <w:pPr>
        <w:pStyle w:val="Caption"/>
        <w:rPr>
          <w:rFonts w:ascii="Times New Roman" w:hAnsi="Times New Roman"/>
          <w:sz w:val="24"/>
          <w:szCs w:val="24"/>
        </w:rPr>
      </w:pPr>
      <w:bookmarkStart w:id="3" w:name="_Ref491101884"/>
      <w:r w:rsidRPr="009418B8">
        <w:rPr>
          <w:rFonts w:ascii="Times New Roman" w:hAnsi="Times New Roman"/>
          <w:b/>
          <w:sz w:val="24"/>
          <w:szCs w:val="24"/>
        </w:rPr>
        <w:t xml:space="preserve">Figure </w:t>
      </w:r>
      <w:r w:rsidR="0083618D" w:rsidRPr="009418B8">
        <w:rPr>
          <w:rFonts w:ascii="Times New Roman" w:hAnsi="Times New Roman"/>
          <w:b/>
          <w:sz w:val="24"/>
          <w:szCs w:val="24"/>
        </w:rPr>
        <w:fldChar w:fldCharType="begin"/>
      </w:r>
      <w:r w:rsidRPr="009418B8">
        <w:rPr>
          <w:rFonts w:ascii="Times New Roman" w:hAnsi="Times New Roman"/>
          <w:b/>
          <w:sz w:val="24"/>
          <w:szCs w:val="24"/>
        </w:rPr>
        <w:instrText xml:space="preserve"> SEQ Figure \* ARABIC </w:instrText>
      </w:r>
      <w:r w:rsidR="0083618D" w:rsidRPr="009418B8">
        <w:rPr>
          <w:rFonts w:ascii="Times New Roman" w:hAnsi="Times New Roman"/>
          <w:b/>
          <w:sz w:val="24"/>
          <w:szCs w:val="24"/>
        </w:rPr>
        <w:fldChar w:fldCharType="separate"/>
      </w:r>
      <w:r w:rsidR="00241A34" w:rsidRPr="009418B8">
        <w:rPr>
          <w:rFonts w:ascii="Times New Roman" w:hAnsi="Times New Roman"/>
          <w:b/>
          <w:noProof/>
          <w:sz w:val="24"/>
          <w:szCs w:val="24"/>
        </w:rPr>
        <w:t>4</w:t>
      </w:r>
      <w:r w:rsidR="0083618D" w:rsidRPr="009418B8">
        <w:rPr>
          <w:rFonts w:ascii="Times New Roman" w:hAnsi="Times New Roman"/>
          <w:b/>
          <w:sz w:val="24"/>
          <w:szCs w:val="24"/>
        </w:rPr>
        <w:fldChar w:fldCharType="end"/>
      </w:r>
      <w:bookmarkEnd w:id="3"/>
      <w:r w:rsidRPr="009418B8">
        <w:rPr>
          <w:rFonts w:ascii="Times New Roman" w:hAnsi="Times New Roman"/>
          <w:b/>
          <w:sz w:val="24"/>
          <w:szCs w:val="24"/>
        </w:rPr>
        <w:t xml:space="preserve">. </w:t>
      </w:r>
      <w:r w:rsidRPr="009418B8">
        <w:rPr>
          <w:rFonts w:ascii="Times New Roman" w:hAnsi="Times New Roman"/>
          <w:sz w:val="24"/>
          <w:szCs w:val="24"/>
        </w:rPr>
        <w:t>Summary ROC plot of the sensitivity as a function of the specificity for residual or recurrent CIN2+ of the marginal status (red) and high-risk human papillomavirus (hrHPV) DNA testing (blue), among women treated for CIN2+.</w:t>
      </w:r>
    </w:p>
    <w:p w:rsidR="0048567A" w:rsidRPr="009418B8" w:rsidRDefault="0048567A" w:rsidP="00E674B4">
      <w:pPr>
        <w:rPr>
          <w:rFonts w:ascii="Times New Roman" w:hAnsi="Times New Roman" w:cs="Times New Roman"/>
          <w:sz w:val="20"/>
          <w:szCs w:val="20"/>
        </w:rPr>
      </w:pPr>
      <w:r w:rsidRPr="009418B8">
        <w:rPr>
          <w:rFonts w:ascii="Times New Roman" w:hAnsi="Times New Roman" w:cs="Times New Roman"/>
          <w:sz w:val="20"/>
          <w:szCs w:val="20"/>
        </w:rPr>
        <w:t>ROC: receiver operation characteristic; CIN2+: cervical intra-epithelial neoplasia of grade II or worse.</w:t>
      </w:r>
    </w:p>
    <w:p w:rsidR="0048567A" w:rsidRPr="009418B8" w:rsidRDefault="0048567A" w:rsidP="004E5025">
      <w:pPr>
        <w:pStyle w:val="NormalWeb"/>
        <w:spacing w:before="0" w:beforeAutospacing="0" w:after="0" w:afterAutospacing="0"/>
        <w:rPr>
          <w:rFonts w:eastAsiaTheme="minorHAnsi"/>
          <w:lang w:val="en-US" w:eastAsia="en-US"/>
        </w:rPr>
      </w:pPr>
    </w:p>
    <w:p w:rsidR="0048567A" w:rsidRPr="009418B8" w:rsidRDefault="0048567A" w:rsidP="004335EB">
      <w:pPr>
        <w:pStyle w:val="NormalWeb"/>
        <w:spacing w:before="0" w:beforeAutospacing="0" w:after="0" w:afterAutospacing="0"/>
        <w:rPr>
          <w:rFonts w:eastAsiaTheme="minorHAnsi"/>
          <w:lang w:val="en-US" w:eastAsia="en-US"/>
        </w:rPr>
      </w:pPr>
    </w:p>
    <w:p w:rsidR="0048567A" w:rsidRPr="009418B8" w:rsidRDefault="0048567A" w:rsidP="00E674B4">
      <w:pPr>
        <w:rPr>
          <w:rFonts w:ascii="Times New Roman" w:hAnsi="Times New Roman" w:cs="Times New Roman"/>
        </w:rPr>
      </w:pPr>
    </w:p>
    <w:p w:rsidR="0048567A" w:rsidRPr="009418B8" w:rsidRDefault="0048567A" w:rsidP="00E674B4">
      <w:pPr>
        <w:rPr>
          <w:rFonts w:ascii="Times New Roman" w:hAnsi="Times New Roman" w:cs="Times New Roman"/>
        </w:rPr>
      </w:pPr>
    </w:p>
    <w:p w:rsidR="0048567A" w:rsidRPr="009418B8" w:rsidRDefault="0048567A" w:rsidP="00E674B4">
      <w:pPr>
        <w:pStyle w:val="Caption"/>
        <w:rPr>
          <w:rFonts w:ascii="Times New Roman" w:hAnsi="Times New Roman"/>
          <w:sz w:val="24"/>
          <w:szCs w:val="24"/>
        </w:rPr>
      </w:pPr>
      <w:r w:rsidRPr="009418B8">
        <w:rPr>
          <w:rFonts w:ascii="Times New Roman" w:hAnsi="Times New Roman"/>
          <w:b/>
          <w:sz w:val="24"/>
          <w:szCs w:val="24"/>
        </w:rPr>
        <w:t xml:space="preserve">Figure </w:t>
      </w:r>
      <w:r w:rsidR="0083618D" w:rsidRPr="009418B8">
        <w:rPr>
          <w:rFonts w:ascii="Times New Roman" w:hAnsi="Times New Roman"/>
          <w:b/>
          <w:sz w:val="24"/>
          <w:szCs w:val="24"/>
        </w:rPr>
        <w:fldChar w:fldCharType="begin"/>
      </w:r>
      <w:r w:rsidRPr="009418B8">
        <w:rPr>
          <w:rFonts w:ascii="Times New Roman" w:hAnsi="Times New Roman"/>
          <w:b/>
          <w:sz w:val="24"/>
          <w:szCs w:val="24"/>
        </w:rPr>
        <w:instrText xml:space="preserve"> SEQ Figure \* ARABIC </w:instrText>
      </w:r>
      <w:r w:rsidR="0083618D" w:rsidRPr="009418B8">
        <w:rPr>
          <w:rFonts w:ascii="Times New Roman" w:hAnsi="Times New Roman"/>
          <w:b/>
          <w:sz w:val="24"/>
          <w:szCs w:val="24"/>
        </w:rPr>
        <w:fldChar w:fldCharType="separate"/>
      </w:r>
      <w:r w:rsidR="00241A34" w:rsidRPr="009418B8">
        <w:rPr>
          <w:rFonts w:ascii="Times New Roman" w:hAnsi="Times New Roman"/>
          <w:b/>
          <w:noProof/>
          <w:sz w:val="24"/>
          <w:szCs w:val="24"/>
        </w:rPr>
        <w:t>5</w:t>
      </w:r>
      <w:r w:rsidR="0083618D" w:rsidRPr="009418B8">
        <w:rPr>
          <w:rFonts w:ascii="Times New Roman" w:hAnsi="Times New Roman"/>
          <w:b/>
          <w:sz w:val="24"/>
          <w:szCs w:val="24"/>
        </w:rPr>
        <w:fldChar w:fldCharType="end"/>
      </w:r>
      <w:r w:rsidRPr="009418B8">
        <w:rPr>
          <w:rFonts w:ascii="Times New Roman" w:hAnsi="Times New Roman"/>
          <w:b/>
          <w:sz w:val="24"/>
          <w:szCs w:val="24"/>
        </w:rPr>
        <w:t xml:space="preserve">. </w:t>
      </w:r>
      <w:r w:rsidRPr="009418B8">
        <w:rPr>
          <w:rFonts w:ascii="Times New Roman" w:hAnsi="Times New Roman"/>
          <w:sz w:val="24"/>
          <w:szCs w:val="24"/>
        </w:rPr>
        <w:t xml:space="preserve">Pretest and posttest probabilities of residual or recurrent CIN2+ after treatment of CIN2+, assessed by the histological assessment of the resection margins (left) or by hrHPV testing at 3-9 months post-treatment (right). </w:t>
      </w:r>
    </w:p>
    <w:p w:rsidR="0048567A" w:rsidRPr="009418B8" w:rsidRDefault="0048567A" w:rsidP="00E674B4">
      <w:pPr>
        <w:rPr>
          <w:rFonts w:ascii="Times New Roman" w:eastAsia="AvenirNextLTPro-Regular" w:hAnsi="Times New Roman" w:cs="Times New Roman"/>
          <w:sz w:val="20"/>
          <w:szCs w:val="20"/>
        </w:rPr>
      </w:pPr>
      <w:r w:rsidRPr="009418B8">
        <w:rPr>
          <w:rFonts w:ascii="Times New Roman" w:eastAsia="AvenirNextLTPro-Regular" w:hAnsi="Times New Roman" w:cs="Times New Roman"/>
          <w:sz w:val="20"/>
          <w:szCs w:val="20"/>
        </w:rPr>
        <w:t>Benchmarks are defined at risk levels of 2% and 20%. When post-test risk &gt;20% (red zone), referral to colposcopy is warranted, when post-test risk &lt;2% (green zone), release to the routine screening schedule is considered acceptable.  When risk of CIN2+ is between 2 and 20%, further surveillance is suggested</w:t>
      </w:r>
      <w:r w:rsidRPr="009418B8">
        <w:rPr>
          <w:rFonts w:ascii="Times New Roman" w:eastAsia="AvenirNextLTPro-Regular" w:hAnsi="Times New Roman" w:cs="Times New Roman"/>
          <w:noProof/>
          <w:sz w:val="20"/>
          <w:szCs w:val="20"/>
          <w:vertAlign w:val="superscript"/>
        </w:rPr>
        <w:t>29</w:t>
      </w:r>
      <w:r w:rsidRPr="009418B8">
        <w:rPr>
          <w:rFonts w:ascii="Times New Roman" w:eastAsia="AvenirNextLTPro-Regular" w:hAnsi="Times New Roman" w:cs="Times New Roman"/>
          <w:sz w:val="20"/>
          <w:szCs w:val="20"/>
        </w:rPr>
        <w:t xml:space="preserve"> (see Suppl. Material, chapter 20).</w:t>
      </w:r>
    </w:p>
    <w:p w:rsidR="0048567A" w:rsidRPr="009418B8" w:rsidRDefault="0048567A" w:rsidP="00E674B4">
      <w:pPr>
        <w:rPr>
          <w:rFonts w:ascii="Times New Roman" w:eastAsia="AvenirNextLTPro-Regular" w:hAnsi="Times New Roman" w:cs="Times New Roman"/>
          <w:sz w:val="22"/>
          <w:szCs w:val="22"/>
        </w:rPr>
      </w:pPr>
    </w:p>
    <w:p w:rsidR="0048567A" w:rsidRPr="009418B8" w:rsidRDefault="0048567A" w:rsidP="00E674B4">
      <w:pPr>
        <w:rPr>
          <w:rFonts w:ascii="Times New Roman" w:eastAsia="AvenirNextLTPro-Regular" w:hAnsi="Times New Roman" w:cs="Times New Roman"/>
          <w:sz w:val="22"/>
          <w:szCs w:val="22"/>
        </w:rPr>
      </w:pPr>
    </w:p>
    <w:p w:rsidR="0048567A" w:rsidRPr="009418B8" w:rsidRDefault="0048567A" w:rsidP="00E674B4">
      <w:pPr>
        <w:rPr>
          <w:rFonts w:ascii="Times New Roman" w:eastAsia="AvenirNextLTPro-Regular" w:hAnsi="Times New Roman" w:cs="Times New Roman"/>
          <w:sz w:val="22"/>
          <w:szCs w:val="22"/>
        </w:rPr>
      </w:pPr>
    </w:p>
    <w:p w:rsidR="0038343E" w:rsidRPr="009418B8" w:rsidRDefault="0038343E">
      <w:pPr>
        <w:rPr>
          <w:rFonts w:ascii="Times New Roman" w:hAnsi="Times New Roman" w:cs="Times New Roman"/>
        </w:rPr>
      </w:pPr>
    </w:p>
    <w:sectPr w:rsidR="0038343E" w:rsidRPr="009418B8" w:rsidSect="00A21DA2">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EB3" w:rsidRDefault="00646EB3" w:rsidP="0048567A">
      <w:r>
        <w:separator/>
      </w:r>
    </w:p>
  </w:endnote>
  <w:endnote w:type="continuationSeparator" w:id="0">
    <w:p w:rsidR="00646EB3" w:rsidRDefault="00646EB3" w:rsidP="0048567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FreeSan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AvenirNextLT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966007"/>
      <w:docPartObj>
        <w:docPartGallery w:val="Page Numbers (Bottom of Page)"/>
        <w:docPartUnique/>
      </w:docPartObj>
    </w:sdtPr>
    <w:sdtEndPr>
      <w:rPr>
        <w:noProof/>
      </w:rPr>
    </w:sdtEndPr>
    <w:sdtContent>
      <w:p w:rsidR="0048567A" w:rsidRDefault="0083618D">
        <w:pPr>
          <w:pStyle w:val="Footer"/>
          <w:jc w:val="right"/>
        </w:pPr>
        <w:fldSimple w:instr=" PAGE   \* MERGEFORMAT ">
          <w:r w:rsidR="00914743">
            <w:rPr>
              <w:noProof/>
            </w:rPr>
            <w:t>3</w:t>
          </w:r>
        </w:fldSimple>
      </w:p>
    </w:sdtContent>
  </w:sdt>
  <w:p w:rsidR="004D2482" w:rsidRDefault="0091474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EB3" w:rsidRDefault="00646EB3" w:rsidP="0048567A">
      <w:r>
        <w:separator/>
      </w:r>
    </w:p>
  </w:footnote>
  <w:footnote w:type="continuationSeparator" w:id="0">
    <w:p w:rsidR="00646EB3" w:rsidRDefault="00646EB3" w:rsidP="0048567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0B1"/>
    <w:multiLevelType w:val="hybridMultilevel"/>
    <w:tmpl w:val="009E0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69B850C4">
      <w:start w:val="12"/>
      <w:numFmt w:val="bullet"/>
      <w:lvlText w:val="-"/>
      <w:lvlJc w:val="left"/>
      <w:pPr>
        <w:tabs>
          <w:tab w:val="num" w:pos="2880"/>
        </w:tabs>
        <w:ind w:left="2880" w:hanging="360"/>
      </w:pPr>
      <w:rPr>
        <w:rFonts w:ascii="Times New Roman" w:eastAsia="Times New Roman" w:hAnsi="Times New Roman" w:cs="Times New Roman"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6664D4"/>
    <w:multiLevelType w:val="hybridMultilevel"/>
    <w:tmpl w:val="ABB8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10228"/>
    <w:multiLevelType w:val="multilevel"/>
    <w:tmpl w:val="DEFC1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881F27"/>
    <w:multiLevelType w:val="hybridMultilevel"/>
    <w:tmpl w:val="F1F4C75C"/>
    <w:lvl w:ilvl="0" w:tplc="F0B260AA">
      <w:start w:val="2"/>
      <w:numFmt w:val="bullet"/>
      <w:lvlText w:val="-"/>
      <w:lvlJc w:val="left"/>
      <w:pPr>
        <w:ind w:left="3240" w:hanging="360"/>
      </w:pPr>
      <w:rPr>
        <w:rFonts w:ascii="Verdana" w:eastAsiaTheme="minorHAnsi" w:hAnsi="Verdan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1BB6458"/>
    <w:multiLevelType w:val="hybridMultilevel"/>
    <w:tmpl w:val="F1E2F29E"/>
    <w:lvl w:ilvl="0" w:tplc="19CAD766">
      <w:start w:val="1"/>
      <w:numFmt w:val="decimal"/>
      <w:lvlText w:val="%1."/>
      <w:lvlJc w:val="left"/>
      <w:pPr>
        <w:ind w:left="720" w:hanging="360"/>
      </w:pPr>
      <w:rPr>
        <w:rFonts w:eastAsiaTheme="minorEastAsia" w:hint="default"/>
        <w:b w:val="0"/>
        <w:sz w:val="18"/>
      </w:rPr>
    </w:lvl>
    <w:lvl w:ilvl="1" w:tplc="8FBA5FEC">
      <w:start w:val="1"/>
      <w:numFmt w:val="lowerLetter"/>
      <w:lvlText w:val="%2."/>
      <w:lvlJc w:val="left"/>
      <w:pPr>
        <w:ind w:left="1495" w:hanging="360"/>
      </w:pPr>
      <w:rPr>
        <w:sz w:val="18"/>
        <w:szCs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8E7350"/>
    <w:multiLevelType w:val="hybridMultilevel"/>
    <w:tmpl w:val="2C30B7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1B275E07"/>
    <w:multiLevelType w:val="hybridMultilevel"/>
    <w:tmpl w:val="A218020C"/>
    <w:lvl w:ilvl="0" w:tplc="A1327C22">
      <w:start w:val="3"/>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2C1592"/>
    <w:multiLevelType w:val="hybridMultilevel"/>
    <w:tmpl w:val="72A8F408"/>
    <w:lvl w:ilvl="0" w:tplc="949C90FC">
      <w:start w:val="1"/>
      <w:numFmt w:val="bullet"/>
      <w:lvlText w:val=""/>
      <w:lvlJc w:val="left"/>
      <w:pPr>
        <w:tabs>
          <w:tab w:val="num" w:pos="720"/>
        </w:tabs>
        <w:ind w:left="720" w:hanging="360"/>
      </w:pPr>
      <w:rPr>
        <w:rFonts w:ascii="Wingdings" w:hAnsi="Wingdings" w:hint="default"/>
      </w:rPr>
    </w:lvl>
    <w:lvl w:ilvl="1" w:tplc="ACD4D330" w:tentative="1">
      <w:start w:val="1"/>
      <w:numFmt w:val="bullet"/>
      <w:lvlText w:val=""/>
      <w:lvlJc w:val="left"/>
      <w:pPr>
        <w:tabs>
          <w:tab w:val="num" w:pos="1440"/>
        </w:tabs>
        <w:ind w:left="1440" w:hanging="360"/>
      </w:pPr>
      <w:rPr>
        <w:rFonts w:ascii="Wingdings" w:hAnsi="Wingdings" w:hint="default"/>
      </w:rPr>
    </w:lvl>
    <w:lvl w:ilvl="2" w:tplc="673A9FE0" w:tentative="1">
      <w:start w:val="1"/>
      <w:numFmt w:val="bullet"/>
      <w:lvlText w:val=""/>
      <w:lvlJc w:val="left"/>
      <w:pPr>
        <w:tabs>
          <w:tab w:val="num" w:pos="2160"/>
        </w:tabs>
        <w:ind w:left="2160" w:hanging="360"/>
      </w:pPr>
      <w:rPr>
        <w:rFonts w:ascii="Wingdings" w:hAnsi="Wingdings" w:hint="default"/>
      </w:rPr>
    </w:lvl>
    <w:lvl w:ilvl="3" w:tplc="E9AC25AE" w:tentative="1">
      <w:start w:val="1"/>
      <w:numFmt w:val="bullet"/>
      <w:lvlText w:val=""/>
      <w:lvlJc w:val="left"/>
      <w:pPr>
        <w:tabs>
          <w:tab w:val="num" w:pos="2880"/>
        </w:tabs>
        <w:ind w:left="2880" w:hanging="360"/>
      </w:pPr>
      <w:rPr>
        <w:rFonts w:ascii="Wingdings" w:hAnsi="Wingdings" w:hint="default"/>
      </w:rPr>
    </w:lvl>
    <w:lvl w:ilvl="4" w:tplc="080E5C6E" w:tentative="1">
      <w:start w:val="1"/>
      <w:numFmt w:val="bullet"/>
      <w:lvlText w:val=""/>
      <w:lvlJc w:val="left"/>
      <w:pPr>
        <w:tabs>
          <w:tab w:val="num" w:pos="3600"/>
        </w:tabs>
        <w:ind w:left="3600" w:hanging="360"/>
      </w:pPr>
      <w:rPr>
        <w:rFonts w:ascii="Wingdings" w:hAnsi="Wingdings" w:hint="default"/>
      </w:rPr>
    </w:lvl>
    <w:lvl w:ilvl="5" w:tplc="4F98DACE" w:tentative="1">
      <w:start w:val="1"/>
      <w:numFmt w:val="bullet"/>
      <w:lvlText w:val=""/>
      <w:lvlJc w:val="left"/>
      <w:pPr>
        <w:tabs>
          <w:tab w:val="num" w:pos="4320"/>
        </w:tabs>
        <w:ind w:left="4320" w:hanging="360"/>
      </w:pPr>
      <w:rPr>
        <w:rFonts w:ascii="Wingdings" w:hAnsi="Wingdings" w:hint="default"/>
      </w:rPr>
    </w:lvl>
    <w:lvl w:ilvl="6" w:tplc="D49CEE42" w:tentative="1">
      <w:start w:val="1"/>
      <w:numFmt w:val="bullet"/>
      <w:lvlText w:val=""/>
      <w:lvlJc w:val="left"/>
      <w:pPr>
        <w:tabs>
          <w:tab w:val="num" w:pos="5040"/>
        </w:tabs>
        <w:ind w:left="5040" w:hanging="360"/>
      </w:pPr>
      <w:rPr>
        <w:rFonts w:ascii="Wingdings" w:hAnsi="Wingdings" w:hint="default"/>
      </w:rPr>
    </w:lvl>
    <w:lvl w:ilvl="7" w:tplc="F2BA7ED6" w:tentative="1">
      <w:start w:val="1"/>
      <w:numFmt w:val="bullet"/>
      <w:lvlText w:val=""/>
      <w:lvlJc w:val="left"/>
      <w:pPr>
        <w:tabs>
          <w:tab w:val="num" w:pos="5760"/>
        </w:tabs>
        <w:ind w:left="5760" w:hanging="360"/>
      </w:pPr>
      <w:rPr>
        <w:rFonts w:ascii="Wingdings" w:hAnsi="Wingdings" w:hint="default"/>
      </w:rPr>
    </w:lvl>
    <w:lvl w:ilvl="8" w:tplc="7FB6EDEA" w:tentative="1">
      <w:start w:val="1"/>
      <w:numFmt w:val="bullet"/>
      <w:lvlText w:val=""/>
      <w:lvlJc w:val="left"/>
      <w:pPr>
        <w:tabs>
          <w:tab w:val="num" w:pos="6480"/>
        </w:tabs>
        <w:ind w:left="6480" w:hanging="360"/>
      </w:pPr>
      <w:rPr>
        <w:rFonts w:ascii="Wingdings" w:hAnsi="Wingdings" w:hint="default"/>
      </w:rPr>
    </w:lvl>
  </w:abstractNum>
  <w:abstractNum w:abstractNumId="8">
    <w:nsid w:val="1F9A1BF1"/>
    <w:multiLevelType w:val="hybridMultilevel"/>
    <w:tmpl w:val="7CD2FE26"/>
    <w:lvl w:ilvl="0" w:tplc="81B441BE">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6368F"/>
    <w:multiLevelType w:val="multilevel"/>
    <w:tmpl w:val="A198B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5475DE"/>
    <w:multiLevelType w:val="hybridMultilevel"/>
    <w:tmpl w:val="0F7C82B2"/>
    <w:lvl w:ilvl="0" w:tplc="959A98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54B6B"/>
    <w:multiLevelType w:val="multilevel"/>
    <w:tmpl w:val="84542BEE"/>
    <w:lvl w:ilvl="0">
      <w:start w:val="1"/>
      <w:numFmt w:val="decimal"/>
      <w:lvlText w:val="%1"/>
      <w:lvlJc w:val="left"/>
      <w:pPr>
        <w:tabs>
          <w:tab w:val="num" w:pos="1248"/>
        </w:tabs>
        <w:ind w:left="1248" w:hanging="1248"/>
      </w:pPr>
      <w:rPr>
        <w:rFonts w:hint="default"/>
      </w:rPr>
    </w:lvl>
    <w:lvl w:ilvl="1">
      <w:start w:val="1"/>
      <w:numFmt w:val="decimal"/>
      <w:lvlText w:val="%1.%2"/>
      <w:lvlJc w:val="left"/>
      <w:pPr>
        <w:tabs>
          <w:tab w:val="num" w:pos="1559"/>
        </w:tabs>
        <w:ind w:left="1559" w:hanging="1162"/>
      </w:pPr>
      <w:rPr>
        <w:rFonts w:hint="default"/>
      </w:rPr>
    </w:lvl>
    <w:lvl w:ilvl="2">
      <w:start w:val="1"/>
      <w:numFmt w:val="decimal"/>
      <w:lvlText w:val="%1.%2.%3"/>
      <w:lvlJc w:val="left"/>
      <w:pPr>
        <w:tabs>
          <w:tab w:val="num" w:pos="1077"/>
        </w:tabs>
        <w:ind w:left="1077" w:hanging="964"/>
      </w:pPr>
      <w:rPr>
        <w:rFonts w:hint="default"/>
      </w:rPr>
    </w:lvl>
    <w:lvl w:ilvl="3">
      <w:start w:val="1"/>
      <w:numFmt w:val="decimal"/>
      <w:lvlText w:val="%1.%2.%3.%4."/>
      <w:lvlJc w:val="left"/>
      <w:pPr>
        <w:tabs>
          <w:tab w:val="num" w:pos="1762"/>
        </w:tabs>
        <w:ind w:left="1762" w:hanging="648"/>
      </w:pPr>
      <w:rPr>
        <w:rFonts w:hint="default"/>
      </w:rPr>
    </w:lvl>
    <w:lvl w:ilvl="4">
      <w:start w:val="1"/>
      <w:numFmt w:val="decimal"/>
      <w:lvlText w:val="%1.%2.%3.%4.%5."/>
      <w:lvlJc w:val="left"/>
      <w:pPr>
        <w:tabs>
          <w:tab w:val="num" w:pos="2266"/>
        </w:tabs>
        <w:ind w:left="2266" w:hanging="792"/>
      </w:pPr>
      <w:rPr>
        <w:rFonts w:hint="default"/>
      </w:rPr>
    </w:lvl>
    <w:lvl w:ilvl="5">
      <w:start w:val="1"/>
      <w:numFmt w:val="decimal"/>
      <w:lvlText w:val="%1.%2.%3.%4.%5.%6."/>
      <w:lvlJc w:val="left"/>
      <w:pPr>
        <w:tabs>
          <w:tab w:val="num" w:pos="2770"/>
        </w:tabs>
        <w:ind w:left="2770" w:hanging="936"/>
      </w:pPr>
      <w:rPr>
        <w:rFonts w:hint="default"/>
      </w:rPr>
    </w:lvl>
    <w:lvl w:ilvl="6">
      <w:start w:val="1"/>
      <w:numFmt w:val="decimal"/>
      <w:lvlText w:val="%1.%2.%3.%4.%5.%6.%7."/>
      <w:lvlJc w:val="left"/>
      <w:pPr>
        <w:tabs>
          <w:tab w:val="num" w:pos="3274"/>
        </w:tabs>
        <w:ind w:left="3274" w:hanging="1080"/>
      </w:pPr>
      <w:rPr>
        <w:rFonts w:hint="default"/>
      </w:rPr>
    </w:lvl>
    <w:lvl w:ilvl="7">
      <w:start w:val="1"/>
      <w:numFmt w:val="decimal"/>
      <w:lvlText w:val="%1.%2.%3.%4.%5.%6.%7.%8."/>
      <w:lvlJc w:val="left"/>
      <w:pPr>
        <w:tabs>
          <w:tab w:val="num" w:pos="3778"/>
        </w:tabs>
        <w:ind w:left="3778" w:hanging="1224"/>
      </w:pPr>
      <w:rPr>
        <w:rFonts w:hint="default"/>
      </w:rPr>
    </w:lvl>
    <w:lvl w:ilvl="8">
      <w:start w:val="1"/>
      <w:numFmt w:val="decimal"/>
      <w:lvlText w:val="%1.%2.%3.%4.%5.%6.%7.%8.%9."/>
      <w:lvlJc w:val="left"/>
      <w:pPr>
        <w:tabs>
          <w:tab w:val="num" w:pos="4354"/>
        </w:tabs>
        <w:ind w:left="4354" w:hanging="1440"/>
      </w:pPr>
      <w:rPr>
        <w:rFonts w:hint="default"/>
      </w:rPr>
    </w:lvl>
  </w:abstractNum>
  <w:abstractNum w:abstractNumId="12">
    <w:nsid w:val="2F6166AA"/>
    <w:multiLevelType w:val="hybridMultilevel"/>
    <w:tmpl w:val="2D207FF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F21232"/>
    <w:multiLevelType w:val="hybridMultilevel"/>
    <w:tmpl w:val="67EC1E32"/>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E53F62"/>
    <w:multiLevelType w:val="hybridMultilevel"/>
    <w:tmpl w:val="20223FEE"/>
    <w:lvl w:ilvl="0" w:tplc="2EDAE5EC">
      <w:start w:val="2"/>
      <w:numFmt w:val="bullet"/>
      <w:lvlText w:val="-"/>
      <w:lvlJc w:val="left"/>
      <w:pPr>
        <w:ind w:left="3240" w:hanging="360"/>
      </w:pPr>
      <w:rPr>
        <w:rFonts w:ascii="Verdana" w:eastAsiaTheme="minorHAnsi" w:hAnsi="Verdan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32FC2012"/>
    <w:multiLevelType w:val="hybridMultilevel"/>
    <w:tmpl w:val="F9FC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142832"/>
    <w:multiLevelType w:val="hybridMultilevel"/>
    <w:tmpl w:val="1F58F7E6"/>
    <w:lvl w:ilvl="0" w:tplc="A73661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0E0FAD"/>
    <w:multiLevelType w:val="hybridMultilevel"/>
    <w:tmpl w:val="1D5462BE"/>
    <w:lvl w:ilvl="0" w:tplc="AB6A792C">
      <w:start w:val="3"/>
      <w:numFmt w:val="decimal"/>
      <w:lvlText w:val="%1."/>
      <w:lvlJc w:val="left"/>
      <w:pPr>
        <w:tabs>
          <w:tab w:val="num" w:pos="720"/>
        </w:tabs>
        <w:ind w:left="720" w:hanging="360"/>
      </w:pPr>
    </w:lvl>
    <w:lvl w:ilvl="1" w:tplc="F43EB0F4" w:tentative="1">
      <w:start w:val="1"/>
      <w:numFmt w:val="decimal"/>
      <w:lvlText w:val="%2."/>
      <w:lvlJc w:val="left"/>
      <w:pPr>
        <w:tabs>
          <w:tab w:val="num" w:pos="1440"/>
        </w:tabs>
        <w:ind w:left="1440" w:hanging="360"/>
      </w:pPr>
    </w:lvl>
    <w:lvl w:ilvl="2" w:tplc="29527E64" w:tentative="1">
      <w:start w:val="1"/>
      <w:numFmt w:val="decimal"/>
      <w:lvlText w:val="%3."/>
      <w:lvlJc w:val="left"/>
      <w:pPr>
        <w:tabs>
          <w:tab w:val="num" w:pos="2160"/>
        </w:tabs>
        <w:ind w:left="2160" w:hanging="360"/>
      </w:pPr>
    </w:lvl>
    <w:lvl w:ilvl="3" w:tplc="5F5E1DC4" w:tentative="1">
      <w:start w:val="1"/>
      <w:numFmt w:val="decimal"/>
      <w:lvlText w:val="%4."/>
      <w:lvlJc w:val="left"/>
      <w:pPr>
        <w:tabs>
          <w:tab w:val="num" w:pos="2880"/>
        </w:tabs>
        <w:ind w:left="2880" w:hanging="360"/>
      </w:pPr>
    </w:lvl>
    <w:lvl w:ilvl="4" w:tplc="4ED0D5DC" w:tentative="1">
      <w:start w:val="1"/>
      <w:numFmt w:val="decimal"/>
      <w:lvlText w:val="%5."/>
      <w:lvlJc w:val="left"/>
      <w:pPr>
        <w:tabs>
          <w:tab w:val="num" w:pos="3600"/>
        </w:tabs>
        <w:ind w:left="3600" w:hanging="360"/>
      </w:pPr>
    </w:lvl>
    <w:lvl w:ilvl="5" w:tplc="0074E236" w:tentative="1">
      <w:start w:val="1"/>
      <w:numFmt w:val="decimal"/>
      <w:lvlText w:val="%6."/>
      <w:lvlJc w:val="left"/>
      <w:pPr>
        <w:tabs>
          <w:tab w:val="num" w:pos="4320"/>
        </w:tabs>
        <w:ind w:left="4320" w:hanging="360"/>
      </w:pPr>
    </w:lvl>
    <w:lvl w:ilvl="6" w:tplc="C58C240A" w:tentative="1">
      <w:start w:val="1"/>
      <w:numFmt w:val="decimal"/>
      <w:lvlText w:val="%7."/>
      <w:lvlJc w:val="left"/>
      <w:pPr>
        <w:tabs>
          <w:tab w:val="num" w:pos="5040"/>
        </w:tabs>
        <w:ind w:left="5040" w:hanging="360"/>
      </w:pPr>
    </w:lvl>
    <w:lvl w:ilvl="7" w:tplc="E730A37A" w:tentative="1">
      <w:start w:val="1"/>
      <w:numFmt w:val="decimal"/>
      <w:lvlText w:val="%8."/>
      <w:lvlJc w:val="left"/>
      <w:pPr>
        <w:tabs>
          <w:tab w:val="num" w:pos="5760"/>
        </w:tabs>
        <w:ind w:left="5760" w:hanging="360"/>
      </w:pPr>
    </w:lvl>
    <w:lvl w:ilvl="8" w:tplc="E86AB92C" w:tentative="1">
      <w:start w:val="1"/>
      <w:numFmt w:val="decimal"/>
      <w:lvlText w:val="%9."/>
      <w:lvlJc w:val="left"/>
      <w:pPr>
        <w:tabs>
          <w:tab w:val="num" w:pos="6480"/>
        </w:tabs>
        <w:ind w:left="6480" w:hanging="360"/>
      </w:pPr>
    </w:lvl>
  </w:abstractNum>
  <w:abstractNum w:abstractNumId="18">
    <w:nsid w:val="3F445A01"/>
    <w:multiLevelType w:val="hybridMultilevel"/>
    <w:tmpl w:val="E4DA3152"/>
    <w:lvl w:ilvl="0" w:tplc="E81E6E2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DE7C2E"/>
    <w:multiLevelType w:val="hybridMultilevel"/>
    <w:tmpl w:val="8C287458"/>
    <w:lvl w:ilvl="0" w:tplc="16E23E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B179DB"/>
    <w:multiLevelType w:val="hybridMultilevel"/>
    <w:tmpl w:val="3A2C1044"/>
    <w:lvl w:ilvl="0" w:tplc="85684D54">
      <w:start w:val="1"/>
      <w:numFmt w:val="bullet"/>
      <w:lvlText w:val=""/>
      <w:lvlJc w:val="left"/>
      <w:pPr>
        <w:tabs>
          <w:tab w:val="num" w:pos="720"/>
        </w:tabs>
        <w:ind w:left="720" w:hanging="360"/>
      </w:pPr>
      <w:rPr>
        <w:rFonts w:ascii="Wingdings" w:hAnsi="Wingdings" w:hint="default"/>
      </w:rPr>
    </w:lvl>
    <w:lvl w:ilvl="1" w:tplc="0B5C4356" w:tentative="1">
      <w:start w:val="1"/>
      <w:numFmt w:val="bullet"/>
      <w:lvlText w:val=""/>
      <w:lvlJc w:val="left"/>
      <w:pPr>
        <w:tabs>
          <w:tab w:val="num" w:pos="1440"/>
        </w:tabs>
        <w:ind w:left="1440" w:hanging="360"/>
      </w:pPr>
      <w:rPr>
        <w:rFonts w:ascii="Wingdings" w:hAnsi="Wingdings" w:hint="default"/>
      </w:rPr>
    </w:lvl>
    <w:lvl w:ilvl="2" w:tplc="9524F348" w:tentative="1">
      <w:start w:val="1"/>
      <w:numFmt w:val="bullet"/>
      <w:lvlText w:val=""/>
      <w:lvlJc w:val="left"/>
      <w:pPr>
        <w:tabs>
          <w:tab w:val="num" w:pos="2160"/>
        </w:tabs>
        <w:ind w:left="2160" w:hanging="360"/>
      </w:pPr>
      <w:rPr>
        <w:rFonts w:ascii="Wingdings" w:hAnsi="Wingdings" w:hint="default"/>
      </w:rPr>
    </w:lvl>
    <w:lvl w:ilvl="3" w:tplc="9898AF26" w:tentative="1">
      <w:start w:val="1"/>
      <w:numFmt w:val="bullet"/>
      <w:lvlText w:val=""/>
      <w:lvlJc w:val="left"/>
      <w:pPr>
        <w:tabs>
          <w:tab w:val="num" w:pos="2880"/>
        </w:tabs>
        <w:ind w:left="2880" w:hanging="360"/>
      </w:pPr>
      <w:rPr>
        <w:rFonts w:ascii="Wingdings" w:hAnsi="Wingdings" w:hint="default"/>
      </w:rPr>
    </w:lvl>
    <w:lvl w:ilvl="4" w:tplc="E7122104" w:tentative="1">
      <w:start w:val="1"/>
      <w:numFmt w:val="bullet"/>
      <w:lvlText w:val=""/>
      <w:lvlJc w:val="left"/>
      <w:pPr>
        <w:tabs>
          <w:tab w:val="num" w:pos="3600"/>
        </w:tabs>
        <w:ind w:left="3600" w:hanging="360"/>
      </w:pPr>
      <w:rPr>
        <w:rFonts w:ascii="Wingdings" w:hAnsi="Wingdings" w:hint="default"/>
      </w:rPr>
    </w:lvl>
    <w:lvl w:ilvl="5" w:tplc="2056CA48" w:tentative="1">
      <w:start w:val="1"/>
      <w:numFmt w:val="bullet"/>
      <w:lvlText w:val=""/>
      <w:lvlJc w:val="left"/>
      <w:pPr>
        <w:tabs>
          <w:tab w:val="num" w:pos="4320"/>
        </w:tabs>
        <w:ind w:left="4320" w:hanging="360"/>
      </w:pPr>
      <w:rPr>
        <w:rFonts w:ascii="Wingdings" w:hAnsi="Wingdings" w:hint="default"/>
      </w:rPr>
    </w:lvl>
    <w:lvl w:ilvl="6" w:tplc="A7EA3BFC" w:tentative="1">
      <w:start w:val="1"/>
      <w:numFmt w:val="bullet"/>
      <w:lvlText w:val=""/>
      <w:lvlJc w:val="left"/>
      <w:pPr>
        <w:tabs>
          <w:tab w:val="num" w:pos="5040"/>
        </w:tabs>
        <w:ind w:left="5040" w:hanging="360"/>
      </w:pPr>
      <w:rPr>
        <w:rFonts w:ascii="Wingdings" w:hAnsi="Wingdings" w:hint="default"/>
      </w:rPr>
    </w:lvl>
    <w:lvl w:ilvl="7" w:tplc="B3929454" w:tentative="1">
      <w:start w:val="1"/>
      <w:numFmt w:val="bullet"/>
      <w:lvlText w:val=""/>
      <w:lvlJc w:val="left"/>
      <w:pPr>
        <w:tabs>
          <w:tab w:val="num" w:pos="5760"/>
        </w:tabs>
        <w:ind w:left="5760" w:hanging="360"/>
      </w:pPr>
      <w:rPr>
        <w:rFonts w:ascii="Wingdings" w:hAnsi="Wingdings" w:hint="default"/>
      </w:rPr>
    </w:lvl>
    <w:lvl w:ilvl="8" w:tplc="FCB43DD8" w:tentative="1">
      <w:start w:val="1"/>
      <w:numFmt w:val="bullet"/>
      <w:lvlText w:val=""/>
      <w:lvlJc w:val="left"/>
      <w:pPr>
        <w:tabs>
          <w:tab w:val="num" w:pos="6480"/>
        </w:tabs>
        <w:ind w:left="6480" w:hanging="360"/>
      </w:pPr>
      <w:rPr>
        <w:rFonts w:ascii="Wingdings" w:hAnsi="Wingdings" w:hint="default"/>
      </w:rPr>
    </w:lvl>
  </w:abstractNum>
  <w:abstractNum w:abstractNumId="21">
    <w:nsid w:val="4E920BDE"/>
    <w:multiLevelType w:val="hybridMultilevel"/>
    <w:tmpl w:val="95CA0464"/>
    <w:lvl w:ilvl="0" w:tplc="D52482A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F10A0E"/>
    <w:multiLevelType w:val="hybridMultilevel"/>
    <w:tmpl w:val="E24E6270"/>
    <w:lvl w:ilvl="0" w:tplc="37EE0902">
      <w:start w:val="3"/>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4079DC"/>
    <w:multiLevelType w:val="multilevel"/>
    <w:tmpl w:val="F06295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lang w:val="en-U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5C0576EB"/>
    <w:multiLevelType w:val="hybridMultilevel"/>
    <w:tmpl w:val="E834D12E"/>
    <w:lvl w:ilvl="0" w:tplc="7876BF34">
      <w:start w:val="35"/>
      <w:numFmt w:val="bullet"/>
      <w:lvlText w:val="-"/>
      <w:lvlJc w:val="left"/>
      <w:pPr>
        <w:ind w:left="720" w:hanging="360"/>
      </w:pPr>
      <w:rPr>
        <w:rFonts w:ascii="Verdana" w:eastAsia="Adobe Heiti Std R"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514F67"/>
    <w:multiLevelType w:val="hybridMultilevel"/>
    <w:tmpl w:val="C7E092D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nsid w:val="60991105"/>
    <w:multiLevelType w:val="hybridMultilevel"/>
    <w:tmpl w:val="38AA1B28"/>
    <w:lvl w:ilvl="0" w:tplc="25548BF8">
      <w:start w:val="2"/>
      <w:numFmt w:val="decimal"/>
      <w:lvlText w:val="%1."/>
      <w:lvlJc w:val="left"/>
      <w:pPr>
        <w:tabs>
          <w:tab w:val="num" w:pos="720"/>
        </w:tabs>
        <w:ind w:left="720" w:hanging="360"/>
      </w:pPr>
    </w:lvl>
    <w:lvl w:ilvl="1" w:tplc="3612C234" w:tentative="1">
      <w:start w:val="1"/>
      <w:numFmt w:val="decimal"/>
      <w:lvlText w:val="%2."/>
      <w:lvlJc w:val="left"/>
      <w:pPr>
        <w:tabs>
          <w:tab w:val="num" w:pos="1440"/>
        </w:tabs>
        <w:ind w:left="1440" w:hanging="360"/>
      </w:pPr>
    </w:lvl>
    <w:lvl w:ilvl="2" w:tplc="EA9CE49C" w:tentative="1">
      <w:start w:val="1"/>
      <w:numFmt w:val="decimal"/>
      <w:lvlText w:val="%3."/>
      <w:lvlJc w:val="left"/>
      <w:pPr>
        <w:tabs>
          <w:tab w:val="num" w:pos="2160"/>
        </w:tabs>
        <w:ind w:left="2160" w:hanging="360"/>
      </w:pPr>
    </w:lvl>
    <w:lvl w:ilvl="3" w:tplc="E66A0432" w:tentative="1">
      <w:start w:val="1"/>
      <w:numFmt w:val="decimal"/>
      <w:lvlText w:val="%4."/>
      <w:lvlJc w:val="left"/>
      <w:pPr>
        <w:tabs>
          <w:tab w:val="num" w:pos="2880"/>
        </w:tabs>
        <w:ind w:left="2880" w:hanging="360"/>
      </w:pPr>
    </w:lvl>
    <w:lvl w:ilvl="4" w:tplc="5A96B1DA" w:tentative="1">
      <w:start w:val="1"/>
      <w:numFmt w:val="decimal"/>
      <w:lvlText w:val="%5."/>
      <w:lvlJc w:val="left"/>
      <w:pPr>
        <w:tabs>
          <w:tab w:val="num" w:pos="3600"/>
        </w:tabs>
        <w:ind w:left="3600" w:hanging="360"/>
      </w:pPr>
    </w:lvl>
    <w:lvl w:ilvl="5" w:tplc="9D125A3A" w:tentative="1">
      <w:start w:val="1"/>
      <w:numFmt w:val="decimal"/>
      <w:lvlText w:val="%6."/>
      <w:lvlJc w:val="left"/>
      <w:pPr>
        <w:tabs>
          <w:tab w:val="num" w:pos="4320"/>
        </w:tabs>
        <w:ind w:left="4320" w:hanging="360"/>
      </w:pPr>
    </w:lvl>
    <w:lvl w:ilvl="6" w:tplc="BF56D11C" w:tentative="1">
      <w:start w:val="1"/>
      <w:numFmt w:val="decimal"/>
      <w:lvlText w:val="%7."/>
      <w:lvlJc w:val="left"/>
      <w:pPr>
        <w:tabs>
          <w:tab w:val="num" w:pos="5040"/>
        </w:tabs>
        <w:ind w:left="5040" w:hanging="360"/>
      </w:pPr>
    </w:lvl>
    <w:lvl w:ilvl="7" w:tplc="A9300066" w:tentative="1">
      <w:start w:val="1"/>
      <w:numFmt w:val="decimal"/>
      <w:lvlText w:val="%8."/>
      <w:lvlJc w:val="left"/>
      <w:pPr>
        <w:tabs>
          <w:tab w:val="num" w:pos="5760"/>
        </w:tabs>
        <w:ind w:left="5760" w:hanging="360"/>
      </w:pPr>
    </w:lvl>
    <w:lvl w:ilvl="8" w:tplc="8B164904" w:tentative="1">
      <w:start w:val="1"/>
      <w:numFmt w:val="decimal"/>
      <w:lvlText w:val="%9."/>
      <w:lvlJc w:val="left"/>
      <w:pPr>
        <w:tabs>
          <w:tab w:val="num" w:pos="6480"/>
        </w:tabs>
        <w:ind w:left="6480" w:hanging="360"/>
      </w:pPr>
    </w:lvl>
  </w:abstractNum>
  <w:abstractNum w:abstractNumId="27">
    <w:nsid w:val="60CF3DE2"/>
    <w:multiLevelType w:val="hybridMultilevel"/>
    <w:tmpl w:val="6BB8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4D6B64"/>
    <w:multiLevelType w:val="hybridMultilevel"/>
    <w:tmpl w:val="54D045C2"/>
    <w:lvl w:ilvl="0" w:tplc="AD44A158">
      <w:numFmt w:val="bullet"/>
      <w:lvlText w:val="-"/>
      <w:lvlJc w:val="left"/>
      <w:pPr>
        <w:ind w:left="1080" w:hanging="360"/>
      </w:pPr>
      <w:rPr>
        <w:rFonts w:ascii="Verdana" w:eastAsiaTheme="minorHAnsi" w:hAnsi="Verdan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BA6331"/>
    <w:multiLevelType w:val="hybridMultilevel"/>
    <w:tmpl w:val="F17CC71A"/>
    <w:lvl w:ilvl="0" w:tplc="457E524E">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A21DCB"/>
    <w:multiLevelType w:val="hybridMultilevel"/>
    <w:tmpl w:val="DF4642EE"/>
    <w:lvl w:ilvl="0" w:tplc="765415A6">
      <w:start w:val="3"/>
      <w:numFmt w:val="bullet"/>
      <w:lvlText w:val=""/>
      <w:lvlJc w:val="left"/>
      <w:pPr>
        <w:ind w:left="2520" w:hanging="360"/>
      </w:pPr>
      <w:rPr>
        <w:rFonts w:ascii="Wingdings" w:eastAsiaTheme="minorEastAsia"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6B696A62"/>
    <w:multiLevelType w:val="hybridMultilevel"/>
    <w:tmpl w:val="EA58C4A8"/>
    <w:lvl w:ilvl="0" w:tplc="F95E4812">
      <w:start w:val="1"/>
      <w:numFmt w:val="decimal"/>
      <w:lvlText w:val="%1."/>
      <w:lvlJc w:val="left"/>
      <w:pPr>
        <w:tabs>
          <w:tab w:val="num" w:pos="720"/>
        </w:tabs>
        <w:ind w:left="720" w:hanging="360"/>
      </w:pPr>
    </w:lvl>
    <w:lvl w:ilvl="1" w:tplc="6A000302" w:tentative="1">
      <w:start w:val="1"/>
      <w:numFmt w:val="decimal"/>
      <w:lvlText w:val="%2."/>
      <w:lvlJc w:val="left"/>
      <w:pPr>
        <w:tabs>
          <w:tab w:val="num" w:pos="1440"/>
        </w:tabs>
        <w:ind w:left="1440" w:hanging="360"/>
      </w:pPr>
    </w:lvl>
    <w:lvl w:ilvl="2" w:tplc="E6062B36" w:tentative="1">
      <w:start w:val="1"/>
      <w:numFmt w:val="decimal"/>
      <w:lvlText w:val="%3."/>
      <w:lvlJc w:val="left"/>
      <w:pPr>
        <w:tabs>
          <w:tab w:val="num" w:pos="2160"/>
        </w:tabs>
        <w:ind w:left="2160" w:hanging="360"/>
      </w:pPr>
    </w:lvl>
    <w:lvl w:ilvl="3" w:tplc="2C68EE32" w:tentative="1">
      <w:start w:val="1"/>
      <w:numFmt w:val="decimal"/>
      <w:lvlText w:val="%4."/>
      <w:lvlJc w:val="left"/>
      <w:pPr>
        <w:tabs>
          <w:tab w:val="num" w:pos="2880"/>
        </w:tabs>
        <w:ind w:left="2880" w:hanging="360"/>
      </w:pPr>
    </w:lvl>
    <w:lvl w:ilvl="4" w:tplc="ABB0186A" w:tentative="1">
      <w:start w:val="1"/>
      <w:numFmt w:val="decimal"/>
      <w:lvlText w:val="%5."/>
      <w:lvlJc w:val="left"/>
      <w:pPr>
        <w:tabs>
          <w:tab w:val="num" w:pos="3600"/>
        </w:tabs>
        <w:ind w:left="3600" w:hanging="360"/>
      </w:pPr>
    </w:lvl>
    <w:lvl w:ilvl="5" w:tplc="F9F849F4" w:tentative="1">
      <w:start w:val="1"/>
      <w:numFmt w:val="decimal"/>
      <w:lvlText w:val="%6."/>
      <w:lvlJc w:val="left"/>
      <w:pPr>
        <w:tabs>
          <w:tab w:val="num" w:pos="4320"/>
        </w:tabs>
        <w:ind w:left="4320" w:hanging="360"/>
      </w:pPr>
    </w:lvl>
    <w:lvl w:ilvl="6" w:tplc="80D6FB24" w:tentative="1">
      <w:start w:val="1"/>
      <w:numFmt w:val="decimal"/>
      <w:lvlText w:val="%7."/>
      <w:lvlJc w:val="left"/>
      <w:pPr>
        <w:tabs>
          <w:tab w:val="num" w:pos="5040"/>
        </w:tabs>
        <w:ind w:left="5040" w:hanging="360"/>
      </w:pPr>
    </w:lvl>
    <w:lvl w:ilvl="7" w:tplc="31562256" w:tentative="1">
      <w:start w:val="1"/>
      <w:numFmt w:val="decimal"/>
      <w:lvlText w:val="%8."/>
      <w:lvlJc w:val="left"/>
      <w:pPr>
        <w:tabs>
          <w:tab w:val="num" w:pos="5760"/>
        </w:tabs>
        <w:ind w:left="5760" w:hanging="360"/>
      </w:pPr>
    </w:lvl>
    <w:lvl w:ilvl="8" w:tplc="AAAE7A8C" w:tentative="1">
      <w:start w:val="1"/>
      <w:numFmt w:val="decimal"/>
      <w:lvlText w:val="%9."/>
      <w:lvlJc w:val="left"/>
      <w:pPr>
        <w:tabs>
          <w:tab w:val="num" w:pos="6480"/>
        </w:tabs>
        <w:ind w:left="6480" w:hanging="360"/>
      </w:pPr>
    </w:lvl>
  </w:abstractNum>
  <w:abstractNum w:abstractNumId="32">
    <w:nsid w:val="6CF53FB9"/>
    <w:multiLevelType w:val="hybridMultilevel"/>
    <w:tmpl w:val="46327642"/>
    <w:lvl w:ilvl="0" w:tplc="657CE5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4441A9"/>
    <w:multiLevelType w:val="hybridMultilevel"/>
    <w:tmpl w:val="0104540E"/>
    <w:lvl w:ilvl="0" w:tplc="B52267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D401F3"/>
    <w:multiLevelType w:val="hybridMultilevel"/>
    <w:tmpl w:val="D1427B8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1"/>
  </w:num>
  <w:num w:numId="2">
    <w:abstractNumId w:val="4"/>
  </w:num>
  <w:num w:numId="3">
    <w:abstractNumId w:val="0"/>
  </w:num>
  <w:num w:numId="4">
    <w:abstractNumId w:val="28"/>
  </w:num>
  <w:num w:numId="5">
    <w:abstractNumId w:val="32"/>
  </w:num>
  <w:num w:numId="6">
    <w:abstractNumId w:val="10"/>
  </w:num>
  <w:num w:numId="7">
    <w:abstractNumId w:val="6"/>
  </w:num>
  <w:num w:numId="8">
    <w:abstractNumId w:val="30"/>
  </w:num>
  <w:num w:numId="9">
    <w:abstractNumId w:val="2"/>
  </w:num>
  <w:num w:numId="10">
    <w:abstractNumId w:val="24"/>
  </w:num>
  <w:num w:numId="11">
    <w:abstractNumId w:val="29"/>
  </w:num>
  <w:num w:numId="12">
    <w:abstractNumId w:val="21"/>
  </w:num>
  <w:num w:numId="13">
    <w:abstractNumId w:val="18"/>
  </w:num>
  <w:num w:numId="14">
    <w:abstractNumId w:val="13"/>
  </w:num>
  <w:num w:numId="15">
    <w:abstractNumId w:val="8"/>
  </w:num>
  <w:num w:numId="16">
    <w:abstractNumId w:val="12"/>
  </w:num>
  <w:num w:numId="17">
    <w:abstractNumId w:val="23"/>
  </w:num>
  <w:num w:numId="18">
    <w:abstractNumId w:val="3"/>
  </w:num>
  <w:num w:numId="19">
    <w:abstractNumId w:val="14"/>
  </w:num>
  <w:num w:numId="20">
    <w:abstractNumId w:val="22"/>
  </w:num>
  <w:num w:numId="21">
    <w:abstractNumId w:val="33"/>
  </w:num>
  <w:num w:numId="22">
    <w:abstractNumId w:val="19"/>
  </w:num>
  <w:num w:numId="23">
    <w:abstractNumId w:val="9"/>
  </w:num>
  <w:num w:numId="24">
    <w:abstractNumId w:val="16"/>
  </w:num>
  <w:num w:numId="25">
    <w:abstractNumId w:val="20"/>
  </w:num>
  <w:num w:numId="26">
    <w:abstractNumId w:val="7"/>
  </w:num>
  <w:num w:numId="27">
    <w:abstractNumId w:val="34"/>
  </w:num>
  <w:num w:numId="28">
    <w:abstractNumId w:val="5"/>
  </w:num>
  <w:num w:numId="29">
    <w:abstractNumId w:val="15"/>
  </w:num>
  <w:num w:numId="30">
    <w:abstractNumId w:val="27"/>
  </w:num>
  <w:num w:numId="31">
    <w:abstractNumId w:val="31"/>
  </w:num>
  <w:num w:numId="32">
    <w:abstractNumId w:val="26"/>
  </w:num>
  <w:num w:numId="33">
    <w:abstractNumId w:val="17"/>
  </w:num>
  <w:num w:numId="34">
    <w:abstractNumId w:val="25"/>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TrackMoves/>
  <w:defaultTabStop w:val="720"/>
  <w:characterSpacingControl w:val="doNotCompress"/>
  <w:footnotePr>
    <w:footnote w:id="-1"/>
    <w:footnote w:id="0"/>
  </w:footnotePr>
  <w:endnotePr>
    <w:endnote w:id="-1"/>
    <w:endnote w:id="0"/>
  </w:endnotePr>
  <w:compat/>
  <w:docVars>
    <w:docVar w:name="REFMGR.InstantFormat" w:val="&lt;ENInstantFormat&gt;&lt;Enabled&gt;0&lt;/Enabled&gt;&lt;ScanUnformatted&gt;1&lt;/ScanUnformatted&gt;&lt;ScanChanges&gt;1&lt;/ScanChanges&gt;&lt;/ENInstantFormat&gt;"/>
  </w:docVars>
  <w:rsids>
    <w:rsidRoot w:val="0048567A"/>
    <w:rsid w:val="00241A34"/>
    <w:rsid w:val="0038343E"/>
    <w:rsid w:val="0042433D"/>
    <w:rsid w:val="0048567A"/>
    <w:rsid w:val="00544485"/>
    <w:rsid w:val="005631E8"/>
    <w:rsid w:val="005A5950"/>
    <w:rsid w:val="005B1B40"/>
    <w:rsid w:val="005C7E46"/>
    <w:rsid w:val="00635179"/>
    <w:rsid w:val="00646EB3"/>
    <w:rsid w:val="00676437"/>
    <w:rsid w:val="00774D02"/>
    <w:rsid w:val="007807F6"/>
    <w:rsid w:val="007854E4"/>
    <w:rsid w:val="007F1F3A"/>
    <w:rsid w:val="0083618D"/>
    <w:rsid w:val="00914743"/>
    <w:rsid w:val="009418B8"/>
    <w:rsid w:val="00A417A8"/>
    <w:rsid w:val="00A91ABC"/>
    <w:rsid w:val="00AC0B8B"/>
    <w:rsid w:val="00AD29D0"/>
    <w:rsid w:val="00BD3D28"/>
    <w:rsid w:val="00CD1D30"/>
    <w:rsid w:val="00DC5B62"/>
    <w:rsid w:val="00F03F63"/>
    <w:rsid w:val="00F45C7C"/>
    <w:rsid w:val="00F92950"/>
    <w:rsid w:val="00FB2650"/>
  </w:rsids>
  <m:mathPr>
    <m:mathFont m:val="@ＭＳ ゴシック"/>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67A"/>
    <w:rPr>
      <w:rFonts w:asciiTheme="minorHAnsi" w:hAnsiTheme="minorHAnsi" w:cstheme="minorBidi"/>
      <w:lang w:val="en-US"/>
    </w:rPr>
  </w:style>
  <w:style w:type="paragraph" w:styleId="Heading1">
    <w:name w:val="heading 1"/>
    <w:basedOn w:val="Normal"/>
    <w:next w:val="Normal"/>
    <w:link w:val="Heading1Char"/>
    <w:uiPriority w:val="9"/>
    <w:qFormat/>
    <w:rsid w:val="0048567A"/>
    <w:pPr>
      <w:keepNext/>
      <w:keepLines/>
      <w:pBdr>
        <w:bottom w:val="single" w:sz="4" w:space="1" w:color="auto"/>
      </w:pBdr>
      <w:spacing w:before="480" w:line="264" w:lineRule="auto"/>
      <w:jc w:val="both"/>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qFormat/>
    <w:rsid w:val="0048567A"/>
    <w:pPr>
      <w:keepNext/>
      <w:autoSpaceDE w:val="0"/>
      <w:autoSpaceDN w:val="0"/>
      <w:adjustRightInd w:val="0"/>
      <w:spacing w:before="360" w:after="240" w:line="264" w:lineRule="auto"/>
      <w:jc w:val="both"/>
      <w:outlineLvl w:val="1"/>
    </w:pPr>
    <w:rPr>
      <w:rFonts w:asciiTheme="majorHAnsi" w:eastAsia="Times New Roman" w:hAnsiTheme="majorHAnsi" w:cs="Arial"/>
      <w:b/>
      <w:bCs/>
      <w:iCs/>
      <w:sz w:val="28"/>
      <w:szCs w:val="32"/>
      <w:lang w:eastAsia="nl-NL"/>
    </w:rPr>
  </w:style>
  <w:style w:type="paragraph" w:styleId="Heading3">
    <w:name w:val="heading 3"/>
    <w:basedOn w:val="Normal"/>
    <w:next w:val="Normal"/>
    <w:link w:val="Heading3Char"/>
    <w:uiPriority w:val="9"/>
    <w:unhideWhenUsed/>
    <w:qFormat/>
    <w:rsid w:val="0048567A"/>
    <w:pPr>
      <w:keepNext/>
      <w:keepLines/>
      <w:spacing w:before="120" w:after="120" w:line="276" w:lineRule="auto"/>
      <w:jc w:val="both"/>
      <w:outlineLvl w:val="2"/>
    </w:pPr>
    <w:rPr>
      <w:rFonts w:eastAsiaTheme="majorEastAsia" w:cstheme="majorBidi"/>
      <w:b/>
      <w:bCs/>
      <w:color w:val="000000" w:themeColor="text1"/>
      <w:szCs w:val="22"/>
      <w:lang w:val="en-GB"/>
    </w:rPr>
  </w:style>
  <w:style w:type="paragraph" w:styleId="Heading4">
    <w:name w:val="heading 4"/>
    <w:basedOn w:val="Normal"/>
    <w:next w:val="Normal"/>
    <w:link w:val="Heading4Char"/>
    <w:uiPriority w:val="9"/>
    <w:unhideWhenUsed/>
    <w:qFormat/>
    <w:rsid w:val="0048567A"/>
    <w:pPr>
      <w:keepNext/>
      <w:keepLines/>
      <w:spacing w:before="80" w:line="264" w:lineRule="auto"/>
      <w:jc w:val="both"/>
      <w:outlineLvl w:val="3"/>
    </w:pPr>
    <w:rPr>
      <w:rFonts w:eastAsiaTheme="majorEastAsia" w:cstheme="majorBidi"/>
      <w:b/>
      <w:bCs/>
      <w:i/>
      <w:iCs/>
      <w:sz w:val="22"/>
      <w:szCs w:val="22"/>
      <w:lang w:val="en-GB"/>
    </w:rPr>
  </w:style>
  <w:style w:type="paragraph" w:styleId="Heading5">
    <w:name w:val="heading 5"/>
    <w:basedOn w:val="Normal"/>
    <w:next w:val="Normal"/>
    <w:link w:val="Heading5Char"/>
    <w:rsid w:val="0048567A"/>
    <w:pPr>
      <w:keepNext/>
      <w:jc w:val="both"/>
      <w:outlineLvl w:val="4"/>
    </w:pPr>
    <w:rPr>
      <w:b/>
      <w:i/>
      <w:color w:val="0000FF"/>
      <w:lang w:val="en-GB"/>
    </w:rPr>
  </w:style>
  <w:style w:type="paragraph" w:styleId="Heading6">
    <w:name w:val="heading 6"/>
    <w:basedOn w:val="Normal"/>
    <w:next w:val="Normal"/>
    <w:link w:val="Heading6Char"/>
    <w:uiPriority w:val="9"/>
    <w:unhideWhenUsed/>
    <w:qFormat/>
    <w:rsid w:val="0048567A"/>
    <w:pPr>
      <w:keepNext/>
      <w:keepLines/>
      <w:spacing w:before="200" w:line="264" w:lineRule="auto"/>
      <w:jc w:val="both"/>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rsid w:val="0048567A"/>
    <w:pPr>
      <w:keepNext/>
      <w:jc w:val="both"/>
      <w:outlineLvl w:val="6"/>
    </w:pPr>
    <w:rPr>
      <w:rFonts w:ascii="Times New Roman" w:hAnsi="Times New Roman"/>
      <w:i/>
      <w:color w:val="0000FF"/>
      <w:lang w:val="en-GB"/>
    </w:rPr>
  </w:style>
  <w:style w:type="paragraph" w:styleId="Heading8">
    <w:name w:val="heading 8"/>
    <w:basedOn w:val="Normal"/>
    <w:next w:val="Normal"/>
    <w:link w:val="Heading8Char"/>
    <w:rsid w:val="0048567A"/>
    <w:pPr>
      <w:keepNext/>
      <w:jc w:val="both"/>
      <w:outlineLvl w:val="7"/>
    </w:pPr>
    <w:rPr>
      <w:b/>
      <w:color w:val="0000FF"/>
    </w:rPr>
  </w:style>
  <w:style w:type="paragraph" w:styleId="Heading9">
    <w:name w:val="heading 9"/>
    <w:basedOn w:val="Normal"/>
    <w:next w:val="Normal"/>
    <w:link w:val="Heading9Char"/>
    <w:rsid w:val="0048567A"/>
    <w:pPr>
      <w:keepNext/>
      <w:outlineLvl w:val="8"/>
    </w:pPr>
    <w:rPr>
      <w:i/>
      <w:color w:val="000000" w:themeColor="text1"/>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8567A"/>
    <w:rPr>
      <w:rFonts w:asciiTheme="majorHAnsi" w:eastAsiaTheme="majorEastAsia" w:hAnsiTheme="majorHAnsi" w:cstheme="majorBidi"/>
      <w:b/>
      <w:bCs/>
      <w:color w:val="000000" w:themeColor="text1"/>
      <w:sz w:val="28"/>
      <w:szCs w:val="28"/>
      <w:lang w:val="en-US"/>
    </w:rPr>
  </w:style>
  <w:style w:type="character" w:customStyle="1" w:styleId="Heading2Char">
    <w:name w:val="Heading 2 Char"/>
    <w:basedOn w:val="DefaultParagraphFont"/>
    <w:link w:val="Heading2"/>
    <w:rsid w:val="0048567A"/>
    <w:rPr>
      <w:rFonts w:asciiTheme="majorHAnsi" w:eastAsia="Times New Roman" w:hAnsiTheme="majorHAnsi" w:cs="Arial"/>
      <w:b/>
      <w:bCs/>
      <w:iCs/>
      <w:sz w:val="28"/>
      <w:szCs w:val="32"/>
      <w:lang w:val="en-US" w:eastAsia="nl-NL"/>
    </w:rPr>
  </w:style>
  <w:style w:type="character" w:customStyle="1" w:styleId="Heading3Char">
    <w:name w:val="Heading 3 Char"/>
    <w:basedOn w:val="DefaultParagraphFont"/>
    <w:link w:val="Heading3"/>
    <w:uiPriority w:val="9"/>
    <w:rsid w:val="0048567A"/>
    <w:rPr>
      <w:rFonts w:asciiTheme="minorHAnsi" w:eastAsiaTheme="majorEastAsia" w:hAnsiTheme="minorHAnsi" w:cstheme="majorBidi"/>
      <w:b/>
      <w:bCs/>
      <w:color w:val="000000" w:themeColor="text1"/>
      <w:szCs w:val="22"/>
    </w:rPr>
  </w:style>
  <w:style w:type="character" w:customStyle="1" w:styleId="Heading4Char">
    <w:name w:val="Heading 4 Char"/>
    <w:basedOn w:val="DefaultParagraphFont"/>
    <w:link w:val="Heading4"/>
    <w:uiPriority w:val="9"/>
    <w:rsid w:val="0048567A"/>
    <w:rPr>
      <w:rFonts w:asciiTheme="minorHAnsi" w:eastAsiaTheme="majorEastAsia" w:hAnsiTheme="minorHAnsi" w:cstheme="majorBidi"/>
      <w:b/>
      <w:bCs/>
      <w:i/>
      <w:iCs/>
      <w:sz w:val="22"/>
      <w:szCs w:val="22"/>
    </w:rPr>
  </w:style>
  <w:style w:type="character" w:customStyle="1" w:styleId="Heading5Char">
    <w:name w:val="Heading 5 Char"/>
    <w:basedOn w:val="DefaultParagraphFont"/>
    <w:link w:val="Heading5"/>
    <w:rsid w:val="0048567A"/>
    <w:rPr>
      <w:rFonts w:asciiTheme="minorHAnsi" w:hAnsiTheme="minorHAnsi" w:cstheme="minorBidi"/>
      <w:b/>
      <w:i/>
      <w:color w:val="0000FF"/>
    </w:rPr>
  </w:style>
  <w:style w:type="character" w:customStyle="1" w:styleId="Heading6Char">
    <w:name w:val="Heading 6 Char"/>
    <w:basedOn w:val="DefaultParagraphFont"/>
    <w:link w:val="Heading6"/>
    <w:uiPriority w:val="9"/>
    <w:rsid w:val="0048567A"/>
    <w:rPr>
      <w:rFonts w:asciiTheme="majorHAnsi" w:eastAsiaTheme="majorEastAsia" w:hAnsiTheme="majorHAnsi" w:cstheme="majorBidi"/>
      <w:i/>
      <w:iCs/>
      <w:color w:val="243F60" w:themeColor="accent1" w:themeShade="7F"/>
      <w:sz w:val="22"/>
      <w:szCs w:val="22"/>
      <w:lang w:val="en-US"/>
    </w:rPr>
  </w:style>
  <w:style w:type="character" w:customStyle="1" w:styleId="Heading7Char">
    <w:name w:val="Heading 7 Char"/>
    <w:basedOn w:val="DefaultParagraphFont"/>
    <w:link w:val="Heading7"/>
    <w:rsid w:val="0048567A"/>
    <w:rPr>
      <w:rFonts w:cstheme="minorBidi"/>
      <w:i/>
      <w:color w:val="0000FF"/>
    </w:rPr>
  </w:style>
  <w:style w:type="character" w:customStyle="1" w:styleId="Heading8Char">
    <w:name w:val="Heading 8 Char"/>
    <w:basedOn w:val="DefaultParagraphFont"/>
    <w:link w:val="Heading8"/>
    <w:rsid w:val="0048567A"/>
    <w:rPr>
      <w:rFonts w:asciiTheme="minorHAnsi" w:hAnsiTheme="minorHAnsi" w:cstheme="minorBidi"/>
      <w:b/>
      <w:color w:val="0000FF"/>
      <w:lang w:val="en-US"/>
    </w:rPr>
  </w:style>
  <w:style w:type="character" w:customStyle="1" w:styleId="Heading9Char">
    <w:name w:val="Heading 9 Char"/>
    <w:basedOn w:val="DefaultParagraphFont"/>
    <w:link w:val="Heading9"/>
    <w:rsid w:val="0048567A"/>
    <w:rPr>
      <w:rFonts w:asciiTheme="minorHAnsi" w:hAnsiTheme="minorHAnsi" w:cstheme="minorBidi"/>
      <w:i/>
      <w:color w:val="000000" w:themeColor="text1"/>
    </w:rPr>
  </w:style>
  <w:style w:type="paragraph" w:styleId="ListParagraph">
    <w:name w:val="List Paragraph"/>
    <w:basedOn w:val="Normal"/>
    <w:uiPriority w:val="34"/>
    <w:qFormat/>
    <w:rsid w:val="0048567A"/>
    <w:pPr>
      <w:spacing w:line="264" w:lineRule="auto"/>
      <w:ind w:left="720"/>
      <w:contextualSpacing/>
      <w:jc w:val="both"/>
    </w:pPr>
    <w:rPr>
      <w:rFonts w:eastAsiaTheme="minorEastAsia" w:cs="Times New Roman"/>
      <w:sz w:val="22"/>
      <w:lang w:val="en-GB"/>
    </w:rPr>
  </w:style>
  <w:style w:type="paragraph" w:styleId="FootnoteText">
    <w:name w:val="footnote text"/>
    <w:basedOn w:val="Normal"/>
    <w:link w:val="FootnoteTextChar"/>
    <w:autoRedefine/>
    <w:uiPriority w:val="99"/>
    <w:unhideWhenUsed/>
    <w:rsid w:val="0048567A"/>
    <w:pPr>
      <w:spacing w:line="264" w:lineRule="auto"/>
      <w:jc w:val="both"/>
    </w:pPr>
    <w:rPr>
      <w:rFonts w:eastAsiaTheme="minorEastAsia" w:cs="Times New Roman"/>
      <w:sz w:val="22"/>
      <w:szCs w:val="20"/>
      <w:lang w:val="en-GB"/>
    </w:rPr>
  </w:style>
  <w:style w:type="character" w:customStyle="1" w:styleId="FootnoteTextChar">
    <w:name w:val="Footnote Text Char"/>
    <w:basedOn w:val="DefaultParagraphFont"/>
    <w:link w:val="FootnoteText"/>
    <w:uiPriority w:val="99"/>
    <w:rsid w:val="0048567A"/>
    <w:rPr>
      <w:rFonts w:asciiTheme="minorHAnsi" w:eastAsiaTheme="minorEastAsia" w:hAnsiTheme="minorHAnsi"/>
      <w:sz w:val="22"/>
      <w:szCs w:val="20"/>
    </w:rPr>
  </w:style>
  <w:style w:type="character" w:styleId="FootnoteReference">
    <w:name w:val="footnote reference"/>
    <w:basedOn w:val="DefaultParagraphFont"/>
    <w:uiPriority w:val="99"/>
    <w:unhideWhenUsed/>
    <w:rsid w:val="0048567A"/>
    <w:rPr>
      <w:vertAlign w:val="superscript"/>
    </w:rPr>
  </w:style>
  <w:style w:type="character" w:styleId="Hyperlink">
    <w:name w:val="Hyperlink"/>
    <w:basedOn w:val="DefaultParagraphFont"/>
    <w:unhideWhenUsed/>
    <w:rsid w:val="0048567A"/>
    <w:rPr>
      <w:color w:val="0000FF" w:themeColor="hyperlink"/>
      <w:u w:val="single"/>
    </w:rPr>
  </w:style>
  <w:style w:type="paragraph" w:styleId="BalloonText">
    <w:name w:val="Balloon Text"/>
    <w:basedOn w:val="Normal"/>
    <w:link w:val="BalloonTextChar"/>
    <w:uiPriority w:val="99"/>
    <w:unhideWhenUsed/>
    <w:rsid w:val="0048567A"/>
    <w:pPr>
      <w:jc w:val="both"/>
    </w:pPr>
    <w:rPr>
      <w:rFonts w:ascii="Tahoma" w:hAnsi="Tahoma" w:cs="Tahoma"/>
      <w:sz w:val="16"/>
      <w:szCs w:val="16"/>
    </w:rPr>
  </w:style>
  <w:style w:type="character" w:customStyle="1" w:styleId="BalloonTextChar">
    <w:name w:val="Balloon Text Char"/>
    <w:basedOn w:val="DefaultParagraphFont"/>
    <w:link w:val="BalloonText"/>
    <w:uiPriority w:val="99"/>
    <w:rsid w:val="0048567A"/>
    <w:rPr>
      <w:rFonts w:ascii="Tahoma" w:hAnsi="Tahoma" w:cs="Tahoma"/>
      <w:sz w:val="16"/>
      <w:szCs w:val="16"/>
      <w:lang w:val="en-US"/>
    </w:rPr>
  </w:style>
  <w:style w:type="table" w:styleId="TableGrid">
    <w:name w:val="Table Grid"/>
    <w:basedOn w:val="TableNormal"/>
    <w:uiPriority w:val="59"/>
    <w:rsid w:val="0048567A"/>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8567A"/>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567A"/>
    <w:pPr>
      <w:tabs>
        <w:tab w:val="center" w:pos="4680"/>
        <w:tab w:val="right" w:pos="9360"/>
      </w:tabs>
      <w:jc w:val="both"/>
    </w:pPr>
    <w:rPr>
      <w:sz w:val="22"/>
      <w:szCs w:val="22"/>
    </w:rPr>
  </w:style>
  <w:style w:type="character" w:customStyle="1" w:styleId="HeaderChar">
    <w:name w:val="Header Char"/>
    <w:basedOn w:val="DefaultParagraphFont"/>
    <w:link w:val="Header"/>
    <w:uiPriority w:val="99"/>
    <w:rsid w:val="0048567A"/>
    <w:rPr>
      <w:rFonts w:asciiTheme="minorHAnsi" w:hAnsiTheme="minorHAnsi" w:cstheme="minorBidi"/>
      <w:sz w:val="22"/>
      <w:szCs w:val="22"/>
      <w:lang w:val="en-US"/>
    </w:rPr>
  </w:style>
  <w:style w:type="paragraph" w:styleId="Footer">
    <w:name w:val="footer"/>
    <w:basedOn w:val="Normal"/>
    <w:link w:val="FooterChar"/>
    <w:uiPriority w:val="99"/>
    <w:unhideWhenUsed/>
    <w:rsid w:val="0048567A"/>
    <w:pPr>
      <w:tabs>
        <w:tab w:val="center" w:pos="4680"/>
        <w:tab w:val="right" w:pos="9360"/>
      </w:tabs>
      <w:jc w:val="both"/>
    </w:pPr>
    <w:rPr>
      <w:sz w:val="22"/>
      <w:szCs w:val="22"/>
    </w:rPr>
  </w:style>
  <w:style w:type="character" w:customStyle="1" w:styleId="FooterChar">
    <w:name w:val="Footer Char"/>
    <w:basedOn w:val="DefaultParagraphFont"/>
    <w:link w:val="Footer"/>
    <w:uiPriority w:val="99"/>
    <w:rsid w:val="0048567A"/>
    <w:rPr>
      <w:rFonts w:asciiTheme="minorHAnsi" w:hAnsiTheme="minorHAnsi" w:cstheme="minorBidi"/>
      <w:sz w:val="22"/>
      <w:szCs w:val="22"/>
      <w:lang w:val="en-US"/>
    </w:rPr>
  </w:style>
  <w:style w:type="character" w:styleId="CommentReference">
    <w:name w:val="annotation reference"/>
    <w:basedOn w:val="DefaultParagraphFont"/>
    <w:uiPriority w:val="99"/>
    <w:unhideWhenUsed/>
    <w:rsid w:val="0048567A"/>
    <w:rPr>
      <w:sz w:val="16"/>
      <w:szCs w:val="16"/>
    </w:rPr>
  </w:style>
  <w:style w:type="paragraph" w:styleId="CommentText">
    <w:name w:val="annotation text"/>
    <w:basedOn w:val="Normal"/>
    <w:link w:val="CommentTextChar"/>
    <w:uiPriority w:val="99"/>
    <w:unhideWhenUsed/>
    <w:rsid w:val="0048567A"/>
    <w:pPr>
      <w:jc w:val="both"/>
    </w:pPr>
    <w:rPr>
      <w:sz w:val="22"/>
      <w:szCs w:val="20"/>
    </w:rPr>
  </w:style>
  <w:style w:type="character" w:customStyle="1" w:styleId="CommentTextChar">
    <w:name w:val="Comment Text Char"/>
    <w:basedOn w:val="DefaultParagraphFont"/>
    <w:link w:val="CommentText"/>
    <w:uiPriority w:val="99"/>
    <w:rsid w:val="0048567A"/>
    <w:rPr>
      <w:rFonts w:asciiTheme="minorHAnsi" w:hAnsiTheme="minorHAnsi" w:cstheme="minorBidi"/>
      <w:sz w:val="22"/>
      <w:szCs w:val="20"/>
      <w:lang w:val="en-US"/>
    </w:rPr>
  </w:style>
  <w:style w:type="paragraph" w:styleId="CommentSubject">
    <w:name w:val="annotation subject"/>
    <w:basedOn w:val="CommentText"/>
    <w:next w:val="CommentText"/>
    <w:link w:val="CommentSubjectChar"/>
    <w:uiPriority w:val="99"/>
    <w:unhideWhenUsed/>
    <w:rsid w:val="0048567A"/>
    <w:rPr>
      <w:b/>
      <w:bCs/>
    </w:rPr>
  </w:style>
  <w:style w:type="character" w:customStyle="1" w:styleId="CommentSubjectChar">
    <w:name w:val="Comment Subject Char"/>
    <w:basedOn w:val="CommentTextChar"/>
    <w:link w:val="CommentSubject"/>
    <w:uiPriority w:val="99"/>
    <w:rsid w:val="0048567A"/>
    <w:rPr>
      <w:rFonts w:asciiTheme="minorHAnsi" w:hAnsiTheme="minorHAnsi" w:cstheme="minorBidi"/>
      <w:b/>
      <w:bCs/>
      <w:sz w:val="22"/>
      <w:szCs w:val="20"/>
      <w:lang w:val="en-US"/>
    </w:rPr>
  </w:style>
  <w:style w:type="paragraph" w:styleId="Revision">
    <w:name w:val="Revision"/>
    <w:hidden/>
    <w:uiPriority w:val="99"/>
    <w:rsid w:val="0048567A"/>
    <w:rPr>
      <w:rFonts w:ascii="Verdana" w:hAnsi="Verdana" w:cstheme="minorBidi"/>
      <w:sz w:val="18"/>
      <w:szCs w:val="22"/>
      <w:lang w:val="en-US"/>
    </w:rPr>
  </w:style>
  <w:style w:type="character" w:styleId="FollowedHyperlink">
    <w:name w:val="FollowedHyperlink"/>
    <w:basedOn w:val="DefaultParagraphFont"/>
    <w:uiPriority w:val="99"/>
    <w:unhideWhenUsed/>
    <w:rsid w:val="0048567A"/>
    <w:rPr>
      <w:color w:val="800080" w:themeColor="followedHyperlink"/>
      <w:u w:val="single"/>
    </w:rPr>
  </w:style>
  <w:style w:type="paragraph" w:styleId="Caption">
    <w:name w:val="caption"/>
    <w:basedOn w:val="Normal"/>
    <w:next w:val="Normal"/>
    <w:qFormat/>
    <w:rsid w:val="0048567A"/>
    <w:pPr>
      <w:spacing w:after="120"/>
      <w:jc w:val="both"/>
    </w:pPr>
    <w:rPr>
      <w:rFonts w:eastAsia="Times New Roman" w:cs="Times New Roman"/>
      <w:sz w:val="22"/>
      <w:szCs w:val="20"/>
      <w:lang w:val="en-GB"/>
    </w:rPr>
  </w:style>
  <w:style w:type="character" w:customStyle="1" w:styleId="body1">
    <w:name w:val="body1"/>
    <w:basedOn w:val="DefaultParagraphFont"/>
    <w:rsid w:val="0048567A"/>
    <w:rPr>
      <w:rFonts w:ascii="Arial" w:hAnsi="Arial" w:cs="Arial" w:hint="default"/>
      <w:b w:val="0"/>
      <w:bCs w:val="0"/>
      <w:smallCaps w:val="0"/>
      <w:sz w:val="18"/>
      <w:szCs w:val="18"/>
    </w:rPr>
  </w:style>
  <w:style w:type="paragraph" w:styleId="NormalWeb">
    <w:name w:val="Normal (Web)"/>
    <w:basedOn w:val="Normal"/>
    <w:uiPriority w:val="99"/>
    <w:unhideWhenUsed/>
    <w:rsid w:val="0048567A"/>
    <w:pPr>
      <w:spacing w:before="100" w:beforeAutospacing="1" w:after="100" w:afterAutospacing="1"/>
    </w:pPr>
    <w:rPr>
      <w:rFonts w:ascii="Times New Roman" w:eastAsiaTheme="minorEastAsia" w:hAnsi="Times New Roman" w:cs="Times New Roman"/>
      <w:lang w:val="en-GB" w:eastAsia="en-GB"/>
    </w:rPr>
  </w:style>
  <w:style w:type="paragraph" w:customStyle="1" w:styleId="fulltext-text">
    <w:name w:val="fulltext-text"/>
    <w:basedOn w:val="Normal"/>
    <w:rsid w:val="0048567A"/>
    <w:pPr>
      <w:spacing w:before="100" w:beforeAutospacing="1" w:after="360"/>
    </w:pPr>
    <w:rPr>
      <w:rFonts w:ascii="Times New Roman" w:eastAsia="Times New Roman" w:hAnsi="Times New Roman" w:cs="Times New Roman"/>
      <w:lang w:val="en-GB" w:eastAsia="en-GB"/>
    </w:rPr>
  </w:style>
  <w:style w:type="character" w:customStyle="1" w:styleId="fulltext-it">
    <w:name w:val="fulltext-it"/>
    <w:basedOn w:val="DefaultParagraphFont"/>
    <w:rsid w:val="0048567A"/>
  </w:style>
  <w:style w:type="numbering" w:customStyle="1" w:styleId="NoList1">
    <w:name w:val="No List1"/>
    <w:next w:val="NoList"/>
    <w:uiPriority w:val="99"/>
    <w:semiHidden/>
    <w:unhideWhenUsed/>
    <w:rsid w:val="0048567A"/>
  </w:style>
  <w:style w:type="table" w:customStyle="1" w:styleId="TableGrid2">
    <w:name w:val="Table Grid2"/>
    <w:basedOn w:val="TableNormal"/>
    <w:next w:val="TableGrid"/>
    <w:uiPriority w:val="59"/>
    <w:rsid w:val="0048567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48567A"/>
    <w:pPr>
      <w:jc w:val="center"/>
    </w:pPr>
    <w:rPr>
      <w:rFonts w:ascii="Cambria" w:hAnsi="Cambria"/>
    </w:rPr>
  </w:style>
  <w:style w:type="paragraph" w:customStyle="1" w:styleId="EndNoteBibliography">
    <w:name w:val="EndNote Bibliography"/>
    <w:basedOn w:val="Normal"/>
    <w:rsid w:val="0048567A"/>
    <w:pPr>
      <w:jc w:val="both"/>
    </w:pPr>
    <w:rPr>
      <w:rFonts w:ascii="Cambria" w:hAnsi="Cambria"/>
    </w:rPr>
  </w:style>
  <w:style w:type="paragraph" w:styleId="BodyText">
    <w:name w:val="Body Text"/>
    <w:basedOn w:val="Normal"/>
    <w:link w:val="BodyTextChar"/>
    <w:rsid w:val="0048567A"/>
    <w:pPr>
      <w:jc w:val="both"/>
    </w:pPr>
    <w:rPr>
      <w:rFonts w:ascii="Times New Roman" w:hAnsi="Times New Roman"/>
      <w:color w:val="0000FF"/>
      <w:lang w:val="en-GB" w:eastAsia="nl-NL"/>
    </w:rPr>
  </w:style>
  <w:style w:type="character" w:customStyle="1" w:styleId="BodyTextChar">
    <w:name w:val="Body Text Char"/>
    <w:basedOn w:val="DefaultParagraphFont"/>
    <w:link w:val="BodyText"/>
    <w:rsid w:val="0048567A"/>
    <w:rPr>
      <w:rFonts w:cstheme="minorBidi"/>
      <w:color w:val="0000FF"/>
      <w:lang w:eastAsia="nl-NL"/>
    </w:rPr>
  </w:style>
  <w:style w:type="paragraph" w:styleId="BodyText2">
    <w:name w:val="Body Text 2"/>
    <w:basedOn w:val="Normal"/>
    <w:link w:val="BodyText2Char"/>
    <w:rsid w:val="0048567A"/>
    <w:pPr>
      <w:jc w:val="both"/>
    </w:pPr>
    <w:rPr>
      <w:rFonts w:ascii="Times New Roman" w:hAnsi="Times New Roman"/>
      <w:color w:val="3333FF"/>
      <w:lang w:val="en-GB"/>
    </w:rPr>
  </w:style>
  <w:style w:type="character" w:customStyle="1" w:styleId="BodyText2Char">
    <w:name w:val="Body Text 2 Char"/>
    <w:basedOn w:val="DefaultParagraphFont"/>
    <w:link w:val="BodyText2"/>
    <w:rsid w:val="0048567A"/>
    <w:rPr>
      <w:rFonts w:cstheme="minorBidi"/>
      <w:color w:val="3333FF"/>
    </w:rPr>
  </w:style>
  <w:style w:type="paragraph" w:styleId="BodyText3">
    <w:name w:val="Body Text 3"/>
    <w:basedOn w:val="Normal"/>
    <w:link w:val="BodyText3Char"/>
    <w:rsid w:val="0048567A"/>
    <w:rPr>
      <w:color w:val="0000FF"/>
      <w:lang w:val="en-GB"/>
    </w:rPr>
  </w:style>
  <w:style w:type="character" w:customStyle="1" w:styleId="BodyText3Char">
    <w:name w:val="Body Text 3 Char"/>
    <w:basedOn w:val="DefaultParagraphFont"/>
    <w:link w:val="BodyText3"/>
    <w:rsid w:val="0048567A"/>
    <w:rPr>
      <w:rFonts w:asciiTheme="minorHAnsi" w:hAnsiTheme="minorHAnsi" w:cstheme="minorBidi"/>
      <w:color w:val="0000FF"/>
    </w:rPr>
  </w:style>
  <w:style w:type="character" w:customStyle="1" w:styleId="A4">
    <w:name w:val="A4"/>
    <w:uiPriority w:val="99"/>
    <w:rsid w:val="0048567A"/>
    <w:rPr>
      <w:rFonts w:cs="Shaker 2 Lancet Regular"/>
      <w:b/>
      <w:bCs/>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67A"/>
    <w:rPr>
      <w:rFonts w:asciiTheme="minorHAnsi" w:hAnsiTheme="minorHAnsi" w:cstheme="minorBidi"/>
      <w:lang w:val="en-US"/>
    </w:rPr>
  </w:style>
  <w:style w:type="paragraph" w:styleId="Heading1">
    <w:name w:val="heading 1"/>
    <w:basedOn w:val="Normal"/>
    <w:next w:val="Normal"/>
    <w:link w:val="Heading1Char"/>
    <w:uiPriority w:val="9"/>
    <w:qFormat/>
    <w:rsid w:val="0048567A"/>
    <w:pPr>
      <w:keepNext/>
      <w:keepLines/>
      <w:pBdr>
        <w:bottom w:val="single" w:sz="4" w:space="1" w:color="auto"/>
      </w:pBdr>
      <w:spacing w:before="480" w:line="264" w:lineRule="auto"/>
      <w:jc w:val="both"/>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qFormat/>
    <w:rsid w:val="0048567A"/>
    <w:pPr>
      <w:keepNext/>
      <w:autoSpaceDE w:val="0"/>
      <w:autoSpaceDN w:val="0"/>
      <w:adjustRightInd w:val="0"/>
      <w:spacing w:before="360" w:after="240" w:line="264" w:lineRule="auto"/>
      <w:jc w:val="both"/>
      <w:outlineLvl w:val="1"/>
    </w:pPr>
    <w:rPr>
      <w:rFonts w:asciiTheme="majorHAnsi" w:eastAsia="Times New Roman" w:hAnsiTheme="majorHAnsi" w:cs="Arial"/>
      <w:b/>
      <w:bCs/>
      <w:iCs/>
      <w:sz w:val="28"/>
      <w:szCs w:val="32"/>
      <w:lang w:eastAsia="nl-NL"/>
    </w:rPr>
  </w:style>
  <w:style w:type="paragraph" w:styleId="Heading3">
    <w:name w:val="heading 3"/>
    <w:basedOn w:val="Normal"/>
    <w:next w:val="Normal"/>
    <w:link w:val="Heading3Char"/>
    <w:uiPriority w:val="9"/>
    <w:unhideWhenUsed/>
    <w:qFormat/>
    <w:rsid w:val="0048567A"/>
    <w:pPr>
      <w:keepNext/>
      <w:keepLines/>
      <w:spacing w:before="120" w:after="120" w:line="276" w:lineRule="auto"/>
      <w:jc w:val="both"/>
      <w:outlineLvl w:val="2"/>
    </w:pPr>
    <w:rPr>
      <w:rFonts w:eastAsiaTheme="majorEastAsia" w:cstheme="majorBidi"/>
      <w:b/>
      <w:bCs/>
      <w:color w:val="000000" w:themeColor="text1"/>
      <w:szCs w:val="22"/>
      <w:lang w:val="en-GB"/>
    </w:rPr>
  </w:style>
  <w:style w:type="paragraph" w:styleId="Heading4">
    <w:name w:val="heading 4"/>
    <w:basedOn w:val="Normal"/>
    <w:next w:val="Normal"/>
    <w:link w:val="Heading4Char"/>
    <w:uiPriority w:val="9"/>
    <w:unhideWhenUsed/>
    <w:qFormat/>
    <w:rsid w:val="0048567A"/>
    <w:pPr>
      <w:keepNext/>
      <w:keepLines/>
      <w:spacing w:before="80" w:line="264" w:lineRule="auto"/>
      <w:jc w:val="both"/>
      <w:outlineLvl w:val="3"/>
    </w:pPr>
    <w:rPr>
      <w:rFonts w:eastAsiaTheme="majorEastAsia" w:cstheme="majorBidi"/>
      <w:b/>
      <w:bCs/>
      <w:i/>
      <w:iCs/>
      <w:sz w:val="22"/>
      <w:szCs w:val="22"/>
      <w:lang w:val="en-GB"/>
    </w:rPr>
  </w:style>
  <w:style w:type="paragraph" w:styleId="Heading5">
    <w:name w:val="heading 5"/>
    <w:basedOn w:val="Normal"/>
    <w:next w:val="Normal"/>
    <w:link w:val="Heading5Char"/>
    <w:rsid w:val="0048567A"/>
    <w:pPr>
      <w:keepNext/>
      <w:jc w:val="both"/>
      <w:outlineLvl w:val="4"/>
    </w:pPr>
    <w:rPr>
      <w:b/>
      <w:i/>
      <w:color w:val="0000FF"/>
      <w:lang w:val="en-GB"/>
    </w:rPr>
  </w:style>
  <w:style w:type="paragraph" w:styleId="Heading6">
    <w:name w:val="heading 6"/>
    <w:basedOn w:val="Normal"/>
    <w:next w:val="Normal"/>
    <w:link w:val="Heading6Char"/>
    <w:uiPriority w:val="9"/>
    <w:unhideWhenUsed/>
    <w:qFormat/>
    <w:rsid w:val="0048567A"/>
    <w:pPr>
      <w:keepNext/>
      <w:keepLines/>
      <w:spacing w:before="200" w:line="264" w:lineRule="auto"/>
      <w:jc w:val="both"/>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rsid w:val="0048567A"/>
    <w:pPr>
      <w:keepNext/>
      <w:jc w:val="both"/>
      <w:outlineLvl w:val="6"/>
    </w:pPr>
    <w:rPr>
      <w:rFonts w:ascii="Times New Roman" w:hAnsi="Times New Roman"/>
      <w:i/>
      <w:color w:val="0000FF"/>
      <w:lang w:val="en-GB"/>
    </w:rPr>
  </w:style>
  <w:style w:type="paragraph" w:styleId="Heading8">
    <w:name w:val="heading 8"/>
    <w:basedOn w:val="Normal"/>
    <w:next w:val="Normal"/>
    <w:link w:val="Heading8Char"/>
    <w:rsid w:val="0048567A"/>
    <w:pPr>
      <w:keepNext/>
      <w:jc w:val="both"/>
      <w:outlineLvl w:val="7"/>
    </w:pPr>
    <w:rPr>
      <w:b/>
      <w:color w:val="0000FF"/>
    </w:rPr>
  </w:style>
  <w:style w:type="paragraph" w:styleId="Heading9">
    <w:name w:val="heading 9"/>
    <w:basedOn w:val="Normal"/>
    <w:next w:val="Normal"/>
    <w:link w:val="Heading9Char"/>
    <w:rsid w:val="0048567A"/>
    <w:pPr>
      <w:keepNext/>
      <w:outlineLvl w:val="8"/>
    </w:pPr>
    <w:rPr>
      <w:i/>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67A"/>
    <w:rPr>
      <w:rFonts w:asciiTheme="majorHAnsi" w:eastAsiaTheme="majorEastAsia" w:hAnsiTheme="majorHAnsi" w:cstheme="majorBidi"/>
      <w:b/>
      <w:bCs/>
      <w:color w:val="000000" w:themeColor="text1"/>
      <w:sz w:val="28"/>
      <w:szCs w:val="28"/>
      <w:lang w:val="en-US"/>
    </w:rPr>
  </w:style>
  <w:style w:type="character" w:customStyle="1" w:styleId="Heading2Char">
    <w:name w:val="Heading 2 Char"/>
    <w:basedOn w:val="DefaultParagraphFont"/>
    <w:link w:val="Heading2"/>
    <w:rsid w:val="0048567A"/>
    <w:rPr>
      <w:rFonts w:asciiTheme="majorHAnsi" w:eastAsia="Times New Roman" w:hAnsiTheme="majorHAnsi" w:cs="Arial"/>
      <w:b/>
      <w:bCs/>
      <w:iCs/>
      <w:sz w:val="28"/>
      <w:szCs w:val="32"/>
      <w:lang w:val="en-US" w:eastAsia="nl-NL"/>
    </w:rPr>
  </w:style>
  <w:style w:type="character" w:customStyle="1" w:styleId="Heading3Char">
    <w:name w:val="Heading 3 Char"/>
    <w:basedOn w:val="DefaultParagraphFont"/>
    <w:link w:val="Heading3"/>
    <w:uiPriority w:val="9"/>
    <w:rsid w:val="0048567A"/>
    <w:rPr>
      <w:rFonts w:asciiTheme="minorHAnsi" w:eastAsiaTheme="majorEastAsia" w:hAnsiTheme="minorHAnsi" w:cstheme="majorBidi"/>
      <w:b/>
      <w:bCs/>
      <w:color w:val="000000" w:themeColor="text1"/>
      <w:szCs w:val="22"/>
    </w:rPr>
  </w:style>
  <w:style w:type="character" w:customStyle="1" w:styleId="Heading4Char">
    <w:name w:val="Heading 4 Char"/>
    <w:basedOn w:val="DefaultParagraphFont"/>
    <w:link w:val="Heading4"/>
    <w:uiPriority w:val="9"/>
    <w:rsid w:val="0048567A"/>
    <w:rPr>
      <w:rFonts w:asciiTheme="minorHAnsi" w:eastAsiaTheme="majorEastAsia" w:hAnsiTheme="minorHAnsi" w:cstheme="majorBidi"/>
      <w:b/>
      <w:bCs/>
      <w:i/>
      <w:iCs/>
      <w:sz w:val="22"/>
      <w:szCs w:val="22"/>
    </w:rPr>
  </w:style>
  <w:style w:type="character" w:customStyle="1" w:styleId="Heading5Char">
    <w:name w:val="Heading 5 Char"/>
    <w:basedOn w:val="DefaultParagraphFont"/>
    <w:link w:val="Heading5"/>
    <w:rsid w:val="0048567A"/>
    <w:rPr>
      <w:rFonts w:asciiTheme="minorHAnsi" w:hAnsiTheme="minorHAnsi" w:cstheme="minorBidi"/>
      <w:b/>
      <w:i/>
      <w:color w:val="0000FF"/>
    </w:rPr>
  </w:style>
  <w:style w:type="character" w:customStyle="1" w:styleId="Heading6Char">
    <w:name w:val="Heading 6 Char"/>
    <w:basedOn w:val="DefaultParagraphFont"/>
    <w:link w:val="Heading6"/>
    <w:uiPriority w:val="9"/>
    <w:rsid w:val="0048567A"/>
    <w:rPr>
      <w:rFonts w:asciiTheme="majorHAnsi" w:eastAsiaTheme="majorEastAsia" w:hAnsiTheme="majorHAnsi" w:cstheme="majorBidi"/>
      <w:i/>
      <w:iCs/>
      <w:color w:val="243F60" w:themeColor="accent1" w:themeShade="7F"/>
      <w:sz w:val="22"/>
      <w:szCs w:val="22"/>
      <w:lang w:val="en-US"/>
    </w:rPr>
  </w:style>
  <w:style w:type="character" w:customStyle="1" w:styleId="Heading7Char">
    <w:name w:val="Heading 7 Char"/>
    <w:basedOn w:val="DefaultParagraphFont"/>
    <w:link w:val="Heading7"/>
    <w:rsid w:val="0048567A"/>
    <w:rPr>
      <w:rFonts w:cstheme="minorBidi"/>
      <w:i/>
      <w:color w:val="0000FF"/>
    </w:rPr>
  </w:style>
  <w:style w:type="character" w:customStyle="1" w:styleId="Heading8Char">
    <w:name w:val="Heading 8 Char"/>
    <w:basedOn w:val="DefaultParagraphFont"/>
    <w:link w:val="Heading8"/>
    <w:rsid w:val="0048567A"/>
    <w:rPr>
      <w:rFonts w:asciiTheme="minorHAnsi" w:hAnsiTheme="minorHAnsi" w:cstheme="minorBidi"/>
      <w:b/>
      <w:color w:val="0000FF"/>
      <w:lang w:val="en-US"/>
    </w:rPr>
  </w:style>
  <w:style w:type="character" w:customStyle="1" w:styleId="Heading9Char">
    <w:name w:val="Heading 9 Char"/>
    <w:basedOn w:val="DefaultParagraphFont"/>
    <w:link w:val="Heading9"/>
    <w:rsid w:val="0048567A"/>
    <w:rPr>
      <w:rFonts w:asciiTheme="minorHAnsi" w:hAnsiTheme="minorHAnsi" w:cstheme="minorBidi"/>
      <w:i/>
      <w:color w:val="000000" w:themeColor="text1"/>
    </w:rPr>
  </w:style>
  <w:style w:type="paragraph" w:styleId="ListParagraph">
    <w:name w:val="List Paragraph"/>
    <w:basedOn w:val="Normal"/>
    <w:uiPriority w:val="34"/>
    <w:qFormat/>
    <w:rsid w:val="0048567A"/>
    <w:pPr>
      <w:spacing w:line="264" w:lineRule="auto"/>
      <w:ind w:left="720"/>
      <w:contextualSpacing/>
      <w:jc w:val="both"/>
    </w:pPr>
    <w:rPr>
      <w:rFonts w:eastAsiaTheme="minorEastAsia" w:cs="Times New Roman"/>
      <w:sz w:val="22"/>
      <w:lang w:val="en-GB"/>
    </w:rPr>
  </w:style>
  <w:style w:type="paragraph" w:styleId="FootnoteText">
    <w:name w:val="footnote text"/>
    <w:basedOn w:val="Normal"/>
    <w:link w:val="FootnoteTextChar"/>
    <w:autoRedefine/>
    <w:uiPriority w:val="99"/>
    <w:unhideWhenUsed/>
    <w:rsid w:val="0048567A"/>
    <w:pPr>
      <w:spacing w:line="264" w:lineRule="auto"/>
      <w:jc w:val="both"/>
    </w:pPr>
    <w:rPr>
      <w:rFonts w:eastAsiaTheme="minorEastAsia" w:cs="Times New Roman"/>
      <w:sz w:val="22"/>
      <w:szCs w:val="20"/>
      <w:lang w:val="en-GB"/>
    </w:rPr>
  </w:style>
  <w:style w:type="character" w:customStyle="1" w:styleId="FootnoteTextChar">
    <w:name w:val="Footnote Text Char"/>
    <w:basedOn w:val="DefaultParagraphFont"/>
    <w:link w:val="FootnoteText"/>
    <w:uiPriority w:val="99"/>
    <w:rsid w:val="0048567A"/>
    <w:rPr>
      <w:rFonts w:asciiTheme="minorHAnsi" w:eastAsiaTheme="minorEastAsia" w:hAnsiTheme="minorHAnsi"/>
      <w:sz w:val="22"/>
      <w:szCs w:val="20"/>
    </w:rPr>
  </w:style>
  <w:style w:type="character" w:styleId="FootnoteReference">
    <w:name w:val="footnote reference"/>
    <w:basedOn w:val="DefaultParagraphFont"/>
    <w:uiPriority w:val="99"/>
    <w:unhideWhenUsed/>
    <w:rsid w:val="0048567A"/>
    <w:rPr>
      <w:vertAlign w:val="superscript"/>
    </w:rPr>
  </w:style>
  <w:style w:type="character" w:styleId="Hyperlink">
    <w:name w:val="Hyperlink"/>
    <w:basedOn w:val="DefaultParagraphFont"/>
    <w:unhideWhenUsed/>
    <w:rsid w:val="0048567A"/>
    <w:rPr>
      <w:color w:val="0000FF" w:themeColor="hyperlink"/>
      <w:u w:val="single"/>
    </w:rPr>
  </w:style>
  <w:style w:type="paragraph" w:styleId="BalloonText">
    <w:name w:val="Balloon Text"/>
    <w:basedOn w:val="Normal"/>
    <w:link w:val="BalloonTextChar"/>
    <w:uiPriority w:val="99"/>
    <w:unhideWhenUsed/>
    <w:rsid w:val="0048567A"/>
    <w:pPr>
      <w:jc w:val="both"/>
    </w:pPr>
    <w:rPr>
      <w:rFonts w:ascii="Tahoma" w:hAnsi="Tahoma" w:cs="Tahoma"/>
      <w:sz w:val="16"/>
      <w:szCs w:val="16"/>
    </w:rPr>
  </w:style>
  <w:style w:type="character" w:customStyle="1" w:styleId="BalloonTextChar">
    <w:name w:val="Balloon Text Char"/>
    <w:basedOn w:val="DefaultParagraphFont"/>
    <w:link w:val="BalloonText"/>
    <w:uiPriority w:val="99"/>
    <w:rsid w:val="0048567A"/>
    <w:rPr>
      <w:rFonts w:ascii="Tahoma" w:hAnsi="Tahoma" w:cs="Tahoma"/>
      <w:sz w:val="16"/>
      <w:szCs w:val="16"/>
      <w:lang w:val="en-US"/>
    </w:rPr>
  </w:style>
  <w:style w:type="table" w:styleId="TableGrid">
    <w:name w:val="Table Grid"/>
    <w:basedOn w:val="TableNormal"/>
    <w:uiPriority w:val="59"/>
    <w:rsid w:val="0048567A"/>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8567A"/>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567A"/>
    <w:pPr>
      <w:tabs>
        <w:tab w:val="center" w:pos="4680"/>
        <w:tab w:val="right" w:pos="9360"/>
      </w:tabs>
      <w:jc w:val="both"/>
    </w:pPr>
    <w:rPr>
      <w:sz w:val="22"/>
      <w:szCs w:val="22"/>
    </w:rPr>
  </w:style>
  <w:style w:type="character" w:customStyle="1" w:styleId="HeaderChar">
    <w:name w:val="Header Char"/>
    <w:basedOn w:val="DefaultParagraphFont"/>
    <w:link w:val="Header"/>
    <w:uiPriority w:val="99"/>
    <w:rsid w:val="0048567A"/>
    <w:rPr>
      <w:rFonts w:asciiTheme="minorHAnsi" w:hAnsiTheme="minorHAnsi" w:cstheme="minorBidi"/>
      <w:sz w:val="22"/>
      <w:szCs w:val="22"/>
      <w:lang w:val="en-US"/>
    </w:rPr>
  </w:style>
  <w:style w:type="paragraph" w:styleId="Footer">
    <w:name w:val="footer"/>
    <w:basedOn w:val="Normal"/>
    <w:link w:val="FooterChar"/>
    <w:uiPriority w:val="99"/>
    <w:unhideWhenUsed/>
    <w:rsid w:val="0048567A"/>
    <w:pPr>
      <w:tabs>
        <w:tab w:val="center" w:pos="4680"/>
        <w:tab w:val="right" w:pos="9360"/>
      </w:tabs>
      <w:jc w:val="both"/>
    </w:pPr>
    <w:rPr>
      <w:sz w:val="22"/>
      <w:szCs w:val="22"/>
    </w:rPr>
  </w:style>
  <w:style w:type="character" w:customStyle="1" w:styleId="FooterChar">
    <w:name w:val="Footer Char"/>
    <w:basedOn w:val="DefaultParagraphFont"/>
    <w:link w:val="Footer"/>
    <w:uiPriority w:val="99"/>
    <w:rsid w:val="0048567A"/>
    <w:rPr>
      <w:rFonts w:asciiTheme="minorHAnsi" w:hAnsiTheme="minorHAnsi" w:cstheme="minorBidi"/>
      <w:sz w:val="22"/>
      <w:szCs w:val="22"/>
      <w:lang w:val="en-US"/>
    </w:rPr>
  </w:style>
  <w:style w:type="character" w:styleId="CommentReference">
    <w:name w:val="annotation reference"/>
    <w:basedOn w:val="DefaultParagraphFont"/>
    <w:uiPriority w:val="99"/>
    <w:unhideWhenUsed/>
    <w:rsid w:val="0048567A"/>
    <w:rPr>
      <w:sz w:val="16"/>
      <w:szCs w:val="16"/>
    </w:rPr>
  </w:style>
  <w:style w:type="paragraph" w:styleId="CommentText">
    <w:name w:val="annotation text"/>
    <w:basedOn w:val="Normal"/>
    <w:link w:val="CommentTextChar"/>
    <w:uiPriority w:val="99"/>
    <w:unhideWhenUsed/>
    <w:rsid w:val="0048567A"/>
    <w:pPr>
      <w:jc w:val="both"/>
    </w:pPr>
    <w:rPr>
      <w:sz w:val="22"/>
      <w:szCs w:val="20"/>
    </w:rPr>
  </w:style>
  <w:style w:type="character" w:customStyle="1" w:styleId="CommentTextChar">
    <w:name w:val="Comment Text Char"/>
    <w:basedOn w:val="DefaultParagraphFont"/>
    <w:link w:val="CommentText"/>
    <w:uiPriority w:val="99"/>
    <w:rsid w:val="0048567A"/>
    <w:rPr>
      <w:rFonts w:asciiTheme="minorHAnsi" w:hAnsiTheme="minorHAnsi" w:cstheme="minorBidi"/>
      <w:sz w:val="22"/>
      <w:szCs w:val="20"/>
      <w:lang w:val="en-US"/>
    </w:rPr>
  </w:style>
  <w:style w:type="paragraph" w:styleId="CommentSubject">
    <w:name w:val="annotation subject"/>
    <w:basedOn w:val="CommentText"/>
    <w:next w:val="CommentText"/>
    <w:link w:val="CommentSubjectChar"/>
    <w:uiPriority w:val="99"/>
    <w:unhideWhenUsed/>
    <w:rsid w:val="0048567A"/>
    <w:rPr>
      <w:b/>
      <w:bCs/>
    </w:rPr>
  </w:style>
  <w:style w:type="character" w:customStyle="1" w:styleId="CommentSubjectChar">
    <w:name w:val="Comment Subject Char"/>
    <w:basedOn w:val="CommentTextChar"/>
    <w:link w:val="CommentSubject"/>
    <w:uiPriority w:val="99"/>
    <w:rsid w:val="0048567A"/>
    <w:rPr>
      <w:rFonts w:asciiTheme="minorHAnsi" w:hAnsiTheme="minorHAnsi" w:cstheme="minorBidi"/>
      <w:b/>
      <w:bCs/>
      <w:sz w:val="22"/>
      <w:szCs w:val="20"/>
      <w:lang w:val="en-US"/>
    </w:rPr>
  </w:style>
  <w:style w:type="paragraph" w:styleId="Revision">
    <w:name w:val="Revision"/>
    <w:hidden/>
    <w:uiPriority w:val="99"/>
    <w:rsid w:val="0048567A"/>
    <w:rPr>
      <w:rFonts w:ascii="Verdana" w:hAnsi="Verdana" w:cstheme="minorBidi"/>
      <w:sz w:val="18"/>
      <w:szCs w:val="22"/>
      <w:lang w:val="en-US"/>
    </w:rPr>
  </w:style>
  <w:style w:type="character" w:styleId="FollowedHyperlink">
    <w:name w:val="FollowedHyperlink"/>
    <w:basedOn w:val="DefaultParagraphFont"/>
    <w:uiPriority w:val="99"/>
    <w:unhideWhenUsed/>
    <w:rsid w:val="0048567A"/>
    <w:rPr>
      <w:color w:val="800080" w:themeColor="followedHyperlink"/>
      <w:u w:val="single"/>
    </w:rPr>
  </w:style>
  <w:style w:type="paragraph" w:styleId="Caption">
    <w:name w:val="caption"/>
    <w:basedOn w:val="Normal"/>
    <w:next w:val="Normal"/>
    <w:qFormat/>
    <w:rsid w:val="0048567A"/>
    <w:pPr>
      <w:spacing w:after="120"/>
      <w:jc w:val="both"/>
    </w:pPr>
    <w:rPr>
      <w:rFonts w:eastAsia="Times New Roman" w:cs="Times New Roman"/>
      <w:sz w:val="22"/>
      <w:szCs w:val="20"/>
      <w:lang w:val="en-GB"/>
    </w:rPr>
  </w:style>
  <w:style w:type="character" w:customStyle="1" w:styleId="body1">
    <w:name w:val="body1"/>
    <w:basedOn w:val="DefaultParagraphFont"/>
    <w:rsid w:val="0048567A"/>
    <w:rPr>
      <w:rFonts w:ascii="Arial" w:hAnsi="Arial" w:cs="Arial" w:hint="default"/>
      <w:b w:val="0"/>
      <w:bCs w:val="0"/>
      <w:smallCaps w:val="0"/>
      <w:sz w:val="18"/>
      <w:szCs w:val="18"/>
    </w:rPr>
  </w:style>
  <w:style w:type="paragraph" w:styleId="NormalWeb">
    <w:name w:val="Normal (Web)"/>
    <w:basedOn w:val="Normal"/>
    <w:uiPriority w:val="99"/>
    <w:unhideWhenUsed/>
    <w:rsid w:val="0048567A"/>
    <w:pPr>
      <w:spacing w:before="100" w:beforeAutospacing="1" w:after="100" w:afterAutospacing="1"/>
    </w:pPr>
    <w:rPr>
      <w:rFonts w:ascii="Times New Roman" w:eastAsiaTheme="minorEastAsia" w:hAnsi="Times New Roman" w:cs="Times New Roman"/>
      <w:lang w:val="en-GB" w:eastAsia="en-GB"/>
    </w:rPr>
  </w:style>
  <w:style w:type="paragraph" w:customStyle="1" w:styleId="fulltext-text">
    <w:name w:val="fulltext-text"/>
    <w:basedOn w:val="Normal"/>
    <w:rsid w:val="0048567A"/>
    <w:pPr>
      <w:spacing w:before="100" w:beforeAutospacing="1" w:after="360"/>
    </w:pPr>
    <w:rPr>
      <w:rFonts w:ascii="Times New Roman" w:eastAsia="Times New Roman" w:hAnsi="Times New Roman" w:cs="Times New Roman"/>
      <w:lang w:val="en-GB" w:eastAsia="en-GB"/>
    </w:rPr>
  </w:style>
  <w:style w:type="character" w:customStyle="1" w:styleId="fulltext-it">
    <w:name w:val="fulltext-it"/>
    <w:basedOn w:val="DefaultParagraphFont"/>
    <w:rsid w:val="0048567A"/>
  </w:style>
  <w:style w:type="numbering" w:customStyle="1" w:styleId="NoList1">
    <w:name w:val="No List1"/>
    <w:next w:val="NoList"/>
    <w:uiPriority w:val="99"/>
    <w:semiHidden/>
    <w:unhideWhenUsed/>
    <w:rsid w:val="0048567A"/>
  </w:style>
  <w:style w:type="table" w:customStyle="1" w:styleId="TableGrid2">
    <w:name w:val="Table Grid2"/>
    <w:basedOn w:val="TableNormal"/>
    <w:next w:val="TableGrid"/>
    <w:uiPriority w:val="59"/>
    <w:rsid w:val="0048567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48567A"/>
    <w:pPr>
      <w:jc w:val="center"/>
    </w:pPr>
    <w:rPr>
      <w:rFonts w:ascii="Cambria" w:hAnsi="Cambria"/>
    </w:rPr>
  </w:style>
  <w:style w:type="paragraph" w:customStyle="1" w:styleId="EndNoteBibliography">
    <w:name w:val="EndNote Bibliography"/>
    <w:basedOn w:val="Normal"/>
    <w:rsid w:val="0048567A"/>
    <w:pPr>
      <w:jc w:val="both"/>
    </w:pPr>
    <w:rPr>
      <w:rFonts w:ascii="Cambria" w:hAnsi="Cambria"/>
    </w:rPr>
  </w:style>
  <w:style w:type="paragraph" w:styleId="BodyText">
    <w:name w:val="Body Text"/>
    <w:basedOn w:val="Normal"/>
    <w:link w:val="BodyTextChar"/>
    <w:rsid w:val="0048567A"/>
    <w:pPr>
      <w:jc w:val="both"/>
    </w:pPr>
    <w:rPr>
      <w:rFonts w:ascii="Times New Roman" w:hAnsi="Times New Roman"/>
      <w:color w:val="0000FF"/>
      <w:lang w:val="en-GB" w:eastAsia="nl-NL"/>
    </w:rPr>
  </w:style>
  <w:style w:type="character" w:customStyle="1" w:styleId="BodyTextChar">
    <w:name w:val="Body Text Char"/>
    <w:basedOn w:val="DefaultParagraphFont"/>
    <w:link w:val="BodyText"/>
    <w:rsid w:val="0048567A"/>
    <w:rPr>
      <w:rFonts w:cstheme="minorBidi"/>
      <w:color w:val="0000FF"/>
      <w:lang w:eastAsia="nl-NL"/>
    </w:rPr>
  </w:style>
  <w:style w:type="paragraph" w:styleId="BodyText2">
    <w:name w:val="Body Text 2"/>
    <w:basedOn w:val="Normal"/>
    <w:link w:val="BodyText2Char"/>
    <w:rsid w:val="0048567A"/>
    <w:pPr>
      <w:jc w:val="both"/>
    </w:pPr>
    <w:rPr>
      <w:rFonts w:ascii="Times New Roman" w:hAnsi="Times New Roman"/>
      <w:color w:val="3333FF"/>
      <w:lang w:val="en-GB"/>
    </w:rPr>
  </w:style>
  <w:style w:type="character" w:customStyle="1" w:styleId="BodyText2Char">
    <w:name w:val="Body Text 2 Char"/>
    <w:basedOn w:val="DefaultParagraphFont"/>
    <w:link w:val="BodyText2"/>
    <w:rsid w:val="0048567A"/>
    <w:rPr>
      <w:rFonts w:cstheme="minorBidi"/>
      <w:color w:val="3333FF"/>
    </w:rPr>
  </w:style>
  <w:style w:type="paragraph" w:styleId="BodyText3">
    <w:name w:val="Body Text 3"/>
    <w:basedOn w:val="Normal"/>
    <w:link w:val="BodyText3Char"/>
    <w:rsid w:val="0048567A"/>
    <w:rPr>
      <w:color w:val="0000FF"/>
      <w:lang w:val="en-GB"/>
    </w:rPr>
  </w:style>
  <w:style w:type="character" w:customStyle="1" w:styleId="BodyText3Char">
    <w:name w:val="Body Text 3 Char"/>
    <w:basedOn w:val="DefaultParagraphFont"/>
    <w:link w:val="BodyText3"/>
    <w:rsid w:val="0048567A"/>
    <w:rPr>
      <w:rFonts w:asciiTheme="minorHAnsi" w:hAnsiTheme="minorHAnsi" w:cstheme="minorBidi"/>
      <w:color w:val="0000FF"/>
    </w:rPr>
  </w:style>
  <w:style w:type="character" w:customStyle="1" w:styleId="A4">
    <w:name w:val="A4"/>
    <w:uiPriority w:val="99"/>
    <w:rsid w:val="0048567A"/>
    <w:rPr>
      <w:rFonts w:cs="Shaker 2 Lancet Regular"/>
      <w:b/>
      <w:bCs/>
      <w:color w:val="221E1F"/>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c.arbyn@wiv-isp.be" TargetMode="External"/><Relationship Id="rId8" Type="http://schemas.openxmlformats.org/officeDocument/2006/relationships/hyperlink" Target="http://www.scopus.com"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10333</Words>
  <Characters>58903</Characters>
  <Application>Microsoft Macintosh Word</Application>
  <DocSecurity>0</DocSecurity>
  <Lines>490</Lines>
  <Paragraphs>117</Paragraphs>
  <ScaleCrop>false</ScaleCrop>
  <HeadingPairs>
    <vt:vector size="2" baseType="variant">
      <vt:variant>
        <vt:lpstr>Title</vt:lpstr>
      </vt:variant>
      <vt:variant>
        <vt:i4>1</vt:i4>
      </vt:variant>
    </vt:vector>
  </HeadingPairs>
  <TitlesOfParts>
    <vt:vector size="1" baseType="lpstr">
      <vt:lpstr/>
    </vt:vector>
  </TitlesOfParts>
  <Company>WIV-ISP</Company>
  <LinksUpToDate>false</LinksUpToDate>
  <CharactersWithSpaces>72337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Arbyn</dc:creator>
  <cp:lastModifiedBy>E</cp:lastModifiedBy>
  <cp:revision>2</cp:revision>
  <cp:lastPrinted>2017-08-24T15:32:00Z</cp:lastPrinted>
  <dcterms:created xsi:type="dcterms:W3CDTF">2017-11-11T17:04:00Z</dcterms:created>
  <dcterms:modified xsi:type="dcterms:W3CDTF">2017-11-11T17:04:00Z</dcterms:modified>
</cp:coreProperties>
</file>