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3957" w14:textId="77777777" w:rsidR="00F75A78" w:rsidRPr="007872AB" w:rsidRDefault="00F75A78" w:rsidP="00F75A78">
      <w:pPr>
        <w:spacing w:line="480" w:lineRule="auto"/>
        <w:rPr>
          <w:rFonts w:ascii="Times New Roman" w:hAnsi="Times New Roman"/>
          <w:b/>
          <w:sz w:val="24"/>
          <w:u w:val="single"/>
        </w:rPr>
      </w:pPr>
      <w:r w:rsidRPr="007872AB">
        <w:rPr>
          <w:rFonts w:ascii="Times New Roman" w:hAnsi="Times New Roman"/>
          <w:b/>
          <w:sz w:val="24"/>
          <w:u w:val="single"/>
        </w:rPr>
        <w:t xml:space="preserve">Particles in exhaled Air (PExA): Non-Invasive </w:t>
      </w:r>
      <w:r>
        <w:rPr>
          <w:rFonts w:ascii="Times New Roman" w:hAnsi="Times New Roman"/>
          <w:b/>
          <w:sz w:val="24"/>
          <w:u w:val="single"/>
        </w:rPr>
        <w:t>Phenotyping</w:t>
      </w:r>
      <w:r w:rsidRPr="007872AB">
        <w:rPr>
          <w:rFonts w:ascii="Times New Roman" w:hAnsi="Times New Roman"/>
          <w:b/>
          <w:sz w:val="24"/>
          <w:u w:val="single"/>
        </w:rPr>
        <w:t xml:space="preserve"> of Small </w:t>
      </w:r>
      <w:r>
        <w:rPr>
          <w:rFonts w:ascii="Times New Roman" w:hAnsi="Times New Roman"/>
          <w:b/>
          <w:sz w:val="24"/>
          <w:u w:val="single"/>
        </w:rPr>
        <w:t>A</w:t>
      </w:r>
      <w:r w:rsidRPr="007872AB">
        <w:rPr>
          <w:rFonts w:ascii="Times New Roman" w:hAnsi="Times New Roman"/>
          <w:b/>
          <w:sz w:val="24"/>
          <w:u w:val="single"/>
        </w:rPr>
        <w:t xml:space="preserve">irways </w:t>
      </w:r>
      <w:r>
        <w:rPr>
          <w:rFonts w:ascii="Times New Roman" w:hAnsi="Times New Roman"/>
          <w:b/>
          <w:sz w:val="24"/>
          <w:u w:val="single"/>
        </w:rPr>
        <w:t>D</w:t>
      </w:r>
      <w:r w:rsidRPr="007872AB">
        <w:rPr>
          <w:rFonts w:ascii="Times New Roman" w:hAnsi="Times New Roman"/>
          <w:b/>
          <w:sz w:val="24"/>
          <w:u w:val="single"/>
        </w:rPr>
        <w:t>isease in Adult Asthma</w:t>
      </w:r>
    </w:p>
    <w:p w14:paraId="145B8AFA" w14:textId="77777777" w:rsidR="004D2BA2" w:rsidRPr="00831603" w:rsidRDefault="004D2BA2" w:rsidP="004D2BA2">
      <w:pPr>
        <w:autoSpaceDE w:val="0"/>
        <w:autoSpaceDN w:val="0"/>
        <w:adjustRightInd w:val="0"/>
        <w:spacing w:after="0" w:line="480" w:lineRule="auto"/>
        <w:jc w:val="center"/>
        <w:rPr>
          <w:rFonts w:ascii="Times New Roman" w:hAnsi="Times New Roman" w:cs="Times New Roman"/>
          <w:sz w:val="24"/>
          <w:szCs w:val="24"/>
        </w:rPr>
      </w:pPr>
      <w:r w:rsidRPr="00831603">
        <w:rPr>
          <w:rFonts w:ascii="Times New Roman" w:hAnsi="Times New Roman" w:cs="Times New Roman"/>
          <w:b/>
          <w:sz w:val="24"/>
        </w:rPr>
        <w:t>Online Supplement for supporting information</w:t>
      </w:r>
    </w:p>
    <w:p w14:paraId="74C607B2" w14:textId="77777777"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Marcia Soares, BS</w:t>
      </w:r>
      <w:bookmarkStart w:id="0" w:name="_GoBack"/>
      <w:bookmarkEnd w:id="0"/>
      <w:r w:rsidRPr="007872AB">
        <w:rPr>
          <w:rFonts w:ascii="Times New Roman" w:hAnsi="Times New Roman"/>
          <w:sz w:val="24"/>
          <w:lang w:val="it-IT"/>
        </w:rPr>
        <w:t>c</w:t>
      </w:r>
      <w:r w:rsidRPr="007872AB">
        <w:rPr>
          <w:rFonts w:ascii="Times New Roman" w:hAnsi="Times New Roman"/>
          <w:sz w:val="24"/>
          <w:vertAlign w:val="superscript"/>
          <w:lang w:val="it-IT"/>
        </w:rPr>
        <w:t>1</w:t>
      </w:r>
    </w:p>
    <w:p w14:paraId="6C222E7F" w14:textId="77777777"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Ekaterina Mirgorodskaya, PhD</w:t>
      </w:r>
      <w:r w:rsidRPr="007872AB">
        <w:rPr>
          <w:rFonts w:ascii="Times New Roman" w:hAnsi="Times New Roman"/>
          <w:sz w:val="24"/>
          <w:vertAlign w:val="superscript"/>
          <w:lang w:val="it-IT"/>
        </w:rPr>
        <w:t>2</w:t>
      </w:r>
    </w:p>
    <w:p w14:paraId="765EC1A2" w14:textId="0AA6551C"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 xml:space="preserve">Hatice Koca, </w:t>
      </w:r>
      <w:r w:rsidR="007C79DA">
        <w:rPr>
          <w:rFonts w:ascii="Times New Roman" w:hAnsi="Times New Roman"/>
          <w:sz w:val="24"/>
          <w:lang w:val="it-IT"/>
        </w:rPr>
        <w:t>BSc</w:t>
      </w:r>
      <w:r w:rsidRPr="007872AB">
        <w:rPr>
          <w:rFonts w:ascii="Times New Roman" w:hAnsi="Times New Roman"/>
          <w:sz w:val="24"/>
          <w:vertAlign w:val="superscript"/>
          <w:lang w:val="it-IT"/>
        </w:rPr>
        <w:t>2</w:t>
      </w:r>
    </w:p>
    <w:p w14:paraId="2C375BAA" w14:textId="77777777"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Emilia Viklund, BSc</w:t>
      </w:r>
      <w:r w:rsidRPr="007872AB">
        <w:rPr>
          <w:rFonts w:ascii="Times New Roman" w:hAnsi="Times New Roman"/>
          <w:sz w:val="24"/>
          <w:vertAlign w:val="superscript"/>
          <w:lang w:val="it-IT"/>
        </w:rPr>
        <w:t>2</w:t>
      </w:r>
    </w:p>
    <w:p w14:paraId="62C44D51" w14:textId="77777777"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Matthew Richardson, PhD</w:t>
      </w:r>
      <w:r w:rsidRPr="007872AB">
        <w:rPr>
          <w:rFonts w:ascii="Times New Roman" w:hAnsi="Times New Roman"/>
          <w:sz w:val="24"/>
          <w:vertAlign w:val="superscript"/>
          <w:lang w:val="it-IT"/>
        </w:rPr>
        <w:t>1</w:t>
      </w:r>
    </w:p>
    <w:p w14:paraId="1FD6FDFC" w14:textId="77777777"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Per Gustafsson, MD, PhD</w:t>
      </w:r>
      <w:r w:rsidRPr="007872AB">
        <w:rPr>
          <w:rFonts w:ascii="Times New Roman" w:hAnsi="Times New Roman"/>
          <w:sz w:val="24"/>
          <w:vertAlign w:val="superscript"/>
          <w:lang w:val="it-IT"/>
        </w:rPr>
        <w:t>3</w:t>
      </w:r>
    </w:p>
    <w:p w14:paraId="15DA730F" w14:textId="77777777" w:rsidR="00647CCD" w:rsidRPr="007872AB" w:rsidRDefault="00647CCD" w:rsidP="00647CCD">
      <w:pPr>
        <w:spacing w:line="480" w:lineRule="auto"/>
        <w:rPr>
          <w:rFonts w:ascii="Times New Roman" w:hAnsi="Times New Roman"/>
          <w:sz w:val="24"/>
          <w:lang w:val="it-IT"/>
        </w:rPr>
      </w:pPr>
      <w:r w:rsidRPr="007872AB">
        <w:rPr>
          <w:rFonts w:ascii="Times New Roman" w:hAnsi="Times New Roman"/>
          <w:sz w:val="24"/>
          <w:lang w:val="it-IT"/>
        </w:rPr>
        <w:t>*Anna-Carin Olin, MD, PhD</w:t>
      </w:r>
      <w:r w:rsidRPr="007872AB">
        <w:rPr>
          <w:rFonts w:ascii="Times New Roman" w:hAnsi="Times New Roman"/>
          <w:sz w:val="24"/>
          <w:vertAlign w:val="superscript"/>
          <w:lang w:val="it-IT"/>
        </w:rPr>
        <w:t>2</w:t>
      </w:r>
    </w:p>
    <w:p w14:paraId="787CB700" w14:textId="77777777" w:rsidR="00647CCD" w:rsidRPr="007872AB" w:rsidRDefault="00647CCD" w:rsidP="00647CCD">
      <w:pPr>
        <w:spacing w:line="480" w:lineRule="auto"/>
        <w:rPr>
          <w:rFonts w:ascii="Times New Roman" w:hAnsi="Times New Roman"/>
          <w:sz w:val="24"/>
          <w:vertAlign w:val="superscript"/>
        </w:rPr>
      </w:pPr>
      <w:r w:rsidRPr="007872AB">
        <w:rPr>
          <w:rFonts w:ascii="Times New Roman" w:hAnsi="Times New Roman"/>
          <w:sz w:val="24"/>
        </w:rPr>
        <w:t>*Salman Siddiqui, MD, PhD</w:t>
      </w:r>
      <w:r w:rsidRPr="007872AB">
        <w:rPr>
          <w:rFonts w:ascii="Times New Roman" w:hAnsi="Times New Roman"/>
          <w:sz w:val="24"/>
          <w:vertAlign w:val="superscript"/>
        </w:rPr>
        <w:t>1</w:t>
      </w:r>
    </w:p>
    <w:p w14:paraId="1B01651E" w14:textId="77777777" w:rsidR="007457CB" w:rsidRPr="00831603" w:rsidRDefault="007457CB" w:rsidP="007457CB">
      <w:pPr>
        <w:spacing w:line="480" w:lineRule="auto"/>
        <w:rPr>
          <w:rFonts w:ascii="Times New Roman" w:hAnsi="Times New Roman" w:cs="Times New Roman"/>
          <w:b/>
          <w:sz w:val="24"/>
        </w:rPr>
      </w:pPr>
    </w:p>
    <w:p w14:paraId="79693C83" w14:textId="77777777" w:rsidR="00BA715D" w:rsidRPr="00831603" w:rsidRDefault="00BA715D" w:rsidP="00BA715D">
      <w:pPr>
        <w:spacing w:line="480" w:lineRule="auto"/>
        <w:jc w:val="both"/>
        <w:rPr>
          <w:rFonts w:ascii="Times New Roman" w:hAnsi="Times New Roman" w:cs="Times New Roman"/>
          <w:sz w:val="24"/>
          <w:szCs w:val="24"/>
        </w:rPr>
      </w:pPr>
      <w:r w:rsidRPr="00831603">
        <w:rPr>
          <w:rFonts w:ascii="Times New Roman" w:hAnsi="Times New Roman" w:cs="Times New Roman"/>
          <w:sz w:val="24"/>
          <w:szCs w:val="24"/>
          <w:vertAlign w:val="superscript"/>
        </w:rPr>
        <w:t>1</w:t>
      </w:r>
      <w:r w:rsidRPr="00831603">
        <w:rPr>
          <w:rFonts w:ascii="Times New Roman" w:hAnsi="Times New Roman" w:cs="Times New Roman"/>
          <w:sz w:val="24"/>
          <w:szCs w:val="24"/>
        </w:rPr>
        <w:t xml:space="preserve"> NIHR Biomedical Research Centre: Respiratory Theme and Department of Infection, Immunity and Inflammation, University of Leicester, United Kingdom.</w:t>
      </w:r>
    </w:p>
    <w:p w14:paraId="1692D999" w14:textId="69AEADB5" w:rsidR="00BA715D" w:rsidRPr="00831603" w:rsidRDefault="00BA715D" w:rsidP="00BA715D">
      <w:pPr>
        <w:autoSpaceDE w:val="0"/>
        <w:autoSpaceDN w:val="0"/>
        <w:adjustRightInd w:val="0"/>
        <w:spacing w:after="0" w:line="480" w:lineRule="auto"/>
        <w:rPr>
          <w:rFonts w:ascii="Times New Roman" w:hAnsi="Times New Roman" w:cs="Times New Roman"/>
          <w:sz w:val="24"/>
          <w:szCs w:val="24"/>
        </w:rPr>
      </w:pPr>
      <w:r w:rsidRPr="00831603">
        <w:rPr>
          <w:rFonts w:ascii="Times New Roman" w:hAnsi="Times New Roman" w:cs="Times New Roman"/>
          <w:sz w:val="24"/>
          <w:szCs w:val="24"/>
          <w:vertAlign w:val="superscript"/>
        </w:rPr>
        <w:t>2</w:t>
      </w:r>
      <w:r w:rsidRPr="00831603">
        <w:rPr>
          <w:rFonts w:ascii="Times New Roman" w:hAnsi="Times New Roman" w:cs="Times New Roman"/>
          <w:sz w:val="24"/>
          <w:szCs w:val="24"/>
        </w:rPr>
        <w:t xml:space="preserve"> Occupational and Environmental Medicine, Department of Public Health and Community Medicine, Institute of medicine, </w:t>
      </w:r>
      <w:proofErr w:type="spellStart"/>
      <w:r w:rsidRPr="00831603">
        <w:rPr>
          <w:rFonts w:ascii="Times New Roman" w:hAnsi="Times New Roman" w:cs="Times New Roman"/>
          <w:sz w:val="24"/>
          <w:szCs w:val="24"/>
        </w:rPr>
        <w:t>Sahlgrenska</w:t>
      </w:r>
      <w:proofErr w:type="spellEnd"/>
      <w:r w:rsidRPr="00831603">
        <w:rPr>
          <w:rFonts w:ascii="Times New Roman" w:hAnsi="Times New Roman" w:cs="Times New Roman"/>
          <w:sz w:val="24"/>
          <w:szCs w:val="24"/>
        </w:rPr>
        <w:t xml:space="preserve"> Academy, University of Gothenburg.</w:t>
      </w:r>
    </w:p>
    <w:p w14:paraId="1AB292C2" w14:textId="77777777" w:rsidR="00BA715D" w:rsidRPr="00831603" w:rsidRDefault="00BA715D" w:rsidP="00BA715D">
      <w:pPr>
        <w:autoSpaceDE w:val="0"/>
        <w:autoSpaceDN w:val="0"/>
        <w:adjustRightInd w:val="0"/>
        <w:spacing w:after="0" w:line="480" w:lineRule="auto"/>
        <w:rPr>
          <w:rFonts w:ascii="Times New Roman" w:hAnsi="Times New Roman" w:cs="Times New Roman"/>
          <w:sz w:val="24"/>
          <w:szCs w:val="18"/>
        </w:rPr>
      </w:pPr>
      <w:r w:rsidRPr="00831603">
        <w:rPr>
          <w:rFonts w:ascii="Times New Roman" w:hAnsi="Times New Roman" w:cs="Times New Roman"/>
          <w:sz w:val="24"/>
          <w:szCs w:val="24"/>
          <w:vertAlign w:val="superscript"/>
        </w:rPr>
        <w:t>3</w:t>
      </w:r>
      <w:r w:rsidRPr="00831603">
        <w:rPr>
          <w:rFonts w:ascii="Times New Roman" w:hAnsi="Times New Roman" w:cs="Times New Roman"/>
          <w:sz w:val="24"/>
          <w:szCs w:val="24"/>
        </w:rPr>
        <w:t xml:space="preserve"> </w:t>
      </w:r>
      <w:r w:rsidRPr="00831603">
        <w:rPr>
          <w:rFonts w:ascii="Times New Roman" w:hAnsi="Times New Roman" w:cs="Times New Roman"/>
          <w:sz w:val="24"/>
          <w:szCs w:val="18"/>
        </w:rPr>
        <w:t xml:space="preserve">Department of Paediatric Clinical Physiology, Queen Silvia </w:t>
      </w:r>
      <w:proofErr w:type="spellStart"/>
      <w:r w:rsidRPr="00831603">
        <w:rPr>
          <w:rFonts w:ascii="Times New Roman" w:hAnsi="Times New Roman" w:cs="Times New Roman"/>
          <w:sz w:val="24"/>
          <w:szCs w:val="18"/>
        </w:rPr>
        <w:t>Childrens</w:t>
      </w:r>
      <w:proofErr w:type="spellEnd"/>
      <w:r w:rsidRPr="00831603">
        <w:rPr>
          <w:rFonts w:ascii="Times New Roman" w:hAnsi="Times New Roman" w:cs="Times New Roman"/>
          <w:sz w:val="24"/>
          <w:szCs w:val="18"/>
        </w:rPr>
        <w:t xml:space="preserve"> Hospital, S-416 85 Gothenburg, Sweden</w:t>
      </w:r>
    </w:p>
    <w:p w14:paraId="6FDCFD81" w14:textId="77777777" w:rsidR="00FA378A" w:rsidRPr="00831603" w:rsidRDefault="00FA378A" w:rsidP="00FA378A">
      <w:pPr>
        <w:autoSpaceDE w:val="0"/>
        <w:autoSpaceDN w:val="0"/>
        <w:adjustRightInd w:val="0"/>
        <w:spacing w:after="0" w:line="480" w:lineRule="auto"/>
        <w:rPr>
          <w:rFonts w:ascii="Times New Roman" w:hAnsi="Times New Roman" w:cs="Times New Roman"/>
          <w:sz w:val="32"/>
          <w:szCs w:val="18"/>
        </w:rPr>
      </w:pPr>
    </w:p>
    <w:p w14:paraId="3F6C8EA6" w14:textId="77777777" w:rsidR="007D49A7" w:rsidRPr="007872AB" w:rsidRDefault="007D49A7" w:rsidP="007D49A7">
      <w:pPr>
        <w:autoSpaceDE w:val="0"/>
        <w:autoSpaceDN w:val="0"/>
        <w:adjustRightInd w:val="0"/>
        <w:spacing w:after="0" w:line="480" w:lineRule="auto"/>
        <w:rPr>
          <w:rFonts w:ascii="Times New Roman" w:hAnsi="Times New Roman" w:cs="AdvPSJOANNA-I"/>
          <w:sz w:val="24"/>
          <w:szCs w:val="24"/>
        </w:rPr>
      </w:pPr>
      <w:r w:rsidRPr="007872AB">
        <w:rPr>
          <w:rFonts w:ascii="Times New Roman" w:hAnsi="Times New Roman" w:cs="AdvPSJOANNA-I"/>
          <w:sz w:val="24"/>
          <w:szCs w:val="24"/>
        </w:rPr>
        <w:t>*These authors contributed equally to the work.</w:t>
      </w:r>
    </w:p>
    <w:p w14:paraId="37626F39" w14:textId="77777777" w:rsidR="00B870E0" w:rsidRPr="00831603" w:rsidRDefault="00B870E0" w:rsidP="00FA378A">
      <w:pPr>
        <w:autoSpaceDE w:val="0"/>
        <w:autoSpaceDN w:val="0"/>
        <w:adjustRightInd w:val="0"/>
        <w:spacing w:after="0" w:line="480" w:lineRule="auto"/>
        <w:rPr>
          <w:rFonts w:ascii="Times New Roman" w:hAnsi="Times New Roman" w:cs="Times New Roman"/>
          <w:sz w:val="32"/>
          <w:szCs w:val="18"/>
        </w:rPr>
      </w:pPr>
    </w:p>
    <w:p w14:paraId="7A795861" w14:textId="77777777" w:rsidR="003A7F5D" w:rsidRPr="007900FD" w:rsidRDefault="003A7F5D" w:rsidP="003A7F5D">
      <w:pPr>
        <w:spacing w:before="240" w:line="480" w:lineRule="auto"/>
        <w:rPr>
          <w:rFonts w:ascii="Times New Roman" w:hAnsi="Times New Roman" w:cs="Times New Roman"/>
          <w:b/>
          <w:sz w:val="24"/>
          <w:szCs w:val="24"/>
          <w:u w:val="single"/>
        </w:rPr>
      </w:pPr>
      <w:r w:rsidRPr="007900FD">
        <w:rPr>
          <w:rFonts w:ascii="Times New Roman" w:hAnsi="Times New Roman" w:cs="Times New Roman"/>
          <w:b/>
          <w:sz w:val="24"/>
          <w:szCs w:val="24"/>
          <w:u w:val="single"/>
        </w:rPr>
        <w:lastRenderedPageBreak/>
        <w:t>Data Completeness: Discovery Cohort</w:t>
      </w:r>
    </w:p>
    <w:p w14:paraId="1C406844" w14:textId="63CB3159" w:rsidR="003A7F5D" w:rsidRPr="00B870E0" w:rsidRDefault="003A7F5D" w:rsidP="003A7F5D">
      <w:pPr>
        <w:spacing w:line="480" w:lineRule="auto"/>
        <w:rPr>
          <w:rFonts w:ascii="Times New Roman" w:hAnsi="Times New Roman" w:cs="Times New Roman"/>
          <w:sz w:val="24"/>
          <w:szCs w:val="24"/>
        </w:rPr>
      </w:pPr>
      <w:r w:rsidRPr="00B870E0">
        <w:rPr>
          <w:rFonts w:ascii="Times New Roman" w:hAnsi="Times New Roman" w:cs="Times New Roman"/>
          <w:sz w:val="24"/>
          <w:szCs w:val="24"/>
        </w:rPr>
        <w:t xml:space="preserve">As summary of the discovery and replication cohorts is provided in </w:t>
      </w:r>
      <w:r w:rsidRPr="00B870E0">
        <w:rPr>
          <w:rFonts w:ascii="Times New Roman" w:hAnsi="Times New Roman" w:cs="Times New Roman"/>
          <w:b/>
          <w:sz w:val="24"/>
          <w:szCs w:val="24"/>
        </w:rPr>
        <w:t>Figure E</w:t>
      </w:r>
      <w:r w:rsidR="00EC7A4A">
        <w:rPr>
          <w:rFonts w:ascii="Times New Roman" w:hAnsi="Times New Roman" w:cs="Times New Roman"/>
          <w:b/>
          <w:sz w:val="24"/>
          <w:szCs w:val="24"/>
        </w:rPr>
        <w:t>1</w:t>
      </w:r>
      <w:r w:rsidRPr="00B870E0">
        <w:rPr>
          <w:rFonts w:ascii="Times New Roman" w:hAnsi="Times New Roman" w:cs="Times New Roman"/>
          <w:b/>
          <w:sz w:val="24"/>
          <w:szCs w:val="24"/>
        </w:rPr>
        <w:t xml:space="preserve"> </w:t>
      </w:r>
      <w:r w:rsidRPr="00B870E0">
        <w:rPr>
          <w:rFonts w:ascii="Times New Roman" w:hAnsi="Times New Roman" w:cs="Times New Roman"/>
          <w:sz w:val="24"/>
          <w:szCs w:val="24"/>
        </w:rPr>
        <w:t>in the online supplement.</w:t>
      </w:r>
      <w:r>
        <w:rPr>
          <w:rFonts w:ascii="Times New Roman" w:hAnsi="Times New Roman" w:cs="Times New Roman"/>
          <w:sz w:val="24"/>
          <w:szCs w:val="24"/>
        </w:rPr>
        <w:t xml:space="preserve"> </w:t>
      </w:r>
      <w:r w:rsidRPr="00B870E0">
        <w:rPr>
          <w:rFonts w:ascii="Times New Roman" w:hAnsi="Times New Roman" w:cs="Times New Roman"/>
          <w:sz w:val="24"/>
          <w:szCs w:val="24"/>
        </w:rPr>
        <w:t xml:space="preserve">104 volunteers were screened and recruited from Glenfield Hospital, Leicester UK. 83 asthma patients (Gina step treatment I=9, II-III=25 and IV-V=40) and 21 healthy subjects. Out of 83 asthmatics, 74 were able to produce a PEx sample, 7 had a very low </w:t>
      </w:r>
      <w:proofErr w:type="gramStart"/>
      <w:r w:rsidRPr="00B870E0">
        <w:rPr>
          <w:rFonts w:ascii="Times New Roman" w:hAnsi="Times New Roman" w:cs="Times New Roman"/>
          <w:sz w:val="24"/>
          <w:szCs w:val="24"/>
        </w:rPr>
        <w:t>amount</w:t>
      </w:r>
      <w:proofErr w:type="gramEnd"/>
      <w:r w:rsidRPr="00B870E0">
        <w:rPr>
          <w:rFonts w:ascii="Times New Roman" w:hAnsi="Times New Roman" w:cs="Times New Roman"/>
          <w:sz w:val="24"/>
          <w:szCs w:val="24"/>
        </w:rPr>
        <w:t xml:space="preserve"> of particles per exhalations, therefore, no sample was collected. All controls were able to produce PEx. </w:t>
      </w:r>
      <w:r w:rsidRPr="00B870E0">
        <w:rPr>
          <w:rFonts w:ascii="Times New Roman" w:hAnsi="Times New Roman" w:cs="Times New Roman"/>
          <w:b/>
          <w:sz w:val="24"/>
          <w:szCs w:val="24"/>
        </w:rPr>
        <w:t>Table E</w:t>
      </w:r>
      <w:r>
        <w:rPr>
          <w:rFonts w:ascii="Times New Roman" w:hAnsi="Times New Roman" w:cs="Times New Roman"/>
          <w:b/>
          <w:sz w:val="24"/>
          <w:szCs w:val="24"/>
        </w:rPr>
        <w:t>1</w:t>
      </w:r>
      <w:r w:rsidRPr="00B870E0">
        <w:rPr>
          <w:rFonts w:ascii="Times New Roman" w:hAnsi="Times New Roman" w:cs="Times New Roman"/>
          <w:sz w:val="24"/>
          <w:szCs w:val="24"/>
        </w:rPr>
        <w:t xml:space="preserve"> shows the number of patients from the discovery population undergoing each breathing test.</w:t>
      </w:r>
    </w:p>
    <w:p w14:paraId="366BD121" w14:textId="77777777" w:rsidR="003A7F5D" w:rsidRDefault="003A7F5D" w:rsidP="007F5B29">
      <w:pPr>
        <w:spacing w:line="480" w:lineRule="auto"/>
        <w:rPr>
          <w:rFonts w:ascii="Times New Roman" w:hAnsi="Times New Roman" w:cs="Times New Roman"/>
          <w:b/>
          <w:sz w:val="24"/>
          <w:u w:val="single"/>
        </w:rPr>
      </w:pPr>
    </w:p>
    <w:p w14:paraId="7B79D3CE" w14:textId="77777777" w:rsidR="00264290" w:rsidRDefault="00264290" w:rsidP="007F5B29">
      <w:pPr>
        <w:spacing w:line="480" w:lineRule="auto"/>
        <w:rPr>
          <w:rFonts w:ascii="Times New Roman" w:hAnsi="Times New Roman" w:cs="Times New Roman"/>
          <w:b/>
          <w:sz w:val="24"/>
          <w:u w:val="single"/>
        </w:rPr>
      </w:pPr>
    </w:p>
    <w:p w14:paraId="295F512D" w14:textId="77777777" w:rsidR="00264290" w:rsidRDefault="00264290" w:rsidP="007F5B29">
      <w:pPr>
        <w:spacing w:line="480" w:lineRule="auto"/>
        <w:rPr>
          <w:rFonts w:ascii="Times New Roman" w:hAnsi="Times New Roman" w:cs="Times New Roman"/>
          <w:b/>
          <w:sz w:val="24"/>
          <w:u w:val="single"/>
        </w:rPr>
      </w:pPr>
    </w:p>
    <w:p w14:paraId="45B7D812" w14:textId="77777777" w:rsidR="00264290" w:rsidRDefault="00264290" w:rsidP="007F5B29">
      <w:pPr>
        <w:spacing w:line="480" w:lineRule="auto"/>
        <w:rPr>
          <w:rFonts w:ascii="Times New Roman" w:hAnsi="Times New Roman" w:cs="Times New Roman"/>
          <w:b/>
          <w:sz w:val="24"/>
          <w:u w:val="single"/>
        </w:rPr>
      </w:pPr>
    </w:p>
    <w:p w14:paraId="3F909722" w14:textId="77777777" w:rsidR="00264290" w:rsidRDefault="00264290" w:rsidP="007F5B29">
      <w:pPr>
        <w:spacing w:line="480" w:lineRule="auto"/>
        <w:rPr>
          <w:rFonts w:ascii="Times New Roman" w:hAnsi="Times New Roman" w:cs="Times New Roman"/>
          <w:b/>
          <w:sz w:val="24"/>
          <w:u w:val="single"/>
        </w:rPr>
      </w:pPr>
    </w:p>
    <w:p w14:paraId="7A03E396" w14:textId="77777777" w:rsidR="00264290" w:rsidRDefault="00264290" w:rsidP="007F5B29">
      <w:pPr>
        <w:spacing w:line="480" w:lineRule="auto"/>
        <w:rPr>
          <w:rFonts w:ascii="Times New Roman" w:hAnsi="Times New Roman" w:cs="Times New Roman"/>
          <w:b/>
          <w:sz w:val="24"/>
          <w:u w:val="single"/>
        </w:rPr>
      </w:pPr>
    </w:p>
    <w:p w14:paraId="28C859B4" w14:textId="77777777" w:rsidR="00264290" w:rsidRDefault="00264290" w:rsidP="007F5B29">
      <w:pPr>
        <w:spacing w:line="480" w:lineRule="auto"/>
        <w:rPr>
          <w:rFonts w:ascii="Times New Roman" w:hAnsi="Times New Roman" w:cs="Times New Roman"/>
          <w:b/>
          <w:sz w:val="24"/>
          <w:u w:val="single"/>
        </w:rPr>
      </w:pPr>
    </w:p>
    <w:p w14:paraId="3EACA28D" w14:textId="77777777" w:rsidR="00264290" w:rsidRDefault="00264290" w:rsidP="007F5B29">
      <w:pPr>
        <w:spacing w:line="480" w:lineRule="auto"/>
        <w:rPr>
          <w:rFonts w:ascii="Times New Roman" w:hAnsi="Times New Roman" w:cs="Times New Roman"/>
          <w:b/>
          <w:sz w:val="24"/>
          <w:u w:val="single"/>
        </w:rPr>
      </w:pPr>
    </w:p>
    <w:p w14:paraId="62D8A405" w14:textId="77777777" w:rsidR="00264290" w:rsidRDefault="00264290" w:rsidP="007F5B29">
      <w:pPr>
        <w:spacing w:line="480" w:lineRule="auto"/>
        <w:rPr>
          <w:rFonts w:ascii="Times New Roman" w:hAnsi="Times New Roman" w:cs="Times New Roman"/>
          <w:b/>
          <w:sz w:val="24"/>
          <w:u w:val="single"/>
        </w:rPr>
      </w:pPr>
    </w:p>
    <w:p w14:paraId="623E5E2D" w14:textId="77777777" w:rsidR="00264290" w:rsidRDefault="00264290" w:rsidP="007F5B29">
      <w:pPr>
        <w:spacing w:line="480" w:lineRule="auto"/>
        <w:rPr>
          <w:rFonts w:ascii="Times New Roman" w:hAnsi="Times New Roman" w:cs="Times New Roman"/>
          <w:b/>
          <w:sz w:val="24"/>
          <w:u w:val="single"/>
        </w:rPr>
      </w:pPr>
    </w:p>
    <w:p w14:paraId="0BB62456" w14:textId="77777777" w:rsidR="00264290" w:rsidRDefault="00264290" w:rsidP="007F5B29">
      <w:pPr>
        <w:spacing w:line="480" w:lineRule="auto"/>
        <w:rPr>
          <w:rFonts w:ascii="Times New Roman" w:hAnsi="Times New Roman" w:cs="Times New Roman"/>
          <w:b/>
          <w:sz w:val="24"/>
          <w:u w:val="single"/>
        </w:rPr>
      </w:pPr>
    </w:p>
    <w:p w14:paraId="3E0CABE0" w14:textId="77777777" w:rsidR="00264290" w:rsidRDefault="00264290" w:rsidP="007F5B29">
      <w:pPr>
        <w:spacing w:line="480" w:lineRule="auto"/>
        <w:rPr>
          <w:rFonts w:ascii="Times New Roman" w:hAnsi="Times New Roman" w:cs="Times New Roman"/>
          <w:b/>
          <w:sz w:val="24"/>
          <w:u w:val="single"/>
        </w:rPr>
      </w:pPr>
    </w:p>
    <w:p w14:paraId="4D2CB9F8" w14:textId="77777777" w:rsidR="00264290" w:rsidRDefault="00264290" w:rsidP="007F5B29">
      <w:pPr>
        <w:spacing w:line="480" w:lineRule="auto"/>
        <w:rPr>
          <w:rFonts w:ascii="Times New Roman" w:hAnsi="Times New Roman" w:cs="Times New Roman"/>
          <w:b/>
          <w:sz w:val="24"/>
          <w:u w:val="single"/>
        </w:rPr>
      </w:pPr>
    </w:p>
    <w:p w14:paraId="79D47176" w14:textId="77777777" w:rsidR="00264290" w:rsidRDefault="00264290" w:rsidP="007F5B29">
      <w:pPr>
        <w:spacing w:line="480" w:lineRule="auto"/>
        <w:rPr>
          <w:rFonts w:ascii="Times New Roman" w:hAnsi="Times New Roman" w:cs="Times New Roman"/>
          <w:b/>
          <w:sz w:val="24"/>
          <w:u w:val="single"/>
        </w:rPr>
        <w:sectPr w:rsidR="00264290" w:rsidSect="00491C17">
          <w:pgSz w:w="11906" w:h="16838"/>
          <w:pgMar w:top="1440" w:right="1440" w:bottom="1440" w:left="1440" w:header="708" w:footer="708" w:gutter="0"/>
          <w:lnNumType w:countBy="1" w:restart="continuous"/>
          <w:cols w:space="708"/>
          <w:docGrid w:linePitch="360"/>
        </w:sectPr>
      </w:pPr>
    </w:p>
    <w:p w14:paraId="0FDCAD14" w14:textId="687E328C" w:rsidR="00264290" w:rsidRDefault="00264290" w:rsidP="007F5B29">
      <w:pPr>
        <w:spacing w:line="480" w:lineRule="auto"/>
        <w:rPr>
          <w:rFonts w:ascii="Times New Roman" w:hAnsi="Times New Roman" w:cs="Times New Roman"/>
          <w:b/>
          <w:sz w:val="24"/>
          <w:u w:val="single"/>
        </w:rPr>
      </w:pPr>
      <w:r>
        <w:rPr>
          <w:rFonts w:ascii="Times New Roman" w:hAnsi="Times New Roman" w:cs="Times New Roman"/>
          <w:b/>
          <w:noProof/>
          <w:sz w:val="24"/>
          <w:u w:val="single"/>
          <w:lang w:eastAsia="en-GB"/>
        </w:rPr>
        <w:lastRenderedPageBreak/>
        <w:drawing>
          <wp:anchor distT="0" distB="0" distL="114300" distR="114300" simplePos="0" relativeHeight="251658240" behindDoc="1" locked="0" layoutInCell="1" allowOverlap="1" wp14:anchorId="47CB9AAB" wp14:editId="66CB4C85">
            <wp:simplePos x="0" y="0"/>
            <wp:positionH relativeFrom="column">
              <wp:posOffset>0</wp:posOffset>
            </wp:positionH>
            <wp:positionV relativeFrom="paragraph">
              <wp:posOffset>-10160</wp:posOffset>
            </wp:positionV>
            <wp:extent cx="7940675" cy="4467225"/>
            <wp:effectExtent l="0" t="0" r="3175" b="9525"/>
            <wp:wrapTight wrapText="bothSides">
              <wp:wrapPolygon edited="0">
                <wp:start x="0" y="0"/>
                <wp:lineTo x="0" y="21554"/>
                <wp:lineTo x="21557" y="21554"/>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_OS.JPG"/>
                    <pic:cNvPicPr/>
                  </pic:nvPicPr>
                  <pic:blipFill>
                    <a:blip r:embed="rId7">
                      <a:extLst>
                        <a:ext uri="{28A0092B-C50C-407E-A947-70E740481C1C}">
                          <a14:useLocalDpi xmlns:a14="http://schemas.microsoft.com/office/drawing/2010/main" val="0"/>
                        </a:ext>
                      </a:extLst>
                    </a:blip>
                    <a:stretch>
                      <a:fillRect/>
                    </a:stretch>
                  </pic:blipFill>
                  <pic:spPr>
                    <a:xfrm>
                      <a:off x="0" y="0"/>
                      <a:ext cx="7940675" cy="4467225"/>
                    </a:xfrm>
                    <a:prstGeom prst="rect">
                      <a:avLst/>
                    </a:prstGeom>
                  </pic:spPr>
                </pic:pic>
              </a:graphicData>
            </a:graphic>
            <wp14:sizeRelH relativeFrom="page">
              <wp14:pctWidth>0</wp14:pctWidth>
            </wp14:sizeRelH>
            <wp14:sizeRelV relativeFrom="page">
              <wp14:pctHeight>0</wp14:pctHeight>
            </wp14:sizeRelV>
          </wp:anchor>
        </w:drawing>
      </w:r>
    </w:p>
    <w:p w14:paraId="0E5B05DA" w14:textId="5375C7C8" w:rsidR="00264290" w:rsidRDefault="00264290" w:rsidP="007F5B29">
      <w:pPr>
        <w:spacing w:line="480" w:lineRule="auto"/>
        <w:rPr>
          <w:rFonts w:ascii="Times New Roman" w:hAnsi="Times New Roman" w:cs="Times New Roman"/>
          <w:b/>
          <w:sz w:val="24"/>
          <w:u w:val="single"/>
        </w:rPr>
      </w:pPr>
    </w:p>
    <w:p w14:paraId="1DDC3331" w14:textId="77777777" w:rsidR="00264290" w:rsidRDefault="00264290" w:rsidP="007F5B29">
      <w:pPr>
        <w:spacing w:line="480" w:lineRule="auto"/>
        <w:rPr>
          <w:rFonts w:ascii="Times New Roman" w:hAnsi="Times New Roman" w:cs="Times New Roman"/>
          <w:b/>
          <w:sz w:val="24"/>
          <w:u w:val="single"/>
        </w:rPr>
      </w:pPr>
    </w:p>
    <w:p w14:paraId="62D861F0" w14:textId="77777777" w:rsidR="00264290" w:rsidRDefault="00264290" w:rsidP="007F5B29">
      <w:pPr>
        <w:spacing w:line="480" w:lineRule="auto"/>
        <w:rPr>
          <w:rFonts w:ascii="Times New Roman" w:hAnsi="Times New Roman" w:cs="Times New Roman"/>
          <w:b/>
          <w:sz w:val="24"/>
          <w:u w:val="single"/>
        </w:rPr>
      </w:pPr>
    </w:p>
    <w:p w14:paraId="60C1AE51" w14:textId="77777777" w:rsidR="00264290" w:rsidRDefault="00264290" w:rsidP="007F5B29">
      <w:pPr>
        <w:spacing w:line="480" w:lineRule="auto"/>
        <w:rPr>
          <w:rFonts w:ascii="Times New Roman" w:hAnsi="Times New Roman" w:cs="Times New Roman"/>
          <w:b/>
          <w:sz w:val="24"/>
          <w:u w:val="single"/>
        </w:rPr>
      </w:pPr>
    </w:p>
    <w:p w14:paraId="57E7B712" w14:textId="77777777" w:rsidR="00264290" w:rsidRDefault="00264290" w:rsidP="007F5B29">
      <w:pPr>
        <w:spacing w:line="480" w:lineRule="auto"/>
        <w:rPr>
          <w:rFonts w:ascii="Times New Roman" w:hAnsi="Times New Roman" w:cs="Times New Roman"/>
          <w:b/>
          <w:sz w:val="24"/>
          <w:u w:val="single"/>
        </w:rPr>
      </w:pPr>
    </w:p>
    <w:p w14:paraId="5317FB29" w14:textId="77777777" w:rsidR="00264290" w:rsidRDefault="00264290" w:rsidP="007F5B29">
      <w:pPr>
        <w:spacing w:line="480" w:lineRule="auto"/>
        <w:rPr>
          <w:rFonts w:ascii="Times New Roman" w:hAnsi="Times New Roman" w:cs="Times New Roman"/>
          <w:b/>
          <w:sz w:val="24"/>
          <w:u w:val="single"/>
        </w:rPr>
      </w:pPr>
    </w:p>
    <w:p w14:paraId="5570C6F7" w14:textId="77777777" w:rsidR="00264290" w:rsidRDefault="00264290" w:rsidP="007F5B29">
      <w:pPr>
        <w:spacing w:line="480" w:lineRule="auto"/>
        <w:rPr>
          <w:rFonts w:ascii="Times New Roman" w:hAnsi="Times New Roman" w:cs="Times New Roman"/>
          <w:b/>
          <w:sz w:val="24"/>
          <w:u w:val="single"/>
        </w:rPr>
      </w:pPr>
    </w:p>
    <w:p w14:paraId="1C56BC91" w14:textId="77777777" w:rsidR="00264290" w:rsidRDefault="00264290" w:rsidP="007F5B29">
      <w:pPr>
        <w:spacing w:line="480" w:lineRule="auto"/>
        <w:rPr>
          <w:rFonts w:ascii="Times New Roman" w:hAnsi="Times New Roman" w:cs="Times New Roman"/>
          <w:b/>
          <w:sz w:val="24"/>
          <w:u w:val="single"/>
        </w:rPr>
      </w:pPr>
    </w:p>
    <w:p w14:paraId="4ED7B9F1" w14:textId="77777777" w:rsidR="00264290" w:rsidRDefault="00264290" w:rsidP="007F5B29">
      <w:pPr>
        <w:spacing w:line="480" w:lineRule="auto"/>
        <w:rPr>
          <w:rFonts w:ascii="Times New Roman" w:hAnsi="Times New Roman" w:cs="Times New Roman"/>
          <w:b/>
          <w:sz w:val="24"/>
          <w:u w:val="single"/>
        </w:rPr>
      </w:pPr>
    </w:p>
    <w:p w14:paraId="58AC93F9" w14:textId="77777777" w:rsidR="00264290" w:rsidRDefault="00264290" w:rsidP="00264290">
      <w:pPr>
        <w:spacing w:line="480" w:lineRule="auto"/>
        <w:rPr>
          <w:rFonts w:ascii="Times New Roman" w:hAnsi="Times New Roman" w:cs="Times New Roman"/>
          <w:sz w:val="24"/>
          <w:szCs w:val="24"/>
        </w:rPr>
      </w:pPr>
      <w:r>
        <w:rPr>
          <w:rFonts w:ascii="Times New Roman" w:hAnsi="Times New Roman" w:cs="Times New Roman"/>
          <w:b/>
          <w:sz w:val="24"/>
          <w:szCs w:val="24"/>
        </w:rPr>
        <w:t>Figure E1</w:t>
      </w:r>
      <w:r>
        <w:rPr>
          <w:rFonts w:ascii="Times New Roman" w:hAnsi="Times New Roman" w:cs="Times New Roman"/>
          <w:sz w:val="24"/>
          <w:szCs w:val="24"/>
        </w:rPr>
        <w:t xml:space="preserve">: </w:t>
      </w:r>
      <w:r w:rsidRPr="007872AB">
        <w:rPr>
          <w:rFonts w:ascii="Times New Roman" w:hAnsi="Times New Roman" w:cs="Times New Roman"/>
          <w:sz w:val="24"/>
          <w:szCs w:val="24"/>
        </w:rPr>
        <w:t>Study design and assessments. GINA: Global initiative for asthma.</w:t>
      </w:r>
    </w:p>
    <w:p w14:paraId="1B917F5A" w14:textId="77777777" w:rsidR="00264290" w:rsidRDefault="00264290" w:rsidP="007F5B29">
      <w:pPr>
        <w:spacing w:line="480" w:lineRule="auto"/>
        <w:rPr>
          <w:rFonts w:ascii="Times New Roman" w:hAnsi="Times New Roman" w:cs="Times New Roman"/>
          <w:b/>
          <w:sz w:val="24"/>
          <w:u w:val="single"/>
        </w:rPr>
      </w:pPr>
    </w:p>
    <w:p w14:paraId="2869D48C" w14:textId="77777777" w:rsidR="00264290" w:rsidRDefault="00264290" w:rsidP="007F5B29">
      <w:pPr>
        <w:spacing w:line="480" w:lineRule="auto"/>
        <w:rPr>
          <w:rFonts w:ascii="Times New Roman" w:hAnsi="Times New Roman" w:cs="Times New Roman"/>
          <w:b/>
          <w:sz w:val="24"/>
          <w:u w:val="single"/>
        </w:rPr>
      </w:pPr>
    </w:p>
    <w:p w14:paraId="42AC6BCA" w14:textId="77777777" w:rsidR="00264290" w:rsidRDefault="00264290" w:rsidP="007F5B29">
      <w:pPr>
        <w:spacing w:line="480" w:lineRule="auto"/>
        <w:rPr>
          <w:rFonts w:ascii="Times New Roman" w:hAnsi="Times New Roman" w:cs="Times New Roman"/>
          <w:b/>
          <w:sz w:val="24"/>
          <w:u w:val="single"/>
        </w:rPr>
        <w:sectPr w:rsidR="00264290" w:rsidSect="00264290">
          <w:pgSz w:w="16838" w:h="11906" w:orient="landscape"/>
          <w:pgMar w:top="1440" w:right="1440" w:bottom="1440" w:left="1440" w:header="708" w:footer="708" w:gutter="0"/>
          <w:lnNumType w:countBy="1" w:restart="continuous"/>
          <w:cols w:space="708"/>
          <w:docGrid w:linePitch="360"/>
        </w:sectPr>
      </w:pPr>
    </w:p>
    <w:p w14:paraId="6E63FCE0" w14:textId="77777777" w:rsidR="00264290" w:rsidRPr="00B870E0" w:rsidRDefault="00264290" w:rsidP="00264290">
      <w:pPr>
        <w:spacing w:line="480" w:lineRule="auto"/>
        <w:rPr>
          <w:rFonts w:ascii="Times New Roman" w:hAnsi="Times New Roman" w:cs="Times New Roman"/>
        </w:rPr>
      </w:pPr>
      <w:r w:rsidRPr="00B870E0">
        <w:rPr>
          <w:rFonts w:ascii="Times New Roman" w:hAnsi="Times New Roman" w:cs="Times New Roman"/>
          <w:b/>
          <w:caps/>
          <w:sz w:val="24"/>
          <w:szCs w:val="24"/>
        </w:rPr>
        <w:lastRenderedPageBreak/>
        <w:t>Table E</w:t>
      </w:r>
      <w:r>
        <w:rPr>
          <w:rFonts w:ascii="Times New Roman" w:hAnsi="Times New Roman" w:cs="Times New Roman"/>
          <w:b/>
          <w:caps/>
          <w:sz w:val="24"/>
          <w:szCs w:val="24"/>
        </w:rPr>
        <w:t>1</w:t>
      </w:r>
      <w:r w:rsidRPr="00B870E0">
        <w:rPr>
          <w:rFonts w:ascii="Times New Roman" w:hAnsi="Times New Roman" w:cs="Times New Roman"/>
          <w:b/>
          <w:sz w:val="24"/>
          <w:szCs w:val="24"/>
        </w:rPr>
        <w:t xml:space="preserve">: </w:t>
      </w:r>
      <w:r w:rsidRPr="00B870E0">
        <w:rPr>
          <w:rFonts w:ascii="Times New Roman" w:hAnsi="Times New Roman" w:cs="Times New Roman"/>
          <w:caps/>
        </w:rPr>
        <w:t>Number of patients undergoing each breathing test from the discovery population.</w:t>
      </w:r>
    </w:p>
    <w:tbl>
      <w:tblPr>
        <w:tblStyle w:val="PlainTable21"/>
        <w:tblW w:w="0" w:type="auto"/>
        <w:tblLook w:val="04A0" w:firstRow="1" w:lastRow="0" w:firstColumn="1" w:lastColumn="0" w:noHBand="0" w:noVBand="1"/>
      </w:tblPr>
      <w:tblGrid>
        <w:gridCol w:w="2410"/>
        <w:gridCol w:w="1985"/>
        <w:gridCol w:w="1984"/>
      </w:tblGrid>
      <w:tr w:rsidR="00264290" w:rsidRPr="00B870E0" w14:paraId="45D99561" w14:textId="77777777" w:rsidTr="0089646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0CE922E7"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Test</w:t>
            </w:r>
          </w:p>
        </w:tc>
        <w:tc>
          <w:tcPr>
            <w:tcW w:w="1985" w:type="dxa"/>
            <w:hideMark/>
          </w:tcPr>
          <w:p w14:paraId="66EC9F41" w14:textId="77777777" w:rsidR="00264290" w:rsidRPr="00B870E0"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Asthma</w:t>
            </w:r>
          </w:p>
          <w:p w14:paraId="1EA66851" w14:textId="77777777" w:rsidR="00264290" w:rsidRPr="00B870E0"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N=83</w:t>
            </w:r>
          </w:p>
        </w:tc>
        <w:tc>
          <w:tcPr>
            <w:tcW w:w="1984" w:type="dxa"/>
            <w:hideMark/>
          </w:tcPr>
          <w:p w14:paraId="70FCADE2" w14:textId="77777777" w:rsidR="00264290" w:rsidRPr="00B870E0"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Controls</w:t>
            </w:r>
          </w:p>
          <w:p w14:paraId="28A7BBBA" w14:textId="77777777" w:rsidR="00264290" w:rsidRPr="00B870E0"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N=21</w:t>
            </w:r>
          </w:p>
        </w:tc>
      </w:tr>
      <w:tr w:rsidR="00264290" w:rsidRPr="00B870E0" w14:paraId="3FD35BB2"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10" w:type="dxa"/>
            <w:hideMark/>
          </w:tcPr>
          <w:p w14:paraId="474476AA"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PEx collection</w:t>
            </w:r>
          </w:p>
        </w:tc>
        <w:tc>
          <w:tcPr>
            <w:tcW w:w="1985" w:type="dxa"/>
          </w:tcPr>
          <w:p w14:paraId="28893C17" w14:textId="77777777" w:rsidR="00264290" w:rsidRPr="00B870E0"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74</w:t>
            </w:r>
          </w:p>
        </w:tc>
        <w:tc>
          <w:tcPr>
            <w:tcW w:w="1984" w:type="dxa"/>
          </w:tcPr>
          <w:p w14:paraId="33D2FA26" w14:textId="77777777" w:rsidR="00264290" w:rsidRPr="00B870E0"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21</w:t>
            </w:r>
          </w:p>
        </w:tc>
      </w:tr>
      <w:tr w:rsidR="00264290" w:rsidRPr="00B870E0" w14:paraId="195B45D0"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2A7197FA"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Spirometry</w:t>
            </w:r>
          </w:p>
        </w:tc>
        <w:tc>
          <w:tcPr>
            <w:tcW w:w="1985" w:type="dxa"/>
          </w:tcPr>
          <w:p w14:paraId="62E02344" w14:textId="77777777" w:rsidR="00264290" w:rsidRPr="00B870E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69</w:t>
            </w:r>
          </w:p>
        </w:tc>
        <w:tc>
          <w:tcPr>
            <w:tcW w:w="1984" w:type="dxa"/>
          </w:tcPr>
          <w:p w14:paraId="4BB5D28D" w14:textId="77777777" w:rsidR="00264290" w:rsidRPr="00B870E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16</w:t>
            </w:r>
          </w:p>
        </w:tc>
      </w:tr>
      <w:tr w:rsidR="00264290" w:rsidRPr="00B870E0" w14:paraId="78E98A72"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5D920731"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Impulse Oscillometry</w:t>
            </w:r>
          </w:p>
        </w:tc>
        <w:tc>
          <w:tcPr>
            <w:tcW w:w="1985" w:type="dxa"/>
          </w:tcPr>
          <w:p w14:paraId="462AB958" w14:textId="77777777" w:rsidR="00264290" w:rsidRPr="00B870E0"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66</w:t>
            </w:r>
          </w:p>
        </w:tc>
        <w:tc>
          <w:tcPr>
            <w:tcW w:w="1984" w:type="dxa"/>
          </w:tcPr>
          <w:p w14:paraId="701536F0" w14:textId="77777777" w:rsidR="00264290" w:rsidRPr="00B870E0"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17</w:t>
            </w:r>
          </w:p>
        </w:tc>
      </w:tr>
      <w:tr w:rsidR="00264290" w:rsidRPr="00B870E0" w14:paraId="3A7A678F"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327141F5"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Multiple breath SF6 washout</w:t>
            </w:r>
          </w:p>
        </w:tc>
        <w:tc>
          <w:tcPr>
            <w:tcW w:w="1985" w:type="dxa"/>
          </w:tcPr>
          <w:p w14:paraId="3DFC284C" w14:textId="77777777" w:rsidR="00264290" w:rsidRPr="00B870E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68</w:t>
            </w:r>
          </w:p>
        </w:tc>
        <w:tc>
          <w:tcPr>
            <w:tcW w:w="1984" w:type="dxa"/>
          </w:tcPr>
          <w:p w14:paraId="0DA2D2B7" w14:textId="77777777" w:rsidR="00264290" w:rsidRPr="00B870E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19</w:t>
            </w:r>
          </w:p>
        </w:tc>
      </w:tr>
      <w:tr w:rsidR="00264290" w:rsidRPr="00B870E0" w14:paraId="7BEB76E8"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tcPr>
          <w:p w14:paraId="04E3B1D1"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 xml:space="preserve">Induced Sputum </w:t>
            </w:r>
          </w:p>
        </w:tc>
        <w:tc>
          <w:tcPr>
            <w:tcW w:w="1985" w:type="dxa"/>
          </w:tcPr>
          <w:p w14:paraId="2E2962BD" w14:textId="77777777" w:rsidR="00264290" w:rsidRPr="00B870E0"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c>
          <w:tcPr>
            <w:tcW w:w="1984" w:type="dxa"/>
          </w:tcPr>
          <w:p w14:paraId="04BDAEE7" w14:textId="77777777" w:rsidR="00264290" w:rsidRPr="00B870E0"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bl>
    <w:p w14:paraId="133D9BD1" w14:textId="77777777" w:rsidR="00264290" w:rsidRPr="00B870E0" w:rsidRDefault="00264290" w:rsidP="00264290">
      <w:pPr>
        <w:spacing w:after="0" w:line="480" w:lineRule="auto"/>
        <w:rPr>
          <w:rFonts w:ascii="Times New Roman" w:hAnsi="Times New Roman" w:cs="Times New Roman"/>
        </w:rPr>
      </w:pPr>
    </w:p>
    <w:p w14:paraId="193571FC" w14:textId="719D82B6" w:rsidR="00264290" w:rsidRDefault="00264290" w:rsidP="007F5B29">
      <w:pPr>
        <w:spacing w:line="480" w:lineRule="auto"/>
        <w:rPr>
          <w:rFonts w:ascii="Times New Roman" w:hAnsi="Times New Roman" w:cs="Times New Roman"/>
          <w:b/>
          <w:sz w:val="24"/>
          <w:u w:val="single"/>
        </w:rPr>
      </w:pPr>
    </w:p>
    <w:p w14:paraId="472A46F4" w14:textId="77777777" w:rsidR="00264290" w:rsidRDefault="00264290" w:rsidP="007F5B29">
      <w:pPr>
        <w:spacing w:line="480" w:lineRule="auto"/>
        <w:rPr>
          <w:rFonts w:ascii="Times New Roman" w:hAnsi="Times New Roman" w:cs="Times New Roman"/>
          <w:b/>
          <w:sz w:val="24"/>
          <w:u w:val="single"/>
        </w:rPr>
      </w:pPr>
    </w:p>
    <w:p w14:paraId="6FD8C5B1" w14:textId="77777777" w:rsidR="00264290" w:rsidRDefault="00264290" w:rsidP="007F5B29">
      <w:pPr>
        <w:spacing w:line="480" w:lineRule="auto"/>
        <w:rPr>
          <w:rFonts w:ascii="Times New Roman" w:hAnsi="Times New Roman" w:cs="Times New Roman"/>
          <w:b/>
          <w:sz w:val="24"/>
          <w:u w:val="single"/>
        </w:rPr>
      </w:pPr>
    </w:p>
    <w:p w14:paraId="6570AB8F" w14:textId="77777777" w:rsidR="00264290" w:rsidRDefault="00264290" w:rsidP="007F5B29">
      <w:pPr>
        <w:spacing w:line="480" w:lineRule="auto"/>
        <w:rPr>
          <w:rFonts w:ascii="Times New Roman" w:hAnsi="Times New Roman" w:cs="Times New Roman"/>
          <w:b/>
          <w:sz w:val="24"/>
          <w:u w:val="single"/>
        </w:rPr>
      </w:pPr>
    </w:p>
    <w:p w14:paraId="6906B81F" w14:textId="77777777" w:rsidR="00264290" w:rsidRDefault="00264290" w:rsidP="007F5B29">
      <w:pPr>
        <w:spacing w:line="480" w:lineRule="auto"/>
        <w:rPr>
          <w:rFonts w:ascii="Times New Roman" w:hAnsi="Times New Roman" w:cs="Times New Roman"/>
          <w:b/>
          <w:sz w:val="24"/>
          <w:u w:val="single"/>
        </w:rPr>
      </w:pPr>
    </w:p>
    <w:p w14:paraId="1218DE50" w14:textId="77777777" w:rsidR="00264290" w:rsidRDefault="00264290" w:rsidP="007F5B29">
      <w:pPr>
        <w:spacing w:line="480" w:lineRule="auto"/>
        <w:rPr>
          <w:rFonts w:ascii="Times New Roman" w:hAnsi="Times New Roman" w:cs="Times New Roman"/>
          <w:b/>
          <w:sz w:val="24"/>
          <w:u w:val="single"/>
        </w:rPr>
      </w:pPr>
    </w:p>
    <w:p w14:paraId="29912EB5" w14:textId="77777777" w:rsidR="00264290" w:rsidRDefault="00264290" w:rsidP="007F5B29">
      <w:pPr>
        <w:spacing w:line="480" w:lineRule="auto"/>
        <w:rPr>
          <w:rFonts w:ascii="Times New Roman" w:hAnsi="Times New Roman" w:cs="Times New Roman"/>
          <w:b/>
          <w:sz w:val="24"/>
          <w:u w:val="single"/>
        </w:rPr>
      </w:pPr>
    </w:p>
    <w:p w14:paraId="71EB75F3" w14:textId="77777777" w:rsidR="00264290" w:rsidRDefault="00264290" w:rsidP="007F5B29">
      <w:pPr>
        <w:spacing w:line="480" w:lineRule="auto"/>
        <w:rPr>
          <w:rFonts w:ascii="Times New Roman" w:hAnsi="Times New Roman" w:cs="Times New Roman"/>
          <w:b/>
          <w:sz w:val="24"/>
          <w:u w:val="single"/>
        </w:rPr>
      </w:pPr>
    </w:p>
    <w:p w14:paraId="6714348D" w14:textId="77777777" w:rsidR="00264290" w:rsidRDefault="00264290" w:rsidP="007F5B29">
      <w:pPr>
        <w:spacing w:line="480" w:lineRule="auto"/>
        <w:rPr>
          <w:rFonts w:ascii="Times New Roman" w:hAnsi="Times New Roman" w:cs="Times New Roman"/>
          <w:b/>
          <w:sz w:val="24"/>
          <w:u w:val="single"/>
        </w:rPr>
      </w:pPr>
    </w:p>
    <w:p w14:paraId="250E104E" w14:textId="77777777" w:rsidR="00264290" w:rsidRDefault="00264290" w:rsidP="007F5B29">
      <w:pPr>
        <w:spacing w:line="480" w:lineRule="auto"/>
        <w:rPr>
          <w:rFonts w:ascii="Times New Roman" w:hAnsi="Times New Roman" w:cs="Times New Roman"/>
          <w:b/>
          <w:sz w:val="24"/>
          <w:u w:val="single"/>
        </w:rPr>
      </w:pPr>
    </w:p>
    <w:p w14:paraId="12002263" w14:textId="77777777" w:rsidR="00264290" w:rsidRDefault="00264290" w:rsidP="007F5B29">
      <w:pPr>
        <w:spacing w:line="480" w:lineRule="auto"/>
        <w:rPr>
          <w:rFonts w:ascii="Times New Roman" w:hAnsi="Times New Roman" w:cs="Times New Roman"/>
          <w:b/>
          <w:sz w:val="24"/>
          <w:u w:val="single"/>
        </w:rPr>
      </w:pPr>
    </w:p>
    <w:p w14:paraId="59D207C0" w14:textId="77777777" w:rsidR="00264290" w:rsidRDefault="00264290" w:rsidP="007F5B29">
      <w:pPr>
        <w:spacing w:line="480" w:lineRule="auto"/>
        <w:rPr>
          <w:rFonts w:ascii="Times New Roman" w:hAnsi="Times New Roman" w:cs="Times New Roman"/>
          <w:b/>
          <w:sz w:val="24"/>
          <w:u w:val="single"/>
        </w:rPr>
      </w:pPr>
    </w:p>
    <w:p w14:paraId="7CC131A5" w14:textId="437B6A08" w:rsidR="00FA378A" w:rsidRPr="00831603" w:rsidRDefault="004335F6" w:rsidP="007F5B29">
      <w:pPr>
        <w:spacing w:line="480" w:lineRule="auto"/>
        <w:rPr>
          <w:rFonts w:ascii="Times New Roman" w:hAnsi="Times New Roman" w:cs="Times New Roman"/>
          <w:b/>
          <w:sz w:val="24"/>
          <w:u w:val="single"/>
        </w:rPr>
      </w:pPr>
      <w:r w:rsidRPr="00831603">
        <w:rPr>
          <w:rFonts w:ascii="Times New Roman" w:hAnsi="Times New Roman" w:cs="Times New Roman"/>
          <w:b/>
          <w:sz w:val="24"/>
          <w:u w:val="single"/>
        </w:rPr>
        <w:lastRenderedPageBreak/>
        <w:t>PE</w:t>
      </w:r>
      <w:r w:rsidR="004B113E" w:rsidRPr="00831603">
        <w:rPr>
          <w:rFonts w:ascii="Times New Roman" w:hAnsi="Times New Roman" w:cs="Times New Roman"/>
          <w:b/>
          <w:sz w:val="24"/>
          <w:u w:val="single"/>
        </w:rPr>
        <w:t>x</w:t>
      </w:r>
      <w:r w:rsidRPr="00831603">
        <w:rPr>
          <w:rFonts w:ascii="Times New Roman" w:hAnsi="Times New Roman" w:cs="Times New Roman"/>
          <w:b/>
          <w:sz w:val="24"/>
          <w:u w:val="single"/>
        </w:rPr>
        <w:t xml:space="preserve"> </w:t>
      </w:r>
      <w:r w:rsidR="00FA378A" w:rsidRPr="00831603">
        <w:rPr>
          <w:rFonts w:ascii="Times New Roman" w:hAnsi="Times New Roman" w:cs="Times New Roman"/>
          <w:b/>
          <w:sz w:val="24"/>
          <w:u w:val="single"/>
        </w:rPr>
        <w:t>Sampling</w:t>
      </w:r>
    </w:p>
    <w:p w14:paraId="1A9A9190" w14:textId="77777777" w:rsidR="00F2258E" w:rsidRPr="00831603" w:rsidRDefault="00F2258E" w:rsidP="00F2258E">
      <w:pPr>
        <w:autoSpaceDE w:val="0"/>
        <w:autoSpaceDN w:val="0"/>
        <w:adjustRightInd w:val="0"/>
        <w:spacing w:after="0" w:line="240" w:lineRule="auto"/>
        <w:rPr>
          <w:rFonts w:ascii="Times New Roman" w:hAnsi="Times New Roman" w:cs="Times New Roman"/>
          <w:color w:val="000000"/>
          <w:sz w:val="24"/>
          <w:szCs w:val="24"/>
        </w:rPr>
      </w:pPr>
    </w:p>
    <w:p w14:paraId="3BCE2DE8" w14:textId="1577AA14" w:rsidR="00B870E0" w:rsidRPr="007357E1" w:rsidRDefault="00B870E0" w:rsidP="00B870E0">
      <w:pPr>
        <w:spacing w:line="480" w:lineRule="auto"/>
        <w:rPr>
          <w:rFonts w:ascii="Times New Roman" w:hAnsi="Times New Roman" w:cs="Times New Roman"/>
          <w:sz w:val="24"/>
          <w:szCs w:val="24"/>
        </w:rPr>
      </w:pPr>
      <w:r w:rsidRPr="007357E1">
        <w:rPr>
          <w:rFonts w:ascii="Times New Roman" w:hAnsi="Times New Roman" w:cs="Times New Roman"/>
          <w:sz w:val="24"/>
          <w:szCs w:val="24"/>
        </w:rPr>
        <w:t>PExA sampling was feasible across the spectrum of asthma severity (</w:t>
      </w:r>
      <w:r w:rsidR="00EC7A4A">
        <w:rPr>
          <w:rFonts w:ascii="Times New Roman" w:hAnsi="Times New Roman" w:cs="Times New Roman"/>
          <w:b/>
          <w:sz w:val="24"/>
          <w:szCs w:val="24"/>
        </w:rPr>
        <w:t>Table E2A and E2</w:t>
      </w:r>
      <w:r w:rsidRPr="007357E1">
        <w:rPr>
          <w:rFonts w:ascii="Times New Roman" w:hAnsi="Times New Roman" w:cs="Times New Roman"/>
          <w:b/>
          <w:sz w:val="24"/>
          <w:szCs w:val="24"/>
        </w:rPr>
        <w:t>B</w:t>
      </w:r>
      <w:r>
        <w:rPr>
          <w:rFonts w:ascii="Times New Roman" w:hAnsi="Times New Roman" w:cs="Times New Roman"/>
          <w:b/>
          <w:sz w:val="24"/>
          <w:szCs w:val="24"/>
        </w:rPr>
        <w:t>).</w:t>
      </w:r>
      <w:r w:rsidRPr="007357E1">
        <w:rPr>
          <w:rFonts w:ascii="Times New Roman" w:hAnsi="Times New Roman" w:cs="Times New Roman"/>
          <w:sz w:val="24"/>
          <w:szCs w:val="24"/>
        </w:rPr>
        <w:t xml:space="preserve"> After simple explanation and demonstration of the breathing manoeuvre, all patients tolerated repeated airway closure manoeuvres required to generate PEx and there were no adverse reactions e.g. pre-syncope. </w:t>
      </w:r>
    </w:p>
    <w:p w14:paraId="36CEF64A" w14:textId="2D85602F" w:rsidR="00F2258E" w:rsidRPr="00B870E0" w:rsidRDefault="00F2258E" w:rsidP="00B870E0">
      <w:pPr>
        <w:autoSpaceDE w:val="0"/>
        <w:autoSpaceDN w:val="0"/>
        <w:adjustRightInd w:val="0"/>
        <w:spacing w:after="0" w:line="480" w:lineRule="auto"/>
        <w:rPr>
          <w:rFonts w:ascii="Times New Roman" w:hAnsi="Times New Roman" w:cs="Times New Roman"/>
          <w:sz w:val="24"/>
          <w:szCs w:val="24"/>
        </w:rPr>
      </w:pPr>
      <w:r w:rsidRPr="00B870E0">
        <w:rPr>
          <w:rFonts w:ascii="Times New Roman" w:hAnsi="Times New Roman" w:cs="Times New Roman"/>
          <w:sz w:val="24"/>
          <w:szCs w:val="24"/>
        </w:rPr>
        <w:t>Before the sampling session</w:t>
      </w:r>
      <w:r w:rsidR="000F3B4A" w:rsidRPr="00B870E0">
        <w:rPr>
          <w:rFonts w:ascii="Times New Roman" w:hAnsi="Times New Roman" w:cs="Times New Roman"/>
          <w:sz w:val="24"/>
          <w:szCs w:val="24"/>
        </w:rPr>
        <w:t>,</w:t>
      </w:r>
      <w:r w:rsidRPr="00B870E0">
        <w:rPr>
          <w:rFonts w:ascii="Times New Roman" w:hAnsi="Times New Roman" w:cs="Times New Roman"/>
          <w:sz w:val="24"/>
          <w:szCs w:val="24"/>
        </w:rPr>
        <w:t xml:space="preserve"> participants were </w:t>
      </w:r>
      <w:r w:rsidR="004335F6" w:rsidRPr="00B870E0">
        <w:rPr>
          <w:rFonts w:ascii="Times New Roman" w:hAnsi="Times New Roman" w:cs="Times New Roman"/>
          <w:sz w:val="24"/>
          <w:szCs w:val="24"/>
        </w:rPr>
        <w:t xml:space="preserve">coached to perform </w:t>
      </w:r>
      <w:r w:rsidRPr="00B870E0">
        <w:rPr>
          <w:rFonts w:ascii="Times New Roman" w:hAnsi="Times New Roman" w:cs="Times New Roman"/>
          <w:sz w:val="24"/>
          <w:szCs w:val="24"/>
        </w:rPr>
        <w:t xml:space="preserve">the </w:t>
      </w:r>
      <w:r w:rsidR="004335F6" w:rsidRPr="00B870E0">
        <w:rPr>
          <w:rFonts w:ascii="Times New Roman" w:hAnsi="Times New Roman" w:cs="Times New Roman"/>
          <w:sz w:val="24"/>
          <w:szCs w:val="24"/>
        </w:rPr>
        <w:t>PE</w:t>
      </w:r>
      <w:r w:rsidR="004B113E" w:rsidRPr="00B870E0">
        <w:rPr>
          <w:rFonts w:ascii="Times New Roman" w:hAnsi="Times New Roman" w:cs="Times New Roman"/>
          <w:sz w:val="24"/>
          <w:szCs w:val="24"/>
        </w:rPr>
        <w:t>xA</w:t>
      </w:r>
      <w:r w:rsidR="004335F6" w:rsidRPr="00B870E0">
        <w:rPr>
          <w:rFonts w:ascii="Times New Roman" w:hAnsi="Times New Roman" w:cs="Times New Roman"/>
          <w:sz w:val="24"/>
          <w:szCs w:val="24"/>
        </w:rPr>
        <w:t xml:space="preserve"> </w:t>
      </w:r>
      <w:r w:rsidRPr="00B870E0">
        <w:rPr>
          <w:rFonts w:ascii="Times New Roman" w:hAnsi="Times New Roman" w:cs="Times New Roman"/>
          <w:sz w:val="24"/>
          <w:szCs w:val="24"/>
        </w:rPr>
        <w:t xml:space="preserve">breathing </w:t>
      </w:r>
      <w:r w:rsidR="00503E62" w:rsidRPr="00B870E0">
        <w:rPr>
          <w:rFonts w:ascii="Times New Roman" w:hAnsi="Times New Roman" w:cs="Times New Roman"/>
          <w:sz w:val="24"/>
          <w:szCs w:val="24"/>
        </w:rPr>
        <w:t xml:space="preserve">manoeuvre </w:t>
      </w:r>
      <w:r w:rsidR="004335F6" w:rsidRPr="00B870E0">
        <w:rPr>
          <w:rFonts w:ascii="Times New Roman" w:hAnsi="Times New Roman" w:cs="Times New Roman"/>
          <w:sz w:val="24"/>
          <w:szCs w:val="24"/>
        </w:rPr>
        <w:t>(</w:t>
      </w:r>
      <w:r w:rsidR="00B870E0" w:rsidRPr="007357E1">
        <w:rPr>
          <w:rFonts w:ascii="Times New Roman" w:hAnsi="Times New Roman" w:cs="Times New Roman"/>
          <w:b/>
          <w:sz w:val="24"/>
          <w:szCs w:val="24"/>
        </w:rPr>
        <w:t xml:space="preserve">figure </w:t>
      </w:r>
      <w:r w:rsidR="007900FD">
        <w:rPr>
          <w:rFonts w:ascii="Times New Roman" w:hAnsi="Times New Roman" w:cs="Times New Roman"/>
          <w:b/>
          <w:sz w:val="24"/>
          <w:szCs w:val="24"/>
        </w:rPr>
        <w:t>E2</w:t>
      </w:r>
      <w:r w:rsidR="00B870E0" w:rsidRPr="007357E1">
        <w:rPr>
          <w:rFonts w:ascii="Times New Roman" w:hAnsi="Times New Roman" w:cs="Times New Roman"/>
          <w:b/>
          <w:sz w:val="24"/>
          <w:szCs w:val="24"/>
        </w:rPr>
        <w:t xml:space="preserve">A and </w:t>
      </w:r>
      <w:r w:rsidR="007900FD">
        <w:rPr>
          <w:rFonts w:ascii="Times New Roman" w:hAnsi="Times New Roman" w:cs="Times New Roman"/>
          <w:b/>
          <w:sz w:val="24"/>
          <w:szCs w:val="24"/>
        </w:rPr>
        <w:t>E2</w:t>
      </w:r>
      <w:r w:rsidR="00B870E0" w:rsidRPr="007357E1">
        <w:rPr>
          <w:rFonts w:ascii="Times New Roman" w:hAnsi="Times New Roman" w:cs="Times New Roman"/>
          <w:b/>
          <w:sz w:val="24"/>
          <w:szCs w:val="24"/>
        </w:rPr>
        <w:t>B</w:t>
      </w:r>
      <w:r w:rsidR="00503E62" w:rsidRPr="00B870E0">
        <w:rPr>
          <w:rFonts w:ascii="Times New Roman" w:hAnsi="Times New Roman" w:cs="Times New Roman"/>
          <w:sz w:val="24"/>
          <w:szCs w:val="24"/>
        </w:rPr>
        <w:t xml:space="preserve">) which </w:t>
      </w:r>
      <w:r w:rsidR="004335F6" w:rsidRPr="00B870E0">
        <w:rPr>
          <w:rFonts w:ascii="Times New Roman" w:hAnsi="Times New Roman" w:cs="Times New Roman"/>
          <w:sz w:val="24"/>
          <w:szCs w:val="24"/>
        </w:rPr>
        <w:t xml:space="preserve">consists </w:t>
      </w:r>
      <w:r w:rsidR="00503E62" w:rsidRPr="00B870E0">
        <w:rPr>
          <w:rFonts w:ascii="Times New Roman" w:hAnsi="Times New Roman" w:cs="Times New Roman"/>
          <w:sz w:val="24"/>
          <w:szCs w:val="24"/>
        </w:rPr>
        <w:t xml:space="preserve">of participants first exhaling to residual volume and then holding their breath for 5 seconds. </w:t>
      </w:r>
      <w:r w:rsidR="004335F6" w:rsidRPr="00B870E0">
        <w:rPr>
          <w:rFonts w:ascii="Times New Roman" w:hAnsi="Times New Roman" w:cs="Times New Roman"/>
          <w:sz w:val="24"/>
          <w:szCs w:val="24"/>
        </w:rPr>
        <w:t xml:space="preserve">Participants </w:t>
      </w:r>
      <w:r w:rsidR="00503E62" w:rsidRPr="00B870E0">
        <w:rPr>
          <w:rFonts w:ascii="Times New Roman" w:hAnsi="Times New Roman" w:cs="Times New Roman"/>
          <w:sz w:val="24"/>
          <w:szCs w:val="24"/>
        </w:rPr>
        <w:t xml:space="preserve">then inhale rapidly to vital capacity and exhale steadily (maximum peak flow of 2000L/s). In between breathing manoeuvres, participants breathed tidally. </w:t>
      </w:r>
      <w:r w:rsidR="00491C17" w:rsidRPr="00B870E0">
        <w:rPr>
          <w:rFonts w:ascii="Times New Roman" w:hAnsi="Times New Roman" w:cs="Times New Roman"/>
          <w:sz w:val="24"/>
          <w:szCs w:val="24"/>
        </w:rPr>
        <w:t>Subjects performed breathing manoeuvres wearing a nose clip, via a mouthpiece and a two-way, non-rebreathing valve into a box (maintained at 36°C).</w:t>
      </w:r>
    </w:p>
    <w:p w14:paraId="3CCB3878" w14:textId="6DBB3BE5" w:rsidR="00F2258E" w:rsidRPr="00B870E0" w:rsidRDefault="00F2258E" w:rsidP="00503E62">
      <w:pPr>
        <w:autoSpaceDE w:val="0"/>
        <w:autoSpaceDN w:val="0"/>
        <w:adjustRightInd w:val="0"/>
        <w:spacing w:after="0" w:line="480" w:lineRule="auto"/>
        <w:rPr>
          <w:rFonts w:ascii="Times New Roman" w:hAnsi="Times New Roman" w:cs="Times New Roman"/>
          <w:sz w:val="24"/>
          <w:szCs w:val="24"/>
        </w:rPr>
      </w:pPr>
      <w:r w:rsidRPr="00B870E0">
        <w:rPr>
          <w:rFonts w:ascii="Times New Roman" w:hAnsi="Times New Roman" w:cs="Times New Roman"/>
          <w:sz w:val="24"/>
          <w:szCs w:val="24"/>
        </w:rPr>
        <w:t xml:space="preserve">Participants were asked to breathe tidally for </w:t>
      </w:r>
      <w:r w:rsidR="004B113E" w:rsidRPr="00B870E0">
        <w:rPr>
          <w:rFonts w:ascii="Times New Roman" w:hAnsi="Times New Roman" w:cs="Times New Roman"/>
          <w:sz w:val="24"/>
          <w:szCs w:val="24"/>
        </w:rPr>
        <w:t>two minutes</w:t>
      </w:r>
      <w:r w:rsidRPr="00B870E0">
        <w:rPr>
          <w:rFonts w:ascii="Times New Roman" w:hAnsi="Times New Roman" w:cs="Times New Roman"/>
          <w:sz w:val="24"/>
          <w:szCs w:val="24"/>
        </w:rPr>
        <w:t xml:space="preserve"> </w:t>
      </w:r>
      <w:r w:rsidR="004335F6" w:rsidRPr="00B870E0">
        <w:rPr>
          <w:rFonts w:ascii="Times New Roman" w:hAnsi="Times New Roman" w:cs="Times New Roman"/>
          <w:sz w:val="24"/>
          <w:szCs w:val="24"/>
        </w:rPr>
        <w:t>prior to PE</w:t>
      </w:r>
      <w:r w:rsidR="004B113E" w:rsidRPr="00B870E0">
        <w:rPr>
          <w:rFonts w:ascii="Times New Roman" w:hAnsi="Times New Roman" w:cs="Times New Roman"/>
          <w:sz w:val="24"/>
          <w:szCs w:val="24"/>
        </w:rPr>
        <w:t>x</w:t>
      </w:r>
      <w:r w:rsidR="004335F6" w:rsidRPr="00B870E0">
        <w:rPr>
          <w:rFonts w:ascii="Times New Roman" w:hAnsi="Times New Roman" w:cs="Times New Roman"/>
          <w:sz w:val="24"/>
          <w:szCs w:val="24"/>
        </w:rPr>
        <w:t xml:space="preserve"> </w:t>
      </w:r>
      <w:r w:rsidRPr="00B870E0">
        <w:rPr>
          <w:rFonts w:ascii="Times New Roman" w:hAnsi="Times New Roman" w:cs="Times New Roman"/>
          <w:sz w:val="24"/>
          <w:szCs w:val="24"/>
        </w:rPr>
        <w:t xml:space="preserve">sampling in order to prevent contamination from exogenous particles in ambient air. During this </w:t>
      </w:r>
      <w:r w:rsidR="004B113E" w:rsidRPr="00B870E0">
        <w:rPr>
          <w:rFonts w:ascii="Times New Roman" w:hAnsi="Times New Roman" w:cs="Times New Roman"/>
          <w:sz w:val="24"/>
          <w:szCs w:val="24"/>
        </w:rPr>
        <w:t>time,</w:t>
      </w:r>
      <w:r w:rsidRPr="00B870E0">
        <w:rPr>
          <w:rFonts w:ascii="Times New Roman" w:hAnsi="Times New Roman" w:cs="Times New Roman"/>
          <w:sz w:val="24"/>
          <w:szCs w:val="24"/>
        </w:rPr>
        <w:t xml:space="preserve"> they inhaled particle-free filtered ai</w:t>
      </w:r>
      <w:r w:rsidR="00503E62" w:rsidRPr="00B870E0">
        <w:rPr>
          <w:rFonts w:ascii="Times New Roman" w:hAnsi="Times New Roman" w:cs="Times New Roman"/>
          <w:sz w:val="24"/>
          <w:szCs w:val="24"/>
        </w:rPr>
        <w:t>r via a HEPA filter</w:t>
      </w:r>
      <w:r w:rsidRPr="00B870E0">
        <w:rPr>
          <w:rFonts w:ascii="Times New Roman" w:hAnsi="Times New Roman" w:cs="Times New Roman"/>
          <w:sz w:val="24"/>
          <w:szCs w:val="24"/>
        </w:rPr>
        <w:t xml:space="preserve">. The additional two-way valve was closed at this time so all exhaled air during tidal breathing was directed into the room, and no particles from exhaled breath were collected in the impactor. </w:t>
      </w:r>
    </w:p>
    <w:p w14:paraId="5B42274A" w14:textId="7C12AE83" w:rsidR="00F2258E" w:rsidRPr="00B870E0" w:rsidRDefault="004335F6" w:rsidP="00503E62">
      <w:pPr>
        <w:autoSpaceDE w:val="0"/>
        <w:autoSpaceDN w:val="0"/>
        <w:adjustRightInd w:val="0"/>
        <w:spacing w:after="0" w:line="480" w:lineRule="auto"/>
        <w:rPr>
          <w:rFonts w:ascii="Times New Roman" w:hAnsi="Times New Roman" w:cs="Times New Roman"/>
          <w:sz w:val="24"/>
          <w:szCs w:val="24"/>
        </w:rPr>
      </w:pPr>
      <w:r w:rsidRPr="00B870E0">
        <w:rPr>
          <w:rFonts w:ascii="Times New Roman" w:hAnsi="Times New Roman" w:cs="Times New Roman"/>
          <w:sz w:val="24"/>
          <w:szCs w:val="24"/>
        </w:rPr>
        <w:t xml:space="preserve">Subsequently the </w:t>
      </w:r>
      <w:r w:rsidR="00F2258E" w:rsidRPr="00B870E0">
        <w:rPr>
          <w:rFonts w:ascii="Times New Roman" w:hAnsi="Times New Roman" w:cs="Times New Roman"/>
          <w:sz w:val="24"/>
          <w:szCs w:val="24"/>
        </w:rPr>
        <w:t xml:space="preserve">vacuum pump was turned on commencing the particle sampling. Air was drawn through the impactor at 16L/min from the vacuum pump in order to provide the gas stream through which particles are collected on impactor plates. Clean, particle-free air was added to the reservoir at 18.5L/min to act as a buffer and ensure there </w:t>
      </w:r>
      <w:r w:rsidR="00D01EDA" w:rsidRPr="00B870E0">
        <w:rPr>
          <w:rFonts w:ascii="Times New Roman" w:hAnsi="Times New Roman" w:cs="Times New Roman"/>
          <w:sz w:val="24"/>
          <w:szCs w:val="24"/>
        </w:rPr>
        <w:t>was</w:t>
      </w:r>
      <w:r w:rsidR="00F2258E" w:rsidRPr="00B870E0">
        <w:rPr>
          <w:rFonts w:ascii="Times New Roman" w:hAnsi="Times New Roman" w:cs="Times New Roman"/>
          <w:sz w:val="24"/>
          <w:szCs w:val="24"/>
        </w:rPr>
        <w:t xml:space="preserve"> always positive air pressure in the system so no room air enters the </w:t>
      </w:r>
      <w:r w:rsidR="00503E62" w:rsidRPr="00B870E0">
        <w:rPr>
          <w:rFonts w:ascii="Times New Roman" w:hAnsi="Times New Roman" w:cs="Times New Roman"/>
          <w:sz w:val="24"/>
          <w:szCs w:val="24"/>
        </w:rPr>
        <w:t>instrument</w:t>
      </w:r>
      <w:r w:rsidR="00F2258E" w:rsidRPr="00B870E0">
        <w:rPr>
          <w:rFonts w:ascii="Times New Roman" w:hAnsi="Times New Roman" w:cs="Times New Roman"/>
          <w:sz w:val="24"/>
          <w:szCs w:val="24"/>
        </w:rPr>
        <w:t xml:space="preserve">. </w:t>
      </w:r>
    </w:p>
    <w:p w14:paraId="13EA179B" w14:textId="7A5C7154" w:rsidR="00503E62" w:rsidRPr="00B870E0" w:rsidRDefault="00F2258E" w:rsidP="00503E62">
      <w:pPr>
        <w:spacing w:after="0" w:line="480" w:lineRule="auto"/>
        <w:rPr>
          <w:rFonts w:ascii="Times New Roman" w:hAnsi="Times New Roman" w:cs="Times New Roman"/>
          <w:sz w:val="23"/>
          <w:szCs w:val="23"/>
        </w:rPr>
      </w:pPr>
      <w:r w:rsidRPr="00B870E0">
        <w:rPr>
          <w:rFonts w:ascii="Times New Roman" w:hAnsi="Times New Roman" w:cs="Times New Roman"/>
          <w:sz w:val="24"/>
          <w:szCs w:val="24"/>
        </w:rPr>
        <w:t>P</w:t>
      </w:r>
      <w:r w:rsidR="00503E62" w:rsidRPr="00B870E0">
        <w:rPr>
          <w:rFonts w:ascii="Times New Roman" w:hAnsi="Times New Roman" w:cs="Times New Roman"/>
          <w:sz w:val="24"/>
          <w:szCs w:val="24"/>
        </w:rPr>
        <w:t>artici</w:t>
      </w:r>
      <w:r w:rsidRPr="00B870E0">
        <w:rPr>
          <w:rFonts w:ascii="Times New Roman" w:hAnsi="Times New Roman" w:cs="Times New Roman"/>
          <w:sz w:val="24"/>
          <w:szCs w:val="24"/>
        </w:rPr>
        <w:t xml:space="preserve">pants were instructed to perform the specified breathing </w:t>
      </w:r>
      <w:r w:rsidR="00503E62" w:rsidRPr="00B870E0">
        <w:rPr>
          <w:rFonts w:ascii="Times New Roman" w:hAnsi="Times New Roman" w:cs="Times New Roman"/>
          <w:sz w:val="24"/>
          <w:szCs w:val="24"/>
        </w:rPr>
        <w:t>manoeuvre repeatedly until a suffic</w:t>
      </w:r>
      <w:r w:rsidRPr="00B870E0">
        <w:rPr>
          <w:rFonts w:ascii="Times New Roman" w:hAnsi="Times New Roman" w:cs="Times New Roman"/>
          <w:sz w:val="24"/>
          <w:szCs w:val="24"/>
        </w:rPr>
        <w:t>ient mass of PEx</w:t>
      </w:r>
      <w:r w:rsidR="004335F6" w:rsidRPr="00B870E0">
        <w:rPr>
          <w:rFonts w:ascii="Times New Roman" w:hAnsi="Times New Roman" w:cs="Times New Roman"/>
          <w:sz w:val="24"/>
          <w:szCs w:val="24"/>
        </w:rPr>
        <w:t xml:space="preserve"> (50-100 ng)</w:t>
      </w:r>
      <w:r w:rsidRPr="00B870E0">
        <w:rPr>
          <w:rFonts w:ascii="Times New Roman" w:hAnsi="Times New Roman" w:cs="Times New Roman"/>
          <w:sz w:val="24"/>
          <w:szCs w:val="24"/>
        </w:rPr>
        <w:t xml:space="preserve"> had been collected.</w:t>
      </w:r>
      <w:r w:rsidRPr="00B870E0">
        <w:rPr>
          <w:rFonts w:ascii="Times New Roman" w:hAnsi="Times New Roman" w:cs="Times New Roman"/>
          <w:sz w:val="23"/>
          <w:szCs w:val="23"/>
        </w:rPr>
        <w:t xml:space="preserve"> </w:t>
      </w:r>
    </w:p>
    <w:p w14:paraId="169840FF" w14:textId="58E3E88D" w:rsidR="00FA378A" w:rsidRDefault="00491C17" w:rsidP="00E55F5F">
      <w:pPr>
        <w:spacing w:line="480" w:lineRule="auto"/>
        <w:rPr>
          <w:rFonts w:ascii="Times New Roman" w:hAnsi="Times New Roman" w:cs="Times New Roman"/>
          <w:sz w:val="24"/>
          <w:szCs w:val="24"/>
        </w:rPr>
      </w:pPr>
      <w:bookmarkStart w:id="1" w:name="_Hlk518562802"/>
      <w:r w:rsidRPr="00B870E0">
        <w:rPr>
          <w:rFonts w:ascii="Times New Roman" w:hAnsi="Times New Roman" w:cs="Times New Roman"/>
          <w:sz w:val="24"/>
          <w:szCs w:val="24"/>
        </w:rPr>
        <w:lastRenderedPageBreak/>
        <w:t xml:space="preserve">Expiratory flow content was split between a Grimm 1.108 optical particle counter (Grimm Aerosol Technik GmbH &amp; Co, </w:t>
      </w:r>
      <w:proofErr w:type="spellStart"/>
      <w:r w:rsidRPr="00B870E0">
        <w:rPr>
          <w:rFonts w:ascii="Times New Roman" w:hAnsi="Times New Roman" w:cs="Times New Roman"/>
          <w:sz w:val="24"/>
          <w:szCs w:val="24"/>
        </w:rPr>
        <w:t>Ainring</w:t>
      </w:r>
      <w:proofErr w:type="spellEnd"/>
      <w:r w:rsidRPr="00B870E0">
        <w:rPr>
          <w:rFonts w:ascii="Times New Roman" w:hAnsi="Times New Roman" w:cs="Times New Roman"/>
          <w:sz w:val="24"/>
          <w:szCs w:val="24"/>
        </w:rPr>
        <w:t>, Germany) to monitor the number of particles collected in each breath</w:t>
      </w:r>
      <w:bookmarkEnd w:id="1"/>
      <w:r w:rsidRPr="00B870E0">
        <w:rPr>
          <w:rFonts w:ascii="Times New Roman" w:hAnsi="Times New Roman" w:cs="Times New Roman"/>
          <w:sz w:val="24"/>
          <w:szCs w:val="24"/>
        </w:rPr>
        <w:t xml:space="preserve">, and </w:t>
      </w:r>
      <w:r w:rsidR="00E55F5F" w:rsidRPr="00B870E0">
        <w:rPr>
          <w:rFonts w:ascii="Times New Roman" w:hAnsi="Times New Roman" w:cs="Times New Roman"/>
          <w:sz w:val="24"/>
          <w:szCs w:val="24"/>
        </w:rPr>
        <w:t>an impactor with several stages</w:t>
      </w:r>
      <w:r w:rsidRPr="00B870E0">
        <w:rPr>
          <w:rFonts w:ascii="Times New Roman" w:hAnsi="Times New Roman" w:cs="Times New Roman"/>
          <w:sz w:val="24"/>
          <w:szCs w:val="24"/>
        </w:rPr>
        <w:t xml:space="preserve"> (modified 3-stage PM 10 Impactor, </w:t>
      </w:r>
      <w:proofErr w:type="spellStart"/>
      <w:r w:rsidRPr="00B870E0">
        <w:rPr>
          <w:rFonts w:ascii="Times New Roman" w:hAnsi="Times New Roman" w:cs="Times New Roman"/>
          <w:sz w:val="24"/>
          <w:szCs w:val="24"/>
        </w:rPr>
        <w:t>Dekati</w:t>
      </w:r>
      <w:proofErr w:type="spellEnd"/>
      <w:r w:rsidRPr="00B870E0">
        <w:rPr>
          <w:rFonts w:ascii="Times New Roman" w:hAnsi="Times New Roman" w:cs="Times New Roman"/>
          <w:sz w:val="24"/>
          <w:szCs w:val="24"/>
        </w:rPr>
        <w:t xml:space="preserve"> Ltd., Tampere, Finland) with a Silicon membrane impaction substrate housed within the terminal impactor (PTFE, diameter 25 mm; Merck Millipore Ltd., Cork, Ireland). The instrument was modified so the exhaled flow could be controlled. At the end of sampling, the sample was transferred to a low-binding Eppendorf polypropylene vial and stored at -80°C until analysis. </w:t>
      </w:r>
    </w:p>
    <w:p w14:paraId="1F41BD99" w14:textId="77777777" w:rsidR="007D716B" w:rsidRDefault="007D716B" w:rsidP="00E55F5F">
      <w:pPr>
        <w:spacing w:line="480" w:lineRule="auto"/>
        <w:rPr>
          <w:rFonts w:ascii="Times New Roman" w:hAnsi="Times New Roman" w:cs="Times New Roman"/>
          <w:sz w:val="24"/>
          <w:szCs w:val="24"/>
        </w:rPr>
      </w:pPr>
    </w:p>
    <w:p w14:paraId="3B9C2B66" w14:textId="77777777" w:rsidR="00264290" w:rsidRDefault="00264290" w:rsidP="00E55F5F">
      <w:pPr>
        <w:spacing w:line="480" w:lineRule="auto"/>
        <w:rPr>
          <w:rFonts w:ascii="Times New Roman" w:hAnsi="Times New Roman" w:cs="Times New Roman"/>
          <w:sz w:val="24"/>
          <w:szCs w:val="24"/>
        </w:rPr>
      </w:pPr>
    </w:p>
    <w:p w14:paraId="3DA68309" w14:textId="77777777" w:rsidR="00264290" w:rsidRDefault="00264290" w:rsidP="00E55F5F">
      <w:pPr>
        <w:spacing w:line="480" w:lineRule="auto"/>
        <w:rPr>
          <w:rFonts w:ascii="Times New Roman" w:hAnsi="Times New Roman" w:cs="Times New Roman"/>
          <w:sz w:val="24"/>
          <w:szCs w:val="24"/>
        </w:rPr>
      </w:pPr>
    </w:p>
    <w:p w14:paraId="2241AD20" w14:textId="77777777" w:rsidR="00264290" w:rsidRDefault="00264290" w:rsidP="00E55F5F">
      <w:pPr>
        <w:spacing w:line="480" w:lineRule="auto"/>
        <w:rPr>
          <w:rFonts w:ascii="Times New Roman" w:hAnsi="Times New Roman" w:cs="Times New Roman"/>
          <w:sz w:val="24"/>
          <w:szCs w:val="24"/>
        </w:rPr>
      </w:pPr>
    </w:p>
    <w:p w14:paraId="7681C65B" w14:textId="77777777" w:rsidR="00264290" w:rsidRDefault="00264290" w:rsidP="00E55F5F">
      <w:pPr>
        <w:spacing w:line="480" w:lineRule="auto"/>
        <w:rPr>
          <w:rFonts w:ascii="Times New Roman" w:hAnsi="Times New Roman" w:cs="Times New Roman"/>
          <w:sz w:val="24"/>
          <w:szCs w:val="24"/>
        </w:rPr>
      </w:pPr>
    </w:p>
    <w:p w14:paraId="6C8D1EF1" w14:textId="77777777" w:rsidR="00264290" w:rsidRDefault="00264290" w:rsidP="00E55F5F">
      <w:pPr>
        <w:spacing w:line="480" w:lineRule="auto"/>
        <w:rPr>
          <w:rFonts w:ascii="Times New Roman" w:hAnsi="Times New Roman" w:cs="Times New Roman"/>
          <w:sz w:val="24"/>
          <w:szCs w:val="24"/>
        </w:rPr>
      </w:pPr>
    </w:p>
    <w:p w14:paraId="3964AFBC" w14:textId="77777777" w:rsidR="00264290" w:rsidRDefault="00264290" w:rsidP="00E55F5F">
      <w:pPr>
        <w:spacing w:line="480" w:lineRule="auto"/>
        <w:rPr>
          <w:rFonts w:ascii="Times New Roman" w:hAnsi="Times New Roman" w:cs="Times New Roman"/>
          <w:sz w:val="24"/>
          <w:szCs w:val="24"/>
        </w:rPr>
      </w:pPr>
    </w:p>
    <w:p w14:paraId="52C14927" w14:textId="77777777" w:rsidR="00264290" w:rsidRDefault="00264290" w:rsidP="00E55F5F">
      <w:pPr>
        <w:spacing w:line="480" w:lineRule="auto"/>
        <w:rPr>
          <w:rFonts w:ascii="Times New Roman" w:hAnsi="Times New Roman" w:cs="Times New Roman"/>
          <w:sz w:val="24"/>
          <w:szCs w:val="24"/>
        </w:rPr>
      </w:pPr>
    </w:p>
    <w:p w14:paraId="45B3A0DD" w14:textId="77777777" w:rsidR="00264290" w:rsidRDefault="00264290" w:rsidP="00E55F5F">
      <w:pPr>
        <w:spacing w:line="480" w:lineRule="auto"/>
        <w:rPr>
          <w:rFonts w:ascii="Times New Roman" w:hAnsi="Times New Roman" w:cs="Times New Roman"/>
          <w:sz w:val="24"/>
          <w:szCs w:val="24"/>
        </w:rPr>
      </w:pPr>
    </w:p>
    <w:p w14:paraId="7147A7FC" w14:textId="77777777" w:rsidR="00264290" w:rsidRDefault="00264290" w:rsidP="00E55F5F">
      <w:pPr>
        <w:spacing w:line="480" w:lineRule="auto"/>
        <w:rPr>
          <w:rFonts w:ascii="Times New Roman" w:hAnsi="Times New Roman" w:cs="Times New Roman"/>
          <w:sz w:val="24"/>
          <w:szCs w:val="24"/>
        </w:rPr>
      </w:pPr>
    </w:p>
    <w:p w14:paraId="2DD54AF5" w14:textId="77777777" w:rsidR="00264290" w:rsidRDefault="00264290" w:rsidP="00E55F5F">
      <w:pPr>
        <w:spacing w:line="480" w:lineRule="auto"/>
        <w:rPr>
          <w:rFonts w:ascii="Times New Roman" w:hAnsi="Times New Roman" w:cs="Times New Roman"/>
          <w:sz w:val="24"/>
          <w:szCs w:val="24"/>
        </w:rPr>
      </w:pPr>
    </w:p>
    <w:p w14:paraId="40AA2CED" w14:textId="77777777" w:rsidR="00264290" w:rsidRDefault="00264290" w:rsidP="00E55F5F">
      <w:pPr>
        <w:spacing w:line="480" w:lineRule="auto"/>
        <w:rPr>
          <w:rFonts w:ascii="Times New Roman" w:hAnsi="Times New Roman" w:cs="Times New Roman"/>
          <w:sz w:val="24"/>
          <w:szCs w:val="24"/>
        </w:rPr>
      </w:pPr>
    </w:p>
    <w:p w14:paraId="7E02138A" w14:textId="77777777" w:rsidR="00264290" w:rsidRDefault="00264290" w:rsidP="00E55F5F">
      <w:pPr>
        <w:spacing w:line="480" w:lineRule="auto"/>
        <w:rPr>
          <w:rFonts w:ascii="Times New Roman" w:hAnsi="Times New Roman" w:cs="Times New Roman"/>
          <w:sz w:val="24"/>
          <w:szCs w:val="24"/>
        </w:rPr>
      </w:pPr>
    </w:p>
    <w:p w14:paraId="345E93D3" w14:textId="77777777" w:rsidR="00264290" w:rsidRPr="00B870E0" w:rsidRDefault="00264290" w:rsidP="00264290">
      <w:pPr>
        <w:spacing w:line="480" w:lineRule="auto"/>
        <w:rPr>
          <w:rFonts w:ascii="Times New Roman" w:hAnsi="Times New Roman" w:cs="Times New Roman"/>
          <w:caps/>
          <w:sz w:val="24"/>
          <w:szCs w:val="24"/>
        </w:rPr>
      </w:pPr>
      <w:r w:rsidRPr="00B870E0">
        <w:rPr>
          <w:rFonts w:ascii="Times New Roman" w:hAnsi="Times New Roman" w:cs="Times New Roman"/>
          <w:b/>
          <w:caps/>
          <w:sz w:val="24"/>
          <w:szCs w:val="24"/>
        </w:rPr>
        <w:lastRenderedPageBreak/>
        <w:t xml:space="preserve">Table </w:t>
      </w:r>
      <w:r>
        <w:rPr>
          <w:rFonts w:ascii="Times New Roman" w:hAnsi="Times New Roman" w:cs="Times New Roman"/>
          <w:b/>
          <w:caps/>
          <w:sz w:val="24"/>
          <w:szCs w:val="24"/>
        </w:rPr>
        <w:t>e 2a</w:t>
      </w:r>
      <w:r w:rsidRPr="00B870E0">
        <w:rPr>
          <w:rFonts w:ascii="Times New Roman" w:hAnsi="Times New Roman" w:cs="Times New Roman"/>
          <w:caps/>
          <w:sz w:val="24"/>
          <w:szCs w:val="24"/>
        </w:rPr>
        <w:t xml:space="preserve">: </w:t>
      </w:r>
      <w:r w:rsidRPr="00B870E0">
        <w:rPr>
          <w:rFonts w:ascii="Times New Roman" w:hAnsi="Times New Roman" w:cs="Times New Roman"/>
          <w:caps/>
        </w:rPr>
        <w:t>PEx sampling fiasibility according to GINA step treatment</w:t>
      </w:r>
    </w:p>
    <w:tbl>
      <w:tblPr>
        <w:tblStyle w:val="PlainTable21"/>
        <w:tblW w:w="0" w:type="auto"/>
        <w:tblLook w:val="04A0" w:firstRow="1" w:lastRow="0" w:firstColumn="1" w:lastColumn="0" w:noHBand="0" w:noVBand="1"/>
      </w:tblPr>
      <w:tblGrid>
        <w:gridCol w:w="1843"/>
        <w:gridCol w:w="1205"/>
        <w:gridCol w:w="1493"/>
        <w:gridCol w:w="1493"/>
        <w:gridCol w:w="1499"/>
      </w:tblGrid>
      <w:tr w:rsidR="00264290" w:rsidRPr="00831603" w14:paraId="7160DF12" w14:textId="77777777" w:rsidTr="0089646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843" w:type="dxa"/>
            <w:hideMark/>
          </w:tcPr>
          <w:p w14:paraId="2B59D8C0" w14:textId="77777777" w:rsidR="00264290" w:rsidRPr="00B870E0" w:rsidRDefault="00264290" w:rsidP="00896466">
            <w:pPr>
              <w:rPr>
                <w:rFonts w:ascii="Times New Roman" w:hAnsi="Times New Roman" w:cs="Times New Roman"/>
              </w:rPr>
            </w:pPr>
          </w:p>
        </w:tc>
        <w:tc>
          <w:tcPr>
            <w:tcW w:w="1205" w:type="dxa"/>
            <w:hideMark/>
          </w:tcPr>
          <w:p w14:paraId="30DD0216"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Healthy</w:t>
            </w:r>
          </w:p>
        </w:tc>
        <w:tc>
          <w:tcPr>
            <w:tcW w:w="1493" w:type="dxa"/>
          </w:tcPr>
          <w:p w14:paraId="29A5D2A5"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 xml:space="preserve">GINA I </w:t>
            </w:r>
          </w:p>
        </w:tc>
        <w:tc>
          <w:tcPr>
            <w:tcW w:w="1493" w:type="dxa"/>
          </w:tcPr>
          <w:p w14:paraId="598ED6D0"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 xml:space="preserve">GINA II-III </w:t>
            </w:r>
          </w:p>
        </w:tc>
        <w:tc>
          <w:tcPr>
            <w:tcW w:w="1499" w:type="dxa"/>
          </w:tcPr>
          <w:p w14:paraId="57D3BF5B"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 xml:space="preserve">GINA IV-V </w:t>
            </w:r>
          </w:p>
        </w:tc>
      </w:tr>
      <w:tr w:rsidR="00264290" w:rsidRPr="00831603" w14:paraId="4B6E5B60"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3" w:type="dxa"/>
          </w:tcPr>
          <w:p w14:paraId="2C5AADA7"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Patients performing PExA</w:t>
            </w:r>
          </w:p>
        </w:tc>
        <w:tc>
          <w:tcPr>
            <w:tcW w:w="1205" w:type="dxa"/>
          </w:tcPr>
          <w:p w14:paraId="2DC499BD"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21</w:t>
            </w:r>
          </w:p>
        </w:tc>
        <w:tc>
          <w:tcPr>
            <w:tcW w:w="1493" w:type="dxa"/>
          </w:tcPr>
          <w:p w14:paraId="6A4AB8BB"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10</w:t>
            </w:r>
          </w:p>
        </w:tc>
        <w:tc>
          <w:tcPr>
            <w:tcW w:w="1493" w:type="dxa"/>
          </w:tcPr>
          <w:p w14:paraId="4F9DCC4D"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26</w:t>
            </w:r>
          </w:p>
        </w:tc>
        <w:tc>
          <w:tcPr>
            <w:tcW w:w="1499" w:type="dxa"/>
          </w:tcPr>
          <w:p w14:paraId="73B3952A"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47</w:t>
            </w:r>
          </w:p>
        </w:tc>
      </w:tr>
      <w:tr w:rsidR="00264290" w:rsidRPr="00831603" w14:paraId="4CF49F75"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1843" w:type="dxa"/>
            <w:hideMark/>
          </w:tcPr>
          <w:p w14:paraId="63B45A19"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Sample collected</w:t>
            </w:r>
          </w:p>
        </w:tc>
        <w:tc>
          <w:tcPr>
            <w:tcW w:w="1205" w:type="dxa"/>
          </w:tcPr>
          <w:p w14:paraId="18F16453"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21</w:t>
            </w:r>
          </w:p>
        </w:tc>
        <w:tc>
          <w:tcPr>
            <w:tcW w:w="1493" w:type="dxa"/>
          </w:tcPr>
          <w:p w14:paraId="7FA28590"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9</w:t>
            </w:r>
          </w:p>
        </w:tc>
        <w:tc>
          <w:tcPr>
            <w:tcW w:w="1493" w:type="dxa"/>
          </w:tcPr>
          <w:p w14:paraId="18EAD51C"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26</w:t>
            </w:r>
          </w:p>
        </w:tc>
        <w:tc>
          <w:tcPr>
            <w:tcW w:w="1499" w:type="dxa"/>
          </w:tcPr>
          <w:p w14:paraId="03FE46F4"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40</w:t>
            </w:r>
          </w:p>
        </w:tc>
      </w:tr>
      <w:tr w:rsidR="00264290" w:rsidRPr="00831603" w14:paraId="3AD7E6B7"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843" w:type="dxa"/>
          </w:tcPr>
          <w:p w14:paraId="5F963AC5"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Sample time (min)</w:t>
            </w:r>
          </w:p>
        </w:tc>
        <w:tc>
          <w:tcPr>
            <w:tcW w:w="1205" w:type="dxa"/>
          </w:tcPr>
          <w:p w14:paraId="21598DA8"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7 (5)</w:t>
            </w:r>
          </w:p>
        </w:tc>
        <w:tc>
          <w:tcPr>
            <w:tcW w:w="1493" w:type="dxa"/>
          </w:tcPr>
          <w:p w14:paraId="039C23B4"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10 (6)</w:t>
            </w:r>
          </w:p>
        </w:tc>
        <w:tc>
          <w:tcPr>
            <w:tcW w:w="1493" w:type="dxa"/>
          </w:tcPr>
          <w:p w14:paraId="18125050"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10 (5)</w:t>
            </w:r>
          </w:p>
        </w:tc>
        <w:tc>
          <w:tcPr>
            <w:tcW w:w="1499" w:type="dxa"/>
          </w:tcPr>
          <w:p w14:paraId="119FCF14"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12 (9)</w:t>
            </w:r>
          </w:p>
        </w:tc>
      </w:tr>
      <w:tr w:rsidR="00264290" w:rsidRPr="00831603" w14:paraId="595699CF" w14:textId="77777777" w:rsidTr="00896466">
        <w:trPr>
          <w:trHeight w:val="308"/>
        </w:trPr>
        <w:tc>
          <w:tcPr>
            <w:cnfStyle w:val="001000000000" w:firstRow="0" w:lastRow="0" w:firstColumn="1" w:lastColumn="0" w:oddVBand="0" w:evenVBand="0" w:oddHBand="0" w:evenHBand="0" w:firstRowFirstColumn="0" w:firstRowLastColumn="0" w:lastRowFirstColumn="0" w:lastRowLastColumn="0"/>
            <w:tcW w:w="1843" w:type="dxa"/>
          </w:tcPr>
          <w:p w14:paraId="07BADA05"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 xml:space="preserve">Mean particles </w:t>
            </w:r>
            <w:r w:rsidRPr="00831603">
              <w:rPr>
                <w:rFonts w:ascii="Times New Roman" w:hAnsi="Times New Roman" w:cs="Times New Roman"/>
              </w:rPr>
              <w:t>per breath</w:t>
            </w:r>
          </w:p>
        </w:tc>
        <w:tc>
          <w:tcPr>
            <w:tcW w:w="1205" w:type="dxa"/>
          </w:tcPr>
          <w:p w14:paraId="264A95A2"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77294 (61230)</w:t>
            </w:r>
          </w:p>
        </w:tc>
        <w:tc>
          <w:tcPr>
            <w:tcW w:w="1493" w:type="dxa"/>
          </w:tcPr>
          <w:p w14:paraId="165B3AF3"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40609 (26015)</w:t>
            </w:r>
          </w:p>
        </w:tc>
        <w:tc>
          <w:tcPr>
            <w:tcW w:w="1493" w:type="dxa"/>
          </w:tcPr>
          <w:p w14:paraId="44F1409D"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48281 (30914)</w:t>
            </w:r>
          </w:p>
        </w:tc>
        <w:tc>
          <w:tcPr>
            <w:tcW w:w="1499" w:type="dxa"/>
          </w:tcPr>
          <w:p w14:paraId="764893AF"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43144 (42828)</w:t>
            </w:r>
          </w:p>
        </w:tc>
      </w:tr>
      <w:tr w:rsidR="00264290" w:rsidRPr="00831603" w14:paraId="6776F4E1"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3" w:type="dxa"/>
          </w:tcPr>
          <w:p w14:paraId="6A576FFD"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Mass PEx acquired (ng)</w:t>
            </w:r>
          </w:p>
        </w:tc>
        <w:tc>
          <w:tcPr>
            <w:tcW w:w="1205" w:type="dxa"/>
          </w:tcPr>
          <w:p w14:paraId="37703C4A"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31603">
              <w:rPr>
                <w:rFonts w:ascii="Times New Roman" w:hAnsi="Times New Roman" w:cs="Times New Roman"/>
                <w:color w:val="000000"/>
              </w:rPr>
              <w:t>104.1 (19.72)</w:t>
            </w:r>
          </w:p>
          <w:p w14:paraId="67C5B4A1"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p>
        </w:tc>
        <w:tc>
          <w:tcPr>
            <w:tcW w:w="1493" w:type="dxa"/>
          </w:tcPr>
          <w:p w14:paraId="26AF64D9"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98.64 (17.35)</w:t>
            </w:r>
          </w:p>
        </w:tc>
        <w:tc>
          <w:tcPr>
            <w:tcW w:w="1493" w:type="dxa"/>
          </w:tcPr>
          <w:p w14:paraId="31BCA2F0"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96.73 (22.52)</w:t>
            </w:r>
          </w:p>
        </w:tc>
        <w:tc>
          <w:tcPr>
            <w:tcW w:w="1499" w:type="dxa"/>
          </w:tcPr>
          <w:p w14:paraId="2CC39D51"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94.17 (25.86)</w:t>
            </w:r>
          </w:p>
        </w:tc>
      </w:tr>
      <w:tr w:rsidR="00264290" w:rsidRPr="00831603" w14:paraId="65823959"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1843" w:type="dxa"/>
          </w:tcPr>
          <w:p w14:paraId="599D4E61"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Low number of particles (sample not collected)</w:t>
            </w:r>
            <w:r w:rsidRPr="00184380">
              <w:rPr>
                <w:rFonts w:ascii="Times New Roman" w:hAnsi="Times New Roman" w:cs="Times New Roman"/>
                <w:vertAlign w:val="superscript"/>
              </w:rPr>
              <w:t>¥</w:t>
            </w:r>
          </w:p>
        </w:tc>
        <w:tc>
          <w:tcPr>
            <w:tcW w:w="1205" w:type="dxa"/>
          </w:tcPr>
          <w:p w14:paraId="02D4B5A2"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0</w:t>
            </w:r>
          </w:p>
        </w:tc>
        <w:tc>
          <w:tcPr>
            <w:tcW w:w="1493" w:type="dxa"/>
          </w:tcPr>
          <w:p w14:paraId="3548CBE3"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w:t>
            </w:r>
          </w:p>
        </w:tc>
        <w:tc>
          <w:tcPr>
            <w:tcW w:w="1493" w:type="dxa"/>
          </w:tcPr>
          <w:p w14:paraId="44C29A9C"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w:t>
            </w:r>
          </w:p>
        </w:tc>
        <w:tc>
          <w:tcPr>
            <w:tcW w:w="1499" w:type="dxa"/>
          </w:tcPr>
          <w:p w14:paraId="78B226AA"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7</w:t>
            </w:r>
          </w:p>
        </w:tc>
      </w:tr>
      <w:tr w:rsidR="00264290" w:rsidRPr="00831603" w14:paraId="71748B8E"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843" w:type="dxa"/>
          </w:tcPr>
          <w:p w14:paraId="4FDEF342"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Mean particles per breath in the low producers</w:t>
            </w:r>
            <w:r w:rsidRPr="00831603">
              <w:rPr>
                <w:rFonts w:ascii="Times New Roman" w:hAnsi="Times New Roman" w:cs="Times New Roman"/>
                <w:vertAlign w:val="superscript"/>
              </w:rPr>
              <w:t>‡</w:t>
            </w:r>
          </w:p>
        </w:tc>
        <w:tc>
          <w:tcPr>
            <w:tcW w:w="1205" w:type="dxa"/>
          </w:tcPr>
          <w:p w14:paraId="37270258"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w:t>
            </w:r>
          </w:p>
        </w:tc>
        <w:tc>
          <w:tcPr>
            <w:tcW w:w="1493" w:type="dxa"/>
          </w:tcPr>
          <w:p w14:paraId="6E91BBDD"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31603">
              <w:rPr>
                <w:rFonts w:ascii="Times New Roman" w:hAnsi="Times New Roman" w:cs="Times New Roman"/>
                <w:color w:val="000000"/>
              </w:rPr>
              <w:t>11882</w:t>
            </w:r>
          </w:p>
          <w:p w14:paraId="67E0FB94"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p>
        </w:tc>
        <w:tc>
          <w:tcPr>
            <w:tcW w:w="1493" w:type="dxa"/>
          </w:tcPr>
          <w:p w14:paraId="3D2044FE"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31603">
              <w:rPr>
                <w:rFonts w:ascii="Times New Roman" w:hAnsi="Times New Roman" w:cs="Times New Roman"/>
                <w:color w:val="000000"/>
              </w:rPr>
              <w:t>10325</w:t>
            </w:r>
          </w:p>
          <w:p w14:paraId="1A039127"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p>
        </w:tc>
        <w:tc>
          <w:tcPr>
            <w:tcW w:w="1499" w:type="dxa"/>
          </w:tcPr>
          <w:p w14:paraId="15E44695"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hAnsi="Times New Roman" w:cs="Times New Roman"/>
                <w:color w:val="000000"/>
              </w:rPr>
              <w:t>6322</w:t>
            </w:r>
          </w:p>
        </w:tc>
      </w:tr>
    </w:tbl>
    <w:p w14:paraId="1F1AC717" w14:textId="77777777" w:rsidR="00264290" w:rsidRPr="00831603" w:rsidRDefault="00264290" w:rsidP="00264290">
      <w:pPr>
        <w:spacing w:line="240" w:lineRule="auto"/>
        <w:rPr>
          <w:rFonts w:ascii="Times New Roman" w:hAnsi="Times New Roman" w:cs="Times New Roman"/>
          <w:caps/>
          <w:sz w:val="24"/>
          <w:szCs w:val="24"/>
        </w:rPr>
      </w:pPr>
      <w:r w:rsidRPr="00B870E0">
        <w:rPr>
          <w:rFonts w:ascii="Times New Roman" w:hAnsi="Times New Roman" w:cs="Times New Roman"/>
          <w:i/>
        </w:rPr>
        <w:t>Definition of abbreviations:</w:t>
      </w:r>
      <w:r w:rsidRPr="00B870E0">
        <w:rPr>
          <w:rFonts w:ascii="Times New Roman" w:hAnsi="Times New Roman" w:cs="Times New Roman"/>
        </w:rPr>
        <w:t xml:space="preserve"> </w:t>
      </w:r>
      <w:bookmarkStart w:id="2" w:name="_Hlk520612452"/>
      <w:r w:rsidRPr="00B870E0">
        <w:rPr>
          <w:rFonts w:ascii="Times New Roman" w:hAnsi="Times New Roman" w:cs="Times New Roman"/>
        </w:rPr>
        <w:t>GINA: Global Initiative for Asthma</w:t>
      </w:r>
      <w:bookmarkEnd w:id="2"/>
      <w:r w:rsidRPr="00B870E0">
        <w:rPr>
          <w:rFonts w:ascii="Times New Roman" w:hAnsi="Times New Roman" w:cs="Times New Roman"/>
        </w:rPr>
        <w:t>.</w:t>
      </w:r>
      <w:r>
        <w:rPr>
          <w:rFonts w:ascii="Times New Roman" w:hAnsi="Times New Roman" w:cs="Times New Roman"/>
        </w:rPr>
        <w:t xml:space="preserve"> Data expressed as</w:t>
      </w:r>
      <w:r w:rsidRPr="00B870E0">
        <w:rPr>
          <w:rFonts w:ascii="Times New Roman" w:hAnsi="Times New Roman" w:cs="Times New Roman"/>
        </w:rPr>
        <w:t xml:space="preserve"> mean</w:t>
      </w:r>
      <w:r>
        <w:rPr>
          <w:rFonts w:ascii="Times New Roman" w:hAnsi="Times New Roman" w:cs="Times New Roman"/>
        </w:rPr>
        <w:t xml:space="preserve">, </w:t>
      </w:r>
      <w:r w:rsidRPr="00B870E0">
        <w:rPr>
          <w:rFonts w:ascii="Times New Roman" w:hAnsi="Times New Roman" w:cs="Times New Roman"/>
        </w:rPr>
        <w:t xml:space="preserve">SD; </w:t>
      </w:r>
      <w:r>
        <w:rPr>
          <w:rFonts w:ascii="Times New Roman" w:hAnsi="Times New Roman" w:cs="Times New Roman"/>
          <w:b/>
          <w:lang w:val="en-US"/>
        </w:rPr>
        <w:t>¥</w:t>
      </w:r>
      <w:r w:rsidRPr="00B870E0">
        <w:rPr>
          <w:rFonts w:ascii="Times New Roman" w:hAnsi="Times New Roman" w:cs="Times New Roman"/>
          <w:b/>
        </w:rPr>
        <w:t xml:space="preserve"> </w:t>
      </w:r>
      <w:r w:rsidRPr="00B870E0">
        <w:rPr>
          <w:rFonts w:ascii="Times New Roman" w:hAnsi="Times New Roman" w:cs="Times New Roman"/>
        </w:rPr>
        <w:t xml:space="preserve">Chi-square test: 0.157; </w:t>
      </w:r>
      <w:r w:rsidRPr="00831603">
        <w:rPr>
          <w:rFonts w:ascii="Times New Roman" w:hAnsi="Times New Roman" w:cs="Times New Roman"/>
          <w:b/>
          <w:lang w:val="en-US"/>
        </w:rPr>
        <w:t>‡</w:t>
      </w:r>
      <w:r w:rsidRPr="00831603">
        <w:rPr>
          <w:rFonts w:ascii="Times New Roman" w:hAnsi="Times New Roman" w:cs="Times New Roman"/>
        </w:rPr>
        <w:t>: not enough sample acquired for protein analysis.</w:t>
      </w:r>
    </w:p>
    <w:p w14:paraId="6154849C" w14:textId="77777777" w:rsidR="00264290" w:rsidRPr="00831603" w:rsidRDefault="00264290" w:rsidP="00264290">
      <w:pPr>
        <w:spacing w:line="480" w:lineRule="auto"/>
        <w:rPr>
          <w:rFonts w:ascii="Times New Roman" w:hAnsi="Times New Roman" w:cs="Times New Roman"/>
          <w:caps/>
          <w:sz w:val="24"/>
          <w:szCs w:val="24"/>
        </w:rPr>
      </w:pPr>
    </w:p>
    <w:p w14:paraId="02704AEA" w14:textId="77777777" w:rsidR="00264290" w:rsidRPr="00831603" w:rsidRDefault="00264290" w:rsidP="00264290">
      <w:pPr>
        <w:spacing w:line="480" w:lineRule="auto"/>
        <w:rPr>
          <w:rFonts w:ascii="Times New Roman" w:hAnsi="Times New Roman" w:cs="Times New Roman"/>
          <w:caps/>
          <w:sz w:val="24"/>
          <w:szCs w:val="24"/>
        </w:rPr>
      </w:pPr>
    </w:p>
    <w:p w14:paraId="28F69840" w14:textId="77777777" w:rsidR="00264290" w:rsidRPr="00831603" w:rsidRDefault="00264290" w:rsidP="00264290">
      <w:pPr>
        <w:spacing w:line="480" w:lineRule="auto"/>
        <w:rPr>
          <w:rFonts w:ascii="Times New Roman" w:hAnsi="Times New Roman" w:cs="Times New Roman"/>
          <w:caps/>
          <w:sz w:val="24"/>
          <w:szCs w:val="24"/>
        </w:rPr>
      </w:pPr>
    </w:p>
    <w:p w14:paraId="173B8D4C" w14:textId="77777777" w:rsidR="00264290" w:rsidRPr="00831603" w:rsidRDefault="00264290" w:rsidP="00264290">
      <w:pPr>
        <w:spacing w:line="480" w:lineRule="auto"/>
        <w:rPr>
          <w:rFonts w:ascii="Times New Roman" w:hAnsi="Times New Roman" w:cs="Times New Roman"/>
          <w:caps/>
          <w:sz w:val="24"/>
          <w:szCs w:val="24"/>
        </w:rPr>
      </w:pPr>
    </w:p>
    <w:p w14:paraId="62A85002" w14:textId="77777777" w:rsidR="00264290" w:rsidRPr="00831603" w:rsidRDefault="00264290" w:rsidP="00264290">
      <w:pPr>
        <w:spacing w:line="480" w:lineRule="auto"/>
        <w:rPr>
          <w:rFonts w:ascii="Times New Roman" w:hAnsi="Times New Roman" w:cs="Times New Roman"/>
          <w:caps/>
          <w:sz w:val="24"/>
          <w:szCs w:val="24"/>
        </w:rPr>
      </w:pPr>
    </w:p>
    <w:p w14:paraId="6E124DCA" w14:textId="77777777" w:rsidR="00264290" w:rsidRPr="00831603" w:rsidRDefault="00264290" w:rsidP="00264290">
      <w:pPr>
        <w:spacing w:line="480" w:lineRule="auto"/>
        <w:rPr>
          <w:rFonts w:ascii="Times New Roman" w:hAnsi="Times New Roman" w:cs="Times New Roman"/>
          <w:caps/>
          <w:sz w:val="24"/>
          <w:szCs w:val="24"/>
        </w:rPr>
      </w:pPr>
    </w:p>
    <w:p w14:paraId="4F3F4242" w14:textId="77777777" w:rsidR="00264290" w:rsidRDefault="00264290" w:rsidP="00264290">
      <w:pPr>
        <w:spacing w:line="480" w:lineRule="auto"/>
        <w:rPr>
          <w:rFonts w:ascii="Times New Roman" w:hAnsi="Times New Roman" w:cs="Times New Roman"/>
          <w:caps/>
          <w:sz w:val="24"/>
          <w:szCs w:val="24"/>
        </w:rPr>
      </w:pPr>
    </w:p>
    <w:p w14:paraId="48DDABD4" w14:textId="77777777" w:rsidR="00264290" w:rsidRDefault="00264290" w:rsidP="00264290">
      <w:pPr>
        <w:spacing w:line="480" w:lineRule="auto"/>
        <w:rPr>
          <w:rFonts w:ascii="Times New Roman" w:hAnsi="Times New Roman" w:cs="Times New Roman"/>
          <w:caps/>
          <w:sz w:val="24"/>
          <w:szCs w:val="24"/>
        </w:rPr>
      </w:pPr>
    </w:p>
    <w:p w14:paraId="7B15B349" w14:textId="77777777" w:rsidR="00264290" w:rsidRPr="00831603" w:rsidRDefault="00264290" w:rsidP="00264290">
      <w:pPr>
        <w:spacing w:line="480" w:lineRule="auto"/>
        <w:rPr>
          <w:rFonts w:ascii="Times New Roman" w:hAnsi="Times New Roman" w:cs="Times New Roman"/>
          <w:caps/>
          <w:sz w:val="24"/>
          <w:szCs w:val="24"/>
        </w:rPr>
      </w:pPr>
    </w:p>
    <w:p w14:paraId="0A8BFE78" w14:textId="77777777" w:rsidR="00264290" w:rsidRPr="00831603" w:rsidRDefault="00264290" w:rsidP="00264290">
      <w:pPr>
        <w:spacing w:line="480" w:lineRule="auto"/>
        <w:rPr>
          <w:rFonts w:ascii="Times New Roman" w:hAnsi="Times New Roman" w:cs="Times New Roman"/>
          <w:caps/>
          <w:sz w:val="24"/>
          <w:szCs w:val="24"/>
        </w:rPr>
      </w:pPr>
      <w:r w:rsidRPr="00831603">
        <w:rPr>
          <w:rFonts w:ascii="Times New Roman" w:hAnsi="Times New Roman" w:cs="Times New Roman"/>
          <w:b/>
          <w:caps/>
          <w:sz w:val="24"/>
          <w:szCs w:val="24"/>
        </w:rPr>
        <w:lastRenderedPageBreak/>
        <w:t xml:space="preserve">Table </w:t>
      </w:r>
      <w:r>
        <w:rPr>
          <w:rFonts w:ascii="Times New Roman" w:hAnsi="Times New Roman" w:cs="Times New Roman"/>
          <w:b/>
          <w:caps/>
          <w:sz w:val="24"/>
          <w:szCs w:val="24"/>
        </w:rPr>
        <w:t>E 2B</w:t>
      </w:r>
      <w:r w:rsidRPr="00B870E0">
        <w:rPr>
          <w:rFonts w:ascii="Times New Roman" w:hAnsi="Times New Roman" w:cs="Times New Roman"/>
          <w:caps/>
          <w:sz w:val="24"/>
          <w:szCs w:val="24"/>
        </w:rPr>
        <w:t xml:space="preserve">: </w:t>
      </w:r>
      <w:r w:rsidRPr="00B870E0">
        <w:rPr>
          <w:rFonts w:ascii="Times New Roman" w:hAnsi="Times New Roman" w:cs="Times New Roman"/>
          <w:caps/>
        </w:rPr>
        <w:t xml:space="preserve">PEx sampling fiasibility according to presence or absence of airflow obstruction </w:t>
      </w:r>
    </w:p>
    <w:tbl>
      <w:tblPr>
        <w:tblStyle w:val="PlainTable21"/>
        <w:tblW w:w="0" w:type="auto"/>
        <w:tblLook w:val="04A0" w:firstRow="1" w:lastRow="0" w:firstColumn="1" w:lastColumn="0" w:noHBand="0" w:noVBand="1"/>
      </w:tblPr>
      <w:tblGrid>
        <w:gridCol w:w="1843"/>
        <w:gridCol w:w="1205"/>
        <w:gridCol w:w="1493"/>
        <w:gridCol w:w="1499"/>
      </w:tblGrid>
      <w:tr w:rsidR="00264290" w:rsidRPr="00831603" w14:paraId="19935A1F" w14:textId="77777777" w:rsidTr="0089646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843" w:type="dxa"/>
            <w:hideMark/>
          </w:tcPr>
          <w:p w14:paraId="37ADFA51" w14:textId="77777777" w:rsidR="00264290" w:rsidRPr="00B870E0" w:rsidRDefault="00264290" w:rsidP="00896466">
            <w:pPr>
              <w:rPr>
                <w:rFonts w:ascii="Times New Roman" w:hAnsi="Times New Roman" w:cs="Times New Roman"/>
                <w:lang w:val="en-US"/>
              </w:rPr>
            </w:pPr>
          </w:p>
        </w:tc>
        <w:tc>
          <w:tcPr>
            <w:tcW w:w="1205" w:type="dxa"/>
            <w:hideMark/>
          </w:tcPr>
          <w:p w14:paraId="2868BC29"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Controls</w:t>
            </w:r>
          </w:p>
          <w:p w14:paraId="5507365A"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3" w:type="dxa"/>
          </w:tcPr>
          <w:p w14:paraId="10BD0326"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FEV</w:t>
            </w:r>
            <w:r w:rsidRPr="00831603">
              <w:rPr>
                <w:rFonts w:ascii="Times New Roman" w:hAnsi="Times New Roman" w:cs="Times New Roman"/>
                <w:vertAlign w:val="subscript"/>
              </w:rPr>
              <w:t>1</w:t>
            </w:r>
            <w:r w:rsidRPr="00831603">
              <w:rPr>
                <w:rFonts w:ascii="Times New Roman" w:hAnsi="Times New Roman" w:cs="Times New Roman"/>
              </w:rPr>
              <w:t xml:space="preserve">/FVC </w:t>
            </w:r>
            <w:r>
              <w:rPr>
                <w:rFonts w:ascii="Times New Roman" w:hAnsi="Times New Roman" w:cs="Times New Roman"/>
              </w:rPr>
              <w:t>≥</w:t>
            </w:r>
            <w:r w:rsidRPr="00831603">
              <w:rPr>
                <w:rFonts w:ascii="Times New Roman" w:hAnsi="Times New Roman" w:cs="Times New Roman"/>
              </w:rPr>
              <w:t xml:space="preserve"> LLN</w:t>
            </w:r>
          </w:p>
        </w:tc>
        <w:tc>
          <w:tcPr>
            <w:tcW w:w="1499" w:type="dxa"/>
          </w:tcPr>
          <w:p w14:paraId="3E2E8439" w14:textId="77777777" w:rsidR="00264290" w:rsidRPr="00831603"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603">
              <w:rPr>
                <w:rFonts w:ascii="Times New Roman" w:hAnsi="Times New Roman" w:cs="Times New Roman"/>
              </w:rPr>
              <w:t>FEV</w:t>
            </w:r>
            <w:r w:rsidRPr="00831603">
              <w:rPr>
                <w:rFonts w:ascii="Times New Roman" w:hAnsi="Times New Roman" w:cs="Times New Roman"/>
                <w:vertAlign w:val="subscript"/>
              </w:rPr>
              <w:t>1</w:t>
            </w:r>
            <w:r w:rsidRPr="00831603">
              <w:rPr>
                <w:rFonts w:ascii="Times New Roman" w:hAnsi="Times New Roman" w:cs="Times New Roman"/>
              </w:rPr>
              <w:t>/FVC &lt; LLN</w:t>
            </w:r>
          </w:p>
        </w:tc>
      </w:tr>
      <w:tr w:rsidR="00264290" w:rsidRPr="00831603" w14:paraId="6B573BA6"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3" w:type="dxa"/>
          </w:tcPr>
          <w:p w14:paraId="44F521D1"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Patients performing PEx</w:t>
            </w:r>
          </w:p>
        </w:tc>
        <w:tc>
          <w:tcPr>
            <w:tcW w:w="1205" w:type="dxa"/>
          </w:tcPr>
          <w:p w14:paraId="0B1F1E81"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21</w:t>
            </w:r>
          </w:p>
        </w:tc>
        <w:tc>
          <w:tcPr>
            <w:tcW w:w="1493" w:type="dxa"/>
          </w:tcPr>
          <w:p w14:paraId="43E1EA98"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44</w:t>
            </w:r>
          </w:p>
        </w:tc>
        <w:tc>
          <w:tcPr>
            <w:tcW w:w="1499" w:type="dxa"/>
          </w:tcPr>
          <w:p w14:paraId="4CF197BE"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30</w:t>
            </w:r>
          </w:p>
        </w:tc>
      </w:tr>
      <w:tr w:rsidR="00264290" w:rsidRPr="00831603" w14:paraId="1575CD64"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1843" w:type="dxa"/>
            <w:hideMark/>
          </w:tcPr>
          <w:p w14:paraId="0C98312A"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Sample collected</w:t>
            </w:r>
          </w:p>
        </w:tc>
        <w:tc>
          <w:tcPr>
            <w:tcW w:w="1205" w:type="dxa"/>
          </w:tcPr>
          <w:p w14:paraId="45A2D446"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21</w:t>
            </w:r>
          </w:p>
        </w:tc>
        <w:tc>
          <w:tcPr>
            <w:tcW w:w="1493" w:type="dxa"/>
          </w:tcPr>
          <w:p w14:paraId="12B66E3B"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44</w:t>
            </w:r>
          </w:p>
        </w:tc>
        <w:tc>
          <w:tcPr>
            <w:tcW w:w="1499" w:type="dxa"/>
          </w:tcPr>
          <w:p w14:paraId="7BAF7704"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26</w:t>
            </w:r>
          </w:p>
        </w:tc>
      </w:tr>
      <w:tr w:rsidR="00264290" w:rsidRPr="00831603" w14:paraId="070DDA9D"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843" w:type="dxa"/>
          </w:tcPr>
          <w:p w14:paraId="63552F3F" w14:textId="77777777" w:rsidR="00264290" w:rsidRPr="00B870E0" w:rsidRDefault="00264290" w:rsidP="00896466">
            <w:pPr>
              <w:rPr>
                <w:rFonts w:ascii="Times New Roman" w:hAnsi="Times New Roman" w:cs="Times New Roman"/>
              </w:rPr>
            </w:pPr>
            <w:r w:rsidRPr="00B870E0">
              <w:rPr>
                <w:rFonts w:ascii="Times New Roman" w:hAnsi="Times New Roman" w:cs="Times New Roman"/>
              </w:rPr>
              <w:t>Sample time</w:t>
            </w:r>
          </w:p>
        </w:tc>
        <w:tc>
          <w:tcPr>
            <w:tcW w:w="1205" w:type="dxa"/>
          </w:tcPr>
          <w:p w14:paraId="56026D62"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p>
        </w:tc>
        <w:tc>
          <w:tcPr>
            <w:tcW w:w="1493" w:type="dxa"/>
          </w:tcPr>
          <w:p w14:paraId="362B3F37"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8 (4)</w:t>
            </w:r>
          </w:p>
        </w:tc>
        <w:tc>
          <w:tcPr>
            <w:tcW w:w="1499" w:type="dxa"/>
          </w:tcPr>
          <w:p w14:paraId="3424E910"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15 (9)</w:t>
            </w:r>
          </w:p>
        </w:tc>
      </w:tr>
      <w:tr w:rsidR="00264290" w:rsidRPr="00831603" w14:paraId="041E4227" w14:textId="77777777" w:rsidTr="00896466">
        <w:trPr>
          <w:trHeight w:val="308"/>
        </w:trPr>
        <w:tc>
          <w:tcPr>
            <w:cnfStyle w:val="001000000000" w:firstRow="0" w:lastRow="0" w:firstColumn="1" w:lastColumn="0" w:oddVBand="0" w:evenVBand="0" w:oddHBand="0" w:evenHBand="0" w:firstRowFirstColumn="0" w:firstRowLastColumn="0" w:lastRowFirstColumn="0" w:lastRowLastColumn="0"/>
            <w:tcW w:w="1843" w:type="dxa"/>
          </w:tcPr>
          <w:p w14:paraId="39887DAC"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Mean particles per breath</w:t>
            </w:r>
          </w:p>
        </w:tc>
        <w:tc>
          <w:tcPr>
            <w:tcW w:w="1205" w:type="dxa"/>
          </w:tcPr>
          <w:p w14:paraId="4449F1A5"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77294 (61230)</w:t>
            </w:r>
          </w:p>
        </w:tc>
        <w:tc>
          <w:tcPr>
            <w:tcW w:w="1493" w:type="dxa"/>
          </w:tcPr>
          <w:p w14:paraId="63C82FB0"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53370 (32731)</w:t>
            </w:r>
          </w:p>
        </w:tc>
        <w:tc>
          <w:tcPr>
            <w:tcW w:w="1499" w:type="dxa"/>
          </w:tcPr>
          <w:p w14:paraId="11DA7098"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40000 (43703)</w:t>
            </w:r>
          </w:p>
        </w:tc>
      </w:tr>
      <w:tr w:rsidR="00264290" w:rsidRPr="00831603" w14:paraId="06952DDE"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3" w:type="dxa"/>
          </w:tcPr>
          <w:p w14:paraId="17DC77DC"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Mass PEx acquired (ng)</w:t>
            </w:r>
          </w:p>
        </w:tc>
        <w:tc>
          <w:tcPr>
            <w:tcW w:w="1205" w:type="dxa"/>
          </w:tcPr>
          <w:p w14:paraId="7FEEF468"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31603">
              <w:rPr>
                <w:rFonts w:ascii="Times New Roman" w:hAnsi="Times New Roman" w:cs="Times New Roman"/>
                <w:color w:val="000000"/>
              </w:rPr>
              <w:t>104.1 (19.72)</w:t>
            </w:r>
          </w:p>
          <w:p w14:paraId="0D23308C"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p>
        </w:tc>
        <w:tc>
          <w:tcPr>
            <w:tcW w:w="1493" w:type="dxa"/>
          </w:tcPr>
          <w:p w14:paraId="1A0A1A97"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98.5 (20.32)</w:t>
            </w:r>
          </w:p>
        </w:tc>
        <w:tc>
          <w:tcPr>
            <w:tcW w:w="1499" w:type="dxa"/>
          </w:tcPr>
          <w:p w14:paraId="10AAE162"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90.66 (28.25)</w:t>
            </w:r>
          </w:p>
        </w:tc>
      </w:tr>
      <w:tr w:rsidR="00264290" w:rsidRPr="00831603" w14:paraId="64116E4E"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1843" w:type="dxa"/>
          </w:tcPr>
          <w:p w14:paraId="240D5925"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Low number of particles (sample not collected)</w:t>
            </w:r>
          </w:p>
        </w:tc>
        <w:tc>
          <w:tcPr>
            <w:tcW w:w="1205" w:type="dxa"/>
          </w:tcPr>
          <w:p w14:paraId="2F219C76"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0</w:t>
            </w:r>
          </w:p>
        </w:tc>
        <w:tc>
          <w:tcPr>
            <w:tcW w:w="1493" w:type="dxa"/>
          </w:tcPr>
          <w:p w14:paraId="377C214D"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0</w:t>
            </w:r>
          </w:p>
        </w:tc>
        <w:tc>
          <w:tcPr>
            <w:tcW w:w="1499" w:type="dxa"/>
          </w:tcPr>
          <w:p w14:paraId="301656EC" w14:textId="77777777" w:rsidR="00264290" w:rsidRPr="00831603"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4</w:t>
            </w:r>
          </w:p>
        </w:tc>
      </w:tr>
      <w:tr w:rsidR="00264290" w:rsidRPr="00831603" w14:paraId="2208682C"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843" w:type="dxa"/>
          </w:tcPr>
          <w:p w14:paraId="0BC1869F" w14:textId="77777777" w:rsidR="00264290" w:rsidRPr="00831603" w:rsidRDefault="00264290" w:rsidP="00896466">
            <w:pPr>
              <w:rPr>
                <w:rFonts w:ascii="Times New Roman" w:hAnsi="Times New Roman" w:cs="Times New Roman"/>
              </w:rPr>
            </w:pPr>
            <w:r w:rsidRPr="00B870E0">
              <w:rPr>
                <w:rFonts w:ascii="Times New Roman" w:hAnsi="Times New Roman" w:cs="Times New Roman"/>
              </w:rPr>
              <w:t>Mean particles per breath in the low producers</w:t>
            </w:r>
            <w:r w:rsidRPr="00831603">
              <w:rPr>
                <w:rFonts w:ascii="Times New Roman" w:hAnsi="Times New Roman" w:cs="Times New Roman"/>
                <w:vertAlign w:val="superscript"/>
              </w:rPr>
              <w:t>‡</w:t>
            </w:r>
          </w:p>
        </w:tc>
        <w:tc>
          <w:tcPr>
            <w:tcW w:w="1205" w:type="dxa"/>
          </w:tcPr>
          <w:p w14:paraId="1A5644E6"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w:t>
            </w:r>
          </w:p>
        </w:tc>
        <w:tc>
          <w:tcPr>
            <w:tcW w:w="1493" w:type="dxa"/>
          </w:tcPr>
          <w:p w14:paraId="7A9DFBCD"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31603">
              <w:rPr>
                <w:rFonts w:ascii="Times New Roman" w:hAnsi="Times New Roman" w:cs="Times New Roman"/>
                <w:color w:val="000000"/>
              </w:rPr>
              <w:t>-</w:t>
            </w:r>
          </w:p>
        </w:tc>
        <w:tc>
          <w:tcPr>
            <w:tcW w:w="1499" w:type="dxa"/>
          </w:tcPr>
          <w:p w14:paraId="19D1D5EB" w14:textId="77777777" w:rsidR="00264290" w:rsidRPr="00831603"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831603">
              <w:rPr>
                <w:rFonts w:ascii="Times New Roman" w:eastAsia="Times New Roman" w:hAnsi="Times New Roman" w:cs="Times New Roman"/>
                <w:szCs w:val="36"/>
                <w:lang w:eastAsia="en-GB"/>
              </w:rPr>
              <w:t>7010 (2857)</w:t>
            </w:r>
          </w:p>
        </w:tc>
      </w:tr>
    </w:tbl>
    <w:p w14:paraId="3791249F" w14:textId="77777777" w:rsidR="00264290" w:rsidRPr="00831603" w:rsidRDefault="00264290" w:rsidP="00264290">
      <w:pPr>
        <w:spacing w:line="240" w:lineRule="auto"/>
        <w:rPr>
          <w:rFonts w:ascii="Times New Roman" w:hAnsi="Times New Roman" w:cs="Times New Roman"/>
          <w:caps/>
          <w:sz w:val="24"/>
          <w:szCs w:val="24"/>
        </w:rPr>
      </w:pPr>
      <w:r w:rsidRPr="00B870E0">
        <w:rPr>
          <w:rFonts w:ascii="Times New Roman" w:hAnsi="Times New Roman" w:cs="Times New Roman"/>
          <w:i/>
        </w:rPr>
        <w:t>Definition of abbreviations:</w:t>
      </w:r>
      <w:r w:rsidRPr="00B870E0">
        <w:rPr>
          <w:rFonts w:ascii="Times New Roman" w:hAnsi="Times New Roman" w:cs="Times New Roman"/>
        </w:rPr>
        <w:t xml:space="preserve"> FEV</w:t>
      </w:r>
      <w:r w:rsidRPr="00B870E0">
        <w:rPr>
          <w:rFonts w:ascii="Times New Roman" w:hAnsi="Times New Roman" w:cs="Times New Roman"/>
          <w:vertAlign w:val="subscript"/>
        </w:rPr>
        <w:t>1</w:t>
      </w:r>
      <w:r w:rsidRPr="00B870E0">
        <w:rPr>
          <w:rFonts w:ascii="Times New Roman" w:hAnsi="Times New Roman" w:cs="Times New Roman"/>
        </w:rPr>
        <w:t>: Forced expiratory volume in the first second; FVC: forced vital capacity; LLN: lower limit of normal</w:t>
      </w:r>
      <w:r>
        <w:rPr>
          <w:rFonts w:ascii="Times New Roman" w:hAnsi="Times New Roman" w:cs="Times New Roman"/>
        </w:rPr>
        <w:t xml:space="preserve">. Data expressed as </w:t>
      </w:r>
      <w:r w:rsidRPr="00831603">
        <w:rPr>
          <w:rFonts w:ascii="Times New Roman" w:hAnsi="Times New Roman" w:cs="Times New Roman"/>
        </w:rPr>
        <w:t>mean</w:t>
      </w:r>
      <w:r>
        <w:rPr>
          <w:rFonts w:ascii="Times New Roman" w:hAnsi="Times New Roman" w:cs="Times New Roman"/>
        </w:rPr>
        <w:t>,</w:t>
      </w:r>
      <w:r w:rsidRPr="00831603">
        <w:rPr>
          <w:rFonts w:ascii="Times New Roman" w:hAnsi="Times New Roman" w:cs="Times New Roman"/>
        </w:rPr>
        <w:t xml:space="preserve"> SD; </w:t>
      </w:r>
      <w:r w:rsidRPr="00831603">
        <w:rPr>
          <w:rFonts w:ascii="Times New Roman" w:hAnsi="Times New Roman" w:cs="Times New Roman"/>
          <w:b/>
          <w:lang w:val="en-US"/>
        </w:rPr>
        <w:t>‡</w:t>
      </w:r>
      <w:r w:rsidRPr="00831603">
        <w:rPr>
          <w:rFonts w:ascii="Times New Roman" w:hAnsi="Times New Roman" w:cs="Times New Roman"/>
        </w:rPr>
        <w:t xml:space="preserve">: not enough sample acquired for protein analysis. </w:t>
      </w:r>
    </w:p>
    <w:p w14:paraId="5636A9EC" w14:textId="77777777" w:rsidR="00264290" w:rsidRPr="00831603" w:rsidRDefault="00264290" w:rsidP="00264290">
      <w:pPr>
        <w:spacing w:line="480" w:lineRule="auto"/>
        <w:rPr>
          <w:rFonts w:ascii="Times New Roman" w:hAnsi="Times New Roman" w:cs="Times New Roman"/>
          <w:caps/>
          <w:sz w:val="24"/>
          <w:szCs w:val="24"/>
        </w:rPr>
      </w:pPr>
    </w:p>
    <w:p w14:paraId="5AE670A4" w14:textId="77777777" w:rsidR="00264290" w:rsidRDefault="00264290" w:rsidP="00E55F5F">
      <w:pPr>
        <w:spacing w:line="480" w:lineRule="auto"/>
        <w:rPr>
          <w:rFonts w:ascii="Times New Roman" w:hAnsi="Times New Roman" w:cs="Times New Roman"/>
          <w:sz w:val="24"/>
          <w:szCs w:val="24"/>
        </w:rPr>
      </w:pPr>
    </w:p>
    <w:p w14:paraId="0A0ABAA1" w14:textId="77777777" w:rsidR="00264290" w:rsidRDefault="00264290" w:rsidP="00E55F5F">
      <w:pPr>
        <w:spacing w:line="480" w:lineRule="auto"/>
        <w:rPr>
          <w:rFonts w:ascii="Times New Roman" w:hAnsi="Times New Roman" w:cs="Times New Roman"/>
          <w:sz w:val="24"/>
          <w:szCs w:val="24"/>
        </w:rPr>
      </w:pPr>
    </w:p>
    <w:p w14:paraId="74868E3A" w14:textId="77777777" w:rsidR="00264290" w:rsidRDefault="00264290" w:rsidP="00E55F5F">
      <w:pPr>
        <w:spacing w:line="480" w:lineRule="auto"/>
        <w:rPr>
          <w:rFonts w:ascii="Times New Roman" w:hAnsi="Times New Roman" w:cs="Times New Roman"/>
          <w:sz w:val="24"/>
          <w:szCs w:val="24"/>
        </w:rPr>
      </w:pPr>
    </w:p>
    <w:p w14:paraId="61123952" w14:textId="77777777" w:rsidR="00264290" w:rsidRDefault="00264290" w:rsidP="00E55F5F">
      <w:pPr>
        <w:spacing w:line="480" w:lineRule="auto"/>
        <w:rPr>
          <w:rFonts w:ascii="Times New Roman" w:hAnsi="Times New Roman" w:cs="Times New Roman"/>
          <w:sz w:val="24"/>
          <w:szCs w:val="24"/>
        </w:rPr>
      </w:pPr>
    </w:p>
    <w:p w14:paraId="0C3A9D5F" w14:textId="77777777" w:rsidR="00264290" w:rsidRDefault="00264290" w:rsidP="00E55F5F">
      <w:pPr>
        <w:spacing w:line="480" w:lineRule="auto"/>
        <w:rPr>
          <w:rFonts w:ascii="Times New Roman" w:hAnsi="Times New Roman" w:cs="Times New Roman"/>
          <w:sz w:val="24"/>
          <w:szCs w:val="24"/>
        </w:rPr>
      </w:pPr>
    </w:p>
    <w:p w14:paraId="746B0315" w14:textId="77777777" w:rsidR="00264290" w:rsidRDefault="00264290" w:rsidP="00E55F5F">
      <w:pPr>
        <w:spacing w:line="480" w:lineRule="auto"/>
        <w:rPr>
          <w:rFonts w:ascii="Times New Roman" w:hAnsi="Times New Roman" w:cs="Times New Roman"/>
          <w:sz w:val="24"/>
          <w:szCs w:val="24"/>
        </w:rPr>
      </w:pPr>
    </w:p>
    <w:p w14:paraId="00135976" w14:textId="77777777" w:rsidR="00264290" w:rsidRDefault="00264290" w:rsidP="00E55F5F">
      <w:pPr>
        <w:spacing w:line="480" w:lineRule="auto"/>
        <w:rPr>
          <w:rFonts w:ascii="Times New Roman" w:hAnsi="Times New Roman" w:cs="Times New Roman"/>
          <w:sz w:val="24"/>
          <w:szCs w:val="24"/>
        </w:rPr>
      </w:pPr>
    </w:p>
    <w:p w14:paraId="78A7F55A" w14:textId="77777777" w:rsidR="00264290" w:rsidRDefault="00264290" w:rsidP="00E55F5F">
      <w:pPr>
        <w:spacing w:line="480" w:lineRule="auto"/>
        <w:rPr>
          <w:rFonts w:ascii="Times New Roman" w:hAnsi="Times New Roman" w:cs="Times New Roman"/>
          <w:sz w:val="24"/>
          <w:szCs w:val="24"/>
        </w:rPr>
      </w:pPr>
    </w:p>
    <w:p w14:paraId="6B4510F7" w14:textId="77777777" w:rsidR="00264290" w:rsidRDefault="00264290" w:rsidP="00E55F5F">
      <w:pPr>
        <w:spacing w:line="480" w:lineRule="auto"/>
        <w:rPr>
          <w:rFonts w:ascii="Times New Roman" w:hAnsi="Times New Roman" w:cs="Times New Roman"/>
          <w:sz w:val="24"/>
          <w:szCs w:val="24"/>
        </w:rPr>
        <w:sectPr w:rsidR="00264290" w:rsidSect="00264290">
          <w:pgSz w:w="11906" w:h="16838"/>
          <w:pgMar w:top="1440" w:right="1440" w:bottom="1440" w:left="1440" w:header="708" w:footer="708" w:gutter="0"/>
          <w:lnNumType w:countBy="1" w:restart="continuous"/>
          <w:cols w:space="708"/>
          <w:docGrid w:linePitch="360"/>
        </w:sectPr>
      </w:pPr>
    </w:p>
    <w:p w14:paraId="0F2CCB6A" w14:textId="0111D079" w:rsidR="00264290" w:rsidRPr="00264290" w:rsidRDefault="00264290" w:rsidP="00264290">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59264" behindDoc="1" locked="0" layoutInCell="1" allowOverlap="1" wp14:anchorId="62C7DEDD" wp14:editId="4D388072">
            <wp:simplePos x="0" y="0"/>
            <wp:positionH relativeFrom="column">
              <wp:posOffset>-233045</wp:posOffset>
            </wp:positionH>
            <wp:positionV relativeFrom="paragraph">
              <wp:posOffset>-247650</wp:posOffset>
            </wp:positionV>
            <wp:extent cx="9580245" cy="4095750"/>
            <wp:effectExtent l="0" t="0" r="1905" b="0"/>
            <wp:wrapTight wrapText="bothSides">
              <wp:wrapPolygon edited="0">
                <wp:start x="0" y="0"/>
                <wp:lineTo x="0" y="21500"/>
                <wp:lineTo x="21561" y="21500"/>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_OS.JPG"/>
                    <pic:cNvPicPr/>
                  </pic:nvPicPr>
                  <pic:blipFill rotWithShape="1">
                    <a:blip r:embed="rId8">
                      <a:extLst>
                        <a:ext uri="{28A0092B-C50C-407E-A947-70E740481C1C}">
                          <a14:useLocalDpi xmlns:a14="http://schemas.microsoft.com/office/drawing/2010/main" val="0"/>
                        </a:ext>
                      </a:extLst>
                    </a:blip>
                    <a:srcRect l="4421" t="9770" b="17588"/>
                    <a:stretch/>
                  </pic:blipFill>
                  <pic:spPr bwMode="auto">
                    <a:xfrm>
                      <a:off x="0" y="0"/>
                      <a:ext cx="9580245" cy="409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72AB">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E2 a, b</w:t>
      </w:r>
      <w:r>
        <w:rPr>
          <w:rFonts w:ascii="Times New Roman" w:hAnsi="Times New Roman" w:cs="Times New Roman"/>
          <w:sz w:val="24"/>
          <w:szCs w:val="24"/>
          <w:lang w:val="en-US"/>
        </w:rPr>
        <w:t>: (a</w:t>
      </w:r>
      <w:r w:rsidRPr="007872AB">
        <w:rPr>
          <w:rFonts w:ascii="Times New Roman" w:hAnsi="Times New Roman" w:cs="Times New Roman"/>
          <w:sz w:val="24"/>
          <w:szCs w:val="24"/>
          <w:lang w:val="en-US"/>
        </w:rPr>
        <w:t xml:space="preserve">) Breathing maneuver required for PEx sampling. Stage 1: full exhalation till RV and breath hold for 5 seconds; Stage 2: full inspiration till TLC; Stage 3: steady exhalation (flow≈1500ml/s) and collection of PEx material. </w:t>
      </w:r>
      <w:r w:rsidRPr="007872AB">
        <w:rPr>
          <w:rFonts w:ascii="Times New Roman" w:hAnsi="Times New Roman" w:cs="Times New Roman"/>
          <w:i/>
          <w:sz w:val="24"/>
          <w:szCs w:val="24"/>
          <w:lang w:val="en-US"/>
        </w:rPr>
        <w:t>Definition of abbreviations:</w:t>
      </w:r>
      <w:r w:rsidRPr="007872AB">
        <w:rPr>
          <w:rFonts w:ascii="Times New Roman" w:hAnsi="Times New Roman" w:cs="Times New Roman"/>
          <w:sz w:val="24"/>
          <w:szCs w:val="24"/>
          <w:lang w:val="en-US"/>
        </w:rPr>
        <w:t xml:space="preserve"> RV: residual vol</w:t>
      </w:r>
      <w:r>
        <w:rPr>
          <w:rFonts w:ascii="Times New Roman" w:hAnsi="Times New Roman" w:cs="Times New Roman"/>
          <w:sz w:val="24"/>
          <w:szCs w:val="24"/>
          <w:lang w:val="en-US"/>
        </w:rPr>
        <w:t>ume; TLC: total lung capacity. (b</w:t>
      </w:r>
      <w:r w:rsidRPr="007872AB">
        <w:rPr>
          <w:rFonts w:ascii="Times New Roman" w:hAnsi="Times New Roman" w:cs="Times New Roman"/>
          <w:sz w:val="24"/>
          <w:szCs w:val="24"/>
          <w:lang w:val="en-US"/>
        </w:rPr>
        <w:t xml:space="preserve">) Sampling output; sampling flow is represented in black spikes, in </w:t>
      </w:r>
      <w:r w:rsidRPr="00865464">
        <w:rPr>
          <w:rFonts w:ascii="Times New Roman" w:hAnsi="Times New Roman" w:cs="Times New Roman"/>
          <w:sz w:val="24"/>
          <w:szCs w:val="24"/>
          <w:lang w:val="en-US"/>
        </w:rPr>
        <w:t>milliliters</w:t>
      </w:r>
      <w:r w:rsidRPr="007872AB">
        <w:rPr>
          <w:rFonts w:ascii="Times New Roman" w:hAnsi="Times New Roman" w:cs="Times New Roman"/>
          <w:sz w:val="24"/>
          <w:szCs w:val="24"/>
          <w:lang w:val="en-US"/>
        </w:rPr>
        <w:t xml:space="preserve"> per second (ml/s) and number of particles per breath are shown in grey spikes.</w:t>
      </w:r>
    </w:p>
    <w:p w14:paraId="27A799CE" w14:textId="77777777" w:rsidR="00264290" w:rsidRPr="00264290" w:rsidRDefault="00264290" w:rsidP="00E55F5F">
      <w:pPr>
        <w:spacing w:line="480" w:lineRule="auto"/>
        <w:rPr>
          <w:rFonts w:ascii="Times New Roman" w:hAnsi="Times New Roman" w:cs="Times New Roman"/>
          <w:sz w:val="24"/>
          <w:szCs w:val="24"/>
          <w:lang w:val="en-US"/>
        </w:rPr>
      </w:pPr>
    </w:p>
    <w:p w14:paraId="19D40ECF" w14:textId="77777777" w:rsidR="00264290" w:rsidRDefault="00264290" w:rsidP="00FA378A">
      <w:pPr>
        <w:spacing w:before="240" w:line="480" w:lineRule="auto"/>
        <w:rPr>
          <w:rFonts w:ascii="Times New Roman" w:hAnsi="Times New Roman" w:cs="Times New Roman"/>
          <w:b/>
          <w:sz w:val="24"/>
          <w:szCs w:val="24"/>
          <w:u w:val="single"/>
        </w:rPr>
        <w:sectPr w:rsidR="00264290" w:rsidSect="00264290">
          <w:pgSz w:w="16838" w:h="11906" w:orient="landscape"/>
          <w:pgMar w:top="1440" w:right="1440" w:bottom="1440" w:left="1440" w:header="708" w:footer="708" w:gutter="0"/>
          <w:lnNumType w:countBy="1" w:restart="continuous"/>
          <w:cols w:space="708"/>
          <w:docGrid w:linePitch="360"/>
        </w:sectPr>
      </w:pPr>
    </w:p>
    <w:p w14:paraId="6A022624" w14:textId="7AD35E42" w:rsidR="00FA378A" w:rsidRPr="007D716B" w:rsidRDefault="007D716B" w:rsidP="00FA378A">
      <w:pPr>
        <w:spacing w:before="240" w:line="480" w:lineRule="auto"/>
        <w:rPr>
          <w:rFonts w:ascii="Times New Roman" w:hAnsi="Times New Roman" w:cs="Times New Roman"/>
          <w:b/>
          <w:sz w:val="24"/>
          <w:szCs w:val="24"/>
          <w:u w:val="single"/>
        </w:rPr>
      </w:pPr>
      <w:r w:rsidRPr="007D716B">
        <w:rPr>
          <w:rFonts w:ascii="Times New Roman" w:hAnsi="Times New Roman" w:cs="Times New Roman"/>
          <w:b/>
          <w:sz w:val="24"/>
          <w:szCs w:val="24"/>
          <w:u w:val="single"/>
        </w:rPr>
        <w:lastRenderedPageBreak/>
        <w:t>Sputum results</w:t>
      </w:r>
    </w:p>
    <w:p w14:paraId="2A4FB51D" w14:textId="1ED28604" w:rsidR="007D716B" w:rsidRDefault="007D716B" w:rsidP="00FA378A">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Sputum results according to GINA step treatments can be seen on </w:t>
      </w:r>
      <w:r w:rsidR="00EC7A4A">
        <w:rPr>
          <w:rFonts w:ascii="Times New Roman" w:hAnsi="Times New Roman" w:cs="Times New Roman"/>
          <w:b/>
          <w:sz w:val="24"/>
          <w:szCs w:val="24"/>
        </w:rPr>
        <w:t>table E3</w:t>
      </w:r>
      <w:r>
        <w:rPr>
          <w:rFonts w:ascii="Times New Roman" w:hAnsi="Times New Roman" w:cs="Times New Roman"/>
          <w:sz w:val="24"/>
          <w:szCs w:val="24"/>
        </w:rPr>
        <w:t xml:space="preserve"> and according to the TDA analysis on </w:t>
      </w:r>
      <w:r w:rsidR="00EC7A4A">
        <w:rPr>
          <w:rFonts w:ascii="Times New Roman" w:hAnsi="Times New Roman" w:cs="Times New Roman"/>
          <w:b/>
          <w:sz w:val="24"/>
          <w:szCs w:val="24"/>
        </w:rPr>
        <w:t>table E4</w:t>
      </w:r>
      <w:r>
        <w:rPr>
          <w:rFonts w:ascii="Times New Roman" w:hAnsi="Times New Roman" w:cs="Times New Roman"/>
          <w:sz w:val="24"/>
          <w:szCs w:val="24"/>
        </w:rPr>
        <w:t xml:space="preserve">. </w:t>
      </w:r>
      <w:r w:rsidR="00C645FD">
        <w:rPr>
          <w:rFonts w:ascii="Times New Roman" w:hAnsi="Times New Roman" w:cs="Times New Roman"/>
          <w:sz w:val="24"/>
          <w:szCs w:val="24"/>
        </w:rPr>
        <w:t>However, o</w:t>
      </w:r>
      <w:r>
        <w:rPr>
          <w:rFonts w:ascii="Times New Roman" w:hAnsi="Times New Roman" w:cs="Times New Roman"/>
          <w:sz w:val="24"/>
          <w:szCs w:val="24"/>
        </w:rPr>
        <w:t xml:space="preserve">nly 42% </w:t>
      </w:r>
      <w:r w:rsidR="00C645FD">
        <w:rPr>
          <w:rFonts w:ascii="Times New Roman" w:hAnsi="Times New Roman" w:cs="Times New Roman"/>
          <w:sz w:val="24"/>
          <w:szCs w:val="24"/>
        </w:rPr>
        <w:t xml:space="preserve">(40 patients) </w:t>
      </w:r>
      <w:r>
        <w:rPr>
          <w:rFonts w:ascii="Times New Roman" w:hAnsi="Times New Roman" w:cs="Times New Roman"/>
          <w:sz w:val="24"/>
          <w:szCs w:val="24"/>
        </w:rPr>
        <w:t xml:space="preserve">of the population </w:t>
      </w:r>
      <w:r w:rsidR="009E4137">
        <w:rPr>
          <w:rFonts w:ascii="Times New Roman" w:hAnsi="Times New Roman" w:cs="Times New Roman"/>
          <w:sz w:val="24"/>
          <w:szCs w:val="24"/>
        </w:rPr>
        <w:t xml:space="preserve">able to produce a viable PEx sample </w:t>
      </w:r>
      <w:r w:rsidR="00C645FD">
        <w:rPr>
          <w:rFonts w:ascii="Times New Roman" w:hAnsi="Times New Roman" w:cs="Times New Roman"/>
          <w:sz w:val="24"/>
          <w:szCs w:val="24"/>
        </w:rPr>
        <w:t xml:space="preserve">produced a sample with viability higher than 50%, therefore, sputum results were not imbedded in the main data analysis. </w:t>
      </w:r>
      <w:r w:rsidR="008951CF">
        <w:rPr>
          <w:rFonts w:ascii="Times New Roman" w:hAnsi="Times New Roman" w:cs="Times New Roman"/>
          <w:sz w:val="24"/>
          <w:szCs w:val="24"/>
        </w:rPr>
        <w:t>Nonetheless</w:t>
      </w:r>
      <w:r w:rsidR="00C645FD">
        <w:rPr>
          <w:rFonts w:ascii="Times New Roman" w:hAnsi="Times New Roman" w:cs="Times New Roman"/>
          <w:sz w:val="24"/>
          <w:szCs w:val="24"/>
        </w:rPr>
        <w:t xml:space="preserve">, </w:t>
      </w:r>
      <w:r w:rsidR="008951CF">
        <w:rPr>
          <w:rFonts w:ascii="Times New Roman" w:hAnsi="Times New Roman" w:cs="Times New Roman"/>
          <w:sz w:val="24"/>
          <w:szCs w:val="24"/>
        </w:rPr>
        <w:t>there is a non-significant trend for higher eosinophil counts in the GINA IV-V group, as well as m</w:t>
      </w:r>
      <w:r w:rsidR="009E4137">
        <w:rPr>
          <w:rFonts w:ascii="Times New Roman" w:hAnsi="Times New Roman" w:cs="Times New Roman"/>
          <w:sz w:val="24"/>
          <w:szCs w:val="24"/>
        </w:rPr>
        <w:t>acrophages and sputum epithelial cells, which might indicate damage to the epithelium</w:t>
      </w:r>
      <w:r w:rsidR="008951CF">
        <w:rPr>
          <w:rFonts w:ascii="Times New Roman" w:hAnsi="Times New Roman" w:cs="Times New Roman"/>
          <w:sz w:val="24"/>
          <w:szCs w:val="24"/>
        </w:rPr>
        <w:t>. Likewise, TDA group 1 (small airway predominant) show hi</w:t>
      </w:r>
      <w:r w:rsidR="009E4137">
        <w:rPr>
          <w:rFonts w:ascii="Times New Roman" w:hAnsi="Times New Roman" w:cs="Times New Roman"/>
          <w:sz w:val="24"/>
          <w:szCs w:val="24"/>
        </w:rPr>
        <w:t>gher levels of sputum epithelial cells</w:t>
      </w:r>
      <w:r w:rsidR="008951CF">
        <w:rPr>
          <w:rFonts w:ascii="Times New Roman" w:hAnsi="Times New Roman" w:cs="Times New Roman"/>
          <w:sz w:val="24"/>
          <w:szCs w:val="24"/>
        </w:rPr>
        <w:t xml:space="preserve"> and macrophages, but no distinction across groups for eosinophils or neutrophils. </w:t>
      </w:r>
    </w:p>
    <w:p w14:paraId="3E6F89BC" w14:textId="77777777" w:rsidR="008951CF" w:rsidRDefault="008951CF" w:rsidP="00FA378A">
      <w:pPr>
        <w:spacing w:before="240" w:line="480" w:lineRule="auto"/>
        <w:rPr>
          <w:rFonts w:ascii="Times New Roman" w:hAnsi="Times New Roman" w:cs="Times New Roman"/>
          <w:sz w:val="24"/>
          <w:szCs w:val="24"/>
        </w:rPr>
      </w:pPr>
    </w:p>
    <w:p w14:paraId="62406504" w14:textId="77777777" w:rsidR="00264290" w:rsidRDefault="00264290" w:rsidP="00FA378A">
      <w:pPr>
        <w:spacing w:before="240" w:line="480" w:lineRule="auto"/>
        <w:rPr>
          <w:rFonts w:ascii="Times New Roman" w:hAnsi="Times New Roman" w:cs="Times New Roman"/>
          <w:sz w:val="24"/>
          <w:szCs w:val="24"/>
        </w:rPr>
      </w:pPr>
    </w:p>
    <w:p w14:paraId="4BBCBD2F" w14:textId="77777777" w:rsidR="00264290" w:rsidRDefault="00264290" w:rsidP="00FA378A">
      <w:pPr>
        <w:spacing w:before="240" w:line="480" w:lineRule="auto"/>
        <w:rPr>
          <w:rFonts w:ascii="Times New Roman" w:hAnsi="Times New Roman" w:cs="Times New Roman"/>
          <w:sz w:val="24"/>
          <w:szCs w:val="24"/>
        </w:rPr>
      </w:pPr>
    </w:p>
    <w:p w14:paraId="0F92CA70" w14:textId="77777777" w:rsidR="00264290" w:rsidRDefault="00264290" w:rsidP="00FA378A">
      <w:pPr>
        <w:spacing w:before="240" w:line="480" w:lineRule="auto"/>
        <w:rPr>
          <w:rFonts w:ascii="Times New Roman" w:hAnsi="Times New Roman" w:cs="Times New Roman"/>
          <w:sz w:val="24"/>
          <w:szCs w:val="24"/>
        </w:rPr>
      </w:pPr>
    </w:p>
    <w:p w14:paraId="67FFEE16" w14:textId="77777777" w:rsidR="00264290" w:rsidRDefault="00264290" w:rsidP="00FA378A">
      <w:pPr>
        <w:spacing w:before="240" w:line="480" w:lineRule="auto"/>
        <w:rPr>
          <w:rFonts w:ascii="Times New Roman" w:hAnsi="Times New Roman" w:cs="Times New Roman"/>
          <w:sz w:val="24"/>
          <w:szCs w:val="24"/>
        </w:rPr>
      </w:pPr>
    </w:p>
    <w:p w14:paraId="1ED0A26A" w14:textId="77777777" w:rsidR="00264290" w:rsidRDefault="00264290" w:rsidP="00FA378A">
      <w:pPr>
        <w:spacing w:before="240" w:line="480" w:lineRule="auto"/>
        <w:rPr>
          <w:rFonts w:ascii="Times New Roman" w:hAnsi="Times New Roman" w:cs="Times New Roman"/>
          <w:sz w:val="24"/>
          <w:szCs w:val="24"/>
        </w:rPr>
      </w:pPr>
    </w:p>
    <w:p w14:paraId="4A4F2CF4" w14:textId="77777777" w:rsidR="00264290" w:rsidRDefault="00264290" w:rsidP="00FA378A">
      <w:pPr>
        <w:spacing w:before="240" w:line="480" w:lineRule="auto"/>
        <w:rPr>
          <w:rFonts w:ascii="Times New Roman" w:hAnsi="Times New Roman" w:cs="Times New Roman"/>
          <w:sz w:val="24"/>
          <w:szCs w:val="24"/>
        </w:rPr>
      </w:pPr>
    </w:p>
    <w:p w14:paraId="3759CE62" w14:textId="77777777" w:rsidR="00264290" w:rsidRDefault="00264290" w:rsidP="00FA378A">
      <w:pPr>
        <w:spacing w:before="240" w:line="480" w:lineRule="auto"/>
        <w:rPr>
          <w:rFonts w:ascii="Times New Roman" w:hAnsi="Times New Roman" w:cs="Times New Roman"/>
          <w:sz w:val="24"/>
          <w:szCs w:val="24"/>
        </w:rPr>
      </w:pPr>
    </w:p>
    <w:p w14:paraId="36599B87" w14:textId="77777777" w:rsidR="00264290" w:rsidRDefault="00264290" w:rsidP="00FA378A">
      <w:pPr>
        <w:spacing w:before="240" w:line="480" w:lineRule="auto"/>
        <w:rPr>
          <w:rFonts w:ascii="Times New Roman" w:hAnsi="Times New Roman" w:cs="Times New Roman"/>
          <w:sz w:val="24"/>
          <w:szCs w:val="24"/>
        </w:rPr>
      </w:pPr>
    </w:p>
    <w:p w14:paraId="082AFC50" w14:textId="77777777" w:rsidR="00264290" w:rsidRDefault="00264290" w:rsidP="00FA378A">
      <w:pPr>
        <w:spacing w:before="240" w:line="480" w:lineRule="auto"/>
        <w:rPr>
          <w:rFonts w:ascii="Times New Roman" w:hAnsi="Times New Roman" w:cs="Times New Roman"/>
          <w:sz w:val="24"/>
          <w:szCs w:val="24"/>
        </w:rPr>
      </w:pPr>
    </w:p>
    <w:p w14:paraId="631D36CA" w14:textId="77777777" w:rsidR="00264290" w:rsidRDefault="00264290" w:rsidP="00FA378A">
      <w:pPr>
        <w:spacing w:before="240" w:line="480" w:lineRule="auto"/>
        <w:rPr>
          <w:rFonts w:ascii="Times New Roman" w:hAnsi="Times New Roman" w:cs="Times New Roman"/>
          <w:sz w:val="24"/>
          <w:szCs w:val="24"/>
        </w:rPr>
      </w:pPr>
    </w:p>
    <w:p w14:paraId="7824EA73" w14:textId="77777777" w:rsidR="00264290" w:rsidRPr="00D07E9F" w:rsidRDefault="00264290" w:rsidP="00264290">
      <w:pPr>
        <w:spacing w:line="480" w:lineRule="auto"/>
        <w:rPr>
          <w:rFonts w:ascii="Times New Roman" w:hAnsi="Times New Roman"/>
          <w:caps/>
          <w:sz w:val="24"/>
          <w:szCs w:val="24"/>
        </w:rPr>
      </w:pPr>
      <w:r w:rsidRPr="00D07E9F">
        <w:rPr>
          <w:rFonts w:ascii="Times New Roman" w:hAnsi="Times New Roman"/>
          <w:b/>
          <w:caps/>
          <w:sz w:val="24"/>
          <w:szCs w:val="24"/>
        </w:rPr>
        <w:lastRenderedPageBreak/>
        <w:t xml:space="preserve">Table </w:t>
      </w:r>
      <w:r>
        <w:rPr>
          <w:rFonts w:ascii="Times New Roman" w:hAnsi="Times New Roman"/>
          <w:b/>
          <w:caps/>
          <w:sz w:val="24"/>
          <w:szCs w:val="24"/>
        </w:rPr>
        <w:t>E3</w:t>
      </w:r>
      <w:r w:rsidRPr="00D07E9F">
        <w:rPr>
          <w:rFonts w:ascii="Times New Roman" w:hAnsi="Times New Roman"/>
          <w:caps/>
          <w:sz w:val="24"/>
          <w:szCs w:val="24"/>
        </w:rPr>
        <w:t xml:space="preserve">: </w:t>
      </w:r>
      <w:r>
        <w:rPr>
          <w:rFonts w:ascii="Times New Roman" w:hAnsi="Times New Roman"/>
          <w:caps/>
        </w:rPr>
        <w:t xml:space="preserve">SPUTUM </w:t>
      </w:r>
      <w:r w:rsidRPr="00D07E9F">
        <w:rPr>
          <w:rFonts w:ascii="Times New Roman" w:hAnsi="Times New Roman"/>
          <w:caps/>
        </w:rPr>
        <w:t>data according to GINA step treatment in the discovery population.</w:t>
      </w:r>
    </w:p>
    <w:tbl>
      <w:tblPr>
        <w:tblStyle w:val="PlainTable21"/>
        <w:tblW w:w="9306" w:type="dxa"/>
        <w:tblLook w:val="04A0" w:firstRow="1" w:lastRow="0" w:firstColumn="1" w:lastColumn="0" w:noHBand="0" w:noVBand="1"/>
      </w:tblPr>
      <w:tblGrid>
        <w:gridCol w:w="1646"/>
        <w:gridCol w:w="1649"/>
        <w:gridCol w:w="1422"/>
        <w:gridCol w:w="1422"/>
        <w:gridCol w:w="1422"/>
        <w:gridCol w:w="1745"/>
      </w:tblGrid>
      <w:tr w:rsidR="00264290" w:rsidRPr="00D07E9F" w14:paraId="6591D3AF" w14:textId="77777777" w:rsidTr="0089646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646" w:type="dxa"/>
            <w:hideMark/>
          </w:tcPr>
          <w:p w14:paraId="3B433391" w14:textId="77777777" w:rsidR="00264290" w:rsidRPr="00D07E9F" w:rsidRDefault="00264290" w:rsidP="00896466">
            <w:pPr>
              <w:rPr>
                <w:rFonts w:ascii="Times New Roman" w:hAnsi="Times New Roman"/>
              </w:rPr>
            </w:pPr>
            <w:r w:rsidRPr="00D07E9F">
              <w:rPr>
                <w:rFonts w:ascii="Times New Roman" w:hAnsi="Times New Roman"/>
              </w:rPr>
              <w:t>Clinical</w:t>
            </w:r>
          </w:p>
          <w:p w14:paraId="1C1E09D6" w14:textId="77777777" w:rsidR="00264290" w:rsidRPr="00D07E9F" w:rsidRDefault="00264290" w:rsidP="00896466">
            <w:pPr>
              <w:rPr>
                <w:rFonts w:ascii="Times New Roman" w:hAnsi="Times New Roman"/>
              </w:rPr>
            </w:pPr>
            <w:r w:rsidRPr="00D07E9F">
              <w:rPr>
                <w:rFonts w:ascii="Times New Roman" w:hAnsi="Times New Roman"/>
              </w:rPr>
              <w:t>Characteristics</w:t>
            </w:r>
          </w:p>
        </w:tc>
        <w:tc>
          <w:tcPr>
            <w:tcW w:w="1649" w:type="dxa"/>
            <w:hideMark/>
          </w:tcPr>
          <w:p w14:paraId="476C0725" w14:textId="77777777" w:rsidR="00264290" w:rsidRPr="00D07E9F"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b w:val="0"/>
                <w:bCs w:val="0"/>
              </w:rPr>
              <w:t>Healthy (n=7</w:t>
            </w:r>
            <w:r w:rsidRPr="00D07E9F">
              <w:rPr>
                <w:rFonts w:ascii="Times New Roman" w:hAnsi="Times New Roman"/>
                <w:b w:val="0"/>
                <w:bCs w:val="0"/>
              </w:rPr>
              <w:t>)</w:t>
            </w:r>
          </w:p>
        </w:tc>
        <w:tc>
          <w:tcPr>
            <w:tcW w:w="1422" w:type="dxa"/>
            <w:hideMark/>
          </w:tcPr>
          <w:p w14:paraId="165AFD52" w14:textId="77777777" w:rsidR="00264290" w:rsidRPr="00D07E9F"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07E9F">
              <w:rPr>
                <w:rFonts w:ascii="Times New Roman" w:hAnsi="Times New Roman"/>
                <w:b w:val="0"/>
                <w:bCs w:val="0"/>
              </w:rPr>
              <w:t>G</w:t>
            </w:r>
            <w:r>
              <w:rPr>
                <w:rFonts w:ascii="Times New Roman" w:hAnsi="Times New Roman"/>
                <w:b w:val="0"/>
                <w:bCs w:val="0"/>
              </w:rPr>
              <w:t>INA I (n=4</w:t>
            </w:r>
            <w:r w:rsidRPr="00D07E9F">
              <w:rPr>
                <w:rFonts w:ascii="Times New Roman" w:hAnsi="Times New Roman"/>
                <w:b w:val="0"/>
                <w:bCs w:val="0"/>
              </w:rPr>
              <w:t>)</w:t>
            </w:r>
          </w:p>
        </w:tc>
        <w:tc>
          <w:tcPr>
            <w:tcW w:w="1422" w:type="dxa"/>
            <w:hideMark/>
          </w:tcPr>
          <w:p w14:paraId="3BB4F553" w14:textId="77777777" w:rsidR="00264290" w:rsidRPr="00D07E9F"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07E9F">
              <w:rPr>
                <w:rFonts w:ascii="Times New Roman" w:hAnsi="Times New Roman"/>
                <w:b w:val="0"/>
                <w:bCs w:val="0"/>
              </w:rPr>
              <w:t>G</w:t>
            </w:r>
            <w:r>
              <w:rPr>
                <w:rFonts w:ascii="Times New Roman" w:hAnsi="Times New Roman"/>
                <w:b w:val="0"/>
                <w:bCs w:val="0"/>
              </w:rPr>
              <w:t>INA II-III (n=13</w:t>
            </w:r>
            <w:r w:rsidRPr="00D07E9F">
              <w:rPr>
                <w:rFonts w:ascii="Times New Roman" w:hAnsi="Times New Roman"/>
                <w:b w:val="0"/>
                <w:bCs w:val="0"/>
              </w:rPr>
              <w:t>)</w:t>
            </w:r>
          </w:p>
        </w:tc>
        <w:tc>
          <w:tcPr>
            <w:tcW w:w="1422" w:type="dxa"/>
            <w:hideMark/>
          </w:tcPr>
          <w:p w14:paraId="28345662" w14:textId="77777777" w:rsidR="00264290" w:rsidRPr="00D07E9F"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07E9F">
              <w:rPr>
                <w:rFonts w:ascii="Times New Roman" w:hAnsi="Times New Roman"/>
                <w:b w:val="0"/>
                <w:bCs w:val="0"/>
              </w:rPr>
              <w:t>G</w:t>
            </w:r>
            <w:r>
              <w:rPr>
                <w:rFonts w:ascii="Times New Roman" w:hAnsi="Times New Roman"/>
                <w:b w:val="0"/>
                <w:bCs w:val="0"/>
              </w:rPr>
              <w:t>INA IV-V (n=16</w:t>
            </w:r>
            <w:r w:rsidRPr="00D07E9F">
              <w:rPr>
                <w:rFonts w:ascii="Times New Roman" w:hAnsi="Times New Roman"/>
                <w:b w:val="0"/>
                <w:bCs w:val="0"/>
              </w:rPr>
              <w:t>)</w:t>
            </w:r>
          </w:p>
        </w:tc>
        <w:tc>
          <w:tcPr>
            <w:tcW w:w="1745" w:type="dxa"/>
            <w:hideMark/>
          </w:tcPr>
          <w:p w14:paraId="7AE2B049" w14:textId="77777777" w:rsidR="00264290" w:rsidRPr="00D07E9F"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07E9F">
              <w:rPr>
                <w:rFonts w:ascii="Times New Roman" w:hAnsi="Times New Roman"/>
                <w:b w:val="0"/>
                <w:bCs w:val="0"/>
              </w:rPr>
              <w:t xml:space="preserve">Kruskal-Wallis </w:t>
            </w:r>
            <w:r w:rsidRPr="00D07E9F">
              <w:rPr>
                <w:rFonts w:ascii="Times New Roman" w:hAnsi="Times New Roman"/>
                <w:b w:val="0"/>
                <w:bCs w:val="0"/>
                <w:i/>
              </w:rPr>
              <w:t>P</w:t>
            </w:r>
            <w:r w:rsidRPr="00D07E9F">
              <w:rPr>
                <w:rFonts w:ascii="Times New Roman" w:hAnsi="Times New Roman"/>
                <w:b w:val="0"/>
                <w:bCs w:val="0"/>
              </w:rPr>
              <w:t xml:space="preserve"> value</w:t>
            </w:r>
          </w:p>
        </w:tc>
      </w:tr>
      <w:tr w:rsidR="00264290" w:rsidRPr="00D07E9F" w14:paraId="272DEB1E"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46" w:type="dxa"/>
          </w:tcPr>
          <w:p w14:paraId="2672C175" w14:textId="77777777" w:rsidR="00264290" w:rsidRPr="00737448" w:rsidRDefault="00264290" w:rsidP="00896466">
            <w:pPr>
              <w:rPr>
                <w:rFonts w:ascii="Times New Roman" w:hAnsi="Times New Roman" w:cs="Times New Roman"/>
              </w:rPr>
            </w:pPr>
            <w:r>
              <w:rPr>
                <w:rFonts w:ascii="Times New Roman" w:hAnsi="Times New Roman" w:cs="Times New Roman"/>
              </w:rPr>
              <w:t xml:space="preserve">Total cell count </w:t>
            </w:r>
            <w:r w:rsidRPr="00737448">
              <w:rPr>
                <w:rFonts w:ascii="Times New Roman" w:hAnsi="Times New Roman" w:cs="Times New Roman"/>
              </w:rPr>
              <w:t>(x10^6/ml)</w:t>
            </w:r>
            <w:r>
              <w:rPr>
                <w:rFonts w:ascii="Times New Roman" w:hAnsi="Times New Roman" w:cs="Times New Roman"/>
                <w:vertAlign w:val="superscript"/>
              </w:rPr>
              <w:t xml:space="preserve"> </w:t>
            </w:r>
          </w:p>
        </w:tc>
        <w:tc>
          <w:tcPr>
            <w:tcW w:w="1649" w:type="dxa"/>
          </w:tcPr>
          <w:p w14:paraId="1B747A07"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4.13 (1.67-7.60)</w:t>
            </w:r>
          </w:p>
        </w:tc>
        <w:tc>
          <w:tcPr>
            <w:tcW w:w="1422" w:type="dxa"/>
          </w:tcPr>
          <w:p w14:paraId="5E7A0DD2"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4.77 (2.65-25.70)</w:t>
            </w:r>
          </w:p>
        </w:tc>
        <w:tc>
          <w:tcPr>
            <w:tcW w:w="1422" w:type="dxa"/>
          </w:tcPr>
          <w:p w14:paraId="0B7122BC"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7.74 (.346-19.78)</w:t>
            </w:r>
          </w:p>
        </w:tc>
        <w:tc>
          <w:tcPr>
            <w:tcW w:w="1422" w:type="dxa"/>
          </w:tcPr>
          <w:p w14:paraId="0E4E39ED"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3.16 (1.39-7.13)</w:t>
            </w:r>
          </w:p>
        </w:tc>
        <w:tc>
          <w:tcPr>
            <w:tcW w:w="1745" w:type="dxa"/>
          </w:tcPr>
          <w:p w14:paraId="6A10F257"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0.513</w:t>
            </w:r>
          </w:p>
        </w:tc>
      </w:tr>
      <w:tr w:rsidR="00264290" w:rsidRPr="00D07E9F" w14:paraId="6991A175" w14:textId="77777777" w:rsidTr="00896466">
        <w:trPr>
          <w:trHeight w:val="308"/>
        </w:trPr>
        <w:tc>
          <w:tcPr>
            <w:cnfStyle w:val="001000000000" w:firstRow="0" w:lastRow="0" w:firstColumn="1" w:lastColumn="0" w:oddVBand="0" w:evenVBand="0" w:oddHBand="0" w:evenHBand="0" w:firstRowFirstColumn="0" w:firstRowLastColumn="0" w:lastRowFirstColumn="0" w:lastRowLastColumn="0"/>
            <w:tcW w:w="1646" w:type="dxa"/>
          </w:tcPr>
          <w:p w14:paraId="27A1ACE0" w14:textId="77777777" w:rsidR="00264290" w:rsidRPr="00737448" w:rsidDel="008864B4" w:rsidRDefault="00264290" w:rsidP="00896466">
            <w:pPr>
              <w:rPr>
                <w:rFonts w:ascii="Times New Roman" w:hAnsi="Times New Roman" w:cs="Times New Roman"/>
              </w:rPr>
            </w:pPr>
            <w:r w:rsidRPr="00737448">
              <w:rPr>
                <w:rFonts w:ascii="Times New Roman" w:eastAsia="Times New Roman" w:hAnsi="Times New Roman" w:cs="Times New Roman"/>
                <w:color w:val="000000"/>
                <w:lang w:eastAsia="en-GB"/>
              </w:rPr>
              <w:t>Viability (%)</w:t>
            </w:r>
          </w:p>
        </w:tc>
        <w:tc>
          <w:tcPr>
            <w:tcW w:w="1649" w:type="dxa"/>
          </w:tcPr>
          <w:p w14:paraId="0071D217" w14:textId="77777777" w:rsidR="0026429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szCs w:val="36"/>
                <w:lang w:eastAsia="en-GB"/>
              </w:rPr>
              <w:t>82 (68-90)</w:t>
            </w:r>
          </w:p>
        </w:tc>
        <w:tc>
          <w:tcPr>
            <w:tcW w:w="1422" w:type="dxa"/>
          </w:tcPr>
          <w:p w14:paraId="29955F20" w14:textId="77777777" w:rsidR="0026429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szCs w:val="36"/>
                <w:lang w:eastAsia="en-GB"/>
              </w:rPr>
              <w:t>81 (78-88)</w:t>
            </w:r>
          </w:p>
        </w:tc>
        <w:tc>
          <w:tcPr>
            <w:tcW w:w="1422" w:type="dxa"/>
          </w:tcPr>
          <w:p w14:paraId="626F0CE4" w14:textId="77777777" w:rsidR="0026429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szCs w:val="36"/>
                <w:lang w:eastAsia="en-GB"/>
              </w:rPr>
              <w:t>75 (63-93)</w:t>
            </w:r>
          </w:p>
        </w:tc>
        <w:tc>
          <w:tcPr>
            <w:tcW w:w="1422" w:type="dxa"/>
          </w:tcPr>
          <w:p w14:paraId="594E69FF" w14:textId="77777777" w:rsidR="0026429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szCs w:val="36"/>
                <w:lang w:eastAsia="en-GB"/>
              </w:rPr>
              <w:t>74 (63-91)</w:t>
            </w:r>
          </w:p>
        </w:tc>
        <w:tc>
          <w:tcPr>
            <w:tcW w:w="1745" w:type="dxa"/>
          </w:tcPr>
          <w:p w14:paraId="304531BB" w14:textId="77777777" w:rsidR="00264290"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szCs w:val="36"/>
                <w:lang w:eastAsia="en-GB"/>
              </w:rPr>
              <w:t>0.937</w:t>
            </w:r>
          </w:p>
        </w:tc>
      </w:tr>
      <w:tr w:rsidR="00264290" w:rsidRPr="00D07E9F" w14:paraId="3B882E5A"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46" w:type="dxa"/>
          </w:tcPr>
          <w:p w14:paraId="12EBED22" w14:textId="77777777" w:rsidR="00264290" w:rsidRPr="00737448" w:rsidRDefault="00264290" w:rsidP="00896466">
            <w:pPr>
              <w:rPr>
                <w:rFonts w:ascii="Times New Roman" w:hAnsi="Times New Roman" w:cs="Times New Roman"/>
              </w:rPr>
            </w:pPr>
            <w:r>
              <w:rPr>
                <w:rFonts w:ascii="Times New Roman" w:eastAsia="Times New Roman" w:hAnsi="Times New Roman" w:cs="Times New Roman"/>
                <w:color w:val="000000"/>
                <w:lang w:eastAsia="en-GB"/>
              </w:rPr>
              <w:t>S</w:t>
            </w:r>
            <w:r w:rsidRPr="00737448">
              <w:rPr>
                <w:rFonts w:ascii="Times New Roman" w:eastAsia="Times New Roman" w:hAnsi="Times New Roman" w:cs="Times New Roman"/>
                <w:color w:val="000000"/>
                <w:lang w:eastAsia="en-GB"/>
              </w:rPr>
              <w:t>quamous cells (%)</w:t>
            </w:r>
          </w:p>
        </w:tc>
        <w:tc>
          <w:tcPr>
            <w:tcW w:w="1649" w:type="dxa"/>
          </w:tcPr>
          <w:p w14:paraId="7FF4ECD7"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0.28 (0.00-3.45)</w:t>
            </w:r>
          </w:p>
        </w:tc>
        <w:tc>
          <w:tcPr>
            <w:tcW w:w="1422" w:type="dxa"/>
          </w:tcPr>
          <w:p w14:paraId="722EFCD9"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0.20 (0.00-0.68)</w:t>
            </w:r>
          </w:p>
        </w:tc>
        <w:tc>
          <w:tcPr>
            <w:tcW w:w="1422" w:type="dxa"/>
          </w:tcPr>
          <w:p w14:paraId="0FA6FDB5"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0.40 (0.00-1.78)</w:t>
            </w:r>
          </w:p>
        </w:tc>
        <w:tc>
          <w:tcPr>
            <w:tcW w:w="1422" w:type="dxa"/>
          </w:tcPr>
          <w:p w14:paraId="145FB963"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2.45 (0.00-4.58)</w:t>
            </w:r>
          </w:p>
        </w:tc>
        <w:tc>
          <w:tcPr>
            <w:tcW w:w="1745" w:type="dxa"/>
          </w:tcPr>
          <w:p w14:paraId="3757BA05"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0.534</w:t>
            </w:r>
          </w:p>
        </w:tc>
      </w:tr>
      <w:tr w:rsidR="00264290" w:rsidRPr="00D07E9F" w14:paraId="15B61312" w14:textId="77777777" w:rsidTr="00896466">
        <w:trPr>
          <w:trHeight w:val="308"/>
        </w:trPr>
        <w:tc>
          <w:tcPr>
            <w:cnfStyle w:val="001000000000" w:firstRow="0" w:lastRow="0" w:firstColumn="1" w:lastColumn="0" w:oddVBand="0" w:evenVBand="0" w:oddHBand="0" w:evenHBand="0" w:firstRowFirstColumn="0" w:firstRowLastColumn="0" w:lastRowFirstColumn="0" w:lastRowLastColumn="0"/>
            <w:tcW w:w="1646" w:type="dxa"/>
          </w:tcPr>
          <w:p w14:paraId="7267190B" w14:textId="77777777" w:rsidR="00264290" w:rsidRPr="00D07E9F" w:rsidRDefault="00264290" w:rsidP="00896466">
            <w:pPr>
              <w:rPr>
                <w:rFonts w:ascii="Times New Roman" w:hAnsi="Times New Roman"/>
              </w:rPr>
            </w:pPr>
            <w:r>
              <w:rPr>
                <w:rFonts w:ascii="Times New Roman" w:hAnsi="Times New Roman"/>
              </w:rPr>
              <w:t>E</w:t>
            </w:r>
            <w:r w:rsidRPr="00D07E9F">
              <w:rPr>
                <w:rFonts w:ascii="Times New Roman" w:hAnsi="Times New Roman"/>
              </w:rPr>
              <w:t>osinophils (%)</w:t>
            </w:r>
          </w:p>
        </w:tc>
        <w:tc>
          <w:tcPr>
            <w:tcW w:w="1649" w:type="dxa"/>
          </w:tcPr>
          <w:p w14:paraId="7838BFD7"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1.00 (0.00-3.25)</w:t>
            </w:r>
          </w:p>
        </w:tc>
        <w:tc>
          <w:tcPr>
            <w:tcW w:w="1422" w:type="dxa"/>
          </w:tcPr>
          <w:p w14:paraId="34249D42"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2.87 (1.81-9.56)</w:t>
            </w:r>
          </w:p>
        </w:tc>
        <w:tc>
          <w:tcPr>
            <w:tcW w:w="1422" w:type="dxa"/>
          </w:tcPr>
          <w:p w14:paraId="7BB1B415"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2.40 (1.50-7.70)</w:t>
            </w:r>
          </w:p>
        </w:tc>
        <w:tc>
          <w:tcPr>
            <w:tcW w:w="1422" w:type="dxa"/>
          </w:tcPr>
          <w:p w14:paraId="6B5671ED"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2.12 (0.56-5.87)</w:t>
            </w:r>
          </w:p>
        </w:tc>
        <w:tc>
          <w:tcPr>
            <w:tcW w:w="1745" w:type="dxa"/>
          </w:tcPr>
          <w:p w14:paraId="6E5D8B4E"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0.190</w:t>
            </w:r>
          </w:p>
        </w:tc>
      </w:tr>
      <w:tr w:rsidR="00264290" w:rsidRPr="00D07E9F" w14:paraId="49609AF9"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46" w:type="dxa"/>
          </w:tcPr>
          <w:p w14:paraId="05064407" w14:textId="77777777" w:rsidR="00264290" w:rsidRPr="00D07E9F" w:rsidRDefault="00264290" w:rsidP="00896466">
            <w:pPr>
              <w:rPr>
                <w:rFonts w:ascii="Times New Roman" w:hAnsi="Times New Roman"/>
              </w:rPr>
            </w:pPr>
            <w:r>
              <w:rPr>
                <w:rFonts w:ascii="Times New Roman" w:hAnsi="Times New Roman"/>
              </w:rPr>
              <w:t>N</w:t>
            </w:r>
            <w:r w:rsidRPr="00D07E9F">
              <w:rPr>
                <w:rFonts w:ascii="Times New Roman" w:hAnsi="Times New Roman"/>
              </w:rPr>
              <w:t>eutrophils (%)</w:t>
            </w:r>
          </w:p>
        </w:tc>
        <w:tc>
          <w:tcPr>
            <w:tcW w:w="1649" w:type="dxa"/>
          </w:tcPr>
          <w:p w14:paraId="5C6C73A5"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85.80 (80.50-88.00)</w:t>
            </w:r>
          </w:p>
        </w:tc>
        <w:tc>
          <w:tcPr>
            <w:tcW w:w="1422" w:type="dxa"/>
          </w:tcPr>
          <w:p w14:paraId="479D5622"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89.78 (74.20-96.69)</w:t>
            </w:r>
          </w:p>
        </w:tc>
        <w:tc>
          <w:tcPr>
            <w:tcW w:w="1422" w:type="dxa"/>
          </w:tcPr>
          <w:p w14:paraId="79FE4458"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72.50 (61.55-91.65)</w:t>
            </w:r>
          </w:p>
        </w:tc>
        <w:tc>
          <w:tcPr>
            <w:tcW w:w="1422" w:type="dxa"/>
          </w:tcPr>
          <w:p w14:paraId="2A90D6B0"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65.75 (50.33-83.58)</w:t>
            </w:r>
          </w:p>
        </w:tc>
        <w:tc>
          <w:tcPr>
            <w:tcW w:w="1745" w:type="dxa"/>
          </w:tcPr>
          <w:p w14:paraId="1188D503"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36"/>
                <w:lang w:eastAsia="en-GB"/>
              </w:rPr>
            </w:pPr>
            <w:r>
              <w:rPr>
                <w:rFonts w:ascii="Times New Roman" w:eastAsia="Times New Roman" w:hAnsi="Times New Roman" w:cs="Arial"/>
                <w:szCs w:val="36"/>
                <w:lang w:eastAsia="en-GB"/>
              </w:rPr>
              <w:t>0.095</w:t>
            </w:r>
          </w:p>
        </w:tc>
      </w:tr>
      <w:tr w:rsidR="00264290" w:rsidRPr="00D07E9F" w14:paraId="1B0CFE63" w14:textId="77777777" w:rsidTr="00896466">
        <w:trPr>
          <w:trHeight w:val="308"/>
        </w:trPr>
        <w:tc>
          <w:tcPr>
            <w:cnfStyle w:val="001000000000" w:firstRow="0" w:lastRow="0" w:firstColumn="1" w:lastColumn="0" w:oddVBand="0" w:evenVBand="0" w:oddHBand="0" w:evenHBand="0" w:firstRowFirstColumn="0" w:firstRowLastColumn="0" w:lastRowFirstColumn="0" w:lastRowLastColumn="0"/>
            <w:tcW w:w="1646" w:type="dxa"/>
          </w:tcPr>
          <w:p w14:paraId="1A2615DB" w14:textId="77777777" w:rsidR="00264290" w:rsidRPr="00D07E9F" w:rsidRDefault="00264290" w:rsidP="00896466">
            <w:pPr>
              <w:rPr>
                <w:rFonts w:ascii="Times New Roman" w:hAnsi="Times New Roman"/>
              </w:rPr>
            </w:pPr>
            <w:r w:rsidRPr="00D07E9F">
              <w:rPr>
                <w:rFonts w:ascii="Times New Roman" w:hAnsi="Times New Roman"/>
              </w:rPr>
              <w:t>Macrophages (%)</w:t>
            </w:r>
          </w:p>
        </w:tc>
        <w:tc>
          <w:tcPr>
            <w:tcW w:w="1649" w:type="dxa"/>
          </w:tcPr>
          <w:p w14:paraId="42212C67"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12.00 (9.80-14.00)</w:t>
            </w:r>
          </w:p>
        </w:tc>
        <w:tc>
          <w:tcPr>
            <w:tcW w:w="1422" w:type="dxa"/>
          </w:tcPr>
          <w:p w14:paraId="0DB14DF4"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7.75 (1.25-14.63)</w:t>
            </w:r>
          </w:p>
        </w:tc>
        <w:tc>
          <w:tcPr>
            <w:tcW w:w="1422" w:type="dxa"/>
          </w:tcPr>
          <w:p w14:paraId="660837A5"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12.50 (4.75-30.95)</w:t>
            </w:r>
          </w:p>
        </w:tc>
        <w:tc>
          <w:tcPr>
            <w:tcW w:w="1422" w:type="dxa"/>
          </w:tcPr>
          <w:p w14:paraId="644BA302"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22.50 (11.20-34.13)</w:t>
            </w:r>
          </w:p>
        </w:tc>
        <w:tc>
          <w:tcPr>
            <w:tcW w:w="1745" w:type="dxa"/>
          </w:tcPr>
          <w:p w14:paraId="44B97D69"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bCs/>
                <w:color w:val="000000" w:themeColor="text1"/>
                <w:kern w:val="24"/>
                <w:szCs w:val="36"/>
                <w:lang w:eastAsia="en-GB"/>
              </w:rPr>
            </w:pPr>
            <w:r>
              <w:rPr>
                <w:rFonts w:ascii="Times New Roman" w:eastAsia="Times New Roman" w:hAnsi="Times New Roman" w:cs="Arial"/>
                <w:bCs/>
                <w:color w:val="000000" w:themeColor="text1"/>
                <w:kern w:val="24"/>
                <w:szCs w:val="36"/>
                <w:lang w:eastAsia="en-GB"/>
              </w:rPr>
              <w:t>0.147</w:t>
            </w:r>
          </w:p>
        </w:tc>
      </w:tr>
      <w:tr w:rsidR="00264290" w:rsidRPr="00D07E9F" w14:paraId="163374C5"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46" w:type="dxa"/>
          </w:tcPr>
          <w:p w14:paraId="5C87DC40" w14:textId="77777777" w:rsidR="00264290" w:rsidRPr="00D07E9F" w:rsidRDefault="00264290" w:rsidP="00896466">
            <w:pPr>
              <w:rPr>
                <w:rFonts w:ascii="Times New Roman" w:hAnsi="Times New Roman"/>
              </w:rPr>
            </w:pPr>
            <w:r w:rsidRPr="00D07E9F">
              <w:rPr>
                <w:rFonts w:ascii="Times New Roman" w:hAnsi="Times New Roman"/>
              </w:rPr>
              <w:t>Lymphocytes (%)</w:t>
            </w:r>
          </w:p>
        </w:tc>
        <w:tc>
          <w:tcPr>
            <w:tcW w:w="1649" w:type="dxa"/>
          </w:tcPr>
          <w:p w14:paraId="63197D9B"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0.50 (0.00-0.50)</w:t>
            </w:r>
          </w:p>
        </w:tc>
        <w:tc>
          <w:tcPr>
            <w:tcW w:w="1422" w:type="dxa"/>
          </w:tcPr>
          <w:p w14:paraId="63F494E6"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1.37 (0.25-1.94)</w:t>
            </w:r>
          </w:p>
        </w:tc>
        <w:tc>
          <w:tcPr>
            <w:tcW w:w="1422" w:type="dxa"/>
          </w:tcPr>
          <w:p w14:paraId="3901237B"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0.25 (0.00-0.87)</w:t>
            </w:r>
          </w:p>
        </w:tc>
        <w:tc>
          <w:tcPr>
            <w:tcW w:w="1422" w:type="dxa"/>
          </w:tcPr>
          <w:p w14:paraId="7BBAFD0C"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0.67 (0.31-1.00)</w:t>
            </w:r>
          </w:p>
        </w:tc>
        <w:tc>
          <w:tcPr>
            <w:tcW w:w="1745" w:type="dxa"/>
          </w:tcPr>
          <w:p w14:paraId="4F8AAD9E" w14:textId="77777777" w:rsidR="00264290" w:rsidRPr="00D07E9F"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bCs/>
                <w:color w:val="000000" w:themeColor="text1"/>
                <w:kern w:val="24"/>
                <w:szCs w:val="36"/>
                <w:lang w:eastAsia="en-GB"/>
              </w:rPr>
            </w:pPr>
            <w:r>
              <w:rPr>
                <w:rFonts w:ascii="Times New Roman" w:eastAsia="Times New Roman" w:hAnsi="Times New Roman" w:cs="Arial"/>
                <w:bCs/>
                <w:color w:val="000000" w:themeColor="text1"/>
                <w:kern w:val="24"/>
                <w:szCs w:val="36"/>
                <w:lang w:eastAsia="en-GB"/>
              </w:rPr>
              <w:t>0.103</w:t>
            </w:r>
          </w:p>
        </w:tc>
      </w:tr>
      <w:tr w:rsidR="00264290" w:rsidRPr="00D07E9F" w14:paraId="4120FA57" w14:textId="77777777" w:rsidTr="00896466">
        <w:trPr>
          <w:trHeight w:val="308"/>
        </w:trPr>
        <w:tc>
          <w:tcPr>
            <w:cnfStyle w:val="001000000000" w:firstRow="0" w:lastRow="0" w:firstColumn="1" w:lastColumn="0" w:oddVBand="0" w:evenVBand="0" w:oddHBand="0" w:evenHBand="0" w:firstRowFirstColumn="0" w:firstRowLastColumn="0" w:lastRowFirstColumn="0" w:lastRowLastColumn="0"/>
            <w:tcW w:w="1646" w:type="dxa"/>
          </w:tcPr>
          <w:p w14:paraId="4F137265" w14:textId="77777777" w:rsidR="00264290" w:rsidRPr="00D07E9F" w:rsidRDefault="00264290" w:rsidP="00896466">
            <w:pPr>
              <w:rPr>
                <w:rFonts w:ascii="Times New Roman" w:hAnsi="Times New Roman"/>
              </w:rPr>
            </w:pPr>
            <w:r>
              <w:rPr>
                <w:rFonts w:ascii="Times New Roman" w:hAnsi="Times New Roman"/>
              </w:rPr>
              <w:t>Epithelial Cells</w:t>
            </w:r>
            <w:r w:rsidRPr="00D07E9F">
              <w:rPr>
                <w:rFonts w:ascii="Times New Roman" w:hAnsi="Times New Roman"/>
              </w:rPr>
              <w:t xml:space="preserve"> (%)</w:t>
            </w:r>
          </w:p>
        </w:tc>
        <w:tc>
          <w:tcPr>
            <w:tcW w:w="1649" w:type="dxa"/>
          </w:tcPr>
          <w:p w14:paraId="38187BD0"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0.50 (0.40-1.75)</w:t>
            </w:r>
          </w:p>
        </w:tc>
        <w:tc>
          <w:tcPr>
            <w:tcW w:w="1422" w:type="dxa"/>
          </w:tcPr>
          <w:p w14:paraId="1E529C5A"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0.25 (0.06-0.62)</w:t>
            </w:r>
          </w:p>
        </w:tc>
        <w:tc>
          <w:tcPr>
            <w:tcW w:w="1422" w:type="dxa"/>
          </w:tcPr>
          <w:p w14:paraId="6244EE9A"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1.50 (0.25-3.12)</w:t>
            </w:r>
          </w:p>
        </w:tc>
        <w:tc>
          <w:tcPr>
            <w:tcW w:w="1422" w:type="dxa"/>
          </w:tcPr>
          <w:p w14:paraId="098275D8"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000000" w:themeColor="text1"/>
                <w:kern w:val="24"/>
                <w:szCs w:val="36"/>
                <w:lang w:eastAsia="en-GB"/>
              </w:rPr>
            </w:pPr>
            <w:r>
              <w:rPr>
                <w:rFonts w:ascii="Times New Roman" w:eastAsia="Times New Roman" w:hAnsi="Times New Roman" w:cs="Arial"/>
                <w:color w:val="000000" w:themeColor="text1"/>
                <w:kern w:val="24"/>
                <w:szCs w:val="36"/>
                <w:lang w:eastAsia="en-GB"/>
              </w:rPr>
              <w:t>1.87 (0.06-3.12)</w:t>
            </w:r>
          </w:p>
        </w:tc>
        <w:tc>
          <w:tcPr>
            <w:tcW w:w="1745" w:type="dxa"/>
          </w:tcPr>
          <w:p w14:paraId="6CEFA885" w14:textId="77777777" w:rsidR="00264290" w:rsidRPr="00D07E9F"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bCs/>
                <w:color w:val="000000" w:themeColor="text1"/>
                <w:kern w:val="24"/>
                <w:szCs w:val="36"/>
                <w:lang w:eastAsia="en-GB"/>
              </w:rPr>
            </w:pPr>
            <w:r>
              <w:rPr>
                <w:rFonts w:ascii="Times New Roman" w:eastAsia="Times New Roman" w:hAnsi="Times New Roman" w:cs="Arial"/>
                <w:bCs/>
                <w:color w:val="000000" w:themeColor="text1"/>
                <w:kern w:val="24"/>
                <w:szCs w:val="36"/>
                <w:lang w:eastAsia="en-GB"/>
              </w:rPr>
              <w:t>0.103</w:t>
            </w:r>
          </w:p>
        </w:tc>
      </w:tr>
    </w:tbl>
    <w:p w14:paraId="2930B765" w14:textId="77777777" w:rsidR="00264290" w:rsidRDefault="00264290" w:rsidP="00264290">
      <w:pPr>
        <w:spacing w:after="0" w:line="480" w:lineRule="auto"/>
        <w:rPr>
          <w:rFonts w:ascii="Times New Roman" w:hAnsi="Times New Roman" w:cs="Times New Roman"/>
        </w:rPr>
      </w:pPr>
      <w:r>
        <w:rPr>
          <w:rFonts w:ascii="Times New Roman" w:hAnsi="Times New Roman" w:cs="Times New Roman"/>
        </w:rPr>
        <w:t>Data expressed as median (Q1-Q3).</w:t>
      </w:r>
      <w:r w:rsidRPr="00471A88">
        <w:rPr>
          <w:rFonts w:ascii="Times New Roman" w:hAnsi="Times New Roman" w:cs="Times New Roman"/>
        </w:rPr>
        <w:t xml:space="preserve"> </w:t>
      </w:r>
      <w:r w:rsidRPr="00B870E0">
        <w:rPr>
          <w:rFonts w:ascii="Times New Roman" w:hAnsi="Times New Roman" w:cs="Times New Roman"/>
        </w:rPr>
        <w:t>GINA: Global Initiative for Asthma.</w:t>
      </w:r>
    </w:p>
    <w:p w14:paraId="4CF864B9" w14:textId="77777777" w:rsidR="00264290" w:rsidRDefault="00264290" w:rsidP="00264290">
      <w:pPr>
        <w:spacing w:after="0" w:line="480" w:lineRule="auto"/>
        <w:rPr>
          <w:rFonts w:ascii="Times New Roman" w:hAnsi="Times New Roman" w:cs="Times New Roman"/>
        </w:rPr>
      </w:pPr>
    </w:p>
    <w:p w14:paraId="6ADF1CA4" w14:textId="77777777" w:rsidR="00264290" w:rsidRPr="00A74D3D" w:rsidRDefault="00264290" w:rsidP="00264290">
      <w:pPr>
        <w:pStyle w:val="CommentText"/>
        <w:rPr>
          <w:sz w:val="22"/>
        </w:rPr>
      </w:pPr>
      <w:r>
        <w:rPr>
          <w:rFonts w:ascii="Times New Roman" w:hAnsi="Times New Roman"/>
          <w:b/>
          <w:caps/>
          <w:sz w:val="22"/>
        </w:rPr>
        <w:t>Table E4</w:t>
      </w:r>
      <w:r w:rsidRPr="00A74D3D">
        <w:rPr>
          <w:rFonts w:ascii="Times New Roman" w:hAnsi="Times New Roman"/>
          <w:caps/>
          <w:sz w:val="22"/>
        </w:rPr>
        <w:t xml:space="preserve"> – </w:t>
      </w:r>
      <w:r>
        <w:rPr>
          <w:rFonts w:ascii="Times New Roman" w:hAnsi="Times New Roman"/>
          <w:caps/>
          <w:sz w:val="22"/>
        </w:rPr>
        <w:t xml:space="preserve">sputum </w:t>
      </w:r>
      <w:r w:rsidRPr="00A74D3D">
        <w:rPr>
          <w:rFonts w:ascii="Times New Roman" w:hAnsi="Times New Roman"/>
          <w:caps/>
          <w:sz w:val="22"/>
        </w:rPr>
        <w:t xml:space="preserve">data according to tda analysis in </w:t>
      </w:r>
      <w:r w:rsidRPr="00A74D3D">
        <w:rPr>
          <w:sz w:val="22"/>
        </w:rPr>
        <w:t xml:space="preserve"> </w:t>
      </w:r>
    </w:p>
    <w:p w14:paraId="0C5AC22E" w14:textId="77777777" w:rsidR="00264290" w:rsidRPr="00A74D3D" w:rsidRDefault="00264290" w:rsidP="00264290">
      <w:pPr>
        <w:spacing w:line="480" w:lineRule="auto"/>
        <w:rPr>
          <w:rFonts w:ascii="Times New Roman" w:hAnsi="Times New Roman"/>
          <w:caps/>
          <w:sz w:val="24"/>
        </w:rPr>
      </w:pPr>
      <w:r w:rsidRPr="00A74D3D">
        <w:rPr>
          <w:rFonts w:ascii="Times New Roman" w:hAnsi="Times New Roman"/>
          <w:caps/>
          <w:sz w:val="24"/>
        </w:rPr>
        <w:t>the discovery population.</w:t>
      </w:r>
    </w:p>
    <w:tbl>
      <w:tblPr>
        <w:tblStyle w:val="PlainTable211"/>
        <w:tblW w:w="9181" w:type="dxa"/>
        <w:tblLook w:val="04A0" w:firstRow="1" w:lastRow="0" w:firstColumn="1" w:lastColumn="0" w:noHBand="0" w:noVBand="1"/>
      </w:tblPr>
      <w:tblGrid>
        <w:gridCol w:w="1919"/>
        <w:gridCol w:w="2119"/>
        <w:gridCol w:w="1598"/>
        <w:gridCol w:w="1585"/>
        <w:gridCol w:w="1960"/>
      </w:tblGrid>
      <w:tr w:rsidR="00264290" w:rsidRPr="007D716B" w14:paraId="72EDB88A" w14:textId="77777777" w:rsidTr="00896466">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919" w:type="dxa"/>
            <w:hideMark/>
          </w:tcPr>
          <w:p w14:paraId="10D82945" w14:textId="77777777" w:rsidR="00264290" w:rsidRPr="007D716B" w:rsidRDefault="00264290" w:rsidP="00896466">
            <w:pPr>
              <w:rPr>
                <w:rFonts w:ascii="Times New Roman" w:hAnsi="Times New Roman" w:cs="Times New Roman"/>
              </w:rPr>
            </w:pPr>
            <w:r w:rsidRPr="007D716B">
              <w:rPr>
                <w:rFonts w:ascii="Times New Roman" w:hAnsi="Times New Roman" w:cs="Times New Roman"/>
              </w:rPr>
              <w:t>Clinical</w:t>
            </w:r>
          </w:p>
          <w:p w14:paraId="4FB3E547" w14:textId="77777777" w:rsidR="00264290" w:rsidRPr="007D716B" w:rsidRDefault="00264290" w:rsidP="00896466">
            <w:pPr>
              <w:rPr>
                <w:rFonts w:ascii="Times New Roman" w:hAnsi="Times New Roman" w:cs="Times New Roman"/>
              </w:rPr>
            </w:pPr>
            <w:r w:rsidRPr="007D716B">
              <w:rPr>
                <w:rFonts w:ascii="Times New Roman" w:hAnsi="Times New Roman" w:cs="Times New Roman"/>
              </w:rPr>
              <w:t>Characteristics</w:t>
            </w:r>
          </w:p>
        </w:tc>
        <w:tc>
          <w:tcPr>
            <w:tcW w:w="2119" w:type="dxa"/>
            <w:hideMark/>
          </w:tcPr>
          <w:p w14:paraId="436FAAE3" w14:textId="77777777" w:rsidR="00264290" w:rsidRPr="00D55F0D"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55F0D">
              <w:rPr>
                <w:rFonts w:ascii="Times New Roman" w:hAnsi="Times New Roman" w:cs="Times New Roman"/>
                <w:b w:val="0"/>
                <w:bCs w:val="0"/>
              </w:rPr>
              <w:t>TDA group 1</w:t>
            </w:r>
          </w:p>
          <w:p w14:paraId="2DFB94FE" w14:textId="77777777" w:rsidR="00264290" w:rsidRPr="00D55F0D"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55F0D">
              <w:rPr>
                <w:rFonts w:ascii="Times New Roman" w:hAnsi="Times New Roman" w:cs="Times New Roman"/>
                <w:b w:val="0"/>
              </w:rPr>
              <w:t>(n=</w:t>
            </w:r>
            <w:r>
              <w:rPr>
                <w:rFonts w:ascii="Times New Roman" w:hAnsi="Times New Roman" w:cs="Times New Roman"/>
                <w:b w:val="0"/>
              </w:rPr>
              <w:t>9</w:t>
            </w:r>
            <w:r w:rsidRPr="00D55F0D">
              <w:rPr>
                <w:rFonts w:ascii="Times New Roman" w:hAnsi="Times New Roman" w:cs="Times New Roman"/>
                <w:b w:val="0"/>
              </w:rPr>
              <w:t>)</w:t>
            </w:r>
          </w:p>
        </w:tc>
        <w:tc>
          <w:tcPr>
            <w:tcW w:w="1598" w:type="dxa"/>
            <w:hideMark/>
          </w:tcPr>
          <w:p w14:paraId="278F958A" w14:textId="77777777" w:rsidR="00264290" w:rsidRPr="00D55F0D"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55F0D">
              <w:rPr>
                <w:rFonts w:ascii="Times New Roman" w:hAnsi="Times New Roman" w:cs="Times New Roman"/>
                <w:b w:val="0"/>
                <w:bCs w:val="0"/>
              </w:rPr>
              <w:t>TDA group 2</w:t>
            </w:r>
          </w:p>
          <w:p w14:paraId="4A688AA0" w14:textId="77777777" w:rsidR="00264290" w:rsidRPr="00D55F0D"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55F0D">
              <w:rPr>
                <w:rFonts w:ascii="Times New Roman" w:hAnsi="Times New Roman" w:cs="Times New Roman"/>
                <w:b w:val="0"/>
                <w:bCs w:val="0"/>
              </w:rPr>
              <w:t>(n=</w:t>
            </w:r>
            <w:r>
              <w:rPr>
                <w:rFonts w:ascii="Times New Roman" w:hAnsi="Times New Roman" w:cs="Times New Roman"/>
                <w:b w:val="0"/>
                <w:bCs w:val="0"/>
              </w:rPr>
              <w:t>7</w:t>
            </w:r>
            <w:r w:rsidRPr="00D55F0D">
              <w:rPr>
                <w:rFonts w:ascii="Times New Roman" w:hAnsi="Times New Roman" w:cs="Times New Roman"/>
                <w:b w:val="0"/>
                <w:bCs w:val="0"/>
              </w:rPr>
              <w:t>)</w:t>
            </w:r>
          </w:p>
        </w:tc>
        <w:tc>
          <w:tcPr>
            <w:tcW w:w="1585" w:type="dxa"/>
            <w:hideMark/>
          </w:tcPr>
          <w:p w14:paraId="279AFE82" w14:textId="77777777" w:rsidR="00264290" w:rsidRPr="00D55F0D"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55F0D">
              <w:rPr>
                <w:rFonts w:ascii="Times New Roman" w:hAnsi="Times New Roman" w:cs="Times New Roman"/>
                <w:b w:val="0"/>
                <w:bCs w:val="0"/>
              </w:rPr>
              <w:t>TDA group 3</w:t>
            </w:r>
          </w:p>
          <w:p w14:paraId="002287AA" w14:textId="77777777" w:rsidR="00264290" w:rsidRPr="00D55F0D"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55F0D">
              <w:rPr>
                <w:rFonts w:ascii="Times New Roman" w:hAnsi="Times New Roman" w:cs="Times New Roman"/>
                <w:b w:val="0"/>
                <w:bCs w:val="0"/>
              </w:rPr>
              <w:t>(n=</w:t>
            </w:r>
            <w:r>
              <w:rPr>
                <w:rFonts w:ascii="Times New Roman" w:hAnsi="Times New Roman" w:cs="Times New Roman"/>
                <w:b w:val="0"/>
                <w:bCs w:val="0"/>
              </w:rPr>
              <w:t>22</w:t>
            </w:r>
            <w:r w:rsidRPr="00D55F0D">
              <w:rPr>
                <w:rFonts w:ascii="Times New Roman" w:hAnsi="Times New Roman" w:cs="Times New Roman"/>
                <w:b w:val="0"/>
                <w:bCs w:val="0"/>
              </w:rPr>
              <w:t>)</w:t>
            </w:r>
          </w:p>
        </w:tc>
        <w:tc>
          <w:tcPr>
            <w:tcW w:w="1960" w:type="dxa"/>
            <w:hideMark/>
          </w:tcPr>
          <w:p w14:paraId="47BB2E58" w14:textId="77777777" w:rsidR="00264290" w:rsidRPr="007D716B" w:rsidRDefault="00264290"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716B">
              <w:rPr>
                <w:rFonts w:ascii="Times New Roman" w:hAnsi="Times New Roman" w:cs="Times New Roman"/>
                <w:b w:val="0"/>
                <w:bCs w:val="0"/>
                <w:i/>
              </w:rPr>
              <w:t>P</w:t>
            </w:r>
            <w:r w:rsidRPr="007D716B">
              <w:rPr>
                <w:rFonts w:ascii="Times New Roman" w:hAnsi="Times New Roman" w:cs="Times New Roman"/>
                <w:b w:val="0"/>
                <w:bCs w:val="0"/>
              </w:rPr>
              <w:t xml:space="preserve"> value</w:t>
            </w:r>
          </w:p>
        </w:tc>
      </w:tr>
      <w:tr w:rsidR="00264290" w:rsidRPr="007D716B" w14:paraId="5BE429E2" w14:textId="77777777" w:rsidTr="0089646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19" w:type="dxa"/>
          </w:tcPr>
          <w:p w14:paraId="24CD74CE" w14:textId="77777777" w:rsidR="00264290" w:rsidRPr="007D716B" w:rsidRDefault="00264290" w:rsidP="00896466">
            <w:pPr>
              <w:rPr>
                <w:rFonts w:ascii="Times New Roman" w:hAnsi="Times New Roman" w:cs="Times New Roman"/>
                <w:lang w:eastAsia="en-GB"/>
              </w:rPr>
            </w:pPr>
            <w:r>
              <w:rPr>
                <w:rFonts w:ascii="Times New Roman" w:hAnsi="Times New Roman" w:cs="Times New Roman"/>
              </w:rPr>
              <w:t>T</w:t>
            </w:r>
            <w:r w:rsidRPr="007D716B">
              <w:rPr>
                <w:rFonts w:ascii="Times New Roman" w:hAnsi="Times New Roman" w:cs="Times New Roman"/>
              </w:rPr>
              <w:t>otal cell count (x10^6/ml)</w:t>
            </w:r>
            <w:r w:rsidRPr="007D716B">
              <w:rPr>
                <w:rFonts w:ascii="Times New Roman" w:hAnsi="Times New Roman" w:cs="Times New Roman"/>
                <w:vertAlign w:val="superscript"/>
              </w:rPr>
              <w:t xml:space="preserve"> Δ</w:t>
            </w:r>
          </w:p>
        </w:tc>
        <w:tc>
          <w:tcPr>
            <w:tcW w:w="2119" w:type="dxa"/>
          </w:tcPr>
          <w:p w14:paraId="7906C140"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5.40 (3.59-20.32)</w:t>
            </w:r>
          </w:p>
        </w:tc>
        <w:tc>
          <w:tcPr>
            <w:tcW w:w="1598" w:type="dxa"/>
          </w:tcPr>
          <w:p w14:paraId="133099DB"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2.42 (1.03-3.16)</w:t>
            </w:r>
          </w:p>
        </w:tc>
        <w:tc>
          <w:tcPr>
            <w:tcW w:w="1585" w:type="dxa"/>
          </w:tcPr>
          <w:p w14:paraId="4A8B25B9"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5.59 (2.11-8.35)</w:t>
            </w:r>
          </w:p>
        </w:tc>
        <w:tc>
          <w:tcPr>
            <w:tcW w:w="1960" w:type="dxa"/>
          </w:tcPr>
          <w:p w14:paraId="573308C4"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0.039</w:t>
            </w:r>
          </w:p>
        </w:tc>
      </w:tr>
      <w:tr w:rsidR="00264290" w:rsidRPr="007D716B" w14:paraId="2A3AC48C" w14:textId="77777777" w:rsidTr="00896466">
        <w:trPr>
          <w:trHeight w:val="313"/>
        </w:trPr>
        <w:tc>
          <w:tcPr>
            <w:cnfStyle w:val="001000000000" w:firstRow="0" w:lastRow="0" w:firstColumn="1" w:lastColumn="0" w:oddVBand="0" w:evenVBand="0" w:oddHBand="0" w:evenHBand="0" w:firstRowFirstColumn="0" w:firstRowLastColumn="0" w:lastRowFirstColumn="0" w:lastRowLastColumn="0"/>
            <w:tcW w:w="1919" w:type="dxa"/>
          </w:tcPr>
          <w:p w14:paraId="5B27A568" w14:textId="77777777" w:rsidR="00264290" w:rsidRPr="007D716B" w:rsidRDefault="00264290" w:rsidP="00896466">
            <w:pPr>
              <w:rPr>
                <w:rFonts w:ascii="Times New Roman" w:hAnsi="Times New Roman" w:cs="Times New Roman"/>
                <w:lang w:eastAsia="en-GB"/>
              </w:rPr>
            </w:pPr>
            <w:r w:rsidRPr="007D716B">
              <w:rPr>
                <w:rFonts w:ascii="Times New Roman" w:eastAsia="Times New Roman" w:hAnsi="Times New Roman" w:cs="Times New Roman"/>
                <w:color w:val="000000"/>
                <w:lang w:eastAsia="en-GB"/>
              </w:rPr>
              <w:t>Viability (%)</w:t>
            </w:r>
          </w:p>
        </w:tc>
        <w:tc>
          <w:tcPr>
            <w:tcW w:w="2119" w:type="dxa"/>
          </w:tcPr>
          <w:p w14:paraId="1B016C9D"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81 (68-92)</w:t>
            </w:r>
          </w:p>
        </w:tc>
        <w:tc>
          <w:tcPr>
            <w:tcW w:w="1598" w:type="dxa"/>
          </w:tcPr>
          <w:p w14:paraId="20B070BE"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68 (63-76)</w:t>
            </w:r>
          </w:p>
        </w:tc>
        <w:tc>
          <w:tcPr>
            <w:tcW w:w="1585" w:type="dxa"/>
          </w:tcPr>
          <w:p w14:paraId="2BE1FB39"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80 (71-89)</w:t>
            </w:r>
          </w:p>
        </w:tc>
        <w:tc>
          <w:tcPr>
            <w:tcW w:w="1960" w:type="dxa"/>
          </w:tcPr>
          <w:p w14:paraId="176F7727"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0.387</w:t>
            </w:r>
          </w:p>
        </w:tc>
      </w:tr>
      <w:tr w:rsidR="00264290" w:rsidRPr="007D716B" w14:paraId="466A7A09" w14:textId="77777777" w:rsidTr="0089646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19" w:type="dxa"/>
          </w:tcPr>
          <w:p w14:paraId="2B92FD3C" w14:textId="77777777" w:rsidR="00264290" w:rsidRPr="007D716B" w:rsidRDefault="00264290" w:rsidP="00896466">
            <w:pPr>
              <w:rPr>
                <w:rFonts w:ascii="Times New Roman" w:hAnsi="Times New Roman" w:cs="Times New Roman"/>
                <w:lang w:eastAsia="en-GB"/>
              </w:rPr>
            </w:pPr>
            <w:r w:rsidRPr="007D716B">
              <w:rPr>
                <w:rFonts w:ascii="Times New Roman" w:eastAsia="Times New Roman" w:hAnsi="Times New Roman" w:cs="Times New Roman"/>
                <w:color w:val="000000"/>
                <w:lang w:eastAsia="en-GB"/>
              </w:rPr>
              <w:t>Squamous cells (%)</w:t>
            </w:r>
          </w:p>
        </w:tc>
        <w:tc>
          <w:tcPr>
            <w:tcW w:w="2119" w:type="dxa"/>
          </w:tcPr>
          <w:p w14:paraId="4109C07C"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0.20 (0.00-0.88)</w:t>
            </w:r>
          </w:p>
        </w:tc>
        <w:tc>
          <w:tcPr>
            <w:tcW w:w="1598" w:type="dxa"/>
          </w:tcPr>
          <w:p w14:paraId="2E2A3F26"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2.68 (0.00-4.41)</w:t>
            </w:r>
          </w:p>
        </w:tc>
        <w:tc>
          <w:tcPr>
            <w:tcW w:w="1585" w:type="dxa"/>
          </w:tcPr>
          <w:p w14:paraId="25C55013"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0.44 (0.30-3.44)</w:t>
            </w:r>
          </w:p>
        </w:tc>
        <w:tc>
          <w:tcPr>
            <w:tcW w:w="1960" w:type="dxa"/>
          </w:tcPr>
          <w:p w14:paraId="1D9DB661"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0.819</w:t>
            </w:r>
          </w:p>
        </w:tc>
      </w:tr>
      <w:tr w:rsidR="00264290" w:rsidRPr="007D716B" w14:paraId="54720EC6" w14:textId="77777777" w:rsidTr="00896466">
        <w:trPr>
          <w:trHeight w:val="313"/>
        </w:trPr>
        <w:tc>
          <w:tcPr>
            <w:cnfStyle w:val="001000000000" w:firstRow="0" w:lastRow="0" w:firstColumn="1" w:lastColumn="0" w:oddVBand="0" w:evenVBand="0" w:oddHBand="0" w:evenHBand="0" w:firstRowFirstColumn="0" w:firstRowLastColumn="0" w:lastRowFirstColumn="0" w:lastRowLastColumn="0"/>
            <w:tcW w:w="1919" w:type="dxa"/>
            <w:hideMark/>
          </w:tcPr>
          <w:p w14:paraId="7DD87A17" w14:textId="77777777" w:rsidR="00264290" w:rsidRPr="007D716B" w:rsidRDefault="00264290" w:rsidP="00896466">
            <w:pPr>
              <w:rPr>
                <w:rFonts w:ascii="Times New Roman" w:hAnsi="Times New Roman" w:cs="Times New Roman"/>
              </w:rPr>
            </w:pPr>
            <w:r>
              <w:rPr>
                <w:rFonts w:ascii="Times New Roman" w:hAnsi="Times New Roman" w:cs="Times New Roman"/>
              </w:rPr>
              <w:t>E</w:t>
            </w:r>
            <w:r w:rsidRPr="007D716B">
              <w:rPr>
                <w:rFonts w:ascii="Times New Roman" w:hAnsi="Times New Roman" w:cs="Times New Roman"/>
              </w:rPr>
              <w:t>osinophils (%)</w:t>
            </w:r>
          </w:p>
        </w:tc>
        <w:tc>
          <w:tcPr>
            <w:tcW w:w="2119" w:type="dxa"/>
          </w:tcPr>
          <w:p w14:paraId="74D0C7DA"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1.75 (0.50-6.00)</w:t>
            </w:r>
          </w:p>
        </w:tc>
        <w:tc>
          <w:tcPr>
            <w:tcW w:w="1598" w:type="dxa"/>
          </w:tcPr>
          <w:p w14:paraId="088FEE02"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3.50 (1.25-10.80)</w:t>
            </w:r>
          </w:p>
        </w:tc>
        <w:tc>
          <w:tcPr>
            <w:tcW w:w="1585" w:type="dxa"/>
          </w:tcPr>
          <w:p w14:paraId="14AA874A"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2.50 (1.12-4.45)</w:t>
            </w:r>
          </w:p>
        </w:tc>
        <w:tc>
          <w:tcPr>
            <w:tcW w:w="1960" w:type="dxa"/>
          </w:tcPr>
          <w:p w14:paraId="6D14DD13"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0.788</w:t>
            </w:r>
          </w:p>
        </w:tc>
      </w:tr>
      <w:tr w:rsidR="00264290" w:rsidRPr="007D716B" w14:paraId="2031E7F1" w14:textId="77777777" w:rsidTr="0089646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19" w:type="dxa"/>
            <w:hideMark/>
          </w:tcPr>
          <w:p w14:paraId="36AD98EC" w14:textId="77777777" w:rsidR="00264290" w:rsidRPr="007D716B" w:rsidRDefault="00264290" w:rsidP="00896466">
            <w:pPr>
              <w:rPr>
                <w:rFonts w:ascii="Times New Roman" w:hAnsi="Times New Roman" w:cs="Times New Roman"/>
              </w:rPr>
            </w:pPr>
            <w:r>
              <w:rPr>
                <w:rFonts w:ascii="Times New Roman" w:hAnsi="Times New Roman" w:cs="Times New Roman"/>
              </w:rPr>
              <w:t>N</w:t>
            </w:r>
            <w:r w:rsidRPr="007D716B">
              <w:rPr>
                <w:rFonts w:ascii="Times New Roman" w:hAnsi="Times New Roman" w:cs="Times New Roman"/>
              </w:rPr>
              <w:t>eutrophils (%)</w:t>
            </w:r>
          </w:p>
        </w:tc>
        <w:tc>
          <w:tcPr>
            <w:tcW w:w="2119" w:type="dxa"/>
          </w:tcPr>
          <w:p w14:paraId="3CD06B27"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65.00 (47.50-72.50)</w:t>
            </w:r>
          </w:p>
        </w:tc>
        <w:tc>
          <w:tcPr>
            <w:tcW w:w="1598" w:type="dxa"/>
          </w:tcPr>
          <w:p w14:paraId="22AB93B5"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64.25 (55.85-71.30)</w:t>
            </w:r>
          </w:p>
        </w:tc>
        <w:tc>
          <w:tcPr>
            <w:tcW w:w="1585" w:type="dxa"/>
          </w:tcPr>
          <w:p w14:paraId="2B4E46BF"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83.80 (64.10-88.98)</w:t>
            </w:r>
          </w:p>
        </w:tc>
        <w:tc>
          <w:tcPr>
            <w:tcW w:w="1960" w:type="dxa"/>
          </w:tcPr>
          <w:p w14:paraId="74FCC581"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en-GB"/>
              </w:rPr>
            </w:pPr>
            <w:r w:rsidRPr="007D716B">
              <w:rPr>
                <w:rFonts w:ascii="Times New Roman" w:eastAsia="Times New Roman" w:hAnsi="Times New Roman" w:cs="Times New Roman"/>
                <w:szCs w:val="36"/>
                <w:lang w:eastAsia="en-GB"/>
              </w:rPr>
              <w:t>0.239</w:t>
            </w:r>
          </w:p>
        </w:tc>
      </w:tr>
      <w:tr w:rsidR="00264290" w:rsidRPr="007D716B" w14:paraId="737C13C4" w14:textId="77777777" w:rsidTr="00896466">
        <w:trPr>
          <w:trHeight w:val="313"/>
        </w:trPr>
        <w:tc>
          <w:tcPr>
            <w:cnfStyle w:val="001000000000" w:firstRow="0" w:lastRow="0" w:firstColumn="1" w:lastColumn="0" w:oddVBand="0" w:evenVBand="0" w:oddHBand="0" w:evenHBand="0" w:firstRowFirstColumn="0" w:firstRowLastColumn="0" w:lastRowFirstColumn="0" w:lastRowLastColumn="0"/>
            <w:tcW w:w="1919" w:type="dxa"/>
          </w:tcPr>
          <w:p w14:paraId="359BC89E" w14:textId="77777777" w:rsidR="00264290" w:rsidRPr="007D716B" w:rsidRDefault="00264290" w:rsidP="00896466">
            <w:pPr>
              <w:rPr>
                <w:rFonts w:ascii="Times New Roman" w:hAnsi="Times New Roman" w:cs="Times New Roman"/>
              </w:rPr>
            </w:pPr>
            <w:r w:rsidRPr="007D716B">
              <w:rPr>
                <w:rFonts w:ascii="Times New Roman" w:hAnsi="Times New Roman" w:cs="Times New Roman"/>
              </w:rPr>
              <w:t>Macrophages (%)</w:t>
            </w:r>
          </w:p>
        </w:tc>
        <w:tc>
          <w:tcPr>
            <w:tcW w:w="2119" w:type="dxa"/>
          </w:tcPr>
          <w:p w14:paraId="346C147D"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23.00 (10.00-30.00)</w:t>
            </w:r>
          </w:p>
        </w:tc>
        <w:tc>
          <w:tcPr>
            <w:tcW w:w="1598" w:type="dxa"/>
          </w:tcPr>
          <w:p w14:paraId="315AD701"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27.50 (17.65-32.50)</w:t>
            </w:r>
          </w:p>
        </w:tc>
        <w:tc>
          <w:tcPr>
            <w:tcW w:w="1585" w:type="dxa"/>
          </w:tcPr>
          <w:p w14:paraId="04F701CE"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10.50 (7.10-15.88)</w:t>
            </w:r>
          </w:p>
        </w:tc>
        <w:tc>
          <w:tcPr>
            <w:tcW w:w="1960" w:type="dxa"/>
          </w:tcPr>
          <w:p w14:paraId="130CF768"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kern w:val="24"/>
                <w:szCs w:val="36"/>
                <w:lang w:eastAsia="en-GB"/>
              </w:rPr>
            </w:pPr>
            <w:r w:rsidRPr="007D716B">
              <w:rPr>
                <w:rFonts w:ascii="Times New Roman" w:eastAsia="Times New Roman" w:hAnsi="Times New Roman" w:cs="Times New Roman"/>
                <w:bCs/>
                <w:color w:val="000000" w:themeColor="text1"/>
                <w:kern w:val="24"/>
                <w:szCs w:val="36"/>
                <w:lang w:eastAsia="en-GB"/>
              </w:rPr>
              <w:t>0.097</w:t>
            </w:r>
          </w:p>
        </w:tc>
      </w:tr>
      <w:tr w:rsidR="00264290" w:rsidRPr="007D716B" w14:paraId="14639A50" w14:textId="77777777" w:rsidTr="0089646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19" w:type="dxa"/>
          </w:tcPr>
          <w:p w14:paraId="7A0F2EE0" w14:textId="77777777" w:rsidR="00264290" w:rsidRPr="007D716B" w:rsidRDefault="00264290" w:rsidP="00896466">
            <w:pPr>
              <w:rPr>
                <w:rFonts w:ascii="Times New Roman" w:hAnsi="Times New Roman" w:cs="Times New Roman"/>
              </w:rPr>
            </w:pPr>
            <w:r w:rsidRPr="007D716B">
              <w:rPr>
                <w:rFonts w:ascii="Times New Roman" w:hAnsi="Times New Roman" w:cs="Times New Roman"/>
              </w:rPr>
              <w:t>Lymphocytes (%)</w:t>
            </w:r>
          </w:p>
        </w:tc>
        <w:tc>
          <w:tcPr>
            <w:tcW w:w="2119" w:type="dxa"/>
          </w:tcPr>
          <w:p w14:paraId="33863E23"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0.50 (0.00-0.75)</w:t>
            </w:r>
          </w:p>
        </w:tc>
        <w:tc>
          <w:tcPr>
            <w:tcW w:w="1598" w:type="dxa"/>
          </w:tcPr>
          <w:p w14:paraId="400A9ACF"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1.00 (0.60-1.75)</w:t>
            </w:r>
          </w:p>
        </w:tc>
        <w:tc>
          <w:tcPr>
            <w:tcW w:w="1585" w:type="dxa"/>
          </w:tcPr>
          <w:p w14:paraId="71E1C5B9"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0.50 (0.25-1.00)</w:t>
            </w:r>
          </w:p>
        </w:tc>
        <w:tc>
          <w:tcPr>
            <w:tcW w:w="1960" w:type="dxa"/>
          </w:tcPr>
          <w:p w14:paraId="7D6B31D4" w14:textId="77777777" w:rsidR="00264290" w:rsidRPr="007D716B" w:rsidRDefault="00264290" w:rsidP="00896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kern w:val="24"/>
                <w:szCs w:val="36"/>
                <w:lang w:eastAsia="en-GB"/>
              </w:rPr>
            </w:pPr>
            <w:r w:rsidRPr="007D716B">
              <w:rPr>
                <w:rFonts w:ascii="Times New Roman" w:eastAsia="Times New Roman" w:hAnsi="Times New Roman" w:cs="Times New Roman"/>
                <w:bCs/>
                <w:color w:val="000000" w:themeColor="text1"/>
                <w:kern w:val="24"/>
                <w:szCs w:val="36"/>
                <w:lang w:eastAsia="en-GB"/>
              </w:rPr>
              <w:t>0.062</w:t>
            </w:r>
          </w:p>
        </w:tc>
      </w:tr>
      <w:tr w:rsidR="00264290" w:rsidRPr="007D716B" w14:paraId="5C99234D" w14:textId="77777777" w:rsidTr="00896466">
        <w:trPr>
          <w:trHeight w:val="313"/>
        </w:trPr>
        <w:tc>
          <w:tcPr>
            <w:cnfStyle w:val="001000000000" w:firstRow="0" w:lastRow="0" w:firstColumn="1" w:lastColumn="0" w:oddVBand="0" w:evenVBand="0" w:oddHBand="0" w:evenHBand="0" w:firstRowFirstColumn="0" w:firstRowLastColumn="0" w:lastRowFirstColumn="0" w:lastRowLastColumn="0"/>
            <w:tcW w:w="1919" w:type="dxa"/>
          </w:tcPr>
          <w:p w14:paraId="4C23B21F" w14:textId="77777777" w:rsidR="00264290" w:rsidRPr="007D716B" w:rsidRDefault="00264290" w:rsidP="00896466">
            <w:pPr>
              <w:rPr>
                <w:rFonts w:ascii="Times New Roman" w:hAnsi="Times New Roman" w:cs="Times New Roman"/>
              </w:rPr>
            </w:pPr>
            <w:r>
              <w:rPr>
                <w:rFonts w:ascii="Times New Roman" w:hAnsi="Times New Roman" w:cs="Times New Roman"/>
              </w:rPr>
              <w:t>Epithelial cells</w:t>
            </w:r>
            <w:r w:rsidRPr="007D716B">
              <w:rPr>
                <w:rFonts w:ascii="Times New Roman" w:hAnsi="Times New Roman" w:cs="Times New Roman"/>
              </w:rPr>
              <w:t xml:space="preserve"> (%)</w:t>
            </w:r>
          </w:p>
        </w:tc>
        <w:tc>
          <w:tcPr>
            <w:tcW w:w="2119" w:type="dxa"/>
          </w:tcPr>
          <w:p w14:paraId="10753EE8"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2.75 (0.25-3.25)</w:t>
            </w:r>
          </w:p>
        </w:tc>
        <w:tc>
          <w:tcPr>
            <w:tcW w:w="1598" w:type="dxa"/>
          </w:tcPr>
          <w:p w14:paraId="7CFB167B"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2.00 (1.78-4.02)</w:t>
            </w:r>
          </w:p>
        </w:tc>
        <w:tc>
          <w:tcPr>
            <w:tcW w:w="1585" w:type="dxa"/>
          </w:tcPr>
          <w:p w14:paraId="479A6279"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24"/>
                <w:szCs w:val="36"/>
                <w:lang w:eastAsia="en-GB"/>
              </w:rPr>
            </w:pPr>
            <w:r w:rsidRPr="007D716B">
              <w:rPr>
                <w:rFonts w:ascii="Times New Roman" w:eastAsia="Times New Roman" w:hAnsi="Times New Roman" w:cs="Times New Roman"/>
                <w:color w:val="000000" w:themeColor="text1"/>
                <w:kern w:val="24"/>
                <w:szCs w:val="36"/>
                <w:lang w:eastAsia="en-GB"/>
              </w:rPr>
              <w:t>0.40 (0.22-1.62)</w:t>
            </w:r>
          </w:p>
        </w:tc>
        <w:tc>
          <w:tcPr>
            <w:tcW w:w="1960" w:type="dxa"/>
          </w:tcPr>
          <w:p w14:paraId="08C0841E" w14:textId="77777777" w:rsidR="00264290" w:rsidRPr="007D716B" w:rsidRDefault="00264290" w:rsidP="00896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kern w:val="24"/>
                <w:szCs w:val="36"/>
                <w:lang w:eastAsia="en-GB"/>
              </w:rPr>
            </w:pPr>
            <w:r w:rsidRPr="007D716B">
              <w:rPr>
                <w:rFonts w:ascii="Times New Roman" w:eastAsia="Times New Roman" w:hAnsi="Times New Roman" w:cs="Times New Roman"/>
                <w:bCs/>
                <w:color w:val="000000" w:themeColor="text1"/>
                <w:kern w:val="24"/>
                <w:szCs w:val="36"/>
                <w:lang w:eastAsia="en-GB"/>
              </w:rPr>
              <w:t>0.069</w:t>
            </w:r>
          </w:p>
        </w:tc>
      </w:tr>
    </w:tbl>
    <w:p w14:paraId="79EC27D9" w14:textId="77777777" w:rsidR="00264290" w:rsidRDefault="00264290" w:rsidP="00264290">
      <w:pPr>
        <w:spacing w:after="0" w:line="480" w:lineRule="auto"/>
        <w:rPr>
          <w:rFonts w:ascii="Times New Roman" w:hAnsi="Times New Roman" w:cs="Times New Roman"/>
        </w:rPr>
      </w:pPr>
      <w:r>
        <w:rPr>
          <w:rFonts w:ascii="Times New Roman" w:hAnsi="Times New Roman" w:cs="Times New Roman"/>
        </w:rPr>
        <w:t xml:space="preserve">Data expressed as median (Q1-Q3). </w:t>
      </w:r>
      <w:r w:rsidRPr="00B870E0">
        <w:rPr>
          <w:rFonts w:ascii="Times New Roman" w:hAnsi="Times New Roman" w:cs="Times New Roman"/>
        </w:rPr>
        <w:t>GINA: Global Initiative for Asthma.</w:t>
      </w:r>
    </w:p>
    <w:p w14:paraId="73C198BB" w14:textId="77777777" w:rsidR="00264290" w:rsidRDefault="00264290" w:rsidP="00264290">
      <w:pPr>
        <w:spacing w:after="0" w:line="480" w:lineRule="auto"/>
        <w:rPr>
          <w:rFonts w:ascii="Times New Roman" w:hAnsi="Times New Roman" w:cs="Times New Roman"/>
        </w:rPr>
      </w:pPr>
    </w:p>
    <w:p w14:paraId="0957582E" w14:textId="4547158F" w:rsidR="00FA378A" w:rsidRPr="007D716B" w:rsidRDefault="004335F6" w:rsidP="007F5B29">
      <w:pPr>
        <w:spacing w:line="480" w:lineRule="auto"/>
        <w:rPr>
          <w:rFonts w:ascii="Times New Roman" w:hAnsi="Times New Roman" w:cs="Times New Roman"/>
          <w:b/>
          <w:sz w:val="24"/>
          <w:szCs w:val="24"/>
          <w:u w:val="single"/>
        </w:rPr>
      </w:pPr>
      <w:r w:rsidRPr="007D716B">
        <w:rPr>
          <w:rFonts w:ascii="Times New Roman" w:hAnsi="Times New Roman" w:cs="Times New Roman"/>
          <w:b/>
          <w:sz w:val="24"/>
          <w:szCs w:val="24"/>
          <w:u w:val="single"/>
        </w:rPr>
        <w:lastRenderedPageBreak/>
        <w:t>PE</w:t>
      </w:r>
      <w:r w:rsidR="004B113E" w:rsidRPr="007D716B">
        <w:rPr>
          <w:rFonts w:ascii="Times New Roman" w:hAnsi="Times New Roman" w:cs="Times New Roman"/>
          <w:b/>
          <w:sz w:val="24"/>
          <w:szCs w:val="24"/>
          <w:u w:val="single"/>
        </w:rPr>
        <w:t>x</w:t>
      </w:r>
      <w:r w:rsidRPr="007D716B">
        <w:rPr>
          <w:rFonts w:ascii="Times New Roman" w:hAnsi="Times New Roman" w:cs="Times New Roman"/>
          <w:b/>
          <w:sz w:val="24"/>
          <w:szCs w:val="24"/>
          <w:u w:val="single"/>
        </w:rPr>
        <w:t xml:space="preserve"> Protein </w:t>
      </w:r>
      <w:r w:rsidR="00FA378A" w:rsidRPr="007D716B">
        <w:rPr>
          <w:rFonts w:ascii="Times New Roman" w:hAnsi="Times New Roman" w:cs="Times New Roman"/>
          <w:b/>
          <w:sz w:val="24"/>
          <w:szCs w:val="24"/>
          <w:u w:val="single"/>
        </w:rPr>
        <w:t>Extraction</w:t>
      </w:r>
    </w:p>
    <w:p w14:paraId="76DEA35E" w14:textId="6342563E" w:rsidR="00F2258E" w:rsidRDefault="004335F6" w:rsidP="007F5B29">
      <w:pPr>
        <w:spacing w:line="480" w:lineRule="auto"/>
        <w:rPr>
          <w:rFonts w:ascii="Times New Roman" w:hAnsi="Times New Roman" w:cs="Times New Roman"/>
          <w:sz w:val="24"/>
        </w:rPr>
      </w:pPr>
      <w:r w:rsidRPr="00B870E0">
        <w:rPr>
          <w:rFonts w:ascii="Times New Roman" w:hAnsi="Times New Roman" w:cs="Times New Roman"/>
          <w:sz w:val="24"/>
        </w:rPr>
        <w:t xml:space="preserve">Proteins were </w:t>
      </w:r>
      <w:r w:rsidR="00F2258E" w:rsidRPr="00B870E0">
        <w:rPr>
          <w:rFonts w:ascii="Times New Roman" w:hAnsi="Times New Roman" w:cs="Times New Roman"/>
          <w:sz w:val="24"/>
        </w:rPr>
        <w:t xml:space="preserve">extracted from each </w:t>
      </w:r>
      <w:r w:rsidRPr="00B870E0">
        <w:rPr>
          <w:rFonts w:ascii="Times New Roman" w:hAnsi="Times New Roman" w:cs="Times New Roman"/>
          <w:sz w:val="24"/>
        </w:rPr>
        <w:t>PE</w:t>
      </w:r>
      <w:r w:rsidR="004B113E" w:rsidRPr="00B870E0">
        <w:rPr>
          <w:rFonts w:ascii="Times New Roman" w:hAnsi="Times New Roman" w:cs="Times New Roman"/>
          <w:sz w:val="24"/>
        </w:rPr>
        <w:t>x</w:t>
      </w:r>
      <w:r w:rsidRPr="00B870E0">
        <w:rPr>
          <w:rFonts w:ascii="Times New Roman" w:hAnsi="Times New Roman" w:cs="Times New Roman"/>
          <w:sz w:val="24"/>
        </w:rPr>
        <w:t xml:space="preserve"> silicon </w:t>
      </w:r>
      <w:r w:rsidR="00F2258E" w:rsidRPr="00B870E0">
        <w:rPr>
          <w:rFonts w:ascii="Times New Roman" w:hAnsi="Times New Roman" w:cs="Times New Roman"/>
          <w:sz w:val="24"/>
        </w:rPr>
        <w:t xml:space="preserve">wafer </w:t>
      </w:r>
      <w:r w:rsidR="00DF2C32" w:rsidRPr="00B870E0">
        <w:rPr>
          <w:rFonts w:ascii="Times New Roman" w:hAnsi="Times New Roman" w:cs="Times New Roman"/>
          <w:sz w:val="24"/>
        </w:rPr>
        <w:t>(</w:t>
      </w:r>
      <w:r w:rsidR="00DF2C32" w:rsidRPr="00B870E0">
        <w:rPr>
          <w:rFonts w:ascii="Times New Roman" w:hAnsi="Times New Roman" w:cs="Times New Roman"/>
          <w:b/>
          <w:sz w:val="24"/>
        </w:rPr>
        <w:t>Figure E</w:t>
      </w:r>
      <w:r w:rsidR="007900FD">
        <w:rPr>
          <w:rFonts w:ascii="Times New Roman" w:hAnsi="Times New Roman" w:cs="Times New Roman"/>
          <w:b/>
          <w:sz w:val="24"/>
        </w:rPr>
        <w:t>3</w:t>
      </w:r>
      <w:r w:rsidR="00DF2C32" w:rsidRPr="00B870E0">
        <w:rPr>
          <w:rFonts w:ascii="Times New Roman" w:hAnsi="Times New Roman" w:cs="Times New Roman"/>
          <w:sz w:val="24"/>
        </w:rPr>
        <w:t xml:space="preserve">) </w:t>
      </w:r>
      <w:r w:rsidR="00F2258E" w:rsidRPr="00B870E0">
        <w:rPr>
          <w:rFonts w:ascii="Times New Roman" w:hAnsi="Times New Roman" w:cs="Times New Roman"/>
          <w:sz w:val="24"/>
        </w:rPr>
        <w:t xml:space="preserve">by adding 140μl </w:t>
      </w:r>
      <w:r w:rsidRPr="00B870E0">
        <w:rPr>
          <w:rFonts w:ascii="Times New Roman" w:hAnsi="Times New Roman" w:cs="Times New Roman"/>
          <w:sz w:val="24"/>
        </w:rPr>
        <w:t>PE</w:t>
      </w:r>
      <w:r w:rsidR="004B113E" w:rsidRPr="00B870E0">
        <w:rPr>
          <w:rFonts w:ascii="Times New Roman" w:hAnsi="Times New Roman" w:cs="Times New Roman"/>
          <w:sz w:val="24"/>
        </w:rPr>
        <w:t>x</w:t>
      </w:r>
      <w:r w:rsidRPr="00B870E0">
        <w:rPr>
          <w:rFonts w:ascii="Times New Roman" w:hAnsi="Times New Roman" w:cs="Times New Roman"/>
          <w:sz w:val="24"/>
        </w:rPr>
        <w:t xml:space="preserve"> </w:t>
      </w:r>
      <w:r w:rsidR="00F2258E" w:rsidRPr="00B870E0">
        <w:rPr>
          <w:rFonts w:ascii="Times New Roman" w:hAnsi="Times New Roman" w:cs="Times New Roman"/>
          <w:sz w:val="24"/>
        </w:rPr>
        <w:t xml:space="preserve">extraction solvent, consisting of 0.01M </w:t>
      </w:r>
      <w:r w:rsidRPr="00B870E0">
        <w:rPr>
          <w:rFonts w:ascii="Times New Roman" w:hAnsi="Times New Roman" w:cs="Times New Roman"/>
          <w:sz w:val="24"/>
        </w:rPr>
        <w:t xml:space="preserve">phosphate buffered saline (PBS) </w:t>
      </w:r>
      <w:r w:rsidR="00F2258E" w:rsidRPr="00B870E0">
        <w:rPr>
          <w:rFonts w:ascii="Times New Roman" w:hAnsi="Times New Roman" w:cs="Times New Roman"/>
          <w:sz w:val="24"/>
        </w:rPr>
        <w:t xml:space="preserve">(Medicago AB, Uppsala, Sweden), 0.05% TWEEN-20 (Bio-Rad, Hercules, CA, USA), and 1% </w:t>
      </w:r>
      <w:r w:rsidRPr="00B870E0">
        <w:rPr>
          <w:rFonts w:ascii="Times New Roman" w:hAnsi="Times New Roman" w:cs="Times New Roman"/>
          <w:sz w:val="24"/>
        </w:rPr>
        <w:t>Bovine Serum Albumin (BSA)</w:t>
      </w:r>
      <w:r w:rsidR="00F2258E" w:rsidRPr="00B870E0">
        <w:rPr>
          <w:rFonts w:ascii="Times New Roman" w:hAnsi="Times New Roman" w:cs="Times New Roman"/>
          <w:sz w:val="24"/>
        </w:rPr>
        <w:t xml:space="preserve">. The </w:t>
      </w:r>
      <w:r w:rsidR="00B45E3F" w:rsidRPr="00B870E0">
        <w:rPr>
          <w:rFonts w:ascii="Times New Roman" w:hAnsi="Times New Roman" w:cs="Times New Roman"/>
          <w:sz w:val="24"/>
        </w:rPr>
        <w:t xml:space="preserve">sample </w:t>
      </w:r>
      <w:r w:rsidR="00FA3952" w:rsidRPr="00B870E0">
        <w:rPr>
          <w:rFonts w:ascii="Times New Roman" w:hAnsi="Times New Roman" w:cs="Times New Roman"/>
          <w:sz w:val="24"/>
        </w:rPr>
        <w:t xml:space="preserve">vials </w:t>
      </w:r>
      <w:r w:rsidRPr="00B870E0">
        <w:rPr>
          <w:rFonts w:ascii="Times New Roman" w:hAnsi="Times New Roman" w:cs="Times New Roman"/>
          <w:sz w:val="24"/>
        </w:rPr>
        <w:t xml:space="preserve">were </w:t>
      </w:r>
      <w:r w:rsidR="00B45E3F" w:rsidRPr="00B870E0">
        <w:rPr>
          <w:rFonts w:ascii="Times New Roman" w:hAnsi="Times New Roman" w:cs="Times New Roman"/>
          <w:sz w:val="24"/>
        </w:rPr>
        <w:t xml:space="preserve">spun </w:t>
      </w:r>
      <w:r w:rsidR="00C310FF" w:rsidRPr="00B870E0">
        <w:rPr>
          <w:rFonts w:ascii="Times New Roman" w:hAnsi="Times New Roman" w:cs="Times New Roman"/>
          <w:sz w:val="24"/>
        </w:rPr>
        <w:t>to ensure that</w:t>
      </w:r>
      <w:r w:rsidR="00B45E3F" w:rsidRPr="00B870E0">
        <w:rPr>
          <w:rFonts w:ascii="Times New Roman" w:hAnsi="Times New Roman" w:cs="Times New Roman"/>
          <w:sz w:val="24"/>
        </w:rPr>
        <w:t xml:space="preserve"> wafers are covered by the extraction solvent</w:t>
      </w:r>
      <w:r w:rsidR="00F2258E" w:rsidRPr="00B870E0">
        <w:rPr>
          <w:rFonts w:ascii="Times New Roman" w:hAnsi="Times New Roman" w:cs="Times New Roman"/>
          <w:sz w:val="24"/>
        </w:rPr>
        <w:t xml:space="preserve"> and </w:t>
      </w:r>
      <w:r w:rsidR="00B45E3F" w:rsidRPr="00B870E0">
        <w:rPr>
          <w:rFonts w:ascii="Times New Roman" w:hAnsi="Times New Roman" w:cs="Times New Roman"/>
          <w:sz w:val="24"/>
        </w:rPr>
        <w:t xml:space="preserve">extracted by shaking at 400 rpm for 60 min at 37C </w:t>
      </w:r>
      <w:r w:rsidR="00F2258E" w:rsidRPr="00B870E0">
        <w:rPr>
          <w:rFonts w:ascii="Times New Roman" w:hAnsi="Times New Roman" w:cs="Times New Roman"/>
          <w:sz w:val="24"/>
        </w:rPr>
        <w:t xml:space="preserve">in a thermomixer. </w:t>
      </w:r>
      <w:r w:rsidR="00B45E3F" w:rsidRPr="00B870E0">
        <w:rPr>
          <w:rFonts w:ascii="Times New Roman" w:hAnsi="Times New Roman" w:cs="Times New Roman"/>
          <w:sz w:val="24"/>
        </w:rPr>
        <w:t>After locking the wafer between the vial and the lids, t</w:t>
      </w:r>
      <w:r w:rsidR="00F2258E" w:rsidRPr="00B870E0">
        <w:rPr>
          <w:rFonts w:ascii="Times New Roman" w:hAnsi="Times New Roman" w:cs="Times New Roman"/>
          <w:sz w:val="24"/>
        </w:rPr>
        <w:t xml:space="preserve">he vials </w:t>
      </w:r>
      <w:r w:rsidR="004B113E" w:rsidRPr="00B870E0">
        <w:rPr>
          <w:rFonts w:ascii="Times New Roman" w:hAnsi="Times New Roman" w:cs="Times New Roman"/>
          <w:sz w:val="24"/>
        </w:rPr>
        <w:t>were spun</w:t>
      </w:r>
      <w:r w:rsidR="00F2258E" w:rsidRPr="00B870E0">
        <w:rPr>
          <w:rFonts w:ascii="Times New Roman" w:hAnsi="Times New Roman" w:cs="Times New Roman"/>
          <w:sz w:val="24"/>
        </w:rPr>
        <w:t xml:space="preserve"> again</w:t>
      </w:r>
      <w:r w:rsidR="00B45E3F" w:rsidRPr="00B870E0">
        <w:rPr>
          <w:rFonts w:ascii="Times New Roman" w:hAnsi="Times New Roman" w:cs="Times New Roman"/>
          <w:sz w:val="24"/>
        </w:rPr>
        <w:t xml:space="preserve"> to separate</w:t>
      </w:r>
      <w:r w:rsidR="00974C5B" w:rsidRPr="00B870E0">
        <w:rPr>
          <w:rFonts w:ascii="Times New Roman" w:hAnsi="Times New Roman" w:cs="Times New Roman"/>
          <w:sz w:val="24"/>
        </w:rPr>
        <w:t xml:space="preserve"> extracted samples from the wafer. </w:t>
      </w:r>
      <w:r w:rsidR="00B45E3F" w:rsidRPr="00B870E0">
        <w:rPr>
          <w:rFonts w:ascii="Times New Roman" w:hAnsi="Times New Roman" w:cs="Times New Roman"/>
          <w:sz w:val="24"/>
        </w:rPr>
        <w:t xml:space="preserve"> </w:t>
      </w:r>
      <w:r w:rsidR="00974C5B" w:rsidRPr="00B870E0">
        <w:rPr>
          <w:rFonts w:ascii="Times New Roman" w:hAnsi="Times New Roman" w:cs="Times New Roman"/>
          <w:sz w:val="24"/>
        </w:rPr>
        <w:t xml:space="preserve">The extracted </w:t>
      </w:r>
      <w:r w:rsidR="004B113E" w:rsidRPr="00B870E0">
        <w:rPr>
          <w:rFonts w:ascii="Times New Roman" w:hAnsi="Times New Roman" w:cs="Times New Roman"/>
          <w:sz w:val="24"/>
        </w:rPr>
        <w:t>material was</w:t>
      </w:r>
      <w:r w:rsidRPr="00B870E0">
        <w:rPr>
          <w:rFonts w:ascii="Times New Roman" w:hAnsi="Times New Roman" w:cs="Times New Roman"/>
          <w:sz w:val="24"/>
        </w:rPr>
        <w:t xml:space="preserve"> </w:t>
      </w:r>
      <w:r w:rsidR="00F2258E" w:rsidRPr="00B870E0">
        <w:rPr>
          <w:rFonts w:ascii="Times New Roman" w:hAnsi="Times New Roman" w:cs="Times New Roman"/>
          <w:sz w:val="24"/>
        </w:rPr>
        <w:t>pipetted into 3 separate v</w:t>
      </w:r>
      <w:r w:rsidR="000F3B4A" w:rsidRPr="00B870E0">
        <w:rPr>
          <w:rFonts w:ascii="Times New Roman" w:hAnsi="Times New Roman" w:cs="Times New Roman"/>
          <w:sz w:val="24"/>
        </w:rPr>
        <w:t>ials of 40μl each: 1 each for SP</w:t>
      </w:r>
      <w:r w:rsidR="00F2258E" w:rsidRPr="00B870E0">
        <w:rPr>
          <w:rFonts w:ascii="Times New Roman" w:hAnsi="Times New Roman" w:cs="Times New Roman"/>
          <w:sz w:val="24"/>
        </w:rPr>
        <w:t>A and albumin ELISA and the third for storage as a reserve.</w:t>
      </w:r>
      <w:r w:rsidR="000F3B4A" w:rsidRPr="00B870E0">
        <w:rPr>
          <w:rFonts w:ascii="Times New Roman" w:hAnsi="Times New Roman" w:cs="Times New Roman"/>
          <w:sz w:val="24"/>
        </w:rPr>
        <w:t xml:space="preserve"> Each of the 40μl samples for SP</w:t>
      </w:r>
      <w:r w:rsidR="00F2258E" w:rsidRPr="00B870E0">
        <w:rPr>
          <w:rFonts w:ascii="Times New Roman" w:hAnsi="Times New Roman" w:cs="Times New Roman"/>
          <w:sz w:val="24"/>
        </w:rPr>
        <w:t xml:space="preserve">A and albumin assays </w:t>
      </w:r>
      <w:r w:rsidRPr="00B870E0">
        <w:rPr>
          <w:rFonts w:ascii="Times New Roman" w:hAnsi="Times New Roman" w:cs="Times New Roman"/>
          <w:sz w:val="24"/>
        </w:rPr>
        <w:t>were</w:t>
      </w:r>
      <w:r w:rsidR="00F2258E" w:rsidRPr="00B870E0">
        <w:rPr>
          <w:rFonts w:ascii="Times New Roman" w:hAnsi="Times New Roman" w:cs="Times New Roman"/>
          <w:sz w:val="24"/>
        </w:rPr>
        <w:t xml:space="preserve"> </w:t>
      </w:r>
      <w:r w:rsidR="00974C5B" w:rsidRPr="00B870E0">
        <w:rPr>
          <w:rFonts w:ascii="Times New Roman" w:hAnsi="Times New Roman" w:cs="Times New Roman"/>
          <w:sz w:val="24"/>
        </w:rPr>
        <w:t xml:space="preserve">further </w:t>
      </w:r>
      <w:r w:rsidR="00F2258E" w:rsidRPr="00B870E0">
        <w:rPr>
          <w:rFonts w:ascii="Times New Roman" w:hAnsi="Times New Roman" w:cs="Times New Roman"/>
          <w:sz w:val="24"/>
        </w:rPr>
        <w:t xml:space="preserve">diluted with dilution buffer provided in ELISA kits to 120μl. All vials </w:t>
      </w:r>
      <w:r w:rsidRPr="00B870E0">
        <w:rPr>
          <w:rFonts w:ascii="Times New Roman" w:hAnsi="Times New Roman" w:cs="Times New Roman"/>
          <w:sz w:val="24"/>
        </w:rPr>
        <w:t xml:space="preserve">were </w:t>
      </w:r>
      <w:r w:rsidR="00F2258E" w:rsidRPr="00B870E0">
        <w:rPr>
          <w:rFonts w:ascii="Times New Roman" w:hAnsi="Times New Roman" w:cs="Times New Roman"/>
          <w:sz w:val="24"/>
        </w:rPr>
        <w:t>then stored at -</w:t>
      </w:r>
      <w:r w:rsidRPr="00B870E0">
        <w:rPr>
          <w:rFonts w:ascii="Times New Roman" w:hAnsi="Times New Roman" w:cs="Times New Roman"/>
          <w:sz w:val="24"/>
        </w:rPr>
        <w:t xml:space="preserve">20°C </w:t>
      </w:r>
      <w:r w:rsidR="00974C5B" w:rsidRPr="00B870E0">
        <w:rPr>
          <w:rFonts w:ascii="Times New Roman" w:hAnsi="Times New Roman" w:cs="Times New Roman"/>
          <w:sz w:val="24"/>
        </w:rPr>
        <w:t xml:space="preserve">and </w:t>
      </w:r>
      <w:r w:rsidR="00FA3952" w:rsidRPr="00B870E0">
        <w:rPr>
          <w:rFonts w:ascii="Times New Roman" w:hAnsi="Times New Roman" w:cs="Times New Roman"/>
          <w:sz w:val="24"/>
        </w:rPr>
        <w:t>analysed</w:t>
      </w:r>
      <w:r w:rsidR="00974C5B" w:rsidRPr="00B870E0">
        <w:rPr>
          <w:rFonts w:ascii="Times New Roman" w:hAnsi="Times New Roman" w:cs="Times New Roman"/>
          <w:sz w:val="24"/>
        </w:rPr>
        <w:t xml:space="preserve"> within a week time period</w:t>
      </w:r>
      <w:r w:rsidR="00F2258E" w:rsidRPr="00B870E0">
        <w:rPr>
          <w:rFonts w:ascii="Times New Roman" w:hAnsi="Times New Roman" w:cs="Times New Roman"/>
          <w:sz w:val="24"/>
        </w:rPr>
        <w:t xml:space="preserve">. </w:t>
      </w:r>
    </w:p>
    <w:p w14:paraId="6A91B1CC" w14:textId="77777777" w:rsidR="00264290" w:rsidRDefault="00264290" w:rsidP="007F5B29">
      <w:pPr>
        <w:spacing w:line="480" w:lineRule="auto"/>
        <w:rPr>
          <w:rFonts w:ascii="Times New Roman" w:hAnsi="Times New Roman" w:cs="Times New Roman"/>
          <w:sz w:val="24"/>
        </w:rPr>
      </w:pPr>
    </w:p>
    <w:p w14:paraId="205B7206" w14:textId="77777777" w:rsidR="00264290" w:rsidRDefault="00264290" w:rsidP="007F5B29">
      <w:pPr>
        <w:spacing w:line="480" w:lineRule="auto"/>
        <w:rPr>
          <w:rFonts w:ascii="Times New Roman" w:hAnsi="Times New Roman" w:cs="Times New Roman"/>
          <w:sz w:val="24"/>
        </w:rPr>
      </w:pPr>
    </w:p>
    <w:p w14:paraId="1BDFF739" w14:textId="77777777" w:rsidR="00264290" w:rsidRDefault="00264290" w:rsidP="007F5B29">
      <w:pPr>
        <w:spacing w:line="480" w:lineRule="auto"/>
        <w:rPr>
          <w:rFonts w:ascii="Times New Roman" w:hAnsi="Times New Roman" w:cs="Times New Roman"/>
          <w:sz w:val="24"/>
        </w:rPr>
      </w:pPr>
    </w:p>
    <w:p w14:paraId="71B3D8EE" w14:textId="77777777" w:rsidR="00264290" w:rsidRDefault="00264290" w:rsidP="007F5B29">
      <w:pPr>
        <w:spacing w:line="480" w:lineRule="auto"/>
        <w:rPr>
          <w:rFonts w:ascii="Times New Roman" w:hAnsi="Times New Roman" w:cs="Times New Roman"/>
          <w:sz w:val="24"/>
        </w:rPr>
      </w:pPr>
    </w:p>
    <w:p w14:paraId="6707C21C" w14:textId="77777777" w:rsidR="00264290" w:rsidRDefault="00264290" w:rsidP="007F5B29">
      <w:pPr>
        <w:spacing w:line="480" w:lineRule="auto"/>
        <w:rPr>
          <w:rFonts w:ascii="Times New Roman" w:hAnsi="Times New Roman" w:cs="Times New Roman"/>
          <w:sz w:val="24"/>
        </w:rPr>
      </w:pPr>
    </w:p>
    <w:p w14:paraId="71AB519A" w14:textId="77777777" w:rsidR="00264290" w:rsidRDefault="00264290" w:rsidP="007F5B29">
      <w:pPr>
        <w:spacing w:line="480" w:lineRule="auto"/>
        <w:rPr>
          <w:rFonts w:ascii="Times New Roman" w:hAnsi="Times New Roman" w:cs="Times New Roman"/>
          <w:sz w:val="24"/>
        </w:rPr>
      </w:pPr>
    </w:p>
    <w:p w14:paraId="2DE690C6" w14:textId="77777777" w:rsidR="00264290" w:rsidRDefault="00264290" w:rsidP="007F5B29">
      <w:pPr>
        <w:spacing w:line="480" w:lineRule="auto"/>
        <w:rPr>
          <w:rFonts w:ascii="Times New Roman" w:hAnsi="Times New Roman" w:cs="Times New Roman"/>
          <w:sz w:val="24"/>
        </w:rPr>
      </w:pPr>
    </w:p>
    <w:p w14:paraId="7A38FF7C" w14:textId="77777777" w:rsidR="00264290" w:rsidRDefault="00264290" w:rsidP="007F5B29">
      <w:pPr>
        <w:spacing w:line="480" w:lineRule="auto"/>
        <w:rPr>
          <w:rFonts w:ascii="Times New Roman" w:hAnsi="Times New Roman" w:cs="Times New Roman"/>
          <w:sz w:val="24"/>
        </w:rPr>
      </w:pPr>
    </w:p>
    <w:p w14:paraId="096C8FF4" w14:textId="77777777" w:rsidR="00264290" w:rsidRDefault="00264290" w:rsidP="007F5B29">
      <w:pPr>
        <w:spacing w:line="480" w:lineRule="auto"/>
        <w:rPr>
          <w:rFonts w:ascii="Times New Roman" w:hAnsi="Times New Roman" w:cs="Times New Roman"/>
          <w:sz w:val="24"/>
        </w:rPr>
      </w:pPr>
    </w:p>
    <w:p w14:paraId="439CB5B0" w14:textId="77777777" w:rsidR="00264290" w:rsidRDefault="00264290" w:rsidP="007F5B29">
      <w:pPr>
        <w:spacing w:line="480" w:lineRule="auto"/>
        <w:rPr>
          <w:rFonts w:ascii="Times New Roman" w:hAnsi="Times New Roman" w:cs="Times New Roman"/>
          <w:sz w:val="24"/>
        </w:rPr>
      </w:pPr>
    </w:p>
    <w:p w14:paraId="0466B599" w14:textId="30F8D856" w:rsidR="00110C23" w:rsidRPr="00B870E0" w:rsidRDefault="00110C23" w:rsidP="00110C23">
      <w:pPr>
        <w:spacing w:line="480" w:lineRule="auto"/>
        <w:rPr>
          <w:rFonts w:ascii="Times New Roman" w:hAnsi="Times New Roman" w:cs="Times New Roman"/>
          <w:sz w:val="24"/>
          <w:szCs w:val="24"/>
          <w:lang w:val="it-IT"/>
        </w:rPr>
      </w:pPr>
      <w:r>
        <w:rPr>
          <w:rFonts w:ascii="Times New Roman" w:hAnsi="Times New Roman" w:cs="Times New Roman"/>
          <w:b/>
          <w:noProof/>
          <w:sz w:val="32"/>
          <w:szCs w:val="24"/>
          <w:lang w:eastAsia="en-GB"/>
        </w:rPr>
        <w:lastRenderedPageBreak/>
        <w:drawing>
          <wp:anchor distT="0" distB="0" distL="114300" distR="114300" simplePos="0" relativeHeight="251660288" behindDoc="1" locked="0" layoutInCell="1" allowOverlap="1" wp14:anchorId="49504862" wp14:editId="55903B13">
            <wp:simplePos x="0" y="0"/>
            <wp:positionH relativeFrom="column">
              <wp:posOffset>-466725</wp:posOffset>
            </wp:positionH>
            <wp:positionV relativeFrom="paragraph">
              <wp:posOffset>-159385</wp:posOffset>
            </wp:positionV>
            <wp:extent cx="6830695" cy="5981700"/>
            <wp:effectExtent l="0" t="0" r="8255" b="0"/>
            <wp:wrapTight wrapText="bothSides">
              <wp:wrapPolygon edited="0">
                <wp:start x="0" y="0"/>
                <wp:lineTo x="0" y="21531"/>
                <wp:lineTo x="21566" y="21531"/>
                <wp:lineTo x="215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_OS.JPG"/>
                    <pic:cNvPicPr/>
                  </pic:nvPicPr>
                  <pic:blipFill rotWithShape="1">
                    <a:blip r:embed="rId9">
                      <a:extLst>
                        <a:ext uri="{28A0092B-C50C-407E-A947-70E740481C1C}">
                          <a14:useLocalDpi xmlns:a14="http://schemas.microsoft.com/office/drawing/2010/main" val="0"/>
                        </a:ext>
                      </a:extLst>
                    </a:blip>
                    <a:srcRect l="20302" r="15461"/>
                    <a:stretch/>
                  </pic:blipFill>
                  <pic:spPr bwMode="auto">
                    <a:xfrm>
                      <a:off x="0" y="0"/>
                      <a:ext cx="6830695" cy="598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70E0">
        <w:rPr>
          <w:rFonts w:ascii="Times New Roman" w:hAnsi="Times New Roman" w:cs="Times New Roman"/>
          <w:b/>
          <w:sz w:val="24"/>
          <w:szCs w:val="24"/>
          <w:lang w:val="it-IT"/>
        </w:rPr>
        <w:t>Figure E</w:t>
      </w:r>
      <w:r>
        <w:rPr>
          <w:rFonts w:ascii="Times New Roman" w:hAnsi="Times New Roman" w:cs="Times New Roman"/>
          <w:b/>
          <w:sz w:val="24"/>
          <w:szCs w:val="24"/>
          <w:lang w:val="it-IT"/>
        </w:rPr>
        <w:t>3</w:t>
      </w:r>
      <w:r w:rsidRPr="00B870E0">
        <w:rPr>
          <w:rFonts w:ascii="Times New Roman" w:hAnsi="Times New Roman" w:cs="Times New Roman"/>
          <w:sz w:val="24"/>
          <w:szCs w:val="24"/>
          <w:lang w:val="it-IT"/>
        </w:rPr>
        <w:t>- PEx extraction protocol.</w:t>
      </w:r>
      <w:r w:rsidRPr="00B870E0">
        <w:rPr>
          <w:rFonts w:ascii="Times New Roman" w:hAnsi="Times New Roman" w:cs="Times New Roman"/>
          <w:i/>
          <w:sz w:val="24"/>
          <w:szCs w:val="24"/>
          <w:lang w:val="it-IT"/>
        </w:rPr>
        <w:t xml:space="preserve"> Def</w:t>
      </w:r>
      <w:r>
        <w:rPr>
          <w:rFonts w:ascii="Times New Roman" w:hAnsi="Times New Roman" w:cs="Times New Roman"/>
          <w:i/>
          <w:sz w:val="24"/>
          <w:szCs w:val="24"/>
          <w:lang w:val="it-IT"/>
        </w:rPr>
        <w:t>i</w:t>
      </w:r>
      <w:r w:rsidRPr="00B870E0">
        <w:rPr>
          <w:rFonts w:ascii="Times New Roman" w:hAnsi="Times New Roman" w:cs="Times New Roman"/>
          <w:i/>
          <w:sz w:val="24"/>
          <w:szCs w:val="24"/>
          <w:lang w:val="it-IT"/>
        </w:rPr>
        <w:t>nition of abbreviations</w:t>
      </w:r>
      <w:r w:rsidRPr="00B870E0">
        <w:rPr>
          <w:rFonts w:ascii="Times New Roman" w:hAnsi="Times New Roman" w:cs="Times New Roman"/>
          <w:sz w:val="24"/>
          <w:szCs w:val="24"/>
          <w:lang w:val="it-IT"/>
        </w:rPr>
        <w:t xml:space="preserve">: SPA: Surfactant protein A; PBS: </w:t>
      </w:r>
      <w:r w:rsidRPr="00B870E0">
        <w:rPr>
          <w:rFonts w:ascii="Times New Roman" w:hAnsi="Times New Roman" w:cs="Times New Roman"/>
          <w:sz w:val="24"/>
        </w:rPr>
        <w:t>phosphate buffered saline; BSA: Bovine Serum Albumin.</w:t>
      </w:r>
    </w:p>
    <w:p w14:paraId="6A419EBD" w14:textId="062412FB" w:rsidR="00264290" w:rsidRDefault="00264290" w:rsidP="007F5B29">
      <w:pPr>
        <w:spacing w:line="480" w:lineRule="auto"/>
        <w:rPr>
          <w:rFonts w:ascii="Times New Roman" w:hAnsi="Times New Roman" w:cs="Times New Roman"/>
          <w:b/>
          <w:sz w:val="32"/>
          <w:szCs w:val="24"/>
        </w:rPr>
      </w:pPr>
    </w:p>
    <w:p w14:paraId="4EC40405" w14:textId="77777777" w:rsidR="00264290" w:rsidRDefault="00264290" w:rsidP="007F5B29">
      <w:pPr>
        <w:spacing w:line="480" w:lineRule="auto"/>
        <w:rPr>
          <w:rFonts w:ascii="Times New Roman" w:hAnsi="Times New Roman" w:cs="Times New Roman"/>
          <w:b/>
          <w:sz w:val="32"/>
          <w:szCs w:val="24"/>
        </w:rPr>
      </w:pPr>
    </w:p>
    <w:p w14:paraId="53936186" w14:textId="77777777" w:rsidR="00264290" w:rsidRDefault="00264290" w:rsidP="007F5B29">
      <w:pPr>
        <w:spacing w:line="480" w:lineRule="auto"/>
        <w:rPr>
          <w:rFonts w:ascii="Times New Roman" w:hAnsi="Times New Roman" w:cs="Times New Roman"/>
          <w:b/>
          <w:sz w:val="32"/>
          <w:szCs w:val="24"/>
        </w:rPr>
      </w:pPr>
    </w:p>
    <w:p w14:paraId="0ED39E0C" w14:textId="77777777" w:rsidR="00264290" w:rsidRDefault="00264290" w:rsidP="007F5B29">
      <w:pPr>
        <w:spacing w:line="480" w:lineRule="auto"/>
        <w:rPr>
          <w:rFonts w:ascii="Times New Roman" w:hAnsi="Times New Roman" w:cs="Times New Roman"/>
          <w:b/>
          <w:sz w:val="32"/>
          <w:szCs w:val="24"/>
        </w:rPr>
      </w:pPr>
    </w:p>
    <w:p w14:paraId="5D03E708" w14:textId="57B9DB04" w:rsidR="00CD32C7" w:rsidRPr="00B870E0" w:rsidRDefault="004335F6" w:rsidP="007F5B29">
      <w:pPr>
        <w:spacing w:line="480" w:lineRule="auto"/>
        <w:rPr>
          <w:rFonts w:ascii="Times New Roman" w:hAnsi="Times New Roman" w:cs="Times New Roman"/>
          <w:b/>
          <w:sz w:val="24"/>
          <w:szCs w:val="24"/>
          <w:lang w:val="it-IT"/>
        </w:rPr>
      </w:pPr>
      <w:r w:rsidRPr="00B870E0">
        <w:rPr>
          <w:rFonts w:ascii="Times New Roman" w:hAnsi="Times New Roman" w:cs="Times New Roman"/>
          <w:b/>
          <w:sz w:val="24"/>
          <w:szCs w:val="24"/>
          <w:lang w:val="it-IT"/>
        </w:rPr>
        <w:lastRenderedPageBreak/>
        <w:t>PE</w:t>
      </w:r>
      <w:r w:rsidR="00A61753" w:rsidRPr="00B870E0">
        <w:rPr>
          <w:rFonts w:ascii="Times New Roman" w:hAnsi="Times New Roman" w:cs="Times New Roman"/>
          <w:b/>
          <w:sz w:val="24"/>
          <w:szCs w:val="24"/>
          <w:lang w:val="it-IT"/>
        </w:rPr>
        <w:t>x</w:t>
      </w:r>
      <w:r w:rsidRPr="00B870E0">
        <w:rPr>
          <w:rFonts w:ascii="Times New Roman" w:hAnsi="Times New Roman" w:cs="Times New Roman"/>
          <w:b/>
          <w:sz w:val="24"/>
          <w:szCs w:val="24"/>
          <w:lang w:val="it-IT"/>
        </w:rPr>
        <w:t xml:space="preserve"> protein extraction wortking protocol</w:t>
      </w:r>
    </w:p>
    <w:p w14:paraId="79C30E98" w14:textId="0BBCDF46" w:rsidR="0073610D" w:rsidRPr="00B870E0" w:rsidRDefault="0073610D" w:rsidP="007F5B29">
      <w:pPr>
        <w:spacing w:before="62" w:after="0" w:line="480" w:lineRule="auto"/>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bCs/>
          <w:i/>
          <w:color w:val="000000" w:themeColor="text1"/>
          <w:kern w:val="24"/>
          <w:sz w:val="24"/>
          <w:szCs w:val="24"/>
          <w:lang w:val="en-US" w:eastAsia="en-GB"/>
        </w:rPr>
        <w:t>Required solvents and instrumentation</w:t>
      </w:r>
    </w:p>
    <w:p w14:paraId="4B13E49D" w14:textId="77777777" w:rsidR="0073610D" w:rsidRPr="00B870E0" w:rsidRDefault="0073610D" w:rsidP="007F5B29">
      <w:pPr>
        <w:numPr>
          <w:ilvl w:val="0"/>
          <w:numId w:val="3"/>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 xml:space="preserve">PEx extraction solvent: </w:t>
      </w:r>
      <w:r w:rsidRPr="00B870E0">
        <w:rPr>
          <w:rFonts w:ascii="Times New Roman" w:eastAsiaTheme="minorEastAsia" w:hAnsi="Times New Roman" w:cs="Times New Roman"/>
          <w:b/>
          <w:bCs/>
          <w:color w:val="000000" w:themeColor="text1"/>
          <w:kern w:val="24"/>
          <w:sz w:val="24"/>
          <w:szCs w:val="24"/>
          <w:lang w:val="en-US" w:eastAsia="en-GB"/>
        </w:rPr>
        <w:t>10mM PBS/ 0.05% TWEEN-20/1% BSA</w:t>
      </w:r>
    </w:p>
    <w:p w14:paraId="55363D91" w14:textId="77777777" w:rsidR="0073610D" w:rsidRPr="00B870E0" w:rsidRDefault="0073610D" w:rsidP="007F5B29">
      <w:pPr>
        <w:numPr>
          <w:ilvl w:val="0"/>
          <w:numId w:val="3"/>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Sample diluent provided with ELISA kits</w:t>
      </w:r>
    </w:p>
    <w:p w14:paraId="1CE4B80C" w14:textId="77777777" w:rsidR="0073610D" w:rsidRPr="00B870E0" w:rsidRDefault="0073610D" w:rsidP="007F5B29">
      <w:pPr>
        <w:numPr>
          <w:ilvl w:val="0"/>
          <w:numId w:val="3"/>
        </w:numPr>
        <w:spacing w:after="0" w:line="480" w:lineRule="auto"/>
        <w:ind w:left="1267"/>
        <w:contextualSpacing/>
        <w:rPr>
          <w:rFonts w:ascii="Times New Roman" w:eastAsia="Times New Roman" w:hAnsi="Times New Roman" w:cs="Times New Roman"/>
          <w:sz w:val="24"/>
          <w:szCs w:val="24"/>
          <w:lang w:eastAsia="en-GB"/>
        </w:rPr>
      </w:pPr>
      <w:proofErr w:type="spellStart"/>
      <w:r w:rsidRPr="00B870E0">
        <w:rPr>
          <w:rFonts w:ascii="Times New Roman" w:eastAsiaTheme="minorEastAsia" w:hAnsi="Times New Roman" w:cs="Times New Roman"/>
          <w:color w:val="000000" w:themeColor="text1"/>
          <w:kern w:val="24"/>
          <w:sz w:val="24"/>
          <w:szCs w:val="24"/>
          <w:lang w:val="en-US" w:eastAsia="en-GB"/>
        </w:rPr>
        <w:t>Thermoshaker</w:t>
      </w:r>
      <w:proofErr w:type="spellEnd"/>
    </w:p>
    <w:p w14:paraId="0D756C12" w14:textId="6730A58F" w:rsidR="0073610D" w:rsidRPr="00B870E0" w:rsidRDefault="0073610D" w:rsidP="007F5B29">
      <w:pPr>
        <w:spacing w:before="62" w:after="0" w:line="480" w:lineRule="auto"/>
        <w:rPr>
          <w:rFonts w:ascii="Times New Roman" w:eastAsia="Times New Roman" w:hAnsi="Times New Roman" w:cs="Times New Roman"/>
          <w:i/>
          <w:sz w:val="24"/>
          <w:szCs w:val="24"/>
          <w:lang w:eastAsia="en-GB"/>
        </w:rPr>
      </w:pPr>
      <w:r w:rsidRPr="00B870E0">
        <w:rPr>
          <w:rFonts w:ascii="Times New Roman" w:eastAsiaTheme="minorEastAsia" w:hAnsi="Times New Roman" w:cs="Times New Roman"/>
          <w:bCs/>
          <w:i/>
          <w:color w:val="000000" w:themeColor="text1"/>
          <w:kern w:val="24"/>
          <w:sz w:val="24"/>
          <w:szCs w:val="24"/>
          <w:u w:val="single"/>
          <w:lang w:val="en-US" w:eastAsia="en-GB"/>
        </w:rPr>
        <w:t>Procedure</w:t>
      </w:r>
    </w:p>
    <w:p w14:paraId="6CBF9B7E" w14:textId="26E9B80B" w:rsidR="0073610D" w:rsidRPr="00B870E0" w:rsidRDefault="0073610D" w:rsidP="007F5B29">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 xml:space="preserve">Add 140 </w:t>
      </w:r>
      <w:r w:rsidRPr="00B870E0">
        <w:rPr>
          <w:rFonts w:ascii="Times New Roman" w:eastAsiaTheme="minorEastAsia" w:hAnsi="Times New Roman" w:cs="Times New Roman"/>
          <w:sz w:val="24"/>
          <w:szCs w:val="24"/>
          <w:lang w:val="sv-SE" w:eastAsia="en-GB"/>
        </w:rPr>
        <w:sym w:font="Symbol" w:char="F06D"/>
      </w:r>
      <w:r w:rsidRPr="00B870E0">
        <w:rPr>
          <w:rFonts w:ascii="Times New Roman" w:eastAsiaTheme="minorEastAsia" w:hAnsi="Times New Roman" w:cs="Times New Roman"/>
          <w:color w:val="000000" w:themeColor="text1"/>
          <w:kern w:val="24"/>
          <w:sz w:val="24"/>
          <w:szCs w:val="24"/>
          <w:lang w:val="en-US" w:eastAsia="en-GB"/>
        </w:rPr>
        <w:t>l of</w:t>
      </w:r>
      <w:r w:rsidR="007B41DA" w:rsidRPr="00B870E0">
        <w:rPr>
          <w:rFonts w:ascii="Times New Roman" w:eastAsiaTheme="minorEastAsia" w:hAnsi="Times New Roman" w:cs="Times New Roman"/>
          <w:color w:val="000000" w:themeColor="text1"/>
          <w:kern w:val="24"/>
          <w:sz w:val="24"/>
          <w:szCs w:val="24"/>
          <w:lang w:val="en-US" w:eastAsia="en-GB"/>
        </w:rPr>
        <w:t xml:space="preserve"> PE</w:t>
      </w:r>
      <w:r w:rsidRPr="00B870E0">
        <w:rPr>
          <w:rFonts w:ascii="Times New Roman" w:eastAsiaTheme="minorEastAsia" w:hAnsi="Times New Roman" w:cs="Times New Roman"/>
          <w:color w:val="000000" w:themeColor="text1"/>
          <w:kern w:val="24"/>
          <w:sz w:val="24"/>
          <w:szCs w:val="24"/>
          <w:lang w:val="en-US" w:eastAsia="en-GB"/>
        </w:rPr>
        <w:t xml:space="preserve">x extraction solvent to the vial containing the </w:t>
      </w:r>
      <w:r w:rsidR="007E67B2" w:rsidRPr="00B870E0">
        <w:rPr>
          <w:rFonts w:ascii="Times New Roman" w:eastAsiaTheme="minorEastAsia" w:hAnsi="Times New Roman" w:cs="Times New Roman"/>
          <w:color w:val="000000" w:themeColor="text1"/>
          <w:kern w:val="24"/>
          <w:sz w:val="24"/>
          <w:szCs w:val="24"/>
          <w:lang w:val="en-US" w:eastAsia="en-GB"/>
        </w:rPr>
        <w:t>filter,</w:t>
      </w:r>
      <w:r w:rsidRPr="00B870E0">
        <w:rPr>
          <w:rFonts w:ascii="Times New Roman" w:eastAsiaTheme="minorEastAsia" w:hAnsi="Times New Roman" w:cs="Times New Roman"/>
          <w:color w:val="000000" w:themeColor="text1"/>
          <w:kern w:val="24"/>
          <w:sz w:val="24"/>
          <w:szCs w:val="24"/>
          <w:lang w:val="en-US" w:eastAsia="en-GB"/>
        </w:rPr>
        <w:t xml:space="preserve"> </w:t>
      </w:r>
      <w:r w:rsidR="007E67B2" w:rsidRPr="00B870E0">
        <w:rPr>
          <w:rFonts w:ascii="Times New Roman" w:eastAsiaTheme="minorEastAsia" w:hAnsi="Times New Roman" w:cs="Times New Roman"/>
          <w:color w:val="000000" w:themeColor="text1"/>
          <w:kern w:val="24"/>
          <w:sz w:val="24"/>
          <w:szCs w:val="24"/>
          <w:lang w:val="en-US" w:eastAsia="en-GB"/>
        </w:rPr>
        <w:t>m</w:t>
      </w:r>
      <w:r w:rsidRPr="00B870E0">
        <w:rPr>
          <w:rFonts w:ascii="Times New Roman" w:eastAsiaTheme="minorEastAsia" w:hAnsi="Times New Roman" w:cs="Times New Roman"/>
          <w:color w:val="000000" w:themeColor="text1"/>
          <w:kern w:val="24"/>
          <w:sz w:val="24"/>
          <w:szCs w:val="24"/>
          <w:lang w:val="en-US" w:eastAsia="en-GB"/>
        </w:rPr>
        <w:t>ake sure that solvent covers the filter. If</w:t>
      </w:r>
      <w:r w:rsidR="007B41DA" w:rsidRPr="00B870E0">
        <w:rPr>
          <w:rFonts w:ascii="Times New Roman" w:eastAsiaTheme="minorEastAsia" w:hAnsi="Times New Roman" w:cs="Times New Roman"/>
          <w:color w:val="000000" w:themeColor="text1"/>
          <w:kern w:val="24"/>
          <w:sz w:val="24"/>
          <w:szCs w:val="24"/>
          <w:lang w:val="en-US" w:eastAsia="en-GB"/>
        </w:rPr>
        <w:t xml:space="preserve"> needed push the filter gently down with a pipet tip. Do not press the filter</w:t>
      </w:r>
      <w:r w:rsidRPr="00B870E0">
        <w:rPr>
          <w:rFonts w:ascii="Times New Roman" w:eastAsiaTheme="minorEastAsia" w:hAnsi="Times New Roman" w:cs="Times New Roman"/>
          <w:color w:val="000000" w:themeColor="text1"/>
          <w:kern w:val="24"/>
          <w:sz w:val="24"/>
          <w:szCs w:val="24"/>
          <w:lang w:val="en-US" w:eastAsia="en-GB"/>
        </w:rPr>
        <w:t xml:space="preserve"> to</w:t>
      </w:r>
      <w:r w:rsidR="007B41DA" w:rsidRPr="00B870E0">
        <w:rPr>
          <w:rFonts w:ascii="Times New Roman" w:eastAsiaTheme="minorEastAsia" w:hAnsi="Times New Roman" w:cs="Times New Roman"/>
          <w:color w:val="000000" w:themeColor="text1"/>
          <w:kern w:val="24"/>
          <w:sz w:val="24"/>
          <w:szCs w:val="24"/>
          <w:lang w:val="en-US" w:eastAsia="en-GB"/>
        </w:rPr>
        <w:t>o</w:t>
      </w:r>
      <w:r w:rsidRPr="00B870E0">
        <w:rPr>
          <w:rFonts w:ascii="Times New Roman" w:eastAsiaTheme="minorEastAsia" w:hAnsi="Times New Roman" w:cs="Times New Roman"/>
          <w:color w:val="000000" w:themeColor="text1"/>
          <w:kern w:val="24"/>
          <w:sz w:val="24"/>
          <w:szCs w:val="24"/>
          <w:lang w:val="en-US" w:eastAsia="en-GB"/>
        </w:rPr>
        <w:t xml:space="preserve"> much.</w:t>
      </w:r>
    </w:p>
    <w:p w14:paraId="0DBD3061" w14:textId="77777777" w:rsidR="0073610D" w:rsidRPr="00B870E0" w:rsidRDefault="0073610D" w:rsidP="007F5B29">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Vortex briefly, then spin down briefly</w:t>
      </w:r>
    </w:p>
    <w:p w14:paraId="2DF5B99A" w14:textId="77777777" w:rsidR="0073610D" w:rsidRPr="00B870E0" w:rsidRDefault="0073610D" w:rsidP="007F5B29">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Place into thermomixer. Incubate for 60 min, 400 rpm, 37C</w:t>
      </w:r>
    </w:p>
    <w:p w14:paraId="46DE23E8" w14:textId="77777777" w:rsidR="0073610D" w:rsidRPr="00B870E0" w:rsidRDefault="0073610D" w:rsidP="007F5B29">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Spin down vials</w:t>
      </w:r>
    </w:p>
    <w:p w14:paraId="531468C0" w14:textId="3E6BC8A4" w:rsidR="0073610D" w:rsidRPr="00B870E0" w:rsidRDefault="0073610D" w:rsidP="007F5B29">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 xml:space="preserve">Pick up the filter edge, bring it up and lock between the vial and the lead. Spin it down for 10 </w:t>
      </w:r>
      <w:r w:rsidR="007E67B2" w:rsidRPr="00B870E0">
        <w:rPr>
          <w:rFonts w:ascii="Times New Roman" w:eastAsiaTheme="minorEastAsia" w:hAnsi="Times New Roman" w:cs="Times New Roman"/>
          <w:color w:val="000000" w:themeColor="text1"/>
          <w:kern w:val="24"/>
          <w:sz w:val="24"/>
          <w:szCs w:val="24"/>
          <w:lang w:val="en-US" w:eastAsia="en-GB"/>
        </w:rPr>
        <w:t>secs</w:t>
      </w:r>
      <w:r w:rsidRPr="00B870E0">
        <w:rPr>
          <w:rFonts w:ascii="Times New Roman" w:eastAsiaTheme="minorEastAsia" w:hAnsi="Times New Roman" w:cs="Times New Roman"/>
          <w:color w:val="000000" w:themeColor="text1"/>
          <w:kern w:val="24"/>
          <w:sz w:val="24"/>
          <w:szCs w:val="24"/>
          <w:lang w:val="en-US" w:eastAsia="en-GB"/>
        </w:rPr>
        <w:t xml:space="preserve"> to collect all the solvent on the bottom of the vial.</w:t>
      </w:r>
    </w:p>
    <w:p w14:paraId="5103760D" w14:textId="774BB2A2" w:rsidR="0073610D" w:rsidRPr="00B870E0" w:rsidRDefault="002817EC" w:rsidP="007F5B29">
      <w:pPr>
        <w:numPr>
          <w:ilvl w:val="0"/>
          <w:numId w:val="4"/>
        </w:numPr>
        <w:spacing w:after="0" w:line="480" w:lineRule="auto"/>
        <w:ind w:left="1267"/>
        <w:contextualSpacing/>
        <w:rPr>
          <w:rFonts w:ascii="Times New Roman" w:eastAsia="Times New Roman" w:hAnsi="Times New Roman" w:cs="Times New Roman"/>
          <w:sz w:val="24"/>
          <w:szCs w:val="24"/>
          <w:lang w:val="pt-PT" w:eastAsia="en-GB"/>
        </w:rPr>
      </w:pPr>
      <w:r w:rsidRPr="00B870E0">
        <w:rPr>
          <w:rFonts w:ascii="Times New Roman" w:eastAsiaTheme="minorEastAsia" w:hAnsi="Times New Roman" w:cs="Times New Roman"/>
          <w:color w:val="000000" w:themeColor="text1"/>
          <w:kern w:val="24"/>
          <w:sz w:val="24"/>
          <w:szCs w:val="24"/>
          <w:lang w:val="en-US" w:eastAsia="en-GB"/>
        </w:rPr>
        <w:t>Pipette</w:t>
      </w:r>
      <w:r w:rsidR="0073610D" w:rsidRPr="00B870E0">
        <w:rPr>
          <w:rFonts w:ascii="Times New Roman" w:eastAsiaTheme="minorEastAsia" w:hAnsi="Times New Roman" w:cs="Times New Roman"/>
          <w:color w:val="000000" w:themeColor="text1"/>
          <w:kern w:val="24"/>
          <w:sz w:val="24"/>
          <w:szCs w:val="24"/>
          <w:lang w:val="en-US" w:eastAsia="en-GB"/>
        </w:rPr>
        <w:t xml:space="preserve"> out extracted sample: 3 vials, 40 </w:t>
      </w:r>
      <w:r w:rsidR="0073610D" w:rsidRPr="00B870E0">
        <w:rPr>
          <w:rFonts w:ascii="Times New Roman" w:eastAsiaTheme="minorEastAsia" w:hAnsi="Times New Roman" w:cs="Times New Roman"/>
          <w:sz w:val="24"/>
          <w:szCs w:val="24"/>
          <w:lang w:val="sv-SE" w:eastAsia="en-GB"/>
        </w:rPr>
        <w:sym w:font="Symbol" w:char="F06D"/>
      </w:r>
      <w:r w:rsidR="0073610D" w:rsidRPr="00B870E0">
        <w:rPr>
          <w:rFonts w:ascii="Times New Roman" w:eastAsiaTheme="minorEastAsia" w:hAnsi="Times New Roman" w:cs="Times New Roman"/>
          <w:color w:val="000000" w:themeColor="text1"/>
          <w:kern w:val="24"/>
          <w:sz w:val="24"/>
          <w:szCs w:val="24"/>
          <w:lang w:val="en-US" w:eastAsia="en-GB"/>
        </w:rPr>
        <w:t xml:space="preserve">l per vial. </w:t>
      </w:r>
      <w:r w:rsidR="000F3B4A" w:rsidRPr="00B870E0">
        <w:rPr>
          <w:rFonts w:ascii="Times New Roman" w:eastAsiaTheme="minorEastAsia" w:hAnsi="Times New Roman" w:cs="Times New Roman"/>
          <w:color w:val="000000" w:themeColor="text1"/>
          <w:kern w:val="24"/>
          <w:sz w:val="24"/>
          <w:szCs w:val="24"/>
          <w:lang w:val="pt-PT" w:eastAsia="en-GB"/>
        </w:rPr>
        <w:t>( 1 vial: SP-</w:t>
      </w:r>
      <w:r w:rsidR="0073610D" w:rsidRPr="00B870E0">
        <w:rPr>
          <w:rFonts w:ascii="Times New Roman" w:eastAsiaTheme="minorEastAsia" w:hAnsi="Times New Roman" w:cs="Times New Roman"/>
          <w:color w:val="000000" w:themeColor="text1"/>
          <w:kern w:val="24"/>
          <w:sz w:val="24"/>
          <w:szCs w:val="24"/>
          <w:lang w:val="pt-PT" w:eastAsia="en-GB"/>
        </w:rPr>
        <w:t>A ELISA, 2 vial: alb</w:t>
      </w:r>
      <w:r w:rsidRPr="00B870E0">
        <w:rPr>
          <w:rFonts w:ascii="Times New Roman" w:eastAsiaTheme="minorEastAsia" w:hAnsi="Times New Roman" w:cs="Times New Roman"/>
          <w:color w:val="000000" w:themeColor="text1"/>
          <w:kern w:val="24"/>
          <w:sz w:val="24"/>
          <w:szCs w:val="24"/>
          <w:lang w:val="pt-PT" w:eastAsia="en-GB"/>
        </w:rPr>
        <w:t>umin</w:t>
      </w:r>
      <w:r w:rsidR="0073610D" w:rsidRPr="00B870E0">
        <w:rPr>
          <w:rFonts w:ascii="Times New Roman" w:eastAsiaTheme="minorEastAsia" w:hAnsi="Times New Roman" w:cs="Times New Roman"/>
          <w:color w:val="000000" w:themeColor="text1"/>
          <w:kern w:val="24"/>
          <w:sz w:val="24"/>
          <w:szCs w:val="24"/>
          <w:lang w:val="pt-PT" w:eastAsia="en-GB"/>
        </w:rPr>
        <w:t xml:space="preserve"> ELISA, 3 vial: reserve)</w:t>
      </w:r>
    </w:p>
    <w:p w14:paraId="0CD4A492" w14:textId="77777777" w:rsidR="0073610D" w:rsidRPr="00B870E0" w:rsidRDefault="0073610D" w:rsidP="007F5B29">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Freeze all three vials</w:t>
      </w:r>
    </w:p>
    <w:p w14:paraId="0A5753CE" w14:textId="0F6846F1" w:rsidR="00755E9B" w:rsidRPr="00B870E0" w:rsidRDefault="0073610D" w:rsidP="00755E9B">
      <w:pPr>
        <w:numPr>
          <w:ilvl w:val="0"/>
          <w:numId w:val="4"/>
        </w:numPr>
        <w:spacing w:after="0" w:line="480" w:lineRule="auto"/>
        <w:ind w:left="1267"/>
        <w:contextualSpacing/>
        <w:rPr>
          <w:rFonts w:ascii="Times New Roman" w:eastAsia="Times New Roman" w:hAnsi="Times New Roman" w:cs="Times New Roman"/>
          <w:sz w:val="24"/>
          <w:szCs w:val="24"/>
          <w:lang w:eastAsia="en-GB"/>
        </w:rPr>
      </w:pPr>
      <w:r w:rsidRPr="00B870E0">
        <w:rPr>
          <w:rFonts w:ascii="Times New Roman" w:eastAsiaTheme="minorEastAsia" w:hAnsi="Times New Roman" w:cs="Times New Roman"/>
          <w:color w:val="000000" w:themeColor="text1"/>
          <w:kern w:val="24"/>
          <w:sz w:val="24"/>
          <w:szCs w:val="24"/>
          <w:lang w:val="en-US" w:eastAsia="en-GB"/>
        </w:rPr>
        <w:t>Proceed to ELISA according to the corresponding ELISA protocol</w:t>
      </w:r>
      <w:r w:rsidR="00FA3952" w:rsidRPr="00B870E0">
        <w:rPr>
          <w:rFonts w:ascii="Times New Roman" w:eastAsiaTheme="minorEastAsia" w:hAnsi="Times New Roman" w:cs="Times New Roman"/>
          <w:color w:val="000000" w:themeColor="text1"/>
          <w:kern w:val="24"/>
          <w:sz w:val="24"/>
          <w:szCs w:val="24"/>
          <w:lang w:val="en-US" w:eastAsia="en-GB"/>
        </w:rPr>
        <w:t xml:space="preserve">, with </w:t>
      </w:r>
      <w:r w:rsidR="00566F30" w:rsidRPr="00B870E0">
        <w:rPr>
          <w:rFonts w:ascii="Times New Roman" w:eastAsiaTheme="minorEastAsia" w:hAnsi="Times New Roman" w:cs="Times New Roman"/>
          <w:color w:val="000000" w:themeColor="text1"/>
          <w:kern w:val="24"/>
          <w:sz w:val="24"/>
          <w:szCs w:val="24"/>
          <w:lang w:val="en-US" w:eastAsia="en-GB"/>
        </w:rPr>
        <w:t>small modifications and extended calibration curve</w:t>
      </w:r>
      <w:r w:rsidR="0093773A" w:rsidRPr="00B870E0">
        <w:rPr>
          <w:rFonts w:ascii="Times New Roman" w:eastAsiaTheme="minorEastAsia" w:hAnsi="Times New Roman" w:cs="Times New Roman"/>
          <w:color w:val="000000" w:themeColor="text1"/>
          <w:kern w:val="24"/>
          <w:sz w:val="24"/>
          <w:szCs w:val="24"/>
          <w:lang w:val="en-US" w:eastAsia="en-GB"/>
        </w:rPr>
        <w:t xml:space="preserve"> in the low concentration range</w:t>
      </w:r>
      <w:r w:rsidR="00566F30" w:rsidRPr="00B870E0">
        <w:rPr>
          <w:rFonts w:ascii="Times New Roman" w:eastAsiaTheme="minorEastAsia" w:hAnsi="Times New Roman" w:cs="Times New Roman"/>
          <w:color w:val="000000" w:themeColor="text1"/>
          <w:kern w:val="24"/>
          <w:sz w:val="24"/>
          <w:szCs w:val="24"/>
          <w:lang w:val="en-US" w:eastAsia="en-GB"/>
        </w:rPr>
        <w:t xml:space="preserve"> </w:t>
      </w:r>
      <w:r w:rsidR="00DB096B" w:rsidRPr="00B870E0">
        <w:rPr>
          <w:rFonts w:ascii="Times New Roman" w:eastAsiaTheme="minorEastAsia" w:hAnsi="Times New Roman" w:cs="Times New Roman"/>
          <w:color w:val="000000" w:themeColor="text1"/>
          <w:kern w:val="24"/>
          <w:sz w:val="24"/>
          <w:szCs w:val="24"/>
          <w:lang w:val="en-US" w:eastAsia="en-GB"/>
        </w:rPr>
        <w:t>[</w:t>
      </w:r>
      <w:r w:rsidR="00566F30" w:rsidRPr="00B870E0">
        <w:rPr>
          <w:rFonts w:ascii="Times New Roman" w:eastAsiaTheme="minorEastAsia" w:hAnsi="Times New Roman" w:cs="Times New Roman"/>
          <w:color w:val="000000" w:themeColor="text1"/>
          <w:kern w:val="24"/>
          <w:sz w:val="24"/>
          <w:szCs w:val="24"/>
          <w:lang w:val="en-US" w:eastAsia="en-GB"/>
        </w:rPr>
        <w:t xml:space="preserve">as described in </w:t>
      </w:r>
      <w:r w:rsidR="004335F6" w:rsidRPr="00B870E0">
        <w:rPr>
          <w:rFonts w:ascii="Times New Roman" w:eastAsiaTheme="minorEastAsia" w:hAnsi="Times New Roman" w:cs="Times New Roman"/>
          <w:b/>
          <w:color w:val="000000" w:themeColor="text1"/>
          <w:kern w:val="24"/>
          <w:sz w:val="24"/>
          <w:szCs w:val="24"/>
          <w:lang w:val="en-US" w:eastAsia="en-GB"/>
        </w:rPr>
        <w:t>F</w:t>
      </w:r>
      <w:r w:rsidR="00566F30" w:rsidRPr="00B870E0">
        <w:rPr>
          <w:rFonts w:ascii="Times New Roman" w:eastAsiaTheme="minorEastAsia" w:hAnsi="Times New Roman" w:cs="Times New Roman"/>
          <w:b/>
          <w:color w:val="000000" w:themeColor="text1"/>
          <w:kern w:val="24"/>
          <w:sz w:val="24"/>
          <w:szCs w:val="24"/>
          <w:lang w:val="en-US" w:eastAsia="en-GB"/>
        </w:rPr>
        <w:t>igures E</w:t>
      </w:r>
      <w:r w:rsidR="007900FD">
        <w:rPr>
          <w:rFonts w:ascii="Times New Roman" w:eastAsiaTheme="minorEastAsia" w:hAnsi="Times New Roman" w:cs="Times New Roman"/>
          <w:b/>
          <w:color w:val="000000" w:themeColor="text1"/>
          <w:kern w:val="24"/>
          <w:sz w:val="24"/>
          <w:szCs w:val="24"/>
          <w:lang w:val="en-US" w:eastAsia="en-GB"/>
        </w:rPr>
        <w:t>4</w:t>
      </w:r>
      <w:r w:rsidR="00566F30" w:rsidRPr="00B870E0">
        <w:rPr>
          <w:rFonts w:ascii="Times New Roman" w:eastAsiaTheme="minorEastAsia" w:hAnsi="Times New Roman" w:cs="Times New Roman"/>
          <w:b/>
          <w:color w:val="000000" w:themeColor="text1"/>
          <w:kern w:val="24"/>
          <w:sz w:val="24"/>
          <w:szCs w:val="24"/>
          <w:lang w:val="en-US" w:eastAsia="en-GB"/>
        </w:rPr>
        <w:t xml:space="preserve"> </w:t>
      </w:r>
      <w:r w:rsidR="00473A07" w:rsidRPr="00B870E0">
        <w:rPr>
          <w:rFonts w:ascii="Times New Roman" w:eastAsiaTheme="minorEastAsia" w:hAnsi="Times New Roman" w:cs="Times New Roman"/>
          <w:b/>
          <w:color w:val="000000" w:themeColor="text1"/>
          <w:kern w:val="24"/>
          <w:sz w:val="24"/>
          <w:szCs w:val="24"/>
          <w:lang w:val="en-US" w:eastAsia="en-GB"/>
        </w:rPr>
        <w:t xml:space="preserve">(SPA) </w:t>
      </w:r>
      <w:r w:rsidR="00566F30" w:rsidRPr="00B870E0">
        <w:rPr>
          <w:rFonts w:ascii="Times New Roman" w:eastAsiaTheme="minorEastAsia" w:hAnsi="Times New Roman" w:cs="Times New Roman"/>
          <w:b/>
          <w:color w:val="000000" w:themeColor="text1"/>
          <w:kern w:val="24"/>
          <w:sz w:val="24"/>
          <w:szCs w:val="24"/>
          <w:lang w:val="en-US" w:eastAsia="en-GB"/>
        </w:rPr>
        <w:t>and E</w:t>
      </w:r>
      <w:r w:rsidR="007900FD">
        <w:rPr>
          <w:rFonts w:ascii="Times New Roman" w:eastAsiaTheme="minorEastAsia" w:hAnsi="Times New Roman" w:cs="Times New Roman"/>
          <w:b/>
          <w:color w:val="000000" w:themeColor="text1"/>
          <w:kern w:val="24"/>
          <w:sz w:val="24"/>
          <w:szCs w:val="24"/>
          <w:lang w:val="en-US" w:eastAsia="en-GB"/>
        </w:rPr>
        <w:t>5</w:t>
      </w:r>
      <w:r w:rsidR="00473A07" w:rsidRPr="00B870E0">
        <w:rPr>
          <w:rFonts w:ascii="Times New Roman" w:eastAsiaTheme="minorEastAsia" w:hAnsi="Times New Roman" w:cs="Times New Roman"/>
          <w:b/>
          <w:color w:val="000000" w:themeColor="text1"/>
          <w:kern w:val="24"/>
          <w:sz w:val="24"/>
          <w:szCs w:val="24"/>
          <w:lang w:val="en-US" w:eastAsia="en-GB"/>
        </w:rPr>
        <w:t xml:space="preserve"> (albumin</w:t>
      </w:r>
      <w:r w:rsidR="00473A07" w:rsidRPr="00B870E0">
        <w:rPr>
          <w:rFonts w:ascii="Times New Roman" w:eastAsiaTheme="minorEastAsia" w:hAnsi="Times New Roman" w:cs="Times New Roman"/>
          <w:color w:val="000000" w:themeColor="text1"/>
          <w:kern w:val="24"/>
          <w:sz w:val="24"/>
          <w:szCs w:val="24"/>
          <w:lang w:val="en-US" w:eastAsia="en-GB"/>
        </w:rPr>
        <w:t>)</w:t>
      </w:r>
      <w:r w:rsidR="00DB096B" w:rsidRPr="00B870E0">
        <w:rPr>
          <w:rFonts w:ascii="Times New Roman" w:eastAsiaTheme="minorEastAsia" w:hAnsi="Times New Roman" w:cs="Times New Roman"/>
          <w:color w:val="000000" w:themeColor="text1"/>
          <w:kern w:val="24"/>
          <w:sz w:val="24"/>
          <w:szCs w:val="24"/>
          <w:lang w:val="en-US" w:eastAsia="en-GB"/>
        </w:rPr>
        <w:t>]</w:t>
      </w:r>
      <w:r w:rsidR="00566F30" w:rsidRPr="00B870E0">
        <w:rPr>
          <w:rFonts w:ascii="Times New Roman" w:eastAsiaTheme="minorEastAsia" w:hAnsi="Times New Roman" w:cs="Times New Roman"/>
          <w:color w:val="000000" w:themeColor="text1"/>
          <w:kern w:val="24"/>
          <w:sz w:val="24"/>
          <w:szCs w:val="24"/>
          <w:lang w:val="en-US" w:eastAsia="en-GB"/>
        </w:rPr>
        <w:t>.</w:t>
      </w:r>
      <w:r w:rsidR="00FA3952" w:rsidRPr="00B870E0">
        <w:rPr>
          <w:rFonts w:ascii="Times New Roman" w:eastAsiaTheme="minorEastAsia" w:hAnsi="Times New Roman" w:cs="Times New Roman"/>
          <w:color w:val="000000" w:themeColor="text1"/>
          <w:kern w:val="24"/>
          <w:sz w:val="24"/>
          <w:szCs w:val="24"/>
          <w:lang w:val="en-US" w:eastAsia="en-GB"/>
        </w:rPr>
        <w:t xml:space="preserve"> </w:t>
      </w:r>
      <w:r w:rsidR="00566F30" w:rsidRPr="00B870E0">
        <w:rPr>
          <w:rFonts w:ascii="Times New Roman" w:eastAsiaTheme="minorEastAsia" w:hAnsi="Times New Roman" w:cs="Times New Roman"/>
          <w:color w:val="000000" w:themeColor="text1"/>
          <w:kern w:val="24"/>
          <w:sz w:val="24"/>
          <w:szCs w:val="24"/>
          <w:lang w:val="en-US" w:eastAsia="en-GB"/>
        </w:rPr>
        <w:t xml:space="preserve"> </w:t>
      </w:r>
    </w:p>
    <w:p w14:paraId="1D63F668" w14:textId="77777777" w:rsidR="00755E9B" w:rsidRPr="00B870E0" w:rsidRDefault="00BB07A1" w:rsidP="007F5B29">
      <w:pPr>
        <w:spacing w:line="480" w:lineRule="auto"/>
        <w:rPr>
          <w:rFonts w:ascii="Times New Roman" w:hAnsi="Times New Roman" w:cs="Times New Roman"/>
          <w:sz w:val="24"/>
          <w:szCs w:val="24"/>
        </w:rPr>
      </w:pPr>
      <w:r w:rsidRPr="00B870E0">
        <w:rPr>
          <w:rFonts w:ascii="Times New Roman" w:hAnsi="Times New Roman" w:cs="Times New Roman"/>
          <w:sz w:val="24"/>
          <w:szCs w:val="24"/>
        </w:rPr>
        <w:t xml:space="preserve"> </w:t>
      </w:r>
    </w:p>
    <w:p w14:paraId="0629B0B0" w14:textId="382CAD89" w:rsidR="00CD32C7" w:rsidRDefault="00BB07A1" w:rsidP="007F5B29">
      <w:pPr>
        <w:spacing w:line="480" w:lineRule="auto"/>
        <w:rPr>
          <w:rFonts w:ascii="Times New Roman" w:hAnsi="Times New Roman" w:cs="Times New Roman"/>
          <w:sz w:val="24"/>
          <w:szCs w:val="24"/>
        </w:rPr>
      </w:pPr>
      <w:r w:rsidRPr="00B870E0">
        <w:rPr>
          <w:rFonts w:ascii="Times New Roman" w:hAnsi="Times New Roman" w:cs="Times New Roman"/>
          <w:sz w:val="24"/>
          <w:szCs w:val="24"/>
        </w:rPr>
        <w:t xml:space="preserve">Surfactant protein A was quantified using a </w:t>
      </w:r>
      <w:bookmarkStart w:id="3" w:name="_Hlk518562871"/>
      <w:r w:rsidRPr="00B870E0">
        <w:rPr>
          <w:rFonts w:ascii="Times New Roman" w:hAnsi="Times New Roman" w:cs="Times New Roman"/>
          <w:sz w:val="24"/>
          <w:szCs w:val="24"/>
        </w:rPr>
        <w:t xml:space="preserve">Human Surfactant Protein </w:t>
      </w:r>
      <w:proofErr w:type="gramStart"/>
      <w:r w:rsidRPr="00B870E0">
        <w:rPr>
          <w:rFonts w:ascii="Times New Roman" w:hAnsi="Times New Roman" w:cs="Times New Roman"/>
          <w:sz w:val="24"/>
          <w:szCs w:val="24"/>
        </w:rPr>
        <w:t>A</w:t>
      </w:r>
      <w:proofErr w:type="gramEnd"/>
      <w:r w:rsidRPr="00B870E0">
        <w:rPr>
          <w:rFonts w:ascii="Times New Roman" w:hAnsi="Times New Roman" w:cs="Times New Roman"/>
          <w:sz w:val="24"/>
          <w:szCs w:val="24"/>
        </w:rPr>
        <w:t xml:space="preserve"> ELISA (</w:t>
      </w:r>
      <w:proofErr w:type="spellStart"/>
      <w:r w:rsidRPr="00B870E0">
        <w:rPr>
          <w:rFonts w:ascii="Times New Roman" w:hAnsi="Times New Roman" w:cs="Times New Roman"/>
          <w:sz w:val="24"/>
          <w:szCs w:val="24"/>
        </w:rPr>
        <w:t>BioVendor</w:t>
      </w:r>
      <w:proofErr w:type="spellEnd"/>
      <w:r w:rsidRPr="00B870E0">
        <w:rPr>
          <w:rFonts w:ascii="Times New Roman" w:hAnsi="Times New Roman" w:cs="Times New Roman"/>
          <w:sz w:val="24"/>
          <w:szCs w:val="24"/>
        </w:rPr>
        <w:t xml:space="preserve">, Heidelberg, Germany) </w:t>
      </w:r>
      <w:r w:rsidR="00EC7A4A">
        <w:rPr>
          <w:rFonts w:ascii="Times New Roman" w:hAnsi="Times New Roman" w:cs="Times New Roman"/>
          <w:sz w:val="24"/>
          <w:szCs w:val="24"/>
        </w:rPr>
        <w:t>[</w:t>
      </w:r>
      <w:r w:rsidRPr="00B870E0">
        <w:rPr>
          <w:rFonts w:ascii="Times New Roman" w:hAnsi="Times New Roman" w:cs="Times New Roman"/>
          <w:sz w:val="24"/>
          <w:szCs w:val="24"/>
        </w:rPr>
        <w:t>E1</w:t>
      </w:r>
      <w:r w:rsidR="00EC7A4A">
        <w:rPr>
          <w:rFonts w:ascii="Times New Roman" w:hAnsi="Times New Roman" w:cs="Times New Roman"/>
          <w:sz w:val="24"/>
          <w:szCs w:val="24"/>
        </w:rPr>
        <w:t>]</w:t>
      </w:r>
      <w:r w:rsidRPr="00B870E0">
        <w:rPr>
          <w:rFonts w:ascii="Times New Roman" w:hAnsi="Times New Roman" w:cs="Times New Roman"/>
          <w:sz w:val="24"/>
          <w:szCs w:val="24"/>
        </w:rPr>
        <w:t xml:space="preserve"> and Albumin using a high sensitivity ELISA (ICL, Portland, USA)</w:t>
      </w:r>
      <w:bookmarkEnd w:id="3"/>
      <w:r w:rsidRPr="00B870E0">
        <w:rPr>
          <w:rFonts w:ascii="Times New Roman" w:hAnsi="Times New Roman" w:cs="Times New Roman"/>
          <w:sz w:val="24"/>
          <w:szCs w:val="24"/>
        </w:rPr>
        <w:t xml:space="preserve"> </w:t>
      </w:r>
      <w:r w:rsidR="00EC7A4A">
        <w:rPr>
          <w:rFonts w:ascii="Times New Roman" w:hAnsi="Times New Roman" w:cs="Times New Roman"/>
          <w:sz w:val="24"/>
          <w:szCs w:val="24"/>
        </w:rPr>
        <w:t>[</w:t>
      </w:r>
      <w:r w:rsidRPr="00B870E0">
        <w:rPr>
          <w:rFonts w:ascii="Times New Roman" w:hAnsi="Times New Roman" w:cs="Times New Roman"/>
          <w:sz w:val="24"/>
          <w:szCs w:val="24"/>
        </w:rPr>
        <w:t>E2</w:t>
      </w:r>
      <w:r w:rsidR="00EC7A4A">
        <w:rPr>
          <w:rFonts w:ascii="Times New Roman" w:hAnsi="Times New Roman" w:cs="Times New Roman"/>
          <w:sz w:val="24"/>
          <w:szCs w:val="24"/>
        </w:rPr>
        <w:t>]</w:t>
      </w:r>
      <w:r w:rsidRPr="00B870E0">
        <w:rPr>
          <w:rFonts w:ascii="Times New Roman" w:hAnsi="Times New Roman" w:cs="Times New Roman"/>
          <w:sz w:val="24"/>
          <w:szCs w:val="24"/>
        </w:rPr>
        <w:t xml:space="preserve"> according to the product datasheet, with minor modifications</w:t>
      </w:r>
      <w:r w:rsidR="00DB096B" w:rsidRPr="00B870E0">
        <w:rPr>
          <w:rFonts w:ascii="Times New Roman" w:hAnsi="Times New Roman" w:cs="Times New Roman"/>
          <w:sz w:val="24"/>
          <w:szCs w:val="24"/>
        </w:rPr>
        <w:t>.</w:t>
      </w:r>
    </w:p>
    <w:p w14:paraId="543FCC04" w14:textId="77777777" w:rsidR="00110C23" w:rsidRDefault="00110C23" w:rsidP="007F5B29">
      <w:pPr>
        <w:spacing w:line="480" w:lineRule="auto"/>
        <w:rPr>
          <w:rFonts w:ascii="Times New Roman" w:hAnsi="Times New Roman" w:cs="Times New Roman"/>
          <w:sz w:val="24"/>
          <w:szCs w:val="24"/>
        </w:rPr>
        <w:sectPr w:rsidR="00110C23" w:rsidSect="00264290">
          <w:pgSz w:w="11906" w:h="16838"/>
          <w:pgMar w:top="1440" w:right="1440" w:bottom="1440" w:left="1440" w:header="708" w:footer="708" w:gutter="0"/>
          <w:lnNumType w:countBy="1" w:restart="continuous"/>
          <w:cols w:space="708"/>
          <w:docGrid w:linePitch="360"/>
        </w:sectPr>
      </w:pPr>
    </w:p>
    <w:p w14:paraId="7AB7F743" w14:textId="435315CA" w:rsidR="00110C23" w:rsidRPr="00B870E0" w:rsidRDefault="00110C23" w:rsidP="00110C23">
      <w:pPr>
        <w:spacing w:line="480" w:lineRule="auto"/>
        <w:rPr>
          <w:rFonts w:ascii="Times New Roman" w:hAnsi="Times New Roman" w:cs="Times New Roman"/>
          <w:sz w:val="24"/>
          <w:szCs w:val="24"/>
          <w:lang w:val="it-IT"/>
        </w:rPr>
      </w:pPr>
      <w:r>
        <w:rPr>
          <w:rFonts w:ascii="Times New Roman" w:hAnsi="Times New Roman" w:cs="Times New Roman"/>
          <w:noProof/>
          <w:sz w:val="24"/>
          <w:szCs w:val="24"/>
          <w:lang w:eastAsia="en-GB"/>
        </w:rPr>
        <w:lastRenderedPageBreak/>
        <w:drawing>
          <wp:anchor distT="0" distB="0" distL="114300" distR="114300" simplePos="0" relativeHeight="251661312" behindDoc="1" locked="0" layoutInCell="1" allowOverlap="1" wp14:anchorId="3563390C" wp14:editId="40914216">
            <wp:simplePos x="0" y="0"/>
            <wp:positionH relativeFrom="column">
              <wp:posOffset>51435</wp:posOffset>
            </wp:positionH>
            <wp:positionV relativeFrom="paragraph">
              <wp:posOffset>-257175</wp:posOffset>
            </wp:positionV>
            <wp:extent cx="8939530" cy="5027930"/>
            <wp:effectExtent l="0" t="0" r="0" b="1270"/>
            <wp:wrapTight wrapText="bothSides">
              <wp:wrapPolygon edited="0">
                <wp:start x="0" y="0"/>
                <wp:lineTo x="0" y="21524"/>
                <wp:lineTo x="21542" y="21524"/>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_OS.JPG"/>
                    <pic:cNvPicPr/>
                  </pic:nvPicPr>
                  <pic:blipFill>
                    <a:blip r:embed="rId10">
                      <a:extLst>
                        <a:ext uri="{28A0092B-C50C-407E-A947-70E740481C1C}">
                          <a14:useLocalDpi xmlns:a14="http://schemas.microsoft.com/office/drawing/2010/main" val="0"/>
                        </a:ext>
                      </a:extLst>
                    </a:blip>
                    <a:stretch>
                      <a:fillRect/>
                    </a:stretch>
                  </pic:blipFill>
                  <pic:spPr>
                    <a:xfrm>
                      <a:off x="0" y="0"/>
                      <a:ext cx="8939530" cy="5027930"/>
                    </a:xfrm>
                    <a:prstGeom prst="rect">
                      <a:avLst/>
                    </a:prstGeom>
                  </pic:spPr>
                </pic:pic>
              </a:graphicData>
            </a:graphic>
            <wp14:sizeRelH relativeFrom="page">
              <wp14:pctWidth>0</wp14:pctWidth>
            </wp14:sizeRelH>
            <wp14:sizeRelV relativeFrom="page">
              <wp14:pctHeight>0</wp14:pctHeight>
            </wp14:sizeRelV>
          </wp:anchor>
        </w:drawing>
      </w:r>
      <w:r w:rsidRPr="00B870E0">
        <w:rPr>
          <w:rFonts w:ascii="Times New Roman" w:hAnsi="Times New Roman" w:cs="Times New Roman"/>
          <w:b/>
          <w:sz w:val="24"/>
          <w:szCs w:val="24"/>
          <w:lang w:val="it-IT"/>
        </w:rPr>
        <w:t>Figure E</w:t>
      </w:r>
      <w:r>
        <w:rPr>
          <w:rFonts w:ascii="Times New Roman" w:hAnsi="Times New Roman" w:cs="Times New Roman"/>
          <w:b/>
          <w:sz w:val="24"/>
          <w:szCs w:val="24"/>
          <w:lang w:val="it-IT"/>
        </w:rPr>
        <w:t>4</w:t>
      </w:r>
      <w:r>
        <w:rPr>
          <w:rFonts w:ascii="Times New Roman" w:hAnsi="Times New Roman" w:cs="Times New Roman"/>
          <w:sz w:val="24"/>
          <w:szCs w:val="24"/>
          <w:lang w:val="it-IT"/>
        </w:rPr>
        <w:t>- Overview of SPA</w:t>
      </w:r>
      <w:r w:rsidRPr="00B870E0">
        <w:rPr>
          <w:rFonts w:ascii="Times New Roman" w:hAnsi="Times New Roman" w:cs="Times New Roman"/>
          <w:sz w:val="24"/>
          <w:szCs w:val="24"/>
          <w:lang w:val="it-IT"/>
        </w:rPr>
        <w:t xml:space="preserve"> ELISA, with deviations from manufacterer’s protocol (Adapted). </w:t>
      </w:r>
      <w:r w:rsidRPr="00B870E0">
        <w:rPr>
          <w:rFonts w:ascii="Times New Roman" w:hAnsi="Times New Roman" w:cs="Times New Roman"/>
          <w:i/>
          <w:sz w:val="24"/>
          <w:szCs w:val="24"/>
          <w:lang w:val="it-IT"/>
        </w:rPr>
        <w:t>Def</w:t>
      </w:r>
      <w:r>
        <w:rPr>
          <w:rFonts w:ascii="Times New Roman" w:hAnsi="Times New Roman" w:cs="Times New Roman"/>
          <w:i/>
          <w:sz w:val="24"/>
          <w:szCs w:val="24"/>
          <w:lang w:val="it-IT"/>
        </w:rPr>
        <w:t>i</w:t>
      </w:r>
      <w:r w:rsidRPr="00B870E0">
        <w:rPr>
          <w:rFonts w:ascii="Times New Roman" w:hAnsi="Times New Roman" w:cs="Times New Roman"/>
          <w:i/>
          <w:sz w:val="24"/>
          <w:szCs w:val="24"/>
          <w:lang w:val="it-IT"/>
        </w:rPr>
        <w:t>nition of abbreviations</w:t>
      </w:r>
      <w:r w:rsidRPr="00B870E0">
        <w:rPr>
          <w:rFonts w:ascii="Times New Roman" w:hAnsi="Times New Roman" w:cs="Times New Roman"/>
          <w:sz w:val="24"/>
          <w:szCs w:val="24"/>
          <w:lang w:val="it-IT"/>
        </w:rPr>
        <w:t>: QC: quality controls; Std: standard; RT: room temperature.</w:t>
      </w:r>
    </w:p>
    <w:p w14:paraId="58C78265" w14:textId="4BC58742" w:rsidR="00110C23" w:rsidRDefault="00110C23" w:rsidP="006340A7">
      <w:pPr>
        <w:spacing w:before="240" w:line="480" w:lineRule="auto"/>
        <w:rPr>
          <w:rFonts w:ascii="Times New Roman" w:hAnsi="Times New Roman" w:cs="Times New Roman"/>
          <w:sz w:val="24"/>
          <w:szCs w:val="24"/>
        </w:rPr>
      </w:pPr>
      <w:r w:rsidRPr="00B870E0">
        <w:rPr>
          <w:rFonts w:ascii="Times New Roman" w:hAnsi="Times New Roman" w:cs="Times New Roman"/>
          <w:b/>
          <w:sz w:val="24"/>
          <w:szCs w:val="24"/>
          <w:lang w:val="it-IT"/>
        </w:rPr>
        <w:lastRenderedPageBreak/>
        <w:t>Figure E</w:t>
      </w:r>
      <w:r>
        <w:rPr>
          <w:rFonts w:ascii="Times New Roman" w:hAnsi="Times New Roman" w:cs="Times New Roman"/>
          <w:b/>
          <w:sz w:val="24"/>
          <w:szCs w:val="24"/>
          <w:lang w:val="it-IT"/>
        </w:rPr>
        <w:t>5</w:t>
      </w:r>
      <w:r>
        <w:rPr>
          <w:rFonts w:ascii="Times New Roman" w:hAnsi="Times New Roman" w:cs="Times New Roman"/>
          <w:sz w:val="24"/>
          <w:szCs w:val="24"/>
          <w:lang w:val="it-IT"/>
        </w:rPr>
        <w:t>- Overview of albumin</w:t>
      </w:r>
      <w:r w:rsidRPr="00B870E0">
        <w:rPr>
          <w:rFonts w:ascii="Times New Roman" w:hAnsi="Times New Roman" w:cs="Times New Roman"/>
          <w:sz w:val="24"/>
          <w:szCs w:val="24"/>
          <w:lang w:val="it-IT"/>
        </w:rPr>
        <w:t xml:space="preserve"> ELISA, with deviations from manufacterer’s protocol (Adapted). </w:t>
      </w:r>
      <w:r w:rsidRPr="00B870E0">
        <w:rPr>
          <w:rFonts w:ascii="Times New Roman" w:hAnsi="Times New Roman" w:cs="Times New Roman"/>
          <w:i/>
          <w:sz w:val="24"/>
          <w:szCs w:val="24"/>
          <w:lang w:val="it-IT"/>
        </w:rPr>
        <w:t>Def</w:t>
      </w:r>
      <w:r>
        <w:rPr>
          <w:rFonts w:ascii="Times New Roman" w:hAnsi="Times New Roman" w:cs="Times New Roman"/>
          <w:i/>
          <w:sz w:val="24"/>
          <w:szCs w:val="24"/>
          <w:lang w:val="it-IT"/>
        </w:rPr>
        <w:t>i</w:t>
      </w:r>
      <w:r w:rsidRPr="00B870E0">
        <w:rPr>
          <w:rFonts w:ascii="Times New Roman" w:hAnsi="Times New Roman" w:cs="Times New Roman"/>
          <w:i/>
          <w:sz w:val="24"/>
          <w:szCs w:val="24"/>
          <w:lang w:val="it-IT"/>
        </w:rPr>
        <w:t>nition of abbreviations</w:t>
      </w:r>
      <w:r w:rsidRPr="00B870E0">
        <w:rPr>
          <w:rFonts w:ascii="Times New Roman" w:hAnsi="Times New Roman" w:cs="Times New Roman"/>
          <w:sz w:val="24"/>
          <w:szCs w:val="24"/>
          <w:lang w:val="it-IT"/>
        </w:rPr>
        <w:t>: QC: quality controls; Std: standard; RT: room temperature.</w:t>
      </w:r>
      <w:r>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060D1433" wp14:editId="2B4B76EF">
            <wp:simplePos x="0" y="0"/>
            <wp:positionH relativeFrom="column">
              <wp:posOffset>-40640</wp:posOffset>
            </wp:positionH>
            <wp:positionV relativeFrom="paragraph">
              <wp:posOffset>28575</wp:posOffset>
            </wp:positionV>
            <wp:extent cx="8717280" cy="4903470"/>
            <wp:effectExtent l="0" t="0" r="7620" b="0"/>
            <wp:wrapTight wrapText="bothSides">
              <wp:wrapPolygon edited="0">
                <wp:start x="0" y="0"/>
                <wp:lineTo x="0" y="21483"/>
                <wp:lineTo x="21572" y="21483"/>
                <wp:lineTo x="215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_OS.JPG"/>
                    <pic:cNvPicPr/>
                  </pic:nvPicPr>
                  <pic:blipFill>
                    <a:blip r:embed="rId11">
                      <a:extLst>
                        <a:ext uri="{28A0092B-C50C-407E-A947-70E740481C1C}">
                          <a14:useLocalDpi xmlns:a14="http://schemas.microsoft.com/office/drawing/2010/main" val="0"/>
                        </a:ext>
                      </a:extLst>
                    </a:blip>
                    <a:stretch>
                      <a:fillRect/>
                    </a:stretch>
                  </pic:blipFill>
                  <pic:spPr>
                    <a:xfrm>
                      <a:off x="0" y="0"/>
                      <a:ext cx="8717280" cy="4903470"/>
                    </a:xfrm>
                    <a:prstGeom prst="rect">
                      <a:avLst/>
                    </a:prstGeom>
                  </pic:spPr>
                </pic:pic>
              </a:graphicData>
            </a:graphic>
            <wp14:sizeRelH relativeFrom="page">
              <wp14:pctWidth>0</wp14:pctWidth>
            </wp14:sizeRelH>
            <wp14:sizeRelV relativeFrom="page">
              <wp14:pctHeight>0</wp14:pctHeight>
            </wp14:sizeRelV>
          </wp:anchor>
        </w:drawing>
      </w:r>
    </w:p>
    <w:p w14:paraId="5F4C7760" w14:textId="77777777" w:rsidR="00110C23" w:rsidRDefault="00110C23" w:rsidP="00223600">
      <w:pPr>
        <w:spacing w:line="480" w:lineRule="auto"/>
        <w:rPr>
          <w:rFonts w:ascii="Times New Roman" w:hAnsi="Times New Roman" w:cs="Times New Roman"/>
          <w:b/>
          <w:sz w:val="24"/>
          <w:szCs w:val="24"/>
        </w:rPr>
        <w:sectPr w:rsidR="00110C23" w:rsidSect="00110C23">
          <w:pgSz w:w="16838" w:h="11906" w:orient="landscape"/>
          <w:pgMar w:top="1440" w:right="1440" w:bottom="1440" w:left="1440" w:header="708" w:footer="708" w:gutter="0"/>
          <w:lnNumType w:countBy="1" w:restart="continuous"/>
          <w:cols w:space="708"/>
          <w:docGrid w:linePitch="360"/>
        </w:sectPr>
      </w:pPr>
    </w:p>
    <w:p w14:paraId="52BB3708" w14:textId="12123373" w:rsidR="00223600" w:rsidRPr="00B870E0" w:rsidRDefault="004335F6" w:rsidP="00223600">
      <w:pPr>
        <w:spacing w:line="480" w:lineRule="auto"/>
        <w:rPr>
          <w:rFonts w:ascii="Times New Roman" w:hAnsi="Times New Roman" w:cs="Times New Roman"/>
          <w:b/>
          <w:sz w:val="24"/>
          <w:szCs w:val="24"/>
        </w:rPr>
      </w:pPr>
      <w:r w:rsidRPr="00B870E0">
        <w:rPr>
          <w:rFonts w:ascii="Times New Roman" w:hAnsi="Times New Roman" w:cs="Times New Roman"/>
          <w:b/>
          <w:sz w:val="24"/>
          <w:szCs w:val="24"/>
        </w:rPr>
        <w:lastRenderedPageBreak/>
        <w:t>Evaluation of SPA and albumin</w:t>
      </w:r>
      <w:r w:rsidR="00214D39" w:rsidRPr="00B870E0">
        <w:rPr>
          <w:rFonts w:ascii="Times New Roman" w:hAnsi="Times New Roman" w:cs="Times New Roman"/>
          <w:b/>
          <w:sz w:val="24"/>
          <w:szCs w:val="24"/>
        </w:rPr>
        <w:t>:</w:t>
      </w:r>
      <w:r w:rsidRPr="00B870E0">
        <w:rPr>
          <w:rFonts w:ascii="Times New Roman" w:hAnsi="Times New Roman" w:cs="Times New Roman"/>
          <w:b/>
          <w:sz w:val="24"/>
          <w:szCs w:val="24"/>
        </w:rPr>
        <w:t xml:space="preserve"> </w:t>
      </w:r>
      <w:r w:rsidR="00223600" w:rsidRPr="00B870E0">
        <w:rPr>
          <w:rFonts w:ascii="Times New Roman" w:hAnsi="Times New Roman" w:cs="Times New Roman"/>
          <w:b/>
          <w:sz w:val="24"/>
          <w:szCs w:val="24"/>
        </w:rPr>
        <w:t>Intra</w:t>
      </w:r>
      <w:r w:rsidR="00214D39" w:rsidRPr="00B870E0">
        <w:rPr>
          <w:rFonts w:ascii="Times New Roman" w:hAnsi="Times New Roman" w:cs="Times New Roman"/>
          <w:b/>
          <w:sz w:val="24"/>
          <w:szCs w:val="24"/>
        </w:rPr>
        <w:t>/inter</w:t>
      </w:r>
      <w:r w:rsidR="00223600" w:rsidRPr="00B870E0">
        <w:rPr>
          <w:rFonts w:ascii="Times New Roman" w:hAnsi="Times New Roman" w:cs="Times New Roman"/>
          <w:b/>
          <w:sz w:val="24"/>
          <w:szCs w:val="24"/>
        </w:rPr>
        <w:t xml:space="preserve">-assay coefficient of variance </w:t>
      </w:r>
    </w:p>
    <w:p w14:paraId="733AFF47" w14:textId="4565AB70" w:rsidR="00223600" w:rsidRPr="00B870E0" w:rsidRDefault="004335F6" w:rsidP="00223600">
      <w:pPr>
        <w:spacing w:line="480" w:lineRule="auto"/>
        <w:rPr>
          <w:rFonts w:ascii="Times New Roman" w:hAnsi="Times New Roman" w:cs="Times New Roman"/>
          <w:sz w:val="24"/>
          <w:szCs w:val="24"/>
        </w:rPr>
      </w:pPr>
      <w:r w:rsidRPr="00B870E0">
        <w:rPr>
          <w:rFonts w:ascii="Times New Roman" w:hAnsi="Times New Roman" w:cs="Times New Roman"/>
          <w:sz w:val="24"/>
          <w:szCs w:val="24"/>
        </w:rPr>
        <w:t>PE</w:t>
      </w:r>
      <w:r w:rsidR="007E67B2" w:rsidRPr="00B870E0">
        <w:rPr>
          <w:rFonts w:ascii="Times New Roman" w:hAnsi="Times New Roman" w:cs="Times New Roman"/>
          <w:sz w:val="24"/>
          <w:szCs w:val="24"/>
        </w:rPr>
        <w:t>x</w:t>
      </w:r>
      <w:r w:rsidRPr="00B870E0">
        <w:rPr>
          <w:rFonts w:ascii="Times New Roman" w:hAnsi="Times New Roman" w:cs="Times New Roman"/>
          <w:sz w:val="24"/>
          <w:szCs w:val="24"/>
        </w:rPr>
        <w:t xml:space="preserve"> </w:t>
      </w:r>
      <w:r w:rsidR="00223600" w:rsidRPr="00B870E0">
        <w:rPr>
          <w:rFonts w:ascii="Times New Roman" w:hAnsi="Times New Roman" w:cs="Times New Roman"/>
          <w:sz w:val="24"/>
          <w:szCs w:val="24"/>
        </w:rPr>
        <w:t>protein analysis</w:t>
      </w:r>
      <w:r w:rsidRPr="00B870E0">
        <w:rPr>
          <w:rFonts w:ascii="Times New Roman" w:hAnsi="Times New Roman" w:cs="Times New Roman"/>
          <w:sz w:val="24"/>
          <w:szCs w:val="24"/>
        </w:rPr>
        <w:t xml:space="preserve"> in the discovery </w:t>
      </w:r>
      <w:r w:rsidR="00C05AB9" w:rsidRPr="00B870E0">
        <w:rPr>
          <w:rFonts w:ascii="Times New Roman" w:hAnsi="Times New Roman" w:cs="Times New Roman"/>
          <w:sz w:val="24"/>
          <w:szCs w:val="24"/>
        </w:rPr>
        <w:t>cohort was</w:t>
      </w:r>
      <w:r w:rsidR="00223600" w:rsidRPr="00B870E0">
        <w:rPr>
          <w:rFonts w:ascii="Times New Roman" w:hAnsi="Times New Roman" w:cs="Times New Roman"/>
          <w:sz w:val="24"/>
          <w:szCs w:val="24"/>
        </w:rPr>
        <w:t xml:space="preserve"> performed</w:t>
      </w:r>
      <w:r w:rsidR="007E67B2" w:rsidRPr="00B870E0">
        <w:rPr>
          <w:rFonts w:ascii="Times New Roman" w:hAnsi="Times New Roman" w:cs="Times New Roman"/>
          <w:sz w:val="24"/>
          <w:szCs w:val="24"/>
        </w:rPr>
        <w:t xml:space="preserve"> </w:t>
      </w:r>
      <w:r w:rsidRPr="00B870E0">
        <w:rPr>
          <w:rFonts w:ascii="Times New Roman" w:hAnsi="Times New Roman" w:cs="Times New Roman"/>
          <w:sz w:val="24"/>
          <w:szCs w:val="24"/>
        </w:rPr>
        <w:t xml:space="preserve">in </w:t>
      </w:r>
      <w:r w:rsidR="00223600" w:rsidRPr="00B870E0">
        <w:rPr>
          <w:rFonts w:ascii="Times New Roman" w:hAnsi="Times New Roman" w:cs="Times New Roman"/>
          <w:sz w:val="24"/>
          <w:szCs w:val="24"/>
        </w:rPr>
        <w:t xml:space="preserve">3 different </w:t>
      </w:r>
      <w:r w:rsidR="00BC5382" w:rsidRPr="00B870E0">
        <w:rPr>
          <w:rFonts w:ascii="Times New Roman" w:hAnsi="Times New Roman" w:cs="Times New Roman"/>
          <w:sz w:val="24"/>
          <w:szCs w:val="24"/>
        </w:rPr>
        <w:t>ELISA batches</w:t>
      </w:r>
      <w:r w:rsidR="00223600" w:rsidRPr="00B870E0">
        <w:rPr>
          <w:rFonts w:ascii="Times New Roman" w:hAnsi="Times New Roman" w:cs="Times New Roman"/>
          <w:sz w:val="24"/>
          <w:szCs w:val="24"/>
        </w:rPr>
        <w:t xml:space="preserve">. </w:t>
      </w:r>
      <w:r w:rsidR="00836DDE" w:rsidRPr="00B870E0">
        <w:rPr>
          <w:rFonts w:ascii="Times New Roman" w:hAnsi="Times New Roman" w:cs="Times New Roman"/>
          <w:sz w:val="24"/>
          <w:szCs w:val="24"/>
        </w:rPr>
        <w:t xml:space="preserve">QC’s sample were prepared to provide values across the quantification range of the assays. </w:t>
      </w:r>
      <w:r w:rsidR="00223600" w:rsidRPr="00B870E0">
        <w:rPr>
          <w:rFonts w:ascii="Times New Roman" w:hAnsi="Times New Roman" w:cs="Times New Roman"/>
          <w:sz w:val="24"/>
          <w:szCs w:val="24"/>
        </w:rPr>
        <w:t xml:space="preserve">The </w:t>
      </w:r>
      <w:r w:rsidR="00BC5382" w:rsidRPr="00B870E0">
        <w:rPr>
          <w:rFonts w:ascii="Times New Roman" w:hAnsi="Times New Roman" w:cs="Times New Roman"/>
          <w:sz w:val="24"/>
          <w:szCs w:val="24"/>
        </w:rPr>
        <w:t xml:space="preserve">mean concentrations </w:t>
      </w:r>
      <w:r w:rsidR="00223600" w:rsidRPr="00B870E0">
        <w:rPr>
          <w:rFonts w:ascii="Times New Roman" w:hAnsi="Times New Roman" w:cs="Times New Roman"/>
          <w:sz w:val="24"/>
          <w:szCs w:val="24"/>
        </w:rPr>
        <w:t>intra-assay</w:t>
      </w:r>
      <w:r w:rsidR="00BC5382" w:rsidRPr="00B870E0">
        <w:rPr>
          <w:rFonts w:ascii="Times New Roman" w:hAnsi="Times New Roman" w:cs="Times New Roman"/>
          <w:sz w:val="24"/>
          <w:szCs w:val="24"/>
        </w:rPr>
        <w:t xml:space="preserve"> and inter-assay</w:t>
      </w:r>
      <w:r w:rsidR="00223600" w:rsidRPr="00B870E0">
        <w:rPr>
          <w:rFonts w:ascii="Times New Roman" w:hAnsi="Times New Roman" w:cs="Times New Roman"/>
          <w:sz w:val="24"/>
          <w:szCs w:val="24"/>
        </w:rPr>
        <w:t xml:space="preserve"> coefficient of variati</w:t>
      </w:r>
      <w:r w:rsidR="000F3B4A" w:rsidRPr="00B870E0">
        <w:rPr>
          <w:rFonts w:ascii="Times New Roman" w:hAnsi="Times New Roman" w:cs="Times New Roman"/>
          <w:sz w:val="24"/>
          <w:szCs w:val="24"/>
        </w:rPr>
        <w:t>on (% CV) for the albumin and SP</w:t>
      </w:r>
      <w:r w:rsidR="00223600" w:rsidRPr="00B870E0">
        <w:rPr>
          <w:rFonts w:ascii="Times New Roman" w:hAnsi="Times New Roman" w:cs="Times New Roman"/>
          <w:sz w:val="24"/>
          <w:szCs w:val="24"/>
        </w:rPr>
        <w:t xml:space="preserve">A </w:t>
      </w:r>
      <w:r w:rsidR="00BC5382" w:rsidRPr="00B870E0">
        <w:rPr>
          <w:rFonts w:ascii="Times New Roman" w:hAnsi="Times New Roman" w:cs="Times New Roman"/>
          <w:sz w:val="24"/>
          <w:szCs w:val="24"/>
        </w:rPr>
        <w:t xml:space="preserve">quality controls are shown in </w:t>
      </w:r>
      <w:r w:rsidR="00BC5382" w:rsidRPr="00B870E0">
        <w:rPr>
          <w:rFonts w:ascii="Times New Roman" w:hAnsi="Times New Roman" w:cs="Times New Roman"/>
          <w:b/>
          <w:sz w:val="24"/>
          <w:szCs w:val="24"/>
        </w:rPr>
        <w:t>table</w:t>
      </w:r>
      <w:r w:rsidR="00223600" w:rsidRPr="00B870E0">
        <w:rPr>
          <w:rFonts w:ascii="Times New Roman" w:hAnsi="Times New Roman" w:cs="Times New Roman"/>
          <w:b/>
          <w:sz w:val="24"/>
          <w:szCs w:val="24"/>
        </w:rPr>
        <w:t xml:space="preserve"> E</w:t>
      </w:r>
      <w:r w:rsidR="00110C23">
        <w:rPr>
          <w:rFonts w:ascii="Times New Roman" w:hAnsi="Times New Roman" w:cs="Times New Roman"/>
          <w:b/>
          <w:sz w:val="24"/>
          <w:szCs w:val="24"/>
        </w:rPr>
        <w:t>5</w:t>
      </w:r>
      <w:r w:rsidR="00C05AB9" w:rsidRPr="00B870E0">
        <w:rPr>
          <w:rFonts w:ascii="Times New Roman" w:hAnsi="Times New Roman" w:cs="Times New Roman"/>
          <w:sz w:val="24"/>
          <w:szCs w:val="24"/>
        </w:rPr>
        <w:t>, for</w:t>
      </w:r>
      <w:r w:rsidRPr="00B870E0">
        <w:rPr>
          <w:rFonts w:ascii="Times New Roman" w:hAnsi="Times New Roman" w:cs="Times New Roman"/>
          <w:sz w:val="24"/>
          <w:szCs w:val="24"/>
        </w:rPr>
        <w:t xml:space="preserve"> high to very low dynamic protein centration ranges </w:t>
      </w:r>
      <w:r w:rsidR="00C05AB9" w:rsidRPr="00B870E0">
        <w:rPr>
          <w:rFonts w:ascii="Times New Roman" w:hAnsi="Times New Roman" w:cs="Times New Roman"/>
          <w:sz w:val="24"/>
          <w:szCs w:val="24"/>
        </w:rPr>
        <w:t>in serum</w:t>
      </w:r>
      <w:r w:rsidR="00BC5382" w:rsidRPr="00B870E0">
        <w:rPr>
          <w:rFonts w:ascii="Times New Roman" w:hAnsi="Times New Roman" w:cs="Times New Roman"/>
          <w:sz w:val="24"/>
          <w:szCs w:val="24"/>
        </w:rPr>
        <w:t xml:space="preserve"> and PEx samples in duplicate (from different subjects in each assay).</w:t>
      </w:r>
    </w:p>
    <w:p w14:paraId="7FF21026" w14:textId="0165ED81" w:rsidR="00E22839" w:rsidRPr="00B870E0" w:rsidRDefault="00FA7667" w:rsidP="00223600">
      <w:pPr>
        <w:spacing w:line="480" w:lineRule="auto"/>
        <w:rPr>
          <w:rFonts w:ascii="Times New Roman" w:hAnsi="Times New Roman" w:cs="Times New Roman"/>
          <w:sz w:val="24"/>
          <w:szCs w:val="24"/>
        </w:rPr>
      </w:pPr>
      <w:r w:rsidRPr="00B870E0">
        <w:rPr>
          <w:rFonts w:ascii="Times New Roman" w:hAnsi="Times New Roman" w:cs="Times New Roman"/>
          <w:sz w:val="24"/>
          <w:szCs w:val="24"/>
        </w:rPr>
        <w:t xml:space="preserve">Serum controls were </w:t>
      </w:r>
      <w:r w:rsidR="004335F6" w:rsidRPr="00B870E0">
        <w:rPr>
          <w:rFonts w:ascii="Times New Roman" w:hAnsi="Times New Roman" w:cs="Times New Roman"/>
          <w:sz w:val="24"/>
          <w:szCs w:val="24"/>
        </w:rPr>
        <w:t>derived</w:t>
      </w:r>
      <w:r w:rsidRPr="00B870E0">
        <w:rPr>
          <w:rFonts w:ascii="Times New Roman" w:hAnsi="Times New Roman" w:cs="Times New Roman"/>
          <w:sz w:val="24"/>
          <w:szCs w:val="24"/>
        </w:rPr>
        <w:t xml:space="preserve"> from </w:t>
      </w:r>
      <w:r w:rsidR="00BC5382" w:rsidRPr="00B870E0">
        <w:rPr>
          <w:rFonts w:ascii="Times New Roman" w:hAnsi="Times New Roman" w:cs="Times New Roman"/>
          <w:sz w:val="24"/>
          <w:szCs w:val="24"/>
        </w:rPr>
        <w:t>the same</w:t>
      </w:r>
      <w:r w:rsidRPr="00B870E0">
        <w:rPr>
          <w:rFonts w:ascii="Times New Roman" w:hAnsi="Times New Roman" w:cs="Times New Roman"/>
          <w:sz w:val="24"/>
          <w:szCs w:val="24"/>
        </w:rPr>
        <w:t xml:space="preserve"> pooled serum sample (mixed unidentifiable individuals)</w:t>
      </w:r>
      <w:r w:rsidR="00BC5382" w:rsidRPr="00B870E0">
        <w:rPr>
          <w:rFonts w:ascii="Times New Roman" w:hAnsi="Times New Roman" w:cs="Times New Roman"/>
          <w:sz w:val="24"/>
          <w:szCs w:val="24"/>
        </w:rPr>
        <w:t xml:space="preserve"> for each of the three assays</w:t>
      </w:r>
      <w:r w:rsidR="00F8290C" w:rsidRPr="00B870E0">
        <w:rPr>
          <w:rFonts w:ascii="Times New Roman" w:hAnsi="Times New Roman" w:cs="Times New Roman"/>
          <w:sz w:val="24"/>
          <w:szCs w:val="24"/>
        </w:rPr>
        <w:t xml:space="preserve"> and demonstrated a between assay coefficient of variance of 0.5% for SPA</w:t>
      </w:r>
      <w:r w:rsidR="00DB096B" w:rsidRPr="00B870E0">
        <w:rPr>
          <w:rFonts w:ascii="Times New Roman" w:hAnsi="Times New Roman" w:cs="Times New Roman"/>
          <w:sz w:val="24"/>
          <w:szCs w:val="24"/>
        </w:rPr>
        <w:t>.</w:t>
      </w:r>
    </w:p>
    <w:p w14:paraId="54EE5607" w14:textId="19417F97" w:rsidR="00C05AB9" w:rsidRPr="00B870E0" w:rsidRDefault="00C825CE" w:rsidP="006340A7">
      <w:pPr>
        <w:spacing w:before="240" w:line="480" w:lineRule="auto"/>
        <w:rPr>
          <w:rFonts w:ascii="Times New Roman" w:hAnsi="Times New Roman" w:cs="Times New Roman"/>
          <w:b/>
          <w:sz w:val="24"/>
          <w:szCs w:val="24"/>
        </w:rPr>
      </w:pPr>
      <w:r w:rsidRPr="00B870E0">
        <w:rPr>
          <w:rFonts w:ascii="Times New Roman" w:hAnsi="Times New Roman" w:cs="Times New Roman"/>
          <w:sz w:val="24"/>
          <w:szCs w:val="24"/>
        </w:rPr>
        <w:t xml:space="preserve">Within assay coefficients of variation for both SPA and albumin in PEx/serum samples were typically less than 10 % across all assays in the discovery cohort. </w:t>
      </w:r>
    </w:p>
    <w:p w14:paraId="5166AD2F" w14:textId="00C8924F" w:rsidR="00C05AB9" w:rsidRPr="00B870E0" w:rsidRDefault="00C825CE" w:rsidP="006340A7">
      <w:pPr>
        <w:spacing w:before="240" w:line="480" w:lineRule="auto"/>
        <w:rPr>
          <w:rFonts w:ascii="Times New Roman" w:hAnsi="Times New Roman" w:cs="Times New Roman"/>
          <w:sz w:val="24"/>
          <w:szCs w:val="24"/>
        </w:rPr>
      </w:pPr>
      <w:r w:rsidRPr="00B870E0">
        <w:rPr>
          <w:rFonts w:ascii="Times New Roman" w:hAnsi="Times New Roman" w:cs="Times New Roman"/>
          <w:sz w:val="24"/>
          <w:szCs w:val="24"/>
        </w:rPr>
        <w:t>In the Replication cohort a single SPA and albumin ELISA plate was utilised to analyse all samples and within assay variation was less than 10% for both SPA and albumin in PEx samples (data not shown).</w:t>
      </w:r>
    </w:p>
    <w:p w14:paraId="0A6BFEEC" w14:textId="77777777" w:rsidR="00C825CE" w:rsidRDefault="00C825CE" w:rsidP="006340A7">
      <w:pPr>
        <w:spacing w:before="240" w:line="480" w:lineRule="auto"/>
        <w:rPr>
          <w:rFonts w:ascii="Times New Roman" w:hAnsi="Times New Roman" w:cs="Times New Roman"/>
          <w:b/>
          <w:sz w:val="24"/>
          <w:szCs w:val="24"/>
        </w:rPr>
      </w:pPr>
    </w:p>
    <w:p w14:paraId="1CD8ED93" w14:textId="77777777" w:rsidR="00110C23" w:rsidRDefault="00110C23" w:rsidP="006340A7">
      <w:pPr>
        <w:spacing w:before="240" w:line="480" w:lineRule="auto"/>
        <w:rPr>
          <w:rFonts w:ascii="Times New Roman" w:hAnsi="Times New Roman" w:cs="Times New Roman"/>
          <w:b/>
          <w:sz w:val="24"/>
          <w:szCs w:val="24"/>
        </w:rPr>
      </w:pPr>
    </w:p>
    <w:p w14:paraId="0B9C814C" w14:textId="77777777" w:rsidR="00110C23" w:rsidRDefault="00110C23" w:rsidP="006340A7">
      <w:pPr>
        <w:spacing w:before="240" w:line="480" w:lineRule="auto"/>
        <w:rPr>
          <w:rFonts w:ascii="Times New Roman" w:hAnsi="Times New Roman" w:cs="Times New Roman"/>
          <w:b/>
          <w:sz w:val="24"/>
          <w:szCs w:val="24"/>
        </w:rPr>
      </w:pPr>
    </w:p>
    <w:p w14:paraId="4C19899A" w14:textId="77777777" w:rsidR="00110C23" w:rsidRDefault="00110C23" w:rsidP="006340A7">
      <w:pPr>
        <w:spacing w:before="240" w:line="480" w:lineRule="auto"/>
        <w:rPr>
          <w:rFonts w:ascii="Times New Roman" w:hAnsi="Times New Roman" w:cs="Times New Roman"/>
          <w:b/>
          <w:sz w:val="24"/>
          <w:szCs w:val="24"/>
        </w:rPr>
      </w:pPr>
    </w:p>
    <w:p w14:paraId="4DBDB212" w14:textId="77777777" w:rsidR="00110C23" w:rsidRDefault="00110C23" w:rsidP="006340A7">
      <w:pPr>
        <w:spacing w:before="240" w:line="480" w:lineRule="auto"/>
        <w:rPr>
          <w:rFonts w:ascii="Times New Roman" w:hAnsi="Times New Roman" w:cs="Times New Roman"/>
          <w:b/>
          <w:sz w:val="24"/>
          <w:szCs w:val="24"/>
        </w:rPr>
      </w:pPr>
    </w:p>
    <w:p w14:paraId="71BEEBCF" w14:textId="77777777" w:rsidR="00110C23" w:rsidRDefault="00110C23" w:rsidP="006340A7">
      <w:pPr>
        <w:spacing w:before="240" w:line="480" w:lineRule="auto"/>
        <w:rPr>
          <w:rFonts w:ascii="Times New Roman" w:hAnsi="Times New Roman" w:cs="Times New Roman"/>
          <w:b/>
          <w:sz w:val="24"/>
          <w:szCs w:val="24"/>
        </w:rPr>
      </w:pPr>
    </w:p>
    <w:p w14:paraId="28F96519" w14:textId="77777777" w:rsidR="00110C23" w:rsidRPr="00B870E0" w:rsidRDefault="00110C23" w:rsidP="00110C23">
      <w:pPr>
        <w:spacing w:line="480" w:lineRule="auto"/>
        <w:rPr>
          <w:rFonts w:ascii="Times New Roman" w:hAnsi="Times New Roman" w:cs="Times New Roman"/>
          <w:sz w:val="24"/>
          <w:szCs w:val="24"/>
        </w:rPr>
      </w:pPr>
      <w:r>
        <w:rPr>
          <w:rFonts w:ascii="Times New Roman" w:hAnsi="Times New Roman" w:cs="Times New Roman"/>
          <w:b/>
          <w:caps/>
          <w:sz w:val="24"/>
          <w:szCs w:val="24"/>
        </w:rPr>
        <w:lastRenderedPageBreak/>
        <w:t>Table E5</w:t>
      </w:r>
      <w:r w:rsidRPr="00B870E0">
        <w:rPr>
          <w:rFonts w:ascii="Times New Roman" w:hAnsi="Times New Roman" w:cs="Times New Roman"/>
          <w:b/>
          <w:caps/>
          <w:sz w:val="24"/>
          <w:szCs w:val="24"/>
        </w:rPr>
        <w:t>:</w:t>
      </w:r>
      <w:r w:rsidRPr="00B870E0">
        <w:rPr>
          <w:rFonts w:ascii="Times New Roman" w:hAnsi="Times New Roman" w:cs="Times New Roman"/>
          <w:caps/>
          <w:sz w:val="24"/>
          <w:szCs w:val="24"/>
        </w:rPr>
        <w:t xml:space="preserve"> intra/inter-assay Coefficient of variance for Sp-A and albumin assays in the discovery cohort. </w:t>
      </w:r>
    </w:p>
    <w:tbl>
      <w:tblPr>
        <w:tblStyle w:val="PlainTable21"/>
        <w:tblW w:w="9498" w:type="dxa"/>
        <w:tblLook w:val="04A0" w:firstRow="1" w:lastRow="0" w:firstColumn="1" w:lastColumn="0" w:noHBand="0" w:noVBand="1"/>
      </w:tblPr>
      <w:tblGrid>
        <w:gridCol w:w="1049"/>
        <w:gridCol w:w="841"/>
        <w:gridCol w:w="612"/>
        <w:gridCol w:w="1463"/>
        <w:gridCol w:w="734"/>
        <w:gridCol w:w="1463"/>
        <w:gridCol w:w="734"/>
        <w:gridCol w:w="1463"/>
        <w:gridCol w:w="1139"/>
      </w:tblGrid>
      <w:tr w:rsidR="00110C23" w:rsidRPr="00B870E0" w14:paraId="77F28601" w14:textId="77777777" w:rsidTr="0089646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bottom w:val="single" w:sz="4" w:space="0" w:color="auto"/>
            </w:tcBorders>
          </w:tcPr>
          <w:p w14:paraId="02A84522" w14:textId="77777777" w:rsidR="00110C23" w:rsidRPr="00B870E0" w:rsidRDefault="00110C23" w:rsidP="00896466">
            <w:pPr>
              <w:rPr>
                <w:rFonts w:ascii="Times New Roman" w:hAnsi="Times New Roman" w:cs="Times New Roman"/>
              </w:rPr>
            </w:pPr>
          </w:p>
        </w:tc>
        <w:tc>
          <w:tcPr>
            <w:tcW w:w="806" w:type="dxa"/>
            <w:tcBorders>
              <w:bottom w:val="single" w:sz="4" w:space="0" w:color="auto"/>
            </w:tcBorders>
          </w:tcPr>
          <w:p w14:paraId="0C70C830"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85" w:type="dxa"/>
            <w:gridSpan w:val="2"/>
            <w:tcBorders>
              <w:bottom w:val="single" w:sz="4" w:space="0" w:color="auto"/>
            </w:tcBorders>
          </w:tcPr>
          <w:p w14:paraId="5DBC9651"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Assay 1 (t=0)</w:t>
            </w:r>
          </w:p>
        </w:tc>
        <w:tc>
          <w:tcPr>
            <w:tcW w:w="2209" w:type="dxa"/>
            <w:gridSpan w:val="2"/>
            <w:tcBorders>
              <w:bottom w:val="single" w:sz="4" w:space="0" w:color="auto"/>
            </w:tcBorders>
          </w:tcPr>
          <w:p w14:paraId="26DF9572"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Assay 2 (t=0+10 months)</w:t>
            </w:r>
          </w:p>
        </w:tc>
        <w:tc>
          <w:tcPr>
            <w:tcW w:w="2209" w:type="dxa"/>
            <w:gridSpan w:val="2"/>
            <w:tcBorders>
              <w:bottom w:val="single" w:sz="4" w:space="0" w:color="auto"/>
            </w:tcBorders>
          </w:tcPr>
          <w:p w14:paraId="6A74F833"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Assay 3(t=0+19 months)</w:t>
            </w:r>
          </w:p>
        </w:tc>
        <w:tc>
          <w:tcPr>
            <w:tcW w:w="1198" w:type="dxa"/>
            <w:tcBorders>
              <w:bottom w:val="single" w:sz="4" w:space="0" w:color="auto"/>
            </w:tcBorders>
          </w:tcPr>
          <w:p w14:paraId="2462A8CD"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Inter-assay CV (%)</w:t>
            </w:r>
          </w:p>
        </w:tc>
      </w:tr>
      <w:tr w:rsidR="00110C23" w:rsidRPr="00B870E0" w14:paraId="402032C8"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bottom w:val="single" w:sz="4" w:space="0" w:color="auto"/>
            </w:tcBorders>
          </w:tcPr>
          <w:p w14:paraId="2E0BC3C8" w14:textId="77777777" w:rsidR="00110C23" w:rsidRPr="00B870E0" w:rsidRDefault="00110C23" w:rsidP="00896466">
            <w:pPr>
              <w:rPr>
                <w:rFonts w:ascii="Times New Roman" w:hAnsi="Times New Roman" w:cs="Times New Roman"/>
              </w:rPr>
            </w:pPr>
          </w:p>
        </w:tc>
        <w:tc>
          <w:tcPr>
            <w:tcW w:w="806" w:type="dxa"/>
            <w:tcBorders>
              <w:bottom w:val="single" w:sz="4" w:space="0" w:color="auto"/>
            </w:tcBorders>
          </w:tcPr>
          <w:p w14:paraId="1462AD6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4" w:type="dxa"/>
            <w:tcBorders>
              <w:bottom w:val="single" w:sz="4" w:space="0" w:color="auto"/>
            </w:tcBorders>
          </w:tcPr>
          <w:p w14:paraId="28A2B816"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CV (%)</w:t>
            </w:r>
          </w:p>
        </w:tc>
        <w:tc>
          <w:tcPr>
            <w:tcW w:w="1471" w:type="dxa"/>
            <w:tcBorders>
              <w:bottom w:val="single" w:sz="4" w:space="0" w:color="auto"/>
            </w:tcBorders>
          </w:tcPr>
          <w:p w14:paraId="057CE6E8"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Mean concentration (mg/ml)</w:t>
            </w:r>
          </w:p>
        </w:tc>
        <w:tc>
          <w:tcPr>
            <w:tcW w:w="738" w:type="dxa"/>
            <w:tcBorders>
              <w:bottom w:val="single" w:sz="4" w:space="0" w:color="auto"/>
            </w:tcBorders>
          </w:tcPr>
          <w:p w14:paraId="23B30DA0"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CV (%)</w:t>
            </w:r>
          </w:p>
        </w:tc>
        <w:tc>
          <w:tcPr>
            <w:tcW w:w="1471" w:type="dxa"/>
            <w:tcBorders>
              <w:bottom w:val="single" w:sz="4" w:space="0" w:color="auto"/>
            </w:tcBorders>
          </w:tcPr>
          <w:p w14:paraId="271E8792"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Mean concentration (mg/ml)</w:t>
            </w:r>
          </w:p>
        </w:tc>
        <w:tc>
          <w:tcPr>
            <w:tcW w:w="738" w:type="dxa"/>
            <w:tcBorders>
              <w:bottom w:val="single" w:sz="4" w:space="0" w:color="auto"/>
            </w:tcBorders>
          </w:tcPr>
          <w:p w14:paraId="5943BAB6"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CV (%)</w:t>
            </w:r>
          </w:p>
        </w:tc>
        <w:tc>
          <w:tcPr>
            <w:tcW w:w="1471" w:type="dxa"/>
            <w:tcBorders>
              <w:bottom w:val="single" w:sz="4" w:space="0" w:color="auto"/>
            </w:tcBorders>
          </w:tcPr>
          <w:p w14:paraId="165ECDA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Mean concentration (mg/ml)</w:t>
            </w:r>
          </w:p>
        </w:tc>
        <w:tc>
          <w:tcPr>
            <w:tcW w:w="1198" w:type="dxa"/>
            <w:tcBorders>
              <w:bottom w:val="single" w:sz="4" w:space="0" w:color="auto"/>
            </w:tcBorders>
          </w:tcPr>
          <w:p w14:paraId="4E0565D3"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10C23" w:rsidRPr="00B870E0" w14:paraId="2B4C4930"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nil"/>
            </w:tcBorders>
          </w:tcPr>
          <w:p w14:paraId="2E490869"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 xml:space="preserve">Albumin  </w:t>
            </w:r>
          </w:p>
        </w:tc>
        <w:tc>
          <w:tcPr>
            <w:tcW w:w="806" w:type="dxa"/>
            <w:tcBorders>
              <w:top w:val="single" w:sz="4" w:space="0" w:color="auto"/>
            </w:tcBorders>
          </w:tcPr>
          <w:p w14:paraId="42D4713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QC1</w:t>
            </w:r>
          </w:p>
        </w:tc>
        <w:tc>
          <w:tcPr>
            <w:tcW w:w="614" w:type="dxa"/>
            <w:tcBorders>
              <w:top w:val="single" w:sz="4" w:space="0" w:color="auto"/>
            </w:tcBorders>
          </w:tcPr>
          <w:p w14:paraId="6B095434"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2.50</w:t>
            </w:r>
          </w:p>
        </w:tc>
        <w:tc>
          <w:tcPr>
            <w:tcW w:w="1471" w:type="dxa"/>
            <w:tcBorders>
              <w:top w:val="single" w:sz="4" w:space="0" w:color="auto"/>
            </w:tcBorders>
          </w:tcPr>
          <w:p w14:paraId="5FF03252"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78.41</w:t>
            </w:r>
          </w:p>
        </w:tc>
        <w:tc>
          <w:tcPr>
            <w:tcW w:w="738" w:type="dxa"/>
            <w:tcBorders>
              <w:top w:val="single" w:sz="4" w:space="0" w:color="auto"/>
            </w:tcBorders>
          </w:tcPr>
          <w:p w14:paraId="1CC74F2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1.47</w:t>
            </w:r>
          </w:p>
        </w:tc>
        <w:tc>
          <w:tcPr>
            <w:tcW w:w="1471" w:type="dxa"/>
            <w:tcBorders>
              <w:top w:val="single" w:sz="4" w:space="0" w:color="auto"/>
            </w:tcBorders>
          </w:tcPr>
          <w:p w14:paraId="25336893"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81.59</w:t>
            </w:r>
          </w:p>
        </w:tc>
        <w:tc>
          <w:tcPr>
            <w:tcW w:w="738" w:type="dxa"/>
            <w:tcBorders>
              <w:top w:val="single" w:sz="4" w:space="0" w:color="auto"/>
            </w:tcBorders>
          </w:tcPr>
          <w:p w14:paraId="403FA319"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1.76</w:t>
            </w:r>
          </w:p>
        </w:tc>
        <w:tc>
          <w:tcPr>
            <w:tcW w:w="1471" w:type="dxa"/>
            <w:tcBorders>
              <w:top w:val="single" w:sz="4" w:space="0" w:color="auto"/>
            </w:tcBorders>
          </w:tcPr>
          <w:p w14:paraId="6460CBC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69.09</w:t>
            </w:r>
          </w:p>
        </w:tc>
        <w:tc>
          <w:tcPr>
            <w:tcW w:w="1198" w:type="dxa"/>
            <w:tcBorders>
              <w:top w:val="single" w:sz="4" w:space="0" w:color="auto"/>
            </w:tcBorders>
          </w:tcPr>
          <w:p w14:paraId="70774984"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8.51</w:t>
            </w:r>
          </w:p>
        </w:tc>
      </w:tr>
      <w:tr w:rsidR="00110C23" w:rsidRPr="00B870E0" w14:paraId="564A7AEB"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28A0700F" w14:textId="77777777" w:rsidR="00110C23" w:rsidRPr="00B870E0" w:rsidRDefault="00110C23" w:rsidP="00896466">
            <w:pPr>
              <w:rPr>
                <w:rFonts w:ascii="Times New Roman" w:hAnsi="Times New Roman" w:cs="Times New Roman"/>
              </w:rPr>
            </w:pPr>
          </w:p>
        </w:tc>
        <w:tc>
          <w:tcPr>
            <w:tcW w:w="806" w:type="dxa"/>
          </w:tcPr>
          <w:p w14:paraId="2DF7BD14"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QC2</w:t>
            </w:r>
          </w:p>
        </w:tc>
        <w:tc>
          <w:tcPr>
            <w:tcW w:w="614" w:type="dxa"/>
          </w:tcPr>
          <w:p w14:paraId="141D62A3"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0.23</w:t>
            </w:r>
          </w:p>
        </w:tc>
        <w:tc>
          <w:tcPr>
            <w:tcW w:w="1471" w:type="dxa"/>
          </w:tcPr>
          <w:p w14:paraId="465DCDCC"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15.10</w:t>
            </w:r>
          </w:p>
        </w:tc>
        <w:tc>
          <w:tcPr>
            <w:tcW w:w="738" w:type="dxa"/>
          </w:tcPr>
          <w:p w14:paraId="17ACE8F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15.26</w:t>
            </w:r>
          </w:p>
        </w:tc>
        <w:tc>
          <w:tcPr>
            <w:tcW w:w="1471" w:type="dxa"/>
          </w:tcPr>
          <w:p w14:paraId="5F7348F7"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14.60</w:t>
            </w:r>
          </w:p>
        </w:tc>
        <w:tc>
          <w:tcPr>
            <w:tcW w:w="738" w:type="dxa"/>
          </w:tcPr>
          <w:p w14:paraId="64C30CC3"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2.99</w:t>
            </w:r>
          </w:p>
        </w:tc>
        <w:tc>
          <w:tcPr>
            <w:tcW w:w="1471" w:type="dxa"/>
          </w:tcPr>
          <w:p w14:paraId="29CD774C"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12.41</w:t>
            </w:r>
          </w:p>
        </w:tc>
        <w:tc>
          <w:tcPr>
            <w:tcW w:w="1198" w:type="dxa"/>
          </w:tcPr>
          <w:p w14:paraId="4A666C03"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10.19</w:t>
            </w:r>
          </w:p>
        </w:tc>
      </w:tr>
      <w:tr w:rsidR="00110C23" w:rsidRPr="00B870E0" w14:paraId="67DFC9B9"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025A5C52" w14:textId="77777777" w:rsidR="00110C23" w:rsidRPr="00B870E0" w:rsidRDefault="00110C23" w:rsidP="00896466">
            <w:pPr>
              <w:rPr>
                <w:rFonts w:ascii="Times New Roman" w:hAnsi="Times New Roman" w:cs="Times New Roman"/>
              </w:rPr>
            </w:pPr>
          </w:p>
        </w:tc>
        <w:tc>
          <w:tcPr>
            <w:tcW w:w="806" w:type="dxa"/>
          </w:tcPr>
          <w:p w14:paraId="5F946C2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QC3</w:t>
            </w:r>
          </w:p>
        </w:tc>
        <w:tc>
          <w:tcPr>
            <w:tcW w:w="614" w:type="dxa"/>
          </w:tcPr>
          <w:p w14:paraId="5C074255"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1471" w:type="dxa"/>
          </w:tcPr>
          <w:p w14:paraId="1D88A00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38" w:type="dxa"/>
          </w:tcPr>
          <w:p w14:paraId="1D6F1A23"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8.63</w:t>
            </w:r>
          </w:p>
        </w:tc>
        <w:tc>
          <w:tcPr>
            <w:tcW w:w="1471" w:type="dxa"/>
          </w:tcPr>
          <w:p w14:paraId="4A4A670A"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2.89</w:t>
            </w:r>
          </w:p>
        </w:tc>
        <w:tc>
          <w:tcPr>
            <w:tcW w:w="738" w:type="dxa"/>
          </w:tcPr>
          <w:p w14:paraId="235FB88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7.51</w:t>
            </w:r>
          </w:p>
        </w:tc>
        <w:tc>
          <w:tcPr>
            <w:tcW w:w="1471" w:type="dxa"/>
          </w:tcPr>
          <w:p w14:paraId="2A381C3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2.76</w:t>
            </w:r>
          </w:p>
        </w:tc>
        <w:tc>
          <w:tcPr>
            <w:tcW w:w="1198" w:type="dxa"/>
          </w:tcPr>
          <w:p w14:paraId="459E6043"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59308011"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0F4AA0D1" w14:textId="77777777" w:rsidR="00110C23" w:rsidRPr="00B870E0" w:rsidRDefault="00110C23" w:rsidP="00896466">
            <w:pPr>
              <w:rPr>
                <w:rFonts w:ascii="Times New Roman" w:hAnsi="Times New Roman" w:cs="Times New Roman"/>
              </w:rPr>
            </w:pPr>
          </w:p>
        </w:tc>
        <w:tc>
          <w:tcPr>
            <w:tcW w:w="806" w:type="dxa"/>
          </w:tcPr>
          <w:p w14:paraId="3D0826E7"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Serum</w:t>
            </w:r>
          </w:p>
        </w:tc>
        <w:tc>
          <w:tcPr>
            <w:tcW w:w="614" w:type="dxa"/>
          </w:tcPr>
          <w:p w14:paraId="7CC92F80"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7.76</w:t>
            </w:r>
          </w:p>
        </w:tc>
        <w:tc>
          <w:tcPr>
            <w:tcW w:w="1471" w:type="dxa"/>
          </w:tcPr>
          <w:p w14:paraId="4D303B8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75.59</w:t>
            </w:r>
          </w:p>
        </w:tc>
        <w:tc>
          <w:tcPr>
            <w:tcW w:w="738" w:type="dxa"/>
          </w:tcPr>
          <w:p w14:paraId="4E69B2BE"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2.14</w:t>
            </w:r>
          </w:p>
        </w:tc>
        <w:tc>
          <w:tcPr>
            <w:tcW w:w="1471" w:type="dxa"/>
          </w:tcPr>
          <w:p w14:paraId="47FAFC0A"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76.31</w:t>
            </w:r>
          </w:p>
        </w:tc>
        <w:tc>
          <w:tcPr>
            <w:tcW w:w="738" w:type="dxa"/>
          </w:tcPr>
          <w:p w14:paraId="02A3DD62"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2.46</w:t>
            </w:r>
          </w:p>
        </w:tc>
        <w:tc>
          <w:tcPr>
            <w:tcW w:w="1471" w:type="dxa"/>
          </w:tcPr>
          <w:p w14:paraId="6370B298"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76.27</w:t>
            </w:r>
          </w:p>
        </w:tc>
        <w:tc>
          <w:tcPr>
            <w:tcW w:w="1198" w:type="dxa"/>
          </w:tcPr>
          <w:p w14:paraId="758061A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0.54</w:t>
            </w:r>
          </w:p>
        </w:tc>
      </w:tr>
      <w:tr w:rsidR="00110C23" w:rsidRPr="00B870E0" w14:paraId="486C3A96"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34ADF201" w14:textId="77777777" w:rsidR="00110C23" w:rsidRPr="00B870E0" w:rsidRDefault="00110C23" w:rsidP="00896466">
            <w:pPr>
              <w:rPr>
                <w:rFonts w:ascii="Times New Roman" w:hAnsi="Times New Roman" w:cs="Times New Roman"/>
              </w:rPr>
            </w:pPr>
          </w:p>
        </w:tc>
        <w:tc>
          <w:tcPr>
            <w:tcW w:w="806" w:type="dxa"/>
          </w:tcPr>
          <w:p w14:paraId="1029E470"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PEx1</w:t>
            </w:r>
          </w:p>
        </w:tc>
        <w:tc>
          <w:tcPr>
            <w:tcW w:w="614" w:type="dxa"/>
          </w:tcPr>
          <w:p w14:paraId="322D4886"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5.76</w:t>
            </w:r>
          </w:p>
        </w:tc>
        <w:tc>
          <w:tcPr>
            <w:tcW w:w="1471" w:type="dxa"/>
          </w:tcPr>
          <w:p w14:paraId="0E43FA20"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7.54</w:t>
            </w:r>
          </w:p>
        </w:tc>
        <w:tc>
          <w:tcPr>
            <w:tcW w:w="738" w:type="dxa"/>
          </w:tcPr>
          <w:p w14:paraId="60DF4F00"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0.97</w:t>
            </w:r>
          </w:p>
        </w:tc>
        <w:tc>
          <w:tcPr>
            <w:tcW w:w="1471" w:type="dxa"/>
          </w:tcPr>
          <w:p w14:paraId="71E6A7B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19.20</w:t>
            </w:r>
          </w:p>
        </w:tc>
        <w:tc>
          <w:tcPr>
            <w:tcW w:w="738" w:type="dxa"/>
          </w:tcPr>
          <w:p w14:paraId="38BDD75A"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16.56</w:t>
            </w:r>
          </w:p>
        </w:tc>
        <w:tc>
          <w:tcPr>
            <w:tcW w:w="1471" w:type="dxa"/>
          </w:tcPr>
          <w:p w14:paraId="65FB5B8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5.98</w:t>
            </w:r>
          </w:p>
        </w:tc>
        <w:tc>
          <w:tcPr>
            <w:tcW w:w="1198" w:type="dxa"/>
          </w:tcPr>
          <w:p w14:paraId="76F24C76"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40BB7A6B"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single" w:sz="4" w:space="0" w:color="auto"/>
            </w:tcBorders>
          </w:tcPr>
          <w:p w14:paraId="7B105FBC" w14:textId="77777777" w:rsidR="00110C23" w:rsidRPr="00B870E0" w:rsidRDefault="00110C23" w:rsidP="00896466">
            <w:pPr>
              <w:rPr>
                <w:rFonts w:ascii="Times New Roman" w:hAnsi="Times New Roman" w:cs="Times New Roman"/>
              </w:rPr>
            </w:pPr>
          </w:p>
        </w:tc>
        <w:tc>
          <w:tcPr>
            <w:tcW w:w="806" w:type="dxa"/>
            <w:tcBorders>
              <w:bottom w:val="single" w:sz="4" w:space="0" w:color="auto"/>
            </w:tcBorders>
          </w:tcPr>
          <w:p w14:paraId="3E35A7E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PEx2</w:t>
            </w:r>
          </w:p>
        </w:tc>
        <w:tc>
          <w:tcPr>
            <w:tcW w:w="614" w:type="dxa"/>
            <w:tcBorders>
              <w:bottom w:val="single" w:sz="4" w:space="0" w:color="auto"/>
            </w:tcBorders>
          </w:tcPr>
          <w:p w14:paraId="2B78403C"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0.68</w:t>
            </w:r>
          </w:p>
        </w:tc>
        <w:tc>
          <w:tcPr>
            <w:tcW w:w="1471" w:type="dxa"/>
            <w:tcBorders>
              <w:bottom w:val="single" w:sz="4" w:space="0" w:color="auto"/>
            </w:tcBorders>
          </w:tcPr>
          <w:p w14:paraId="3F45116B"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5.54</w:t>
            </w:r>
          </w:p>
        </w:tc>
        <w:tc>
          <w:tcPr>
            <w:tcW w:w="738" w:type="dxa"/>
            <w:tcBorders>
              <w:bottom w:val="single" w:sz="4" w:space="0" w:color="auto"/>
            </w:tcBorders>
          </w:tcPr>
          <w:p w14:paraId="57BA049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7.08</w:t>
            </w:r>
          </w:p>
        </w:tc>
        <w:tc>
          <w:tcPr>
            <w:tcW w:w="1471" w:type="dxa"/>
            <w:tcBorders>
              <w:bottom w:val="single" w:sz="4" w:space="0" w:color="auto"/>
            </w:tcBorders>
          </w:tcPr>
          <w:p w14:paraId="16501DE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8.02</w:t>
            </w:r>
          </w:p>
        </w:tc>
        <w:tc>
          <w:tcPr>
            <w:tcW w:w="738" w:type="dxa"/>
            <w:tcBorders>
              <w:bottom w:val="single" w:sz="4" w:space="0" w:color="auto"/>
            </w:tcBorders>
          </w:tcPr>
          <w:p w14:paraId="1A9908F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1471" w:type="dxa"/>
            <w:tcBorders>
              <w:bottom w:val="single" w:sz="4" w:space="0" w:color="auto"/>
            </w:tcBorders>
          </w:tcPr>
          <w:p w14:paraId="7BF95C24"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1198" w:type="dxa"/>
            <w:tcBorders>
              <w:bottom w:val="single" w:sz="4" w:space="0" w:color="auto"/>
            </w:tcBorders>
          </w:tcPr>
          <w:p w14:paraId="2850D9A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79810E0A"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nil"/>
            </w:tcBorders>
          </w:tcPr>
          <w:p w14:paraId="73543A07"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 xml:space="preserve">SPA </w:t>
            </w:r>
          </w:p>
        </w:tc>
        <w:tc>
          <w:tcPr>
            <w:tcW w:w="806" w:type="dxa"/>
            <w:tcBorders>
              <w:top w:val="single" w:sz="4" w:space="0" w:color="auto"/>
            </w:tcBorders>
          </w:tcPr>
          <w:p w14:paraId="0143129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QC1</w:t>
            </w:r>
          </w:p>
        </w:tc>
        <w:tc>
          <w:tcPr>
            <w:tcW w:w="614" w:type="dxa"/>
            <w:tcBorders>
              <w:top w:val="single" w:sz="4" w:space="0" w:color="auto"/>
            </w:tcBorders>
          </w:tcPr>
          <w:p w14:paraId="052DAC17"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1.24</w:t>
            </w:r>
          </w:p>
        </w:tc>
        <w:tc>
          <w:tcPr>
            <w:tcW w:w="1471" w:type="dxa"/>
            <w:tcBorders>
              <w:top w:val="single" w:sz="4" w:space="0" w:color="auto"/>
            </w:tcBorders>
          </w:tcPr>
          <w:p w14:paraId="442F916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6.29</w:t>
            </w:r>
          </w:p>
        </w:tc>
        <w:tc>
          <w:tcPr>
            <w:tcW w:w="738" w:type="dxa"/>
            <w:tcBorders>
              <w:top w:val="single" w:sz="4" w:space="0" w:color="auto"/>
            </w:tcBorders>
          </w:tcPr>
          <w:p w14:paraId="6FEAC1D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0.61</w:t>
            </w:r>
          </w:p>
        </w:tc>
        <w:tc>
          <w:tcPr>
            <w:tcW w:w="1471" w:type="dxa"/>
            <w:tcBorders>
              <w:top w:val="single" w:sz="4" w:space="0" w:color="auto"/>
            </w:tcBorders>
          </w:tcPr>
          <w:p w14:paraId="1C1C843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6.77</w:t>
            </w:r>
          </w:p>
        </w:tc>
        <w:tc>
          <w:tcPr>
            <w:tcW w:w="738" w:type="dxa"/>
            <w:tcBorders>
              <w:top w:val="single" w:sz="4" w:space="0" w:color="auto"/>
            </w:tcBorders>
          </w:tcPr>
          <w:p w14:paraId="0D0A1E83"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6.48</w:t>
            </w:r>
          </w:p>
        </w:tc>
        <w:tc>
          <w:tcPr>
            <w:tcW w:w="1471" w:type="dxa"/>
            <w:tcBorders>
              <w:top w:val="single" w:sz="4" w:space="0" w:color="auto"/>
            </w:tcBorders>
          </w:tcPr>
          <w:p w14:paraId="58412EDA"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3.80</w:t>
            </w:r>
          </w:p>
        </w:tc>
        <w:tc>
          <w:tcPr>
            <w:tcW w:w="1198" w:type="dxa"/>
            <w:tcBorders>
              <w:top w:val="single" w:sz="4" w:space="0" w:color="auto"/>
            </w:tcBorders>
          </w:tcPr>
          <w:p w14:paraId="57AF41ED"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53BE95A3"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670499E1" w14:textId="77777777" w:rsidR="00110C23" w:rsidRPr="00B870E0" w:rsidRDefault="00110C23" w:rsidP="00896466">
            <w:pPr>
              <w:rPr>
                <w:rFonts w:ascii="Times New Roman" w:hAnsi="Times New Roman" w:cs="Times New Roman"/>
              </w:rPr>
            </w:pPr>
          </w:p>
        </w:tc>
        <w:tc>
          <w:tcPr>
            <w:tcW w:w="806" w:type="dxa"/>
          </w:tcPr>
          <w:p w14:paraId="36903D82"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QC2</w:t>
            </w:r>
          </w:p>
        </w:tc>
        <w:tc>
          <w:tcPr>
            <w:tcW w:w="614" w:type="dxa"/>
          </w:tcPr>
          <w:p w14:paraId="569465D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4.20</w:t>
            </w:r>
          </w:p>
        </w:tc>
        <w:tc>
          <w:tcPr>
            <w:tcW w:w="1471" w:type="dxa"/>
          </w:tcPr>
          <w:p w14:paraId="1614AD9F"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1.66</w:t>
            </w:r>
          </w:p>
        </w:tc>
        <w:tc>
          <w:tcPr>
            <w:tcW w:w="738" w:type="dxa"/>
          </w:tcPr>
          <w:p w14:paraId="32557A8A"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11.28</w:t>
            </w:r>
          </w:p>
        </w:tc>
        <w:tc>
          <w:tcPr>
            <w:tcW w:w="1471" w:type="dxa"/>
          </w:tcPr>
          <w:p w14:paraId="144AC871"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1.53</w:t>
            </w:r>
          </w:p>
        </w:tc>
        <w:tc>
          <w:tcPr>
            <w:tcW w:w="738" w:type="dxa"/>
          </w:tcPr>
          <w:p w14:paraId="13F8556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3.09</w:t>
            </w:r>
          </w:p>
        </w:tc>
        <w:tc>
          <w:tcPr>
            <w:tcW w:w="1471" w:type="dxa"/>
          </w:tcPr>
          <w:p w14:paraId="38F0BBF7"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1.86</w:t>
            </w:r>
          </w:p>
        </w:tc>
        <w:tc>
          <w:tcPr>
            <w:tcW w:w="1198" w:type="dxa"/>
          </w:tcPr>
          <w:p w14:paraId="0667B60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57A17A78"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517F746B" w14:textId="77777777" w:rsidR="00110C23" w:rsidRPr="00B870E0" w:rsidRDefault="00110C23" w:rsidP="00896466">
            <w:pPr>
              <w:rPr>
                <w:rFonts w:ascii="Times New Roman" w:hAnsi="Times New Roman" w:cs="Times New Roman"/>
              </w:rPr>
            </w:pPr>
          </w:p>
        </w:tc>
        <w:tc>
          <w:tcPr>
            <w:tcW w:w="806" w:type="dxa"/>
          </w:tcPr>
          <w:p w14:paraId="21A1FD6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QC3</w:t>
            </w:r>
          </w:p>
        </w:tc>
        <w:tc>
          <w:tcPr>
            <w:tcW w:w="614" w:type="dxa"/>
          </w:tcPr>
          <w:p w14:paraId="5E83D5D3"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1471" w:type="dxa"/>
          </w:tcPr>
          <w:p w14:paraId="02AEE556"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738" w:type="dxa"/>
          </w:tcPr>
          <w:p w14:paraId="0AA0B404"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10.09</w:t>
            </w:r>
          </w:p>
        </w:tc>
        <w:tc>
          <w:tcPr>
            <w:tcW w:w="1471" w:type="dxa"/>
          </w:tcPr>
          <w:p w14:paraId="5226B188"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0.39</w:t>
            </w:r>
          </w:p>
        </w:tc>
        <w:tc>
          <w:tcPr>
            <w:tcW w:w="738" w:type="dxa"/>
          </w:tcPr>
          <w:p w14:paraId="31758218"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4.89</w:t>
            </w:r>
          </w:p>
        </w:tc>
        <w:tc>
          <w:tcPr>
            <w:tcW w:w="1471" w:type="dxa"/>
          </w:tcPr>
          <w:p w14:paraId="040C9928"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0.66</w:t>
            </w:r>
          </w:p>
        </w:tc>
        <w:tc>
          <w:tcPr>
            <w:tcW w:w="1198" w:type="dxa"/>
          </w:tcPr>
          <w:p w14:paraId="725C3D1D"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6B6C0621"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68E42DE0" w14:textId="77777777" w:rsidR="00110C23" w:rsidRPr="00B870E0" w:rsidRDefault="00110C23" w:rsidP="00896466">
            <w:pPr>
              <w:rPr>
                <w:rFonts w:ascii="Times New Roman" w:hAnsi="Times New Roman" w:cs="Times New Roman"/>
              </w:rPr>
            </w:pPr>
          </w:p>
        </w:tc>
        <w:tc>
          <w:tcPr>
            <w:tcW w:w="806" w:type="dxa"/>
          </w:tcPr>
          <w:p w14:paraId="14C0D3E1"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Serum</w:t>
            </w:r>
          </w:p>
        </w:tc>
        <w:tc>
          <w:tcPr>
            <w:tcW w:w="614" w:type="dxa"/>
          </w:tcPr>
          <w:p w14:paraId="448D08A0"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2.88</w:t>
            </w:r>
          </w:p>
        </w:tc>
        <w:tc>
          <w:tcPr>
            <w:tcW w:w="1471" w:type="dxa"/>
          </w:tcPr>
          <w:p w14:paraId="7190AA34"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2.39</w:t>
            </w:r>
          </w:p>
        </w:tc>
        <w:tc>
          <w:tcPr>
            <w:tcW w:w="738" w:type="dxa"/>
          </w:tcPr>
          <w:p w14:paraId="55DE830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4.25</w:t>
            </w:r>
          </w:p>
        </w:tc>
        <w:tc>
          <w:tcPr>
            <w:tcW w:w="1471" w:type="dxa"/>
          </w:tcPr>
          <w:p w14:paraId="545674CB"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2.60</w:t>
            </w:r>
          </w:p>
        </w:tc>
        <w:tc>
          <w:tcPr>
            <w:tcW w:w="738" w:type="dxa"/>
          </w:tcPr>
          <w:p w14:paraId="13CB7F3E"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0.76</w:t>
            </w:r>
          </w:p>
        </w:tc>
        <w:tc>
          <w:tcPr>
            <w:tcW w:w="1471" w:type="dxa"/>
          </w:tcPr>
          <w:p w14:paraId="00DD2BCB"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3.09</w:t>
            </w:r>
          </w:p>
        </w:tc>
        <w:tc>
          <w:tcPr>
            <w:tcW w:w="1198" w:type="dxa"/>
          </w:tcPr>
          <w:p w14:paraId="3FE5BC0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13.40</w:t>
            </w:r>
          </w:p>
        </w:tc>
      </w:tr>
      <w:tr w:rsidR="00110C23" w:rsidRPr="00B870E0" w14:paraId="682CA0EC"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2A340944" w14:textId="77777777" w:rsidR="00110C23" w:rsidRPr="00B870E0" w:rsidRDefault="00110C23" w:rsidP="00896466">
            <w:pPr>
              <w:rPr>
                <w:rFonts w:ascii="Times New Roman" w:hAnsi="Times New Roman" w:cs="Times New Roman"/>
              </w:rPr>
            </w:pPr>
          </w:p>
        </w:tc>
        <w:tc>
          <w:tcPr>
            <w:tcW w:w="806" w:type="dxa"/>
          </w:tcPr>
          <w:p w14:paraId="2954311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PEx1</w:t>
            </w:r>
          </w:p>
        </w:tc>
        <w:tc>
          <w:tcPr>
            <w:tcW w:w="614" w:type="dxa"/>
          </w:tcPr>
          <w:p w14:paraId="1DED4DAD"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2.62</w:t>
            </w:r>
          </w:p>
        </w:tc>
        <w:tc>
          <w:tcPr>
            <w:tcW w:w="1471" w:type="dxa"/>
          </w:tcPr>
          <w:p w14:paraId="33C9B067"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7.44</w:t>
            </w:r>
          </w:p>
        </w:tc>
        <w:tc>
          <w:tcPr>
            <w:tcW w:w="738" w:type="dxa"/>
          </w:tcPr>
          <w:p w14:paraId="5B812EFE"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8.66</w:t>
            </w:r>
          </w:p>
        </w:tc>
        <w:tc>
          <w:tcPr>
            <w:tcW w:w="1471" w:type="dxa"/>
          </w:tcPr>
          <w:p w14:paraId="05F49C5F"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5.19</w:t>
            </w:r>
          </w:p>
        </w:tc>
        <w:tc>
          <w:tcPr>
            <w:tcW w:w="738" w:type="dxa"/>
          </w:tcPr>
          <w:p w14:paraId="141F90AD"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11.12</w:t>
            </w:r>
          </w:p>
        </w:tc>
        <w:tc>
          <w:tcPr>
            <w:tcW w:w="1471" w:type="dxa"/>
          </w:tcPr>
          <w:p w14:paraId="19FDFE1D"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3.5</w:t>
            </w:r>
          </w:p>
        </w:tc>
        <w:tc>
          <w:tcPr>
            <w:tcW w:w="1198" w:type="dxa"/>
          </w:tcPr>
          <w:p w14:paraId="400A5A07"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r w:rsidR="00110C23" w:rsidRPr="00B870E0" w14:paraId="68A3539A"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991" w:type="dxa"/>
            <w:tcBorders>
              <w:top w:val="nil"/>
              <w:bottom w:val="nil"/>
            </w:tcBorders>
          </w:tcPr>
          <w:p w14:paraId="13266A89" w14:textId="77777777" w:rsidR="00110C23" w:rsidRPr="00B870E0" w:rsidRDefault="00110C23" w:rsidP="00896466">
            <w:pPr>
              <w:rPr>
                <w:rFonts w:ascii="Times New Roman" w:hAnsi="Times New Roman" w:cs="Times New Roman"/>
              </w:rPr>
            </w:pPr>
          </w:p>
        </w:tc>
        <w:tc>
          <w:tcPr>
            <w:tcW w:w="806" w:type="dxa"/>
          </w:tcPr>
          <w:p w14:paraId="43D1B35B"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70E0">
              <w:rPr>
                <w:rFonts w:ascii="Times New Roman" w:hAnsi="Times New Roman" w:cs="Times New Roman"/>
                <w:b/>
              </w:rPr>
              <w:t>PEx2</w:t>
            </w:r>
          </w:p>
        </w:tc>
        <w:tc>
          <w:tcPr>
            <w:tcW w:w="614" w:type="dxa"/>
          </w:tcPr>
          <w:p w14:paraId="5EDA7CA1"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2.83</w:t>
            </w:r>
          </w:p>
        </w:tc>
        <w:tc>
          <w:tcPr>
            <w:tcW w:w="1471" w:type="dxa"/>
          </w:tcPr>
          <w:p w14:paraId="7EEC0CC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3.29</w:t>
            </w:r>
          </w:p>
        </w:tc>
        <w:tc>
          <w:tcPr>
            <w:tcW w:w="738" w:type="dxa"/>
          </w:tcPr>
          <w:p w14:paraId="40B2CB11"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1.82</w:t>
            </w:r>
          </w:p>
        </w:tc>
        <w:tc>
          <w:tcPr>
            <w:tcW w:w="1471" w:type="dxa"/>
          </w:tcPr>
          <w:p w14:paraId="26251B6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4.05</w:t>
            </w:r>
          </w:p>
        </w:tc>
        <w:tc>
          <w:tcPr>
            <w:tcW w:w="738" w:type="dxa"/>
          </w:tcPr>
          <w:p w14:paraId="7899ECA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1471" w:type="dxa"/>
          </w:tcPr>
          <w:p w14:paraId="44199F02"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c>
          <w:tcPr>
            <w:tcW w:w="1198" w:type="dxa"/>
          </w:tcPr>
          <w:p w14:paraId="25F5FACD"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w:t>
            </w:r>
          </w:p>
        </w:tc>
      </w:tr>
    </w:tbl>
    <w:p w14:paraId="5CCB1F93" w14:textId="77777777" w:rsidR="00110C23" w:rsidRDefault="00110C23" w:rsidP="00110C23">
      <w:pPr>
        <w:spacing w:line="240" w:lineRule="auto"/>
        <w:rPr>
          <w:rFonts w:ascii="Times New Roman" w:hAnsi="Times New Roman" w:cs="Times New Roman"/>
          <w:szCs w:val="24"/>
        </w:rPr>
      </w:pPr>
      <w:r w:rsidRPr="00B870E0">
        <w:rPr>
          <w:rFonts w:ascii="Times New Roman" w:hAnsi="Times New Roman" w:cs="Times New Roman"/>
          <w:i/>
          <w:szCs w:val="24"/>
        </w:rPr>
        <w:t>Definition of abbreviations:</w:t>
      </w:r>
      <w:r w:rsidRPr="00B870E0">
        <w:rPr>
          <w:rFonts w:ascii="Times New Roman" w:hAnsi="Times New Roman" w:cs="Times New Roman"/>
          <w:szCs w:val="24"/>
        </w:rPr>
        <w:t xml:space="preserve"> QC1: high quality control; QC2: Low quality control; QC3: very low</w:t>
      </w:r>
      <w:r>
        <w:rPr>
          <w:rFonts w:ascii="Times New Roman" w:hAnsi="Times New Roman" w:cs="Times New Roman"/>
          <w:szCs w:val="24"/>
        </w:rPr>
        <w:t xml:space="preserve"> </w:t>
      </w:r>
      <w:r w:rsidRPr="00B870E0">
        <w:rPr>
          <w:rFonts w:ascii="Times New Roman" w:hAnsi="Times New Roman" w:cs="Times New Roman"/>
          <w:szCs w:val="24"/>
        </w:rPr>
        <w:t>quality control; CV%: coefficient of variation. Values expressed as CV% between 2 values.</w:t>
      </w:r>
    </w:p>
    <w:p w14:paraId="77872211" w14:textId="77777777" w:rsidR="00110C23" w:rsidRPr="00B870E0" w:rsidRDefault="00110C23" w:rsidP="00110C23">
      <w:pPr>
        <w:spacing w:line="480" w:lineRule="auto"/>
        <w:rPr>
          <w:rFonts w:ascii="Times New Roman" w:hAnsi="Times New Roman" w:cs="Times New Roman"/>
        </w:rPr>
      </w:pPr>
    </w:p>
    <w:p w14:paraId="720818BE" w14:textId="77777777" w:rsidR="00110C23" w:rsidRPr="00B870E0" w:rsidRDefault="00110C23" w:rsidP="006340A7">
      <w:pPr>
        <w:spacing w:before="240" w:line="480" w:lineRule="auto"/>
        <w:rPr>
          <w:rFonts w:ascii="Times New Roman" w:hAnsi="Times New Roman" w:cs="Times New Roman"/>
          <w:b/>
          <w:sz w:val="24"/>
          <w:szCs w:val="24"/>
        </w:rPr>
      </w:pPr>
    </w:p>
    <w:p w14:paraId="77451DAE" w14:textId="533B9762" w:rsidR="00D00D90" w:rsidRPr="00B870E0" w:rsidRDefault="00D00D90" w:rsidP="00D00D90">
      <w:pPr>
        <w:spacing w:before="240" w:line="480" w:lineRule="auto"/>
        <w:rPr>
          <w:rFonts w:ascii="Times New Roman" w:hAnsi="Times New Roman" w:cs="Times New Roman"/>
          <w:b/>
          <w:sz w:val="24"/>
          <w:szCs w:val="24"/>
        </w:rPr>
      </w:pPr>
      <w:r w:rsidRPr="00B870E0">
        <w:rPr>
          <w:rFonts w:ascii="Times New Roman" w:hAnsi="Times New Roman" w:cs="Times New Roman"/>
          <w:b/>
          <w:sz w:val="24"/>
          <w:szCs w:val="24"/>
        </w:rPr>
        <w:lastRenderedPageBreak/>
        <w:t>Replication Cohort</w:t>
      </w:r>
    </w:p>
    <w:p w14:paraId="01C8507B" w14:textId="1559C90C" w:rsidR="00755E9B" w:rsidRPr="00B870E0" w:rsidRDefault="00D00D90" w:rsidP="00D00D90">
      <w:pPr>
        <w:spacing w:before="240" w:line="480" w:lineRule="auto"/>
        <w:rPr>
          <w:rFonts w:ascii="Times New Roman" w:hAnsi="Times New Roman" w:cs="Times New Roman"/>
          <w:sz w:val="24"/>
          <w:szCs w:val="24"/>
        </w:rPr>
      </w:pPr>
      <w:r w:rsidRPr="00B870E0">
        <w:rPr>
          <w:rFonts w:ascii="Times New Roman" w:hAnsi="Times New Roman" w:cs="Times New Roman"/>
          <w:sz w:val="24"/>
          <w:szCs w:val="24"/>
        </w:rPr>
        <w:t>An additional cohort of 3</w:t>
      </w:r>
      <w:r w:rsidR="00C05AB9" w:rsidRPr="00B870E0">
        <w:rPr>
          <w:rFonts w:ascii="Times New Roman" w:hAnsi="Times New Roman" w:cs="Times New Roman"/>
          <w:sz w:val="24"/>
          <w:szCs w:val="24"/>
        </w:rPr>
        <w:t>2</w:t>
      </w:r>
      <w:r w:rsidRPr="00B870E0">
        <w:rPr>
          <w:rFonts w:ascii="Times New Roman" w:hAnsi="Times New Roman" w:cs="Times New Roman"/>
          <w:sz w:val="24"/>
          <w:szCs w:val="24"/>
        </w:rPr>
        <w:t xml:space="preserve"> asthmatic patient from</w:t>
      </w:r>
      <w:r w:rsidR="00755E9B" w:rsidRPr="00B870E0">
        <w:rPr>
          <w:rFonts w:ascii="Times New Roman" w:hAnsi="Times New Roman" w:cs="Times New Roman"/>
          <w:sz w:val="24"/>
          <w:szCs w:val="24"/>
        </w:rPr>
        <w:t xml:space="preserve"> </w:t>
      </w:r>
      <w:proofErr w:type="spellStart"/>
      <w:r w:rsidR="00755E9B" w:rsidRPr="00B870E0">
        <w:rPr>
          <w:rFonts w:ascii="Times New Roman" w:hAnsi="Times New Roman" w:cs="Times New Roman"/>
          <w:sz w:val="24"/>
          <w:szCs w:val="24"/>
        </w:rPr>
        <w:t>Skaraborg</w:t>
      </w:r>
      <w:proofErr w:type="spellEnd"/>
      <w:r w:rsidR="00755E9B" w:rsidRPr="00B870E0">
        <w:rPr>
          <w:rFonts w:ascii="Times New Roman" w:hAnsi="Times New Roman" w:cs="Times New Roman"/>
          <w:sz w:val="24"/>
          <w:szCs w:val="24"/>
        </w:rPr>
        <w:t xml:space="preserve"> primary care,</w:t>
      </w:r>
      <w:r w:rsidRPr="00B870E0">
        <w:rPr>
          <w:rFonts w:ascii="Times New Roman" w:hAnsi="Times New Roman" w:cs="Times New Roman"/>
          <w:sz w:val="24"/>
          <w:szCs w:val="24"/>
        </w:rPr>
        <w:t xml:space="preserve"> Sweden</w:t>
      </w:r>
      <w:r w:rsidR="00DB096B" w:rsidRPr="00B870E0">
        <w:rPr>
          <w:rFonts w:ascii="Times New Roman" w:hAnsi="Times New Roman" w:cs="Times New Roman"/>
          <w:sz w:val="24"/>
          <w:szCs w:val="24"/>
        </w:rPr>
        <w:t>,</w:t>
      </w:r>
      <w:r w:rsidRPr="00B870E0">
        <w:rPr>
          <w:rFonts w:ascii="Times New Roman" w:hAnsi="Times New Roman" w:cs="Times New Roman"/>
          <w:sz w:val="24"/>
          <w:szCs w:val="24"/>
        </w:rPr>
        <w:t xml:space="preserve"> were added as a replication population, w</w:t>
      </w:r>
      <w:r w:rsidR="00D01EDA" w:rsidRPr="00B870E0">
        <w:rPr>
          <w:rFonts w:ascii="Times New Roman" w:hAnsi="Times New Roman" w:cs="Times New Roman"/>
          <w:sz w:val="24"/>
          <w:szCs w:val="24"/>
        </w:rPr>
        <w:t>h</w:t>
      </w:r>
      <w:r w:rsidRPr="00B870E0">
        <w:rPr>
          <w:rFonts w:ascii="Times New Roman" w:hAnsi="Times New Roman" w:cs="Times New Roman"/>
          <w:sz w:val="24"/>
          <w:szCs w:val="24"/>
        </w:rPr>
        <w:t>ere patients had similar physiological assessments.</w:t>
      </w:r>
      <w:r w:rsidR="00755E9B" w:rsidRPr="00B870E0">
        <w:rPr>
          <w:rFonts w:ascii="Times New Roman" w:hAnsi="Times New Roman" w:cs="Times New Roman"/>
          <w:sz w:val="24"/>
          <w:szCs w:val="24"/>
        </w:rPr>
        <w:t xml:space="preserve"> This cohort was part of a study on small airways dys</w:t>
      </w:r>
      <w:r w:rsidR="00EC7A4A">
        <w:rPr>
          <w:rFonts w:ascii="Times New Roman" w:hAnsi="Times New Roman" w:cs="Times New Roman"/>
          <w:sz w:val="24"/>
          <w:szCs w:val="24"/>
        </w:rPr>
        <w:t>function in adults with asthma [E3]</w:t>
      </w:r>
      <w:r w:rsidR="00755E9B" w:rsidRPr="00B870E0">
        <w:rPr>
          <w:rFonts w:ascii="Times New Roman" w:hAnsi="Times New Roman" w:cs="Times New Roman"/>
          <w:sz w:val="24"/>
          <w:szCs w:val="24"/>
        </w:rPr>
        <w:t>, with a total of 196 individuals. We selected 32 individuals based on the R5-R20 values</w:t>
      </w:r>
      <w:r w:rsidR="000E3D1F" w:rsidRPr="00B870E0">
        <w:rPr>
          <w:rFonts w:ascii="Times New Roman" w:hAnsi="Times New Roman" w:cs="Times New Roman"/>
          <w:sz w:val="24"/>
          <w:szCs w:val="24"/>
        </w:rPr>
        <w:t>:</w:t>
      </w:r>
      <w:r w:rsidR="00755E9B" w:rsidRPr="00B870E0">
        <w:rPr>
          <w:rFonts w:ascii="Times New Roman" w:hAnsi="Times New Roman" w:cs="Times New Roman"/>
          <w:sz w:val="24"/>
          <w:szCs w:val="24"/>
        </w:rPr>
        <w:t xml:space="preserve"> 1/3 of the individuals with high R5-R20</w:t>
      </w:r>
      <w:r w:rsidR="000E3D1F" w:rsidRPr="00B870E0">
        <w:rPr>
          <w:rFonts w:ascii="Times New Roman" w:hAnsi="Times New Roman" w:cs="Times New Roman"/>
          <w:sz w:val="24"/>
          <w:szCs w:val="24"/>
        </w:rPr>
        <w:t xml:space="preserve"> (around the 90th percentile of discovery population)</w:t>
      </w:r>
      <w:r w:rsidR="00755E9B" w:rsidRPr="00B870E0">
        <w:rPr>
          <w:rFonts w:ascii="Times New Roman" w:hAnsi="Times New Roman" w:cs="Times New Roman"/>
          <w:sz w:val="24"/>
          <w:szCs w:val="24"/>
        </w:rPr>
        <w:t>, 1/3 with low values</w:t>
      </w:r>
      <w:r w:rsidR="000E3D1F" w:rsidRPr="00B870E0">
        <w:rPr>
          <w:rFonts w:ascii="Times New Roman" w:hAnsi="Times New Roman" w:cs="Times New Roman"/>
          <w:sz w:val="24"/>
          <w:szCs w:val="24"/>
        </w:rPr>
        <w:t xml:space="preserve"> (around the 10</w:t>
      </w:r>
      <w:r w:rsidR="000E3D1F" w:rsidRPr="00B870E0">
        <w:rPr>
          <w:rFonts w:ascii="Times New Roman" w:hAnsi="Times New Roman" w:cs="Times New Roman"/>
          <w:sz w:val="24"/>
          <w:szCs w:val="24"/>
          <w:vertAlign w:val="superscript"/>
        </w:rPr>
        <w:t>th</w:t>
      </w:r>
      <w:r w:rsidR="000E3D1F" w:rsidRPr="00B870E0">
        <w:rPr>
          <w:rFonts w:ascii="Times New Roman" w:hAnsi="Times New Roman" w:cs="Times New Roman"/>
          <w:sz w:val="24"/>
          <w:szCs w:val="24"/>
        </w:rPr>
        <w:t xml:space="preserve"> percentile of discovery population)</w:t>
      </w:r>
      <w:r w:rsidR="00755E9B" w:rsidRPr="00B870E0">
        <w:rPr>
          <w:rFonts w:ascii="Times New Roman" w:hAnsi="Times New Roman" w:cs="Times New Roman"/>
          <w:sz w:val="24"/>
          <w:szCs w:val="24"/>
        </w:rPr>
        <w:t xml:space="preserve">, and 1/3 with similar R5-R20 </w:t>
      </w:r>
      <w:r w:rsidR="000E3D1F" w:rsidRPr="00B870E0">
        <w:rPr>
          <w:rFonts w:ascii="Times New Roman" w:hAnsi="Times New Roman" w:cs="Times New Roman"/>
          <w:sz w:val="24"/>
          <w:szCs w:val="24"/>
        </w:rPr>
        <w:t xml:space="preserve">mean </w:t>
      </w:r>
      <w:r w:rsidR="00755E9B" w:rsidRPr="00B870E0">
        <w:rPr>
          <w:rFonts w:ascii="Times New Roman" w:hAnsi="Times New Roman" w:cs="Times New Roman"/>
          <w:sz w:val="24"/>
          <w:szCs w:val="24"/>
        </w:rPr>
        <w:t xml:space="preserve">values </w:t>
      </w:r>
      <w:r w:rsidR="000E3D1F" w:rsidRPr="00B870E0">
        <w:rPr>
          <w:rFonts w:ascii="Times New Roman" w:hAnsi="Times New Roman" w:cs="Times New Roman"/>
          <w:sz w:val="24"/>
          <w:szCs w:val="24"/>
        </w:rPr>
        <w:t>of</w:t>
      </w:r>
      <w:r w:rsidR="00755E9B" w:rsidRPr="00B870E0">
        <w:rPr>
          <w:rFonts w:ascii="Times New Roman" w:hAnsi="Times New Roman" w:cs="Times New Roman"/>
          <w:sz w:val="24"/>
          <w:szCs w:val="24"/>
        </w:rPr>
        <w:t xml:space="preserve"> the discovery.</w:t>
      </w:r>
    </w:p>
    <w:p w14:paraId="1199F99B" w14:textId="68398FA4" w:rsidR="00D00D90" w:rsidRPr="00B870E0" w:rsidRDefault="00D00D90" w:rsidP="00D00D90">
      <w:pPr>
        <w:spacing w:line="480" w:lineRule="auto"/>
        <w:rPr>
          <w:rFonts w:ascii="Times New Roman" w:hAnsi="Times New Roman" w:cs="Times New Roman"/>
          <w:sz w:val="24"/>
          <w:szCs w:val="24"/>
        </w:rPr>
      </w:pPr>
      <w:r w:rsidRPr="00B870E0">
        <w:rPr>
          <w:rFonts w:ascii="Times New Roman" w:hAnsi="Times New Roman" w:cs="Times New Roman"/>
          <w:b/>
          <w:sz w:val="24"/>
          <w:szCs w:val="24"/>
        </w:rPr>
        <w:t>Table E</w:t>
      </w:r>
      <w:r w:rsidR="00110C23">
        <w:rPr>
          <w:rFonts w:ascii="Times New Roman" w:hAnsi="Times New Roman" w:cs="Times New Roman"/>
          <w:b/>
          <w:sz w:val="24"/>
          <w:szCs w:val="24"/>
        </w:rPr>
        <w:t>6</w:t>
      </w:r>
      <w:r w:rsidRPr="00B870E0">
        <w:rPr>
          <w:rFonts w:ascii="Times New Roman" w:hAnsi="Times New Roman" w:cs="Times New Roman"/>
          <w:sz w:val="24"/>
          <w:szCs w:val="24"/>
        </w:rPr>
        <w:t xml:space="preserve"> </w:t>
      </w:r>
      <w:r w:rsidR="00A9139F" w:rsidRPr="00B870E0">
        <w:rPr>
          <w:rFonts w:ascii="Times New Roman" w:hAnsi="Times New Roman" w:cs="Times New Roman"/>
          <w:sz w:val="24"/>
          <w:szCs w:val="24"/>
        </w:rPr>
        <w:t xml:space="preserve">summarises </w:t>
      </w:r>
      <w:r w:rsidRPr="00B870E0">
        <w:rPr>
          <w:rFonts w:ascii="Times New Roman" w:hAnsi="Times New Roman" w:cs="Times New Roman"/>
          <w:sz w:val="24"/>
          <w:szCs w:val="24"/>
        </w:rPr>
        <w:t xml:space="preserve">demographic and clinical characteristics from the replication cohort, divided in asthmatic individuals undergoing GINA step treatment </w:t>
      </w:r>
      <w:r w:rsidR="00D01EDA" w:rsidRPr="00B870E0">
        <w:rPr>
          <w:rFonts w:ascii="Times New Roman" w:hAnsi="Times New Roman" w:cs="Times New Roman"/>
          <w:sz w:val="24"/>
          <w:szCs w:val="24"/>
        </w:rPr>
        <w:t>I-III</w:t>
      </w:r>
      <w:r w:rsidRPr="00B870E0">
        <w:rPr>
          <w:rFonts w:ascii="Times New Roman" w:hAnsi="Times New Roman" w:cs="Times New Roman"/>
          <w:sz w:val="24"/>
          <w:szCs w:val="24"/>
        </w:rPr>
        <w:t xml:space="preserve"> and GINA step treatment </w:t>
      </w:r>
      <w:r w:rsidR="00D01EDA" w:rsidRPr="00B870E0">
        <w:rPr>
          <w:rFonts w:ascii="Times New Roman" w:hAnsi="Times New Roman" w:cs="Times New Roman"/>
          <w:sz w:val="24"/>
          <w:szCs w:val="24"/>
        </w:rPr>
        <w:t>IV</w:t>
      </w:r>
      <w:r w:rsidRPr="00B870E0">
        <w:rPr>
          <w:rFonts w:ascii="Times New Roman" w:hAnsi="Times New Roman" w:cs="Times New Roman"/>
          <w:sz w:val="24"/>
          <w:szCs w:val="24"/>
        </w:rPr>
        <w:t xml:space="preserve">. The individuals in step </w:t>
      </w:r>
      <w:r w:rsidR="00D01EDA" w:rsidRPr="00B870E0">
        <w:rPr>
          <w:rFonts w:ascii="Times New Roman" w:hAnsi="Times New Roman" w:cs="Times New Roman"/>
          <w:sz w:val="24"/>
          <w:szCs w:val="24"/>
        </w:rPr>
        <w:t>IV</w:t>
      </w:r>
      <w:r w:rsidRPr="00B870E0">
        <w:rPr>
          <w:rFonts w:ascii="Times New Roman" w:hAnsi="Times New Roman" w:cs="Times New Roman"/>
          <w:sz w:val="24"/>
          <w:szCs w:val="24"/>
        </w:rPr>
        <w:t xml:space="preserve"> were significantly older and had a significantly higher absolute value of R5-R20.</w:t>
      </w:r>
    </w:p>
    <w:p w14:paraId="6A6199AC" w14:textId="53761CBB" w:rsidR="00372ED6" w:rsidRDefault="00372ED6" w:rsidP="00C31E79">
      <w:pPr>
        <w:spacing w:line="480" w:lineRule="auto"/>
        <w:rPr>
          <w:rFonts w:ascii="Times New Roman" w:hAnsi="Times New Roman" w:cs="Times New Roman"/>
          <w:sz w:val="24"/>
          <w:szCs w:val="24"/>
        </w:rPr>
      </w:pPr>
    </w:p>
    <w:p w14:paraId="67A13FEA" w14:textId="77777777" w:rsidR="00110C23" w:rsidRDefault="00110C23" w:rsidP="00372ED6">
      <w:pPr>
        <w:spacing w:line="480" w:lineRule="auto"/>
        <w:rPr>
          <w:rFonts w:ascii="Times New Roman" w:hAnsi="Times New Roman" w:cs="Times New Roman"/>
          <w:sz w:val="24"/>
          <w:szCs w:val="24"/>
        </w:rPr>
      </w:pPr>
    </w:p>
    <w:p w14:paraId="0BE51556" w14:textId="77777777" w:rsidR="00110C23" w:rsidRDefault="00110C23" w:rsidP="00372ED6">
      <w:pPr>
        <w:spacing w:line="480" w:lineRule="auto"/>
        <w:rPr>
          <w:rFonts w:ascii="Times New Roman" w:hAnsi="Times New Roman" w:cs="Times New Roman"/>
          <w:sz w:val="24"/>
          <w:szCs w:val="24"/>
        </w:rPr>
      </w:pPr>
    </w:p>
    <w:p w14:paraId="02221A96" w14:textId="77777777" w:rsidR="00110C23" w:rsidRDefault="00110C23" w:rsidP="00372ED6">
      <w:pPr>
        <w:spacing w:line="480" w:lineRule="auto"/>
        <w:rPr>
          <w:rFonts w:ascii="Times New Roman" w:hAnsi="Times New Roman" w:cs="Times New Roman"/>
          <w:sz w:val="24"/>
          <w:szCs w:val="24"/>
        </w:rPr>
      </w:pPr>
    </w:p>
    <w:p w14:paraId="26F445B7" w14:textId="0CB0AEF3" w:rsidR="00110C23" w:rsidRDefault="00110C23" w:rsidP="00372ED6">
      <w:pPr>
        <w:spacing w:line="480" w:lineRule="auto"/>
        <w:rPr>
          <w:rFonts w:ascii="Times New Roman" w:hAnsi="Times New Roman" w:cs="Times New Roman"/>
          <w:sz w:val="24"/>
          <w:szCs w:val="24"/>
        </w:rPr>
      </w:pPr>
    </w:p>
    <w:p w14:paraId="71346B21" w14:textId="1279CA8A" w:rsidR="00DA02D6" w:rsidRDefault="00DA02D6" w:rsidP="00372ED6">
      <w:pPr>
        <w:spacing w:line="480" w:lineRule="auto"/>
        <w:rPr>
          <w:rFonts w:ascii="Times New Roman" w:hAnsi="Times New Roman" w:cs="Times New Roman"/>
          <w:sz w:val="24"/>
          <w:szCs w:val="24"/>
        </w:rPr>
      </w:pPr>
    </w:p>
    <w:p w14:paraId="655BC51B" w14:textId="230DDFAB" w:rsidR="00DA02D6" w:rsidRDefault="00DA02D6" w:rsidP="00372ED6">
      <w:pPr>
        <w:spacing w:line="480" w:lineRule="auto"/>
        <w:rPr>
          <w:rFonts w:ascii="Times New Roman" w:hAnsi="Times New Roman" w:cs="Times New Roman"/>
          <w:sz w:val="24"/>
          <w:szCs w:val="24"/>
        </w:rPr>
      </w:pPr>
    </w:p>
    <w:p w14:paraId="664A5D7D" w14:textId="75E4A3E1" w:rsidR="00DA02D6" w:rsidRDefault="00DA02D6" w:rsidP="00372ED6">
      <w:pPr>
        <w:spacing w:line="480" w:lineRule="auto"/>
        <w:rPr>
          <w:rFonts w:ascii="Times New Roman" w:hAnsi="Times New Roman" w:cs="Times New Roman"/>
          <w:sz w:val="24"/>
          <w:szCs w:val="24"/>
        </w:rPr>
      </w:pPr>
    </w:p>
    <w:p w14:paraId="5F6FE80C" w14:textId="77777777" w:rsidR="00DA02D6" w:rsidRDefault="00DA02D6" w:rsidP="00372ED6">
      <w:pPr>
        <w:spacing w:line="480" w:lineRule="auto"/>
        <w:rPr>
          <w:rFonts w:ascii="Times New Roman" w:hAnsi="Times New Roman" w:cs="Times New Roman"/>
          <w:sz w:val="24"/>
          <w:szCs w:val="24"/>
        </w:rPr>
      </w:pPr>
    </w:p>
    <w:p w14:paraId="44A41B42" w14:textId="77777777" w:rsidR="00110C23" w:rsidRPr="00B870E0" w:rsidRDefault="00110C23" w:rsidP="00110C23">
      <w:pPr>
        <w:spacing w:line="480" w:lineRule="auto"/>
        <w:rPr>
          <w:rFonts w:ascii="Times New Roman" w:hAnsi="Times New Roman" w:cs="Times New Roman"/>
        </w:rPr>
      </w:pPr>
      <w:r w:rsidRPr="00B870E0">
        <w:rPr>
          <w:rFonts w:ascii="Times New Roman" w:hAnsi="Times New Roman" w:cs="Times New Roman"/>
          <w:b/>
          <w:caps/>
          <w:sz w:val="24"/>
          <w:szCs w:val="24"/>
        </w:rPr>
        <w:lastRenderedPageBreak/>
        <w:t>Table E</w:t>
      </w:r>
      <w:r>
        <w:rPr>
          <w:rFonts w:ascii="Times New Roman" w:hAnsi="Times New Roman" w:cs="Times New Roman"/>
          <w:b/>
          <w:caps/>
          <w:sz w:val="24"/>
          <w:szCs w:val="24"/>
        </w:rPr>
        <w:t>6</w:t>
      </w:r>
      <w:r w:rsidRPr="00B870E0">
        <w:rPr>
          <w:rFonts w:ascii="Times New Roman" w:hAnsi="Times New Roman" w:cs="Times New Roman"/>
          <w:b/>
          <w:sz w:val="24"/>
          <w:szCs w:val="24"/>
        </w:rPr>
        <w:t xml:space="preserve">: </w:t>
      </w:r>
      <w:r w:rsidRPr="00B870E0">
        <w:rPr>
          <w:rFonts w:ascii="Times New Roman" w:hAnsi="Times New Roman" w:cs="Times New Roman"/>
          <w:caps/>
        </w:rPr>
        <w:t>Demographic and clinical data according to GINA step treatment in the Replication population.</w:t>
      </w:r>
    </w:p>
    <w:tbl>
      <w:tblPr>
        <w:tblStyle w:val="PlainTable21"/>
        <w:tblW w:w="0" w:type="auto"/>
        <w:tblLook w:val="04A0" w:firstRow="1" w:lastRow="0" w:firstColumn="1" w:lastColumn="0" w:noHBand="0" w:noVBand="1"/>
      </w:tblPr>
      <w:tblGrid>
        <w:gridCol w:w="2410"/>
        <w:gridCol w:w="1985"/>
        <w:gridCol w:w="1984"/>
        <w:gridCol w:w="1418"/>
      </w:tblGrid>
      <w:tr w:rsidR="00110C23" w:rsidRPr="00B870E0" w14:paraId="4856388D" w14:textId="77777777" w:rsidTr="00896466">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66B68432"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Clinical</w:t>
            </w:r>
          </w:p>
          <w:p w14:paraId="02FA6E79"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Characteristics</w:t>
            </w:r>
          </w:p>
        </w:tc>
        <w:tc>
          <w:tcPr>
            <w:tcW w:w="1985" w:type="dxa"/>
            <w:hideMark/>
          </w:tcPr>
          <w:p w14:paraId="5C6CD88B"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G</w:t>
            </w:r>
            <w:r>
              <w:rPr>
                <w:rFonts w:ascii="Times New Roman" w:hAnsi="Times New Roman" w:cs="Times New Roman"/>
              </w:rPr>
              <w:t>INA</w:t>
            </w:r>
            <w:r w:rsidRPr="00B870E0">
              <w:rPr>
                <w:rFonts w:ascii="Times New Roman" w:hAnsi="Times New Roman" w:cs="Times New Roman"/>
              </w:rPr>
              <w:t xml:space="preserve"> I-III (n=18)</w:t>
            </w:r>
          </w:p>
        </w:tc>
        <w:tc>
          <w:tcPr>
            <w:tcW w:w="1984" w:type="dxa"/>
            <w:hideMark/>
          </w:tcPr>
          <w:p w14:paraId="56BC3C5E"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G</w:t>
            </w:r>
            <w:r>
              <w:rPr>
                <w:rFonts w:ascii="Times New Roman" w:hAnsi="Times New Roman" w:cs="Times New Roman"/>
              </w:rPr>
              <w:t>INA</w:t>
            </w:r>
            <w:r w:rsidRPr="00B870E0">
              <w:rPr>
                <w:rFonts w:ascii="Times New Roman" w:hAnsi="Times New Roman" w:cs="Times New Roman"/>
              </w:rPr>
              <w:t xml:space="preserve"> IV (n=14)</w:t>
            </w:r>
          </w:p>
        </w:tc>
        <w:tc>
          <w:tcPr>
            <w:tcW w:w="1418" w:type="dxa"/>
            <w:hideMark/>
          </w:tcPr>
          <w:p w14:paraId="0E64B3E6" w14:textId="77777777" w:rsidR="00110C23" w:rsidRPr="00B870E0" w:rsidRDefault="00110C23" w:rsidP="008964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Mann-Whitney p value</w:t>
            </w:r>
          </w:p>
        </w:tc>
      </w:tr>
      <w:tr w:rsidR="00110C23" w:rsidRPr="00B870E0" w14:paraId="7719B876" w14:textId="77777777" w:rsidTr="0089646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10" w:type="dxa"/>
            <w:hideMark/>
          </w:tcPr>
          <w:p w14:paraId="2EC44354" w14:textId="77777777" w:rsidR="00110C23" w:rsidRPr="00B870E0" w:rsidRDefault="00110C23" w:rsidP="00896466">
            <w:pPr>
              <w:rPr>
                <w:rFonts w:ascii="Times New Roman" w:hAnsi="Times New Roman" w:cs="Times New Roman"/>
                <w:vertAlign w:val="superscript"/>
              </w:rPr>
            </w:pPr>
            <w:r w:rsidRPr="00B870E0">
              <w:rPr>
                <w:rFonts w:ascii="Times New Roman" w:hAnsi="Times New Roman" w:cs="Times New Roman"/>
              </w:rPr>
              <w:t>Sex (% male)</w:t>
            </w:r>
            <w:r w:rsidRPr="00DF0CFA">
              <w:rPr>
                <w:rFonts w:ascii="Times New Roman" w:hAnsi="Times New Roman" w:cs="Times New Roman"/>
                <w:vertAlign w:val="superscript"/>
              </w:rPr>
              <w:t>¥</w:t>
            </w:r>
          </w:p>
          <w:p w14:paraId="3A57B9A5" w14:textId="77777777" w:rsidR="00110C23" w:rsidRPr="00B870E0" w:rsidRDefault="00110C23" w:rsidP="00896466">
            <w:pPr>
              <w:rPr>
                <w:rFonts w:ascii="Times New Roman" w:hAnsi="Times New Roman" w:cs="Times New Roman"/>
              </w:rPr>
            </w:pPr>
          </w:p>
        </w:tc>
        <w:tc>
          <w:tcPr>
            <w:tcW w:w="1985" w:type="dxa"/>
          </w:tcPr>
          <w:p w14:paraId="5279B76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44</w:t>
            </w:r>
          </w:p>
        </w:tc>
        <w:tc>
          <w:tcPr>
            <w:tcW w:w="1984" w:type="dxa"/>
          </w:tcPr>
          <w:p w14:paraId="227D905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50</w:t>
            </w:r>
          </w:p>
        </w:tc>
        <w:tc>
          <w:tcPr>
            <w:tcW w:w="1418" w:type="dxa"/>
          </w:tcPr>
          <w:p w14:paraId="4616E345"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0.1</w:t>
            </w:r>
          </w:p>
        </w:tc>
      </w:tr>
      <w:tr w:rsidR="00110C23" w:rsidRPr="00B870E0" w14:paraId="02AED951"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30C68460"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Age (years)</w:t>
            </w:r>
          </w:p>
        </w:tc>
        <w:tc>
          <w:tcPr>
            <w:tcW w:w="1985" w:type="dxa"/>
          </w:tcPr>
          <w:p w14:paraId="4AD113F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42 (30-48)</w:t>
            </w:r>
          </w:p>
        </w:tc>
        <w:tc>
          <w:tcPr>
            <w:tcW w:w="1984" w:type="dxa"/>
          </w:tcPr>
          <w:p w14:paraId="51F6DFD0"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50 (42-55)</w:t>
            </w:r>
          </w:p>
        </w:tc>
        <w:tc>
          <w:tcPr>
            <w:tcW w:w="1418" w:type="dxa"/>
          </w:tcPr>
          <w:p w14:paraId="06F5118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0.033</w:t>
            </w:r>
          </w:p>
        </w:tc>
      </w:tr>
      <w:tr w:rsidR="00110C23" w:rsidRPr="00B870E0" w14:paraId="3AA23878"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08D3A769"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BMI (kg/m</w:t>
            </w:r>
            <w:r w:rsidRPr="00B870E0">
              <w:rPr>
                <w:rFonts w:ascii="Times New Roman" w:hAnsi="Times New Roman" w:cs="Times New Roman"/>
                <w:vertAlign w:val="superscript"/>
              </w:rPr>
              <w:t>2</w:t>
            </w:r>
            <w:r w:rsidRPr="00B870E0">
              <w:rPr>
                <w:rFonts w:ascii="Times New Roman" w:hAnsi="Times New Roman" w:cs="Times New Roman"/>
              </w:rPr>
              <w:t>)</w:t>
            </w:r>
          </w:p>
        </w:tc>
        <w:tc>
          <w:tcPr>
            <w:tcW w:w="1985" w:type="dxa"/>
          </w:tcPr>
          <w:p w14:paraId="3ACA165A"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24.1 (21.6-28.9)</w:t>
            </w:r>
          </w:p>
        </w:tc>
        <w:tc>
          <w:tcPr>
            <w:tcW w:w="1984" w:type="dxa"/>
          </w:tcPr>
          <w:p w14:paraId="75C855CC"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27.9 (24-30.3)</w:t>
            </w:r>
          </w:p>
        </w:tc>
        <w:tc>
          <w:tcPr>
            <w:tcW w:w="1418" w:type="dxa"/>
          </w:tcPr>
          <w:p w14:paraId="21905F3C"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0.342</w:t>
            </w:r>
          </w:p>
        </w:tc>
      </w:tr>
      <w:tr w:rsidR="00110C23" w:rsidRPr="00B870E0" w14:paraId="5622CE76"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7C5D2BDB"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FEV</w:t>
            </w:r>
            <w:r w:rsidRPr="00B870E0">
              <w:rPr>
                <w:rFonts w:ascii="Times New Roman" w:hAnsi="Times New Roman" w:cs="Times New Roman"/>
                <w:vertAlign w:val="subscript"/>
              </w:rPr>
              <w:t>1</w:t>
            </w:r>
            <w:r w:rsidRPr="00B870E0">
              <w:rPr>
                <w:rFonts w:ascii="Times New Roman" w:hAnsi="Times New Roman" w:cs="Times New Roman"/>
              </w:rPr>
              <w:t>/FVC</w:t>
            </w:r>
          </w:p>
        </w:tc>
        <w:tc>
          <w:tcPr>
            <w:tcW w:w="1985" w:type="dxa"/>
          </w:tcPr>
          <w:p w14:paraId="1D686FB7"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73 (68.7-79.9)</w:t>
            </w:r>
          </w:p>
        </w:tc>
        <w:tc>
          <w:tcPr>
            <w:tcW w:w="1984" w:type="dxa"/>
          </w:tcPr>
          <w:p w14:paraId="4A927C66"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71.9 (62.4-74.8)</w:t>
            </w:r>
          </w:p>
        </w:tc>
        <w:tc>
          <w:tcPr>
            <w:tcW w:w="1418" w:type="dxa"/>
          </w:tcPr>
          <w:p w14:paraId="70BB226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0.419</w:t>
            </w:r>
          </w:p>
        </w:tc>
      </w:tr>
      <w:tr w:rsidR="00110C23" w:rsidRPr="00B870E0" w14:paraId="5945412F"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10575C03"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FVC % predicted</w:t>
            </w:r>
          </w:p>
        </w:tc>
        <w:tc>
          <w:tcPr>
            <w:tcW w:w="1985" w:type="dxa"/>
          </w:tcPr>
          <w:p w14:paraId="02719C16"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95.4 (85.9-103.2)</w:t>
            </w:r>
          </w:p>
        </w:tc>
        <w:tc>
          <w:tcPr>
            <w:tcW w:w="1984" w:type="dxa"/>
          </w:tcPr>
          <w:p w14:paraId="5B7DA5EC"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91.7 (81.7-100.8)</w:t>
            </w:r>
          </w:p>
        </w:tc>
        <w:tc>
          <w:tcPr>
            <w:tcW w:w="1418" w:type="dxa"/>
          </w:tcPr>
          <w:p w14:paraId="7E5335D6"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0.536</w:t>
            </w:r>
          </w:p>
        </w:tc>
      </w:tr>
      <w:tr w:rsidR="00110C23" w:rsidRPr="00B870E0" w14:paraId="37438638"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50E29E3C" w14:textId="77777777" w:rsidR="00110C23" w:rsidRPr="00B870E0" w:rsidRDefault="00110C23" w:rsidP="00896466">
            <w:pPr>
              <w:rPr>
                <w:rFonts w:ascii="Times New Roman" w:hAnsi="Times New Roman" w:cs="Times New Roman"/>
                <w:lang w:val="it-IT"/>
              </w:rPr>
            </w:pPr>
            <w:r w:rsidRPr="00B870E0">
              <w:rPr>
                <w:rFonts w:ascii="Times New Roman" w:hAnsi="Times New Roman" w:cs="Times New Roman"/>
                <w:lang w:val="it-IT"/>
              </w:rPr>
              <w:t>FVC Z score</w:t>
            </w:r>
          </w:p>
        </w:tc>
        <w:tc>
          <w:tcPr>
            <w:tcW w:w="1985" w:type="dxa"/>
          </w:tcPr>
          <w:p w14:paraId="20DD4ECC"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-0.44 (-1.34-0.31)</w:t>
            </w:r>
          </w:p>
        </w:tc>
        <w:tc>
          <w:tcPr>
            <w:tcW w:w="1984" w:type="dxa"/>
          </w:tcPr>
          <w:p w14:paraId="6524AA45"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-0.81 (-1.66-0.06)</w:t>
            </w:r>
          </w:p>
        </w:tc>
        <w:tc>
          <w:tcPr>
            <w:tcW w:w="1418" w:type="dxa"/>
          </w:tcPr>
          <w:p w14:paraId="4AA501D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0.536</w:t>
            </w:r>
          </w:p>
        </w:tc>
      </w:tr>
      <w:tr w:rsidR="00110C23" w:rsidRPr="00B870E0" w14:paraId="3AF49FA4"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3480DD46"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FEV1 % predicted</w:t>
            </w:r>
          </w:p>
        </w:tc>
        <w:tc>
          <w:tcPr>
            <w:tcW w:w="1985" w:type="dxa"/>
          </w:tcPr>
          <w:p w14:paraId="4EB5927B"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91.6 (77.3-100.5)</w:t>
            </w:r>
          </w:p>
        </w:tc>
        <w:tc>
          <w:tcPr>
            <w:tcW w:w="1984" w:type="dxa"/>
          </w:tcPr>
          <w:p w14:paraId="26C16089"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86.2 (66.3-97.3)</w:t>
            </w:r>
          </w:p>
        </w:tc>
        <w:tc>
          <w:tcPr>
            <w:tcW w:w="1418" w:type="dxa"/>
          </w:tcPr>
          <w:p w14:paraId="63A1382A"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0.338</w:t>
            </w:r>
          </w:p>
        </w:tc>
      </w:tr>
      <w:tr w:rsidR="00110C23" w:rsidRPr="00B870E0" w14:paraId="3DB69D05" w14:textId="77777777" w:rsidTr="00896466">
        <w:trPr>
          <w:trHeight w:val="741"/>
        </w:trPr>
        <w:tc>
          <w:tcPr>
            <w:cnfStyle w:val="001000000000" w:firstRow="0" w:lastRow="0" w:firstColumn="1" w:lastColumn="0" w:oddVBand="0" w:evenVBand="0" w:oddHBand="0" w:evenHBand="0" w:firstRowFirstColumn="0" w:firstRowLastColumn="0" w:lastRowFirstColumn="0" w:lastRowLastColumn="0"/>
            <w:tcW w:w="2410" w:type="dxa"/>
            <w:hideMark/>
          </w:tcPr>
          <w:p w14:paraId="559D1E22" w14:textId="77777777" w:rsidR="00110C23" w:rsidRPr="00B870E0" w:rsidRDefault="00110C23" w:rsidP="00896466">
            <w:pPr>
              <w:rPr>
                <w:rFonts w:ascii="Times New Roman" w:hAnsi="Times New Roman" w:cs="Times New Roman"/>
                <w:lang w:val="it-IT"/>
              </w:rPr>
            </w:pPr>
            <w:r w:rsidRPr="00B870E0">
              <w:rPr>
                <w:rFonts w:ascii="Times New Roman" w:hAnsi="Times New Roman" w:cs="Times New Roman"/>
                <w:lang w:val="it-IT"/>
              </w:rPr>
              <w:t>FEV1 Z score</w:t>
            </w:r>
          </w:p>
        </w:tc>
        <w:tc>
          <w:tcPr>
            <w:tcW w:w="1985" w:type="dxa"/>
          </w:tcPr>
          <w:p w14:paraId="0799EA1A"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-0.74 (-1.89-0.04)</w:t>
            </w:r>
          </w:p>
        </w:tc>
        <w:tc>
          <w:tcPr>
            <w:tcW w:w="1984" w:type="dxa"/>
          </w:tcPr>
          <w:p w14:paraId="36B6A291"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-1.33 (-2.88- -0.26)</w:t>
            </w:r>
          </w:p>
        </w:tc>
        <w:tc>
          <w:tcPr>
            <w:tcW w:w="1418" w:type="dxa"/>
          </w:tcPr>
          <w:p w14:paraId="17875438" w14:textId="77777777" w:rsidR="00110C23" w:rsidRPr="00B870E0" w:rsidRDefault="00110C23" w:rsidP="008964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0.333</w:t>
            </w:r>
          </w:p>
        </w:tc>
      </w:tr>
      <w:tr w:rsidR="00110C23" w:rsidRPr="00B870E0" w14:paraId="5AF89CEC" w14:textId="77777777" w:rsidTr="0089646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410" w:type="dxa"/>
          </w:tcPr>
          <w:p w14:paraId="21B296E5" w14:textId="77777777" w:rsidR="00110C23" w:rsidRPr="00B870E0" w:rsidRDefault="00110C23" w:rsidP="00896466">
            <w:pPr>
              <w:rPr>
                <w:rFonts w:ascii="Times New Roman" w:hAnsi="Times New Roman" w:cs="Times New Roman"/>
              </w:rPr>
            </w:pPr>
            <w:r w:rsidRPr="00B870E0">
              <w:rPr>
                <w:rFonts w:ascii="Times New Roman" w:hAnsi="Times New Roman" w:cs="Times New Roman"/>
              </w:rPr>
              <w:t>R5-R20 (KPa.</w:t>
            </w:r>
            <w:r>
              <w:rPr>
                <w:rFonts w:ascii="Times New Roman" w:hAnsi="Times New Roman" w:cs="Times New Roman"/>
              </w:rPr>
              <w:t>s.L</w:t>
            </w:r>
            <w:r w:rsidRPr="00B870E0">
              <w:rPr>
                <w:rFonts w:ascii="Times New Roman" w:hAnsi="Times New Roman" w:cs="Times New Roman"/>
                <w:vertAlign w:val="superscript"/>
              </w:rPr>
              <w:t>-1</w:t>
            </w:r>
            <w:r w:rsidRPr="00B870E0">
              <w:rPr>
                <w:rFonts w:ascii="Times New Roman" w:hAnsi="Times New Roman" w:cs="Times New Roman"/>
              </w:rPr>
              <w:t>)</w:t>
            </w:r>
          </w:p>
        </w:tc>
        <w:tc>
          <w:tcPr>
            <w:tcW w:w="1985" w:type="dxa"/>
          </w:tcPr>
          <w:p w14:paraId="5B538D02"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0.04 (0.03-0.07)</w:t>
            </w:r>
          </w:p>
        </w:tc>
        <w:tc>
          <w:tcPr>
            <w:tcW w:w="1984" w:type="dxa"/>
          </w:tcPr>
          <w:p w14:paraId="2F5559F3"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0.12 (0.06-0.18)</w:t>
            </w:r>
          </w:p>
        </w:tc>
        <w:tc>
          <w:tcPr>
            <w:tcW w:w="1418" w:type="dxa"/>
          </w:tcPr>
          <w:p w14:paraId="7868790B" w14:textId="77777777" w:rsidR="00110C23" w:rsidRPr="00B870E0" w:rsidRDefault="00110C23" w:rsidP="008964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0E0">
              <w:rPr>
                <w:rFonts w:ascii="Times New Roman" w:hAnsi="Times New Roman" w:cs="Times New Roman"/>
              </w:rPr>
              <w:t>0.006</w:t>
            </w:r>
          </w:p>
        </w:tc>
      </w:tr>
    </w:tbl>
    <w:p w14:paraId="0EA8E23A" w14:textId="77777777" w:rsidR="00110C23" w:rsidRPr="00B870E0" w:rsidRDefault="00110C23" w:rsidP="00110C23">
      <w:pPr>
        <w:spacing w:after="0" w:line="240" w:lineRule="auto"/>
        <w:rPr>
          <w:rFonts w:ascii="Times New Roman" w:hAnsi="Times New Roman" w:cs="Times New Roman"/>
        </w:rPr>
      </w:pPr>
      <w:r w:rsidRPr="00B870E0">
        <w:rPr>
          <w:rFonts w:ascii="Times New Roman" w:hAnsi="Times New Roman" w:cs="Times New Roman"/>
          <w:i/>
        </w:rPr>
        <w:t>Definition of abbreviations:</w:t>
      </w:r>
      <w:r w:rsidRPr="00B870E0">
        <w:rPr>
          <w:rFonts w:ascii="Times New Roman" w:hAnsi="Times New Roman" w:cs="Times New Roman"/>
        </w:rPr>
        <w:t xml:space="preserve"> BMI: body mass index; FEV</w:t>
      </w:r>
      <w:r w:rsidRPr="00B870E0">
        <w:rPr>
          <w:rFonts w:ascii="Times New Roman" w:hAnsi="Times New Roman" w:cs="Times New Roman"/>
          <w:vertAlign w:val="subscript"/>
        </w:rPr>
        <w:t>1</w:t>
      </w:r>
      <w:r w:rsidRPr="00B870E0">
        <w:rPr>
          <w:rFonts w:ascii="Times New Roman" w:hAnsi="Times New Roman" w:cs="Times New Roman"/>
        </w:rPr>
        <w:t>= forced expiratory volume in one second; FVC: forced vital capacity.</w:t>
      </w:r>
    </w:p>
    <w:p w14:paraId="7FFB9266" w14:textId="77777777" w:rsidR="00110C23" w:rsidRPr="00B870E0" w:rsidRDefault="00110C23" w:rsidP="00110C23">
      <w:pPr>
        <w:spacing w:after="0" w:line="240" w:lineRule="auto"/>
        <w:rPr>
          <w:rFonts w:ascii="Times New Roman" w:hAnsi="Times New Roman" w:cs="Times New Roman"/>
        </w:rPr>
      </w:pPr>
      <w:r w:rsidRPr="00B870E0">
        <w:rPr>
          <w:rFonts w:ascii="Times New Roman" w:hAnsi="Times New Roman" w:cs="Times New Roman"/>
        </w:rPr>
        <w:t>Data expressed as median</w:t>
      </w:r>
      <w:r>
        <w:rPr>
          <w:rFonts w:ascii="Times New Roman" w:hAnsi="Times New Roman" w:cs="Times New Roman"/>
        </w:rPr>
        <w:t>, Q1-Q3</w:t>
      </w:r>
      <w:r w:rsidRPr="00B870E0">
        <w:rPr>
          <w:rFonts w:ascii="Times New Roman" w:hAnsi="Times New Roman" w:cs="Times New Roman"/>
        </w:rPr>
        <w:t xml:space="preserve">; </w:t>
      </w:r>
      <w:r>
        <w:rPr>
          <w:rFonts w:ascii="Times New Roman" w:hAnsi="Times New Roman" w:cs="Times New Roman"/>
          <w:b/>
        </w:rPr>
        <w:t>¥</w:t>
      </w:r>
      <w:r w:rsidRPr="00B870E0">
        <w:rPr>
          <w:rFonts w:ascii="Times New Roman" w:hAnsi="Times New Roman" w:cs="Times New Roman"/>
        </w:rPr>
        <w:t xml:space="preserve"> P value based on chi-square test.</w:t>
      </w:r>
    </w:p>
    <w:p w14:paraId="712C5042" w14:textId="77777777" w:rsidR="00110C23" w:rsidRPr="00B870E0" w:rsidRDefault="00110C23" w:rsidP="00110C23">
      <w:pPr>
        <w:spacing w:after="0" w:line="480" w:lineRule="auto"/>
        <w:rPr>
          <w:rFonts w:ascii="Times New Roman" w:hAnsi="Times New Roman" w:cs="Times New Roman"/>
        </w:rPr>
      </w:pPr>
    </w:p>
    <w:p w14:paraId="4C0FE1E5" w14:textId="77777777" w:rsidR="00110C23" w:rsidRPr="00B870E0" w:rsidRDefault="00110C23" w:rsidP="00110C23">
      <w:pPr>
        <w:spacing w:after="0" w:line="480" w:lineRule="auto"/>
        <w:rPr>
          <w:rFonts w:ascii="Times New Roman" w:hAnsi="Times New Roman" w:cs="Times New Roman"/>
        </w:rPr>
      </w:pPr>
    </w:p>
    <w:p w14:paraId="0304B265" w14:textId="77777777" w:rsidR="00110C23" w:rsidRDefault="00110C23" w:rsidP="00372ED6">
      <w:pPr>
        <w:spacing w:line="480" w:lineRule="auto"/>
        <w:rPr>
          <w:rFonts w:ascii="Times New Roman" w:hAnsi="Times New Roman" w:cs="Times New Roman"/>
          <w:sz w:val="24"/>
          <w:szCs w:val="24"/>
        </w:rPr>
      </w:pPr>
    </w:p>
    <w:p w14:paraId="08ABD55B" w14:textId="77777777" w:rsidR="00110C23" w:rsidRDefault="00110C23" w:rsidP="00372ED6">
      <w:pPr>
        <w:spacing w:line="480" w:lineRule="auto"/>
        <w:rPr>
          <w:rFonts w:ascii="Times New Roman" w:hAnsi="Times New Roman" w:cs="Times New Roman"/>
          <w:sz w:val="24"/>
          <w:szCs w:val="24"/>
        </w:rPr>
      </w:pPr>
    </w:p>
    <w:p w14:paraId="620B83F6" w14:textId="77777777" w:rsidR="00110C23" w:rsidRDefault="00110C23" w:rsidP="00A61753">
      <w:pPr>
        <w:spacing w:after="0" w:line="480" w:lineRule="auto"/>
        <w:rPr>
          <w:rFonts w:ascii="Times New Roman" w:hAnsi="Times New Roman" w:cs="Times New Roman"/>
          <w:b/>
          <w:sz w:val="24"/>
          <w:szCs w:val="24"/>
        </w:rPr>
        <w:sectPr w:rsidR="00110C23" w:rsidSect="00DA02D6">
          <w:pgSz w:w="11906" w:h="16838"/>
          <w:pgMar w:top="1440" w:right="1440" w:bottom="1440" w:left="1440" w:header="708" w:footer="708" w:gutter="0"/>
          <w:lnNumType w:countBy="1" w:restart="continuous"/>
          <w:cols w:space="708"/>
          <w:docGrid w:linePitch="360"/>
        </w:sectPr>
      </w:pPr>
    </w:p>
    <w:p w14:paraId="1A40BF20" w14:textId="24605414" w:rsidR="00581944" w:rsidRPr="00B870E0" w:rsidRDefault="007900FD" w:rsidP="00A61753">
      <w:pPr>
        <w:spacing w:after="0" w:line="480" w:lineRule="auto"/>
        <w:rPr>
          <w:rFonts w:ascii="Times New Roman" w:hAnsi="Times New Roman" w:cs="Times New Roman"/>
          <w:b/>
          <w:sz w:val="24"/>
        </w:rPr>
      </w:pPr>
      <w:r w:rsidRPr="00B870E0">
        <w:rPr>
          <w:rFonts w:ascii="Times New Roman" w:hAnsi="Times New Roman" w:cs="Times New Roman"/>
          <w:b/>
          <w:sz w:val="24"/>
          <w:szCs w:val="24"/>
        </w:rPr>
        <w:lastRenderedPageBreak/>
        <w:t>Figure E</w:t>
      </w:r>
      <w:r w:rsidR="007066FE">
        <w:rPr>
          <w:rFonts w:ascii="Times New Roman" w:hAnsi="Times New Roman" w:cs="Times New Roman"/>
          <w:b/>
          <w:sz w:val="24"/>
          <w:szCs w:val="24"/>
        </w:rPr>
        <w:t>6</w:t>
      </w:r>
      <w:r w:rsidR="00EC7A4A">
        <w:rPr>
          <w:rFonts w:ascii="Times New Roman" w:hAnsi="Times New Roman" w:cs="Times New Roman"/>
          <w:b/>
          <w:sz w:val="24"/>
          <w:szCs w:val="24"/>
        </w:rPr>
        <w:t xml:space="preserve"> (a), (b), (c) and (d)</w:t>
      </w:r>
      <w:r w:rsidRPr="00B870E0">
        <w:rPr>
          <w:rFonts w:ascii="Times New Roman" w:hAnsi="Times New Roman" w:cs="Times New Roman"/>
          <w:sz w:val="24"/>
          <w:szCs w:val="24"/>
        </w:rPr>
        <w:t xml:space="preserve"> show</w:t>
      </w:r>
      <w:r w:rsidR="00C31E79">
        <w:rPr>
          <w:rFonts w:ascii="Times New Roman" w:hAnsi="Times New Roman" w:cs="Times New Roman"/>
          <w:sz w:val="24"/>
          <w:szCs w:val="24"/>
        </w:rPr>
        <w:t>s</w:t>
      </w:r>
      <w:r w:rsidRPr="00B870E0">
        <w:rPr>
          <w:rFonts w:ascii="Times New Roman" w:hAnsi="Times New Roman" w:cs="Times New Roman"/>
          <w:sz w:val="24"/>
          <w:szCs w:val="24"/>
        </w:rPr>
        <w:t xml:space="preserve"> the median values for R5-R20, FVC Z score, % SPA and % albumin, respectively, in both discovery and replication populations. The difference in the mean levels of % albumin between the discovery and replicate population was statistically significant, as shown in figure</w:t>
      </w:r>
      <w:r w:rsidRPr="00B870E0">
        <w:rPr>
          <w:rFonts w:ascii="Times New Roman" w:hAnsi="Times New Roman" w:cs="Times New Roman"/>
          <w:b/>
          <w:sz w:val="24"/>
          <w:szCs w:val="24"/>
        </w:rPr>
        <w:t xml:space="preserve"> E</w:t>
      </w:r>
      <w:r w:rsidR="00C31E79">
        <w:rPr>
          <w:rFonts w:ascii="Times New Roman" w:hAnsi="Times New Roman" w:cs="Times New Roman"/>
          <w:b/>
          <w:sz w:val="24"/>
          <w:szCs w:val="24"/>
        </w:rPr>
        <w:t>6</w:t>
      </w:r>
      <w:r w:rsidR="00EC7A4A">
        <w:rPr>
          <w:rFonts w:ascii="Times New Roman" w:hAnsi="Times New Roman" w:cs="Times New Roman"/>
          <w:b/>
          <w:sz w:val="24"/>
          <w:szCs w:val="24"/>
        </w:rPr>
        <w:t xml:space="preserve"> (d)</w:t>
      </w:r>
      <w:r w:rsidRPr="00B870E0">
        <w:rPr>
          <w:rFonts w:ascii="Times New Roman" w:hAnsi="Times New Roman" w:cs="Times New Roman"/>
          <w:sz w:val="24"/>
          <w:szCs w:val="24"/>
        </w:rPr>
        <w:t>. However, 52% of the discovery population were patients on GINA step treatments IV-V, against 44% in the replicate data, with no patients on oral steroids.</w:t>
      </w:r>
    </w:p>
    <w:p w14:paraId="717FC28F" w14:textId="77777777" w:rsidR="00BB07A1" w:rsidRDefault="00BB07A1" w:rsidP="00581944">
      <w:pPr>
        <w:spacing w:after="0" w:line="480" w:lineRule="auto"/>
        <w:rPr>
          <w:rFonts w:ascii="Times New Roman" w:hAnsi="Times New Roman" w:cs="Times New Roman"/>
          <w:sz w:val="24"/>
          <w:szCs w:val="24"/>
        </w:rPr>
      </w:pPr>
    </w:p>
    <w:p w14:paraId="6D887D2D" w14:textId="77777777" w:rsidR="00110C23" w:rsidRDefault="00110C23" w:rsidP="00581944">
      <w:pPr>
        <w:spacing w:after="0" w:line="480" w:lineRule="auto"/>
        <w:rPr>
          <w:rFonts w:ascii="Times New Roman" w:hAnsi="Times New Roman" w:cs="Times New Roman"/>
          <w:sz w:val="24"/>
          <w:szCs w:val="24"/>
        </w:rPr>
      </w:pPr>
    </w:p>
    <w:p w14:paraId="636CA001" w14:textId="77777777" w:rsidR="00110C23" w:rsidRDefault="00110C23" w:rsidP="00581944">
      <w:pPr>
        <w:spacing w:after="0" w:line="480" w:lineRule="auto"/>
        <w:rPr>
          <w:rFonts w:ascii="Times New Roman" w:hAnsi="Times New Roman" w:cs="Times New Roman"/>
          <w:sz w:val="24"/>
          <w:szCs w:val="24"/>
        </w:rPr>
      </w:pPr>
    </w:p>
    <w:p w14:paraId="32B4360C" w14:textId="77777777" w:rsidR="00110C23" w:rsidRDefault="00110C23" w:rsidP="00581944">
      <w:pPr>
        <w:spacing w:after="0" w:line="480" w:lineRule="auto"/>
        <w:rPr>
          <w:rFonts w:ascii="Times New Roman" w:hAnsi="Times New Roman" w:cs="Times New Roman"/>
          <w:sz w:val="24"/>
          <w:szCs w:val="24"/>
        </w:rPr>
      </w:pPr>
    </w:p>
    <w:p w14:paraId="15D04210" w14:textId="77777777" w:rsidR="00110C23" w:rsidRDefault="00110C23" w:rsidP="00581944">
      <w:pPr>
        <w:spacing w:after="0" w:line="480" w:lineRule="auto"/>
        <w:rPr>
          <w:rFonts w:ascii="Times New Roman" w:hAnsi="Times New Roman" w:cs="Times New Roman"/>
          <w:sz w:val="24"/>
          <w:szCs w:val="24"/>
        </w:rPr>
      </w:pPr>
    </w:p>
    <w:p w14:paraId="7C36CFCC" w14:textId="77777777" w:rsidR="00110C23" w:rsidRDefault="00110C23" w:rsidP="00581944">
      <w:pPr>
        <w:spacing w:after="0" w:line="480" w:lineRule="auto"/>
        <w:rPr>
          <w:rFonts w:ascii="Times New Roman" w:hAnsi="Times New Roman" w:cs="Times New Roman"/>
          <w:sz w:val="24"/>
          <w:szCs w:val="24"/>
        </w:rPr>
      </w:pPr>
    </w:p>
    <w:p w14:paraId="57ACF0D0" w14:textId="77777777" w:rsidR="00110C23" w:rsidRDefault="00110C23" w:rsidP="00581944">
      <w:pPr>
        <w:spacing w:after="0" w:line="480" w:lineRule="auto"/>
        <w:rPr>
          <w:rFonts w:ascii="Times New Roman" w:hAnsi="Times New Roman" w:cs="Times New Roman"/>
          <w:sz w:val="24"/>
          <w:szCs w:val="24"/>
        </w:rPr>
      </w:pPr>
    </w:p>
    <w:p w14:paraId="692EA916" w14:textId="77777777" w:rsidR="00110C23" w:rsidRDefault="00110C23" w:rsidP="00581944">
      <w:pPr>
        <w:spacing w:after="0" w:line="480" w:lineRule="auto"/>
        <w:rPr>
          <w:rFonts w:ascii="Times New Roman" w:hAnsi="Times New Roman" w:cs="Times New Roman"/>
          <w:sz w:val="24"/>
          <w:szCs w:val="24"/>
        </w:rPr>
      </w:pPr>
    </w:p>
    <w:p w14:paraId="49D507EE" w14:textId="77777777" w:rsidR="00110C23" w:rsidRDefault="00110C23" w:rsidP="00581944">
      <w:pPr>
        <w:spacing w:after="0" w:line="480" w:lineRule="auto"/>
        <w:rPr>
          <w:rFonts w:ascii="Times New Roman" w:hAnsi="Times New Roman" w:cs="Times New Roman"/>
          <w:sz w:val="24"/>
          <w:szCs w:val="24"/>
        </w:rPr>
      </w:pPr>
    </w:p>
    <w:p w14:paraId="6B0153BF" w14:textId="77777777" w:rsidR="00110C23" w:rsidRDefault="00110C23" w:rsidP="00581944">
      <w:pPr>
        <w:spacing w:after="0" w:line="480" w:lineRule="auto"/>
        <w:rPr>
          <w:rFonts w:ascii="Times New Roman" w:hAnsi="Times New Roman" w:cs="Times New Roman"/>
          <w:sz w:val="24"/>
          <w:szCs w:val="24"/>
        </w:rPr>
      </w:pPr>
    </w:p>
    <w:p w14:paraId="54776F3F" w14:textId="77777777" w:rsidR="00110C23" w:rsidRDefault="00110C23" w:rsidP="00581944">
      <w:pPr>
        <w:spacing w:after="0" w:line="480" w:lineRule="auto"/>
        <w:rPr>
          <w:rFonts w:ascii="Times New Roman" w:hAnsi="Times New Roman" w:cs="Times New Roman"/>
          <w:sz w:val="24"/>
          <w:szCs w:val="24"/>
        </w:rPr>
      </w:pPr>
    </w:p>
    <w:p w14:paraId="500B8CD7" w14:textId="77777777" w:rsidR="00110C23" w:rsidRDefault="00110C23" w:rsidP="00581944">
      <w:pPr>
        <w:spacing w:after="0" w:line="480" w:lineRule="auto"/>
        <w:rPr>
          <w:rFonts w:ascii="Times New Roman" w:hAnsi="Times New Roman" w:cs="Times New Roman"/>
          <w:sz w:val="24"/>
          <w:szCs w:val="24"/>
        </w:rPr>
      </w:pPr>
    </w:p>
    <w:p w14:paraId="6F77E6AE" w14:textId="77777777" w:rsidR="00110C23" w:rsidRDefault="00110C23" w:rsidP="00581944">
      <w:pPr>
        <w:spacing w:after="0" w:line="480" w:lineRule="auto"/>
        <w:rPr>
          <w:rFonts w:ascii="Times New Roman" w:hAnsi="Times New Roman" w:cs="Times New Roman"/>
          <w:sz w:val="24"/>
          <w:szCs w:val="24"/>
        </w:rPr>
      </w:pPr>
    </w:p>
    <w:p w14:paraId="70F6E624" w14:textId="77777777" w:rsidR="00110C23" w:rsidRDefault="00110C23" w:rsidP="00581944">
      <w:pPr>
        <w:spacing w:after="0" w:line="480" w:lineRule="auto"/>
        <w:rPr>
          <w:rFonts w:ascii="Times New Roman" w:hAnsi="Times New Roman" w:cs="Times New Roman"/>
          <w:sz w:val="24"/>
          <w:szCs w:val="24"/>
        </w:rPr>
      </w:pPr>
    </w:p>
    <w:p w14:paraId="496E6A2E" w14:textId="77777777" w:rsidR="00110C23" w:rsidRDefault="00110C23" w:rsidP="00581944">
      <w:pPr>
        <w:spacing w:after="0" w:line="480" w:lineRule="auto"/>
        <w:rPr>
          <w:rFonts w:ascii="Times New Roman" w:hAnsi="Times New Roman" w:cs="Times New Roman"/>
          <w:sz w:val="24"/>
          <w:szCs w:val="24"/>
        </w:rPr>
      </w:pPr>
    </w:p>
    <w:p w14:paraId="1EC99636" w14:textId="77777777" w:rsidR="00110C23" w:rsidRDefault="00110C23" w:rsidP="00581944">
      <w:pPr>
        <w:spacing w:after="0" w:line="480" w:lineRule="auto"/>
        <w:rPr>
          <w:rFonts w:ascii="Times New Roman" w:hAnsi="Times New Roman" w:cs="Times New Roman"/>
          <w:sz w:val="24"/>
          <w:szCs w:val="24"/>
        </w:rPr>
      </w:pPr>
    </w:p>
    <w:p w14:paraId="6A3065E6" w14:textId="77777777" w:rsidR="00110C23" w:rsidRDefault="00110C23" w:rsidP="00581944">
      <w:pPr>
        <w:spacing w:after="0" w:line="480" w:lineRule="auto"/>
        <w:rPr>
          <w:rFonts w:ascii="Times New Roman" w:hAnsi="Times New Roman" w:cs="Times New Roman"/>
          <w:sz w:val="24"/>
          <w:szCs w:val="24"/>
        </w:rPr>
      </w:pPr>
    </w:p>
    <w:p w14:paraId="504E9CF9" w14:textId="77777777" w:rsidR="00110C23" w:rsidRDefault="00110C23" w:rsidP="00581944">
      <w:pPr>
        <w:spacing w:after="0" w:line="480" w:lineRule="auto"/>
        <w:rPr>
          <w:rFonts w:ascii="Times New Roman" w:hAnsi="Times New Roman" w:cs="Times New Roman"/>
          <w:sz w:val="24"/>
          <w:szCs w:val="24"/>
        </w:rPr>
      </w:pPr>
    </w:p>
    <w:p w14:paraId="4CFB5C7C" w14:textId="77777777" w:rsidR="00110C23" w:rsidRDefault="00110C23" w:rsidP="00581944">
      <w:pPr>
        <w:spacing w:after="0" w:line="480" w:lineRule="auto"/>
        <w:rPr>
          <w:rFonts w:ascii="Times New Roman" w:hAnsi="Times New Roman" w:cs="Times New Roman"/>
          <w:sz w:val="24"/>
          <w:szCs w:val="24"/>
        </w:rPr>
      </w:pPr>
    </w:p>
    <w:p w14:paraId="3A7E74BD" w14:textId="77777777" w:rsidR="00110C23" w:rsidRDefault="00110C23" w:rsidP="00581944">
      <w:pPr>
        <w:spacing w:after="0" w:line="480" w:lineRule="auto"/>
        <w:rPr>
          <w:rFonts w:ascii="Times New Roman" w:hAnsi="Times New Roman" w:cs="Times New Roman"/>
          <w:sz w:val="24"/>
          <w:szCs w:val="24"/>
        </w:rPr>
        <w:sectPr w:rsidR="00110C23" w:rsidSect="00110C23">
          <w:pgSz w:w="11906" w:h="16838"/>
          <w:pgMar w:top="1440" w:right="1440" w:bottom="1440" w:left="1440" w:header="708" w:footer="708" w:gutter="0"/>
          <w:lnNumType w:countBy="1" w:restart="continuous"/>
          <w:cols w:space="708"/>
          <w:docGrid w:linePitch="360"/>
        </w:sectPr>
      </w:pPr>
    </w:p>
    <w:p w14:paraId="234CC43B" w14:textId="61C75B10" w:rsidR="00110C23" w:rsidRDefault="00110C23" w:rsidP="0058194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64384" behindDoc="1" locked="0" layoutInCell="1" allowOverlap="1" wp14:anchorId="0AF0F460" wp14:editId="7654D970">
            <wp:simplePos x="0" y="0"/>
            <wp:positionH relativeFrom="column">
              <wp:posOffset>0</wp:posOffset>
            </wp:positionH>
            <wp:positionV relativeFrom="paragraph">
              <wp:posOffset>-229235</wp:posOffset>
            </wp:positionV>
            <wp:extent cx="8382000" cy="4714875"/>
            <wp:effectExtent l="0" t="0" r="0" b="9525"/>
            <wp:wrapTight wrapText="bothSides">
              <wp:wrapPolygon edited="0">
                <wp:start x="0" y="0"/>
                <wp:lineTo x="0" y="21556"/>
                <wp:lineTo x="21551" y="21556"/>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_OS.JPG"/>
                    <pic:cNvPicPr/>
                  </pic:nvPicPr>
                  <pic:blipFill>
                    <a:blip r:embed="rId12">
                      <a:extLst>
                        <a:ext uri="{28A0092B-C50C-407E-A947-70E740481C1C}">
                          <a14:useLocalDpi xmlns:a14="http://schemas.microsoft.com/office/drawing/2010/main" val="0"/>
                        </a:ext>
                      </a:extLst>
                    </a:blip>
                    <a:stretch>
                      <a:fillRect/>
                    </a:stretch>
                  </pic:blipFill>
                  <pic:spPr>
                    <a:xfrm>
                      <a:off x="0" y="0"/>
                      <a:ext cx="8382000" cy="4714875"/>
                    </a:xfrm>
                    <a:prstGeom prst="rect">
                      <a:avLst/>
                    </a:prstGeom>
                  </pic:spPr>
                </pic:pic>
              </a:graphicData>
            </a:graphic>
            <wp14:sizeRelH relativeFrom="page">
              <wp14:pctWidth>0</wp14:pctWidth>
            </wp14:sizeRelH>
            <wp14:sizeRelV relativeFrom="page">
              <wp14:pctHeight>0</wp14:pctHeight>
            </wp14:sizeRelV>
          </wp:anchor>
        </w:drawing>
      </w:r>
    </w:p>
    <w:p w14:paraId="540FBEC0" w14:textId="5632467F" w:rsidR="008951CF" w:rsidRDefault="008951CF" w:rsidP="00581944">
      <w:pPr>
        <w:spacing w:after="0" w:line="480" w:lineRule="auto"/>
        <w:rPr>
          <w:rFonts w:ascii="Times New Roman" w:hAnsi="Times New Roman" w:cs="Times New Roman"/>
          <w:sz w:val="24"/>
          <w:szCs w:val="24"/>
        </w:rPr>
      </w:pPr>
    </w:p>
    <w:p w14:paraId="1919350D" w14:textId="77777777" w:rsidR="008951CF" w:rsidRDefault="008951CF" w:rsidP="00581944">
      <w:pPr>
        <w:spacing w:after="0" w:line="480" w:lineRule="auto"/>
        <w:rPr>
          <w:rFonts w:ascii="Times New Roman" w:hAnsi="Times New Roman" w:cs="Times New Roman"/>
          <w:sz w:val="24"/>
          <w:szCs w:val="24"/>
        </w:rPr>
      </w:pPr>
    </w:p>
    <w:p w14:paraId="57DE4B8E" w14:textId="77777777" w:rsidR="008951CF" w:rsidRDefault="008951CF" w:rsidP="00581944">
      <w:pPr>
        <w:spacing w:after="0" w:line="480" w:lineRule="auto"/>
        <w:rPr>
          <w:rFonts w:ascii="Times New Roman" w:hAnsi="Times New Roman" w:cs="Times New Roman"/>
          <w:sz w:val="24"/>
          <w:szCs w:val="24"/>
        </w:rPr>
      </w:pPr>
    </w:p>
    <w:p w14:paraId="7632D59E" w14:textId="77777777" w:rsidR="008951CF" w:rsidRDefault="008951CF" w:rsidP="00581944">
      <w:pPr>
        <w:spacing w:after="0" w:line="480" w:lineRule="auto"/>
        <w:rPr>
          <w:rFonts w:ascii="Times New Roman" w:hAnsi="Times New Roman" w:cs="Times New Roman"/>
          <w:sz w:val="24"/>
          <w:szCs w:val="24"/>
        </w:rPr>
      </w:pPr>
    </w:p>
    <w:p w14:paraId="30BA12D4" w14:textId="77777777" w:rsidR="008951CF" w:rsidRDefault="008951CF" w:rsidP="00581944">
      <w:pPr>
        <w:spacing w:after="0" w:line="480" w:lineRule="auto"/>
        <w:rPr>
          <w:rFonts w:ascii="Times New Roman" w:hAnsi="Times New Roman" w:cs="Times New Roman"/>
          <w:sz w:val="24"/>
          <w:szCs w:val="24"/>
        </w:rPr>
      </w:pPr>
    </w:p>
    <w:p w14:paraId="33ACF8AE" w14:textId="77777777" w:rsidR="008951CF" w:rsidRDefault="008951CF" w:rsidP="00581944">
      <w:pPr>
        <w:spacing w:after="0" w:line="480" w:lineRule="auto"/>
        <w:rPr>
          <w:rFonts w:ascii="Times New Roman" w:hAnsi="Times New Roman" w:cs="Times New Roman"/>
          <w:sz w:val="24"/>
          <w:szCs w:val="24"/>
        </w:rPr>
      </w:pPr>
    </w:p>
    <w:p w14:paraId="22C38D98" w14:textId="77777777" w:rsidR="008951CF" w:rsidRDefault="008951CF" w:rsidP="00581944">
      <w:pPr>
        <w:spacing w:after="0" w:line="480" w:lineRule="auto"/>
        <w:rPr>
          <w:rFonts w:ascii="Times New Roman" w:hAnsi="Times New Roman" w:cs="Times New Roman"/>
          <w:sz w:val="24"/>
          <w:szCs w:val="24"/>
        </w:rPr>
      </w:pPr>
    </w:p>
    <w:p w14:paraId="33D624FD" w14:textId="77777777" w:rsidR="00EC7A4A" w:rsidRDefault="00EC7A4A" w:rsidP="00581944">
      <w:pPr>
        <w:spacing w:after="0" w:line="480" w:lineRule="auto"/>
        <w:rPr>
          <w:rFonts w:ascii="Times New Roman" w:hAnsi="Times New Roman" w:cs="Times New Roman"/>
          <w:sz w:val="24"/>
          <w:szCs w:val="24"/>
        </w:rPr>
      </w:pPr>
    </w:p>
    <w:p w14:paraId="6A2C1F8E" w14:textId="77777777" w:rsidR="00EC7A4A" w:rsidRDefault="00EC7A4A" w:rsidP="00581944">
      <w:pPr>
        <w:spacing w:after="0" w:line="480" w:lineRule="auto"/>
        <w:rPr>
          <w:rFonts w:ascii="Times New Roman" w:hAnsi="Times New Roman" w:cs="Times New Roman"/>
          <w:sz w:val="24"/>
          <w:szCs w:val="24"/>
        </w:rPr>
      </w:pPr>
    </w:p>
    <w:p w14:paraId="313130BB" w14:textId="77777777" w:rsidR="00EC7A4A" w:rsidRDefault="00EC7A4A" w:rsidP="00581944">
      <w:pPr>
        <w:spacing w:after="0" w:line="480" w:lineRule="auto"/>
        <w:rPr>
          <w:rFonts w:ascii="Times New Roman" w:hAnsi="Times New Roman" w:cs="Times New Roman"/>
          <w:sz w:val="24"/>
          <w:szCs w:val="24"/>
        </w:rPr>
      </w:pPr>
    </w:p>
    <w:p w14:paraId="0F86189C" w14:textId="77777777" w:rsidR="00EC7A4A" w:rsidRDefault="00EC7A4A" w:rsidP="00581944">
      <w:pPr>
        <w:spacing w:after="0" w:line="480" w:lineRule="auto"/>
        <w:rPr>
          <w:rFonts w:ascii="Times New Roman" w:hAnsi="Times New Roman" w:cs="Times New Roman"/>
          <w:sz w:val="24"/>
          <w:szCs w:val="24"/>
        </w:rPr>
      </w:pPr>
    </w:p>
    <w:p w14:paraId="5433C84A" w14:textId="77777777" w:rsidR="00110C23" w:rsidRDefault="00110C23" w:rsidP="00581944">
      <w:pPr>
        <w:spacing w:after="0" w:line="480" w:lineRule="auto"/>
        <w:rPr>
          <w:rFonts w:ascii="Times New Roman" w:hAnsi="Times New Roman" w:cs="Times New Roman"/>
          <w:sz w:val="24"/>
          <w:szCs w:val="24"/>
        </w:rPr>
      </w:pPr>
    </w:p>
    <w:p w14:paraId="1373AA10" w14:textId="1E8658B0" w:rsidR="00110C23" w:rsidRPr="00B870E0" w:rsidRDefault="00110C23" w:rsidP="00110C23">
      <w:pPr>
        <w:spacing w:line="480" w:lineRule="auto"/>
        <w:rPr>
          <w:rFonts w:ascii="Times New Roman" w:hAnsi="Times New Roman" w:cs="Times New Roman"/>
          <w:sz w:val="24"/>
          <w:szCs w:val="24"/>
        </w:rPr>
      </w:pPr>
      <w:r w:rsidRPr="00B870E0">
        <w:rPr>
          <w:rFonts w:ascii="Times New Roman" w:hAnsi="Times New Roman" w:cs="Times New Roman"/>
          <w:b/>
          <w:sz w:val="24"/>
          <w:szCs w:val="24"/>
        </w:rPr>
        <w:t>Figure E</w:t>
      </w:r>
      <w:r w:rsidR="007066FE">
        <w:rPr>
          <w:rFonts w:ascii="Times New Roman" w:hAnsi="Times New Roman" w:cs="Times New Roman"/>
          <w:b/>
          <w:sz w:val="24"/>
          <w:szCs w:val="24"/>
        </w:rPr>
        <w:t>6</w:t>
      </w:r>
      <w:r>
        <w:rPr>
          <w:rFonts w:ascii="Times New Roman" w:hAnsi="Times New Roman" w:cs="Times New Roman"/>
          <w:b/>
          <w:sz w:val="24"/>
          <w:szCs w:val="24"/>
        </w:rPr>
        <w:t xml:space="preserve"> a, b, c, d</w:t>
      </w:r>
      <w:r w:rsidRPr="00B870E0">
        <w:rPr>
          <w:rFonts w:ascii="Times New Roman" w:hAnsi="Times New Roman" w:cs="Times New Roman"/>
          <w:sz w:val="24"/>
          <w:szCs w:val="24"/>
        </w:rPr>
        <w:t xml:space="preserve">: </w:t>
      </w:r>
      <w:r w:rsidRPr="000B2018">
        <w:rPr>
          <w:rFonts w:ascii="Times New Roman" w:hAnsi="Times New Roman" w:cs="Times New Roman"/>
          <w:b/>
          <w:sz w:val="24"/>
          <w:szCs w:val="24"/>
        </w:rPr>
        <w:t>Comparison between discovery and replicate population.</w:t>
      </w:r>
      <w:r w:rsidRPr="00B870E0">
        <w:rPr>
          <w:rFonts w:ascii="Times New Roman" w:hAnsi="Times New Roman" w:cs="Times New Roman"/>
          <w:sz w:val="24"/>
          <w:szCs w:val="24"/>
        </w:rPr>
        <w:t xml:space="preserve"> </w:t>
      </w:r>
      <w:r>
        <w:rPr>
          <w:rFonts w:ascii="Times New Roman" w:hAnsi="Times New Roman" w:cs="Times New Roman"/>
          <w:sz w:val="24"/>
          <w:szCs w:val="24"/>
          <w:lang w:val="pt-PT"/>
        </w:rPr>
        <w:t>(a) R5-R20, (b) FVC Z score, GLI, SR, (c) % SP-A and (d</w:t>
      </w:r>
      <w:r w:rsidRPr="00184380">
        <w:rPr>
          <w:rFonts w:ascii="Times New Roman" w:hAnsi="Times New Roman" w:cs="Times New Roman"/>
          <w:sz w:val="24"/>
          <w:szCs w:val="24"/>
          <w:lang w:val="pt-PT"/>
        </w:rPr>
        <w:t xml:space="preserve">) %albumin. </w:t>
      </w:r>
      <w:r w:rsidRPr="00B870E0">
        <w:rPr>
          <w:rFonts w:ascii="Times New Roman" w:hAnsi="Times New Roman" w:cs="Times New Roman"/>
          <w:sz w:val="24"/>
          <w:szCs w:val="24"/>
        </w:rPr>
        <w:t xml:space="preserve">R5-R20: resistance at 5Hz minus resistance at 20Hz; FVC: forced vital capacity; Data expressed as median and interquartile range. </w:t>
      </w:r>
    </w:p>
    <w:p w14:paraId="0E0E6C5C" w14:textId="77777777" w:rsidR="00110C23" w:rsidRDefault="00110C23" w:rsidP="00581944">
      <w:pPr>
        <w:spacing w:after="0" w:line="480" w:lineRule="auto"/>
        <w:rPr>
          <w:rFonts w:ascii="Times New Roman" w:hAnsi="Times New Roman" w:cs="Times New Roman"/>
          <w:sz w:val="24"/>
          <w:szCs w:val="24"/>
        </w:rPr>
      </w:pPr>
    </w:p>
    <w:p w14:paraId="68B86894" w14:textId="77777777" w:rsidR="00110C23" w:rsidRDefault="00110C23" w:rsidP="00C71924">
      <w:pPr>
        <w:spacing w:after="0" w:line="480" w:lineRule="auto"/>
        <w:rPr>
          <w:rFonts w:ascii="Times New Roman" w:hAnsi="Times New Roman" w:cs="Times New Roman"/>
          <w:b/>
          <w:sz w:val="24"/>
          <w:szCs w:val="24"/>
        </w:rPr>
        <w:sectPr w:rsidR="00110C23" w:rsidSect="00110C23">
          <w:pgSz w:w="16838" w:h="11906" w:orient="landscape"/>
          <w:pgMar w:top="1440" w:right="1440" w:bottom="1440" w:left="1440" w:header="708" w:footer="708" w:gutter="0"/>
          <w:lnNumType w:countBy="1" w:restart="continuous"/>
          <w:cols w:space="708"/>
          <w:docGrid w:linePitch="360"/>
        </w:sectPr>
      </w:pPr>
    </w:p>
    <w:p w14:paraId="2D863C00" w14:textId="77777777" w:rsidR="00E7167C" w:rsidRDefault="00E7167C" w:rsidP="00C71924">
      <w:p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Topoligical</w:t>
      </w:r>
      <w:proofErr w:type="spellEnd"/>
      <w:r>
        <w:rPr>
          <w:rFonts w:ascii="Times New Roman" w:hAnsi="Times New Roman" w:cs="Times New Roman"/>
          <w:b/>
          <w:sz w:val="24"/>
          <w:szCs w:val="24"/>
        </w:rPr>
        <w:t xml:space="preserve"> data analysis</w:t>
      </w:r>
    </w:p>
    <w:p w14:paraId="6D36098D" w14:textId="77777777" w:rsidR="00E7167C" w:rsidRPr="00D35EA8" w:rsidRDefault="00E7167C" w:rsidP="00C71924">
      <w:pPr>
        <w:spacing w:after="0" w:line="480" w:lineRule="auto"/>
        <w:rPr>
          <w:rFonts w:ascii="Times New Roman" w:hAnsi="Times New Roman" w:cs="Times New Roman"/>
          <w:b/>
          <w:sz w:val="24"/>
          <w:szCs w:val="24"/>
        </w:rPr>
      </w:pPr>
    </w:p>
    <w:p w14:paraId="2C81CBAE" w14:textId="12BA2335" w:rsidR="00E7167C" w:rsidRPr="00D35EA8" w:rsidRDefault="00E7167C" w:rsidP="00E7167C">
      <w:pPr>
        <w:pStyle w:val="NoSpacing"/>
        <w:spacing w:line="480" w:lineRule="auto"/>
        <w:rPr>
          <w:rFonts w:ascii="Times New Roman" w:hAnsi="Times New Roman" w:cs="Times New Roman"/>
          <w:sz w:val="24"/>
          <w:szCs w:val="24"/>
          <w:lang w:val="en-GB"/>
        </w:rPr>
      </w:pPr>
      <w:r w:rsidRPr="00D35EA8">
        <w:rPr>
          <w:rFonts w:ascii="Times New Roman" w:hAnsi="Times New Roman" w:cs="Times New Roman"/>
          <w:sz w:val="24"/>
          <w:szCs w:val="24"/>
        </w:rPr>
        <w:t xml:space="preserve">Topological Data Analysis (TDA) was utilised to evaluate putative small airway phenotypes.  </w:t>
      </w:r>
      <w:r w:rsidR="00D35EA8">
        <w:rPr>
          <w:rFonts w:ascii="Times New Roman" w:hAnsi="Times New Roman" w:cs="Times New Roman"/>
          <w:sz w:val="24"/>
          <w:szCs w:val="24"/>
        </w:rPr>
        <w:t>I</w:t>
      </w:r>
      <w:r w:rsidRPr="00D35EA8">
        <w:rPr>
          <w:rFonts w:ascii="Times New Roman" w:hAnsi="Times New Roman" w:cs="Times New Roman"/>
          <w:sz w:val="24"/>
          <w:szCs w:val="24"/>
        </w:rPr>
        <w:t>nput variables into TDA included physiological measures of small airways dysfunction (</w:t>
      </w:r>
      <w:proofErr w:type="spellStart"/>
      <w:r w:rsidRPr="00D35EA8">
        <w:rPr>
          <w:rFonts w:ascii="Times New Roman" w:hAnsi="Times New Roman" w:cs="Times New Roman"/>
          <w:sz w:val="24"/>
          <w:szCs w:val="24"/>
          <w:lang w:val="en-GB"/>
        </w:rPr>
        <w:t>Sacin</w:t>
      </w:r>
      <w:proofErr w:type="spellEnd"/>
      <w:r w:rsidRPr="00D35EA8">
        <w:rPr>
          <w:rFonts w:ascii="Times New Roman" w:hAnsi="Times New Roman" w:cs="Times New Roman"/>
          <w:sz w:val="24"/>
          <w:szCs w:val="24"/>
          <w:lang w:val="en-GB"/>
        </w:rPr>
        <w:t xml:space="preserve">, R5-R20) and </w:t>
      </w:r>
      <w:proofErr w:type="spellStart"/>
      <w:r w:rsidRPr="00D35EA8">
        <w:rPr>
          <w:rFonts w:ascii="Times New Roman" w:hAnsi="Times New Roman" w:cs="Times New Roman"/>
          <w:sz w:val="24"/>
          <w:szCs w:val="24"/>
          <w:lang w:val="en-GB"/>
        </w:rPr>
        <w:t>PExA</w:t>
      </w:r>
      <w:proofErr w:type="spellEnd"/>
      <w:r w:rsidRPr="00D35EA8">
        <w:rPr>
          <w:rFonts w:ascii="Times New Roman" w:hAnsi="Times New Roman" w:cs="Times New Roman"/>
          <w:sz w:val="24"/>
          <w:szCs w:val="24"/>
          <w:lang w:val="en-GB"/>
        </w:rPr>
        <w:t xml:space="preserve"> protein biomarkers normalised for acquired protein mass, SPA % PEx, and Albumin % PEx. </w:t>
      </w:r>
    </w:p>
    <w:p w14:paraId="0A6F8E15" w14:textId="4EBA69E2" w:rsidR="00E7167C" w:rsidRPr="00D35EA8" w:rsidRDefault="00E7167C" w:rsidP="00E7167C">
      <w:pPr>
        <w:pStyle w:val="NoSpacing"/>
        <w:spacing w:line="480" w:lineRule="auto"/>
        <w:rPr>
          <w:rFonts w:ascii="Times New Roman" w:hAnsi="Times New Roman" w:cs="Times New Roman"/>
          <w:sz w:val="24"/>
          <w:szCs w:val="24"/>
          <w:lang w:val="en-GB"/>
        </w:rPr>
      </w:pPr>
      <w:r w:rsidRPr="00D35EA8">
        <w:rPr>
          <w:rFonts w:ascii="Times New Roman" w:hAnsi="Times New Roman" w:cs="Times New Roman"/>
          <w:sz w:val="24"/>
          <w:szCs w:val="24"/>
          <w:lang w:val="en-GB"/>
        </w:rPr>
        <w:t xml:space="preserve">TDA was performed using the </w:t>
      </w:r>
      <w:proofErr w:type="spellStart"/>
      <w:r w:rsidRPr="00D35EA8">
        <w:rPr>
          <w:rFonts w:ascii="Times New Roman" w:hAnsi="Times New Roman" w:cs="Times New Roman"/>
          <w:sz w:val="24"/>
          <w:szCs w:val="24"/>
          <w:lang w:val="en-GB"/>
        </w:rPr>
        <w:t>Ayasdi</w:t>
      </w:r>
      <w:proofErr w:type="spellEnd"/>
      <w:r w:rsidRPr="00D35EA8">
        <w:rPr>
          <w:rFonts w:ascii="Times New Roman" w:hAnsi="Times New Roman" w:cs="Times New Roman"/>
          <w:sz w:val="24"/>
          <w:szCs w:val="24"/>
          <w:lang w:val="en-GB"/>
        </w:rPr>
        <w:t> software platform (</w:t>
      </w:r>
      <w:hyperlink r:id="rId13" w:tgtFrame="_blank" w:history="1">
        <w:r w:rsidRPr="00D35EA8">
          <w:rPr>
            <w:rStyle w:val="Hyperlink"/>
            <w:rFonts w:ascii="Times New Roman" w:hAnsi="Times New Roman" w:cs="Times New Roman"/>
            <w:sz w:val="24"/>
            <w:szCs w:val="24"/>
            <w:lang w:val="en-GB"/>
          </w:rPr>
          <w:t>ayasdi.com</w:t>
        </w:r>
      </w:hyperlink>
      <w:r w:rsidRPr="00D35EA8">
        <w:rPr>
          <w:rFonts w:ascii="Times New Roman" w:hAnsi="Times New Roman" w:cs="Times New Roman"/>
          <w:sz w:val="24"/>
          <w:szCs w:val="24"/>
          <w:lang w:val="en-GB"/>
        </w:rPr>
        <w:t xml:space="preserve">, </w:t>
      </w:r>
      <w:proofErr w:type="spellStart"/>
      <w:r w:rsidRPr="00D35EA8">
        <w:rPr>
          <w:rFonts w:ascii="Times New Roman" w:hAnsi="Times New Roman" w:cs="Times New Roman"/>
          <w:sz w:val="24"/>
          <w:szCs w:val="24"/>
          <w:lang w:val="en-GB"/>
        </w:rPr>
        <w:t>Ayasdi</w:t>
      </w:r>
      <w:proofErr w:type="spellEnd"/>
      <w:r w:rsidRPr="00D35EA8">
        <w:rPr>
          <w:rFonts w:ascii="Times New Roman" w:hAnsi="Times New Roman" w:cs="Times New Roman"/>
          <w:sz w:val="24"/>
          <w:szCs w:val="24"/>
          <w:lang w:val="en-GB"/>
        </w:rPr>
        <w:t xml:space="preserve"> Inc., Menlo Park CA). The central idea in TDA is that the shape of the data has meaning; by understanding the underlying shape of a data set it is possible to discover interesting features such as clusters or subgroups [E4-E7]. TDA generates two dimensional networks of nodes connected by lines and edges to neighbouring nodes based upon patient similarity. Nodes in the network represent clusters of patients and edges connect nodes that contain patients that share phenotypic </w:t>
      </w:r>
      <w:r w:rsidR="00D35EA8" w:rsidRPr="00D35EA8">
        <w:rPr>
          <w:rFonts w:ascii="Times New Roman" w:hAnsi="Times New Roman" w:cs="Times New Roman"/>
          <w:sz w:val="24"/>
          <w:szCs w:val="24"/>
          <w:lang w:val="en-GB"/>
        </w:rPr>
        <w:t>similarity</w:t>
      </w:r>
      <w:r w:rsidRPr="00D35EA8">
        <w:rPr>
          <w:rFonts w:ascii="Times New Roman" w:hAnsi="Times New Roman" w:cs="Times New Roman"/>
          <w:sz w:val="24"/>
          <w:szCs w:val="24"/>
          <w:lang w:val="en-GB"/>
        </w:rPr>
        <w:t xml:space="preserve">. Nodes are subsequently </w:t>
      </w:r>
      <w:r w:rsidR="00D35EA8" w:rsidRPr="00D35EA8">
        <w:rPr>
          <w:rFonts w:ascii="Times New Roman" w:hAnsi="Times New Roman" w:cs="Times New Roman"/>
          <w:sz w:val="24"/>
          <w:szCs w:val="24"/>
          <w:lang w:val="en-GB"/>
        </w:rPr>
        <w:t>coloured</w:t>
      </w:r>
      <w:r w:rsidRPr="00D35EA8">
        <w:rPr>
          <w:rFonts w:ascii="Times New Roman" w:hAnsi="Times New Roman" w:cs="Times New Roman"/>
          <w:sz w:val="24"/>
          <w:szCs w:val="24"/>
          <w:lang w:val="en-GB"/>
        </w:rPr>
        <w:t xml:space="preserve"> by the average value of their respective patients for the variables </w:t>
      </w:r>
      <w:r w:rsidR="00D35EA8" w:rsidRPr="00D35EA8">
        <w:rPr>
          <w:rFonts w:ascii="Times New Roman" w:hAnsi="Times New Roman" w:cs="Times New Roman"/>
          <w:sz w:val="24"/>
          <w:szCs w:val="24"/>
          <w:lang w:val="en-GB"/>
        </w:rPr>
        <w:t>listed</w:t>
      </w:r>
      <w:r w:rsidRPr="00D35EA8">
        <w:rPr>
          <w:rFonts w:ascii="Times New Roman" w:hAnsi="Times New Roman" w:cs="Times New Roman"/>
          <w:sz w:val="24"/>
          <w:szCs w:val="24"/>
          <w:lang w:val="en-GB"/>
        </w:rPr>
        <w:t xml:space="preserve"> in Figure 3.  </w:t>
      </w:r>
    </w:p>
    <w:p w14:paraId="74AA741F" w14:textId="77777777" w:rsidR="00E7167C" w:rsidRPr="00D35EA8" w:rsidRDefault="00E7167C" w:rsidP="00E7167C">
      <w:pPr>
        <w:pStyle w:val="NoSpacing"/>
        <w:spacing w:line="480" w:lineRule="auto"/>
        <w:rPr>
          <w:rFonts w:ascii="Times New Roman" w:hAnsi="Times New Roman" w:cs="Times New Roman"/>
          <w:sz w:val="24"/>
          <w:szCs w:val="24"/>
          <w:lang w:val="en-GB"/>
        </w:rPr>
      </w:pPr>
      <w:r w:rsidRPr="00D35EA8">
        <w:rPr>
          <w:rFonts w:ascii="Times New Roman" w:hAnsi="Times New Roman" w:cs="Times New Roman"/>
          <w:sz w:val="24"/>
          <w:szCs w:val="24"/>
          <w:lang w:val="en-GB"/>
        </w:rPr>
        <w:t>Two types of parameters are defined to generate a TDA network: </w:t>
      </w:r>
    </w:p>
    <w:p w14:paraId="4A35C7D1" w14:textId="77E86F33" w:rsidR="00E7167C" w:rsidRPr="00D35EA8" w:rsidRDefault="00E7167C" w:rsidP="00E7167C">
      <w:pPr>
        <w:pStyle w:val="NoSpacing"/>
        <w:spacing w:line="480" w:lineRule="auto"/>
        <w:rPr>
          <w:rFonts w:ascii="Times New Roman" w:hAnsi="Times New Roman" w:cs="Times New Roman"/>
          <w:sz w:val="24"/>
          <w:szCs w:val="24"/>
          <w:lang w:val="en-GB"/>
        </w:rPr>
      </w:pPr>
      <w:r w:rsidRPr="00D35EA8">
        <w:rPr>
          <w:rFonts w:ascii="Times New Roman" w:hAnsi="Times New Roman" w:cs="Times New Roman"/>
          <w:sz w:val="24"/>
          <w:szCs w:val="24"/>
          <w:lang w:val="en-GB"/>
        </w:rPr>
        <w:t>measurement/notion of similarity, called a metric, which measures the distance between two points in </w:t>
      </w:r>
      <w:r w:rsidRPr="00D35EA8" w:rsidDel="00CE4E5A">
        <w:rPr>
          <w:rFonts w:ascii="Times New Roman" w:hAnsi="Times New Roman" w:cs="Times New Roman"/>
          <w:sz w:val="24"/>
          <w:szCs w:val="24"/>
          <w:lang w:val="en-GB"/>
        </w:rPr>
        <w:t xml:space="preserve"> </w:t>
      </w:r>
      <w:r w:rsidRPr="00D35EA8">
        <w:rPr>
          <w:rFonts w:ascii="Times New Roman" w:hAnsi="Times New Roman" w:cs="Times New Roman"/>
          <w:sz w:val="24"/>
          <w:szCs w:val="24"/>
          <w:lang w:val="en-GB"/>
        </w:rPr>
        <w:t xml:space="preserve">space, and lenses, which are real valued functions on the data points. Lenses are used to create overlapping bins in the data set, where the bins are preimages under the lens of an interval. Overlapping families of intervals are used to create overlapping bins in the data. Metrics are used with lenses to construct the </w:t>
      </w:r>
      <w:proofErr w:type="spellStart"/>
      <w:r w:rsidRPr="00D35EA8">
        <w:rPr>
          <w:rFonts w:ascii="Times New Roman" w:hAnsi="Times New Roman" w:cs="Times New Roman"/>
          <w:sz w:val="24"/>
          <w:szCs w:val="24"/>
          <w:lang w:val="en-GB"/>
        </w:rPr>
        <w:t>Ayasdi</w:t>
      </w:r>
      <w:proofErr w:type="spellEnd"/>
      <w:r w:rsidRPr="00D35EA8">
        <w:rPr>
          <w:rFonts w:ascii="Times New Roman" w:hAnsi="Times New Roman" w:cs="Times New Roman"/>
          <w:sz w:val="24"/>
          <w:szCs w:val="24"/>
          <w:lang w:val="en-GB"/>
        </w:rPr>
        <w:t xml:space="preserve"> output. Here, the bins were preimages of rectangles or higher dimensional analogues. Bins were defined by resolution, which determined the number of bins and </w:t>
      </w:r>
      <w:r w:rsidRPr="00D35EA8">
        <w:rPr>
          <w:rFonts w:ascii="Times New Roman" w:hAnsi="Times New Roman" w:cs="Times New Roman"/>
          <w:i/>
          <w:iCs/>
          <w:sz w:val="24"/>
          <w:szCs w:val="24"/>
          <w:lang w:val="en-GB"/>
        </w:rPr>
        <w:t>gain</w:t>
      </w:r>
      <w:r w:rsidRPr="00D35EA8">
        <w:rPr>
          <w:rFonts w:ascii="Times New Roman" w:hAnsi="Times New Roman" w:cs="Times New Roman"/>
          <w:sz w:val="24"/>
          <w:szCs w:val="24"/>
          <w:lang w:val="en-GB"/>
        </w:rPr>
        <w:t xml:space="preserve">, which determines the degree of overlap of the intervals. Once the bins were constructed, we performed a clustering step on each bin, using single linkage clustering with a fixed heuristic for the choice of the scale parameter [E8]. Two nodes were connected if the corresponding clusters contained data points in </w:t>
      </w:r>
      <w:r w:rsidRPr="00D35EA8">
        <w:rPr>
          <w:rFonts w:ascii="Times New Roman" w:hAnsi="Times New Roman" w:cs="Times New Roman"/>
          <w:sz w:val="24"/>
          <w:szCs w:val="24"/>
          <w:lang w:val="en-GB"/>
        </w:rPr>
        <w:lastRenderedPageBreak/>
        <w:t>common. We used two types lenses,</w:t>
      </w:r>
      <w:r w:rsidR="007D0BDE">
        <w:rPr>
          <w:rFonts w:ascii="Times New Roman" w:hAnsi="Times New Roman" w:cs="Times New Roman"/>
          <w:sz w:val="24"/>
          <w:szCs w:val="24"/>
          <w:lang w:val="en-GB"/>
        </w:rPr>
        <w:t xml:space="preserve"> the neighbourhood 1 and 2 lens</w:t>
      </w:r>
      <w:r w:rsidRPr="00D35EA8">
        <w:rPr>
          <w:rFonts w:ascii="Times New Roman" w:hAnsi="Times New Roman" w:cs="Times New Roman"/>
          <w:sz w:val="24"/>
          <w:szCs w:val="24"/>
          <w:lang w:val="en-GB"/>
        </w:rPr>
        <w:t xml:space="preserve">. </w:t>
      </w:r>
      <w:r w:rsidRPr="00D35EA8">
        <w:rPr>
          <w:rFonts w:ascii="Times New Roman" w:hAnsi="Times New Roman" w:cs="Times New Roman"/>
          <w:sz w:val="24"/>
          <w:lang w:val="en-GB"/>
        </w:rPr>
        <w:t xml:space="preserve">Theses lenses allowed the embedding of high dimensional data into a two-dimensional space by embedding a K nearest </w:t>
      </w:r>
      <w:proofErr w:type="gramStart"/>
      <w:r w:rsidRPr="00D35EA8">
        <w:rPr>
          <w:rFonts w:ascii="Times New Roman" w:hAnsi="Times New Roman" w:cs="Times New Roman"/>
          <w:sz w:val="24"/>
          <w:lang w:val="en-GB"/>
        </w:rPr>
        <w:t>neighbours</w:t>
      </w:r>
      <w:proofErr w:type="gramEnd"/>
      <w:r w:rsidRPr="00D35EA8">
        <w:rPr>
          <w:rFonts w:ascii="Times New Roman" w:hAnsi="Times New Roman" w:cs="Times New Roman"/>
          <w:sz w:val="24"/>
          <w:lang w:val="en-GB"/>
        </w:rPr>
        <w:t xml:space="preserve"> graph. </w:t>
      </w:r>
      <w:r w:rsidR="00D35EA8" w:rsidRPr="00D35EA8">
        <w:rPr>
          <w:rFonts w:ascii="Times New Roman" w:hAnsi="Times New Roman" w:cs="Times New Roman"/>
          <w:sz w:val="24"/>
          <w:lang w:val="en-GB"/>
        </w:rPr>
        <w:t xml:space="preserve"> Similarly to operating a camera, different lens, focus and other setting will generate different shapes and outcomes. </w:t>
      </w:r>
      <w:r w:rsidR="00D35EA8">
        <w:rPr>
          <w:rFonts w:ascii="Times New Roman" w:hAnsi="Times New Roman" w:cs="Times New Roman"/>
          <w:sz w:val="24"/>
          <w:lang w:val="en-GB"/>
        </w:rPr>
        <w:t>The len</w:t>
      </w:r>
      <w:r w:rsidR="00D35EA8" w:rsidRPr="00D35EA8">
        <w:rPr>
          <w:rFonts w:ascii="Times New Roman" w:hAnsi="Times New Roman" w:cs="Times New Roman"/>
          <w:sz w:val="24"/>
          <w:lang w:val="en-GB"/>
        </w:rPr>
        <w:t xml:space="preserve">s function is based on the notion of distance between points in the dataset. </w:t>
      </w:r>
      <w:r w:rsidRPr="00D35EA8">
        <w:rPr>
          <w:rFonts w:ascii="Times New Roman" w:hAnsi="Times New Roman" w:cs="Times New Roman"/>
          <w:sz w:val="24"/>
          <w:szCs w:val="24"/>
          <w:lang w:val="en-GB"/>
        </w:rPr>
        <w:t xml:space="preserve">In making a TDA graph, the points in the data set are clustered within bins, defined by setting the resolution of the analysis. The metric used was the norm correlation, which is the Pearson correlation coefficient applied to the normalised variables, the resolution and gain where 30 and 3 </w:t>
      </w:r>
      <w:r w:rsidR="00D35EA8" w:rsidRPr="00D35EA8">
        <w:rPr>
          <w:rFonts w:ascii="Times New Roman" w:hAnsi="Times New Roman" w:cs="Times New Roman"/>
          <w:sz w:val="24"/>
          <w:szCs w:val="24"/>
          <w:lang w:val="en-GB"/>
        </w:rPr>
        <w:t>respectively</w:t>
      </w:r>
      <w:r w:rsidRPr="00D35EA8">
        <w:rPr>
          <w:rFonts w:ascii="Times New Roman" w:hAnsi="Times New Roman" w:cs="Times New Roman"/>
          <w:sz w:val="24"/>
          <w:szCs w:val="24"/>
          <w:lang w:val="en-GB"/>
        </w:rPr>
        <w:t xml:space="preserve">. To determine how groups of points defined in a TDA graph differ, a non-parametric statistical test (Kruskal-Wallis) or the Chi-Squared test was used to identify parameters that had p&lt;0.05 for either one of the tests, see Tables IIIA, B. </w:t>
      </w:r>
      <w:r w:rsidRPr="00D35EA8">
        <w:rPr>
          <w:rFonts w:ascii="Times New Roman" w:hAnsi="Times New Roman" w:cs="Times New Roman"/>
          <w:b/>
          <w:sz w:val="24"/>
          <w:szCs w:val="24"/>
          <w:lang w:val="en-GB"/>
        </w:rPr>
        <w:t xml:space="preserve"> </w:t>
      </w:r>
    </w:p>
    <w:p w14:paraId="676C4AFA" w14:textId="77777777" w:rsidR="00E7167C" w:rsidRDefault="00E7167C" w:rsidP="00C71924">
      <w:pPr>
        <w:spacing w:after="0" w:line="480" w:lineRule="auto"/>
        <w:rPr>
          <w:rFonts w:ascii="Times New Roman" w:hAnsi="Times New Roman" w:cs="Times New Roman"/>
          <w:b/>
          <w:sz w:val="24"/>
          <w:szCs w:val="24"/>
        </w:rPr>
      </w:pPr>
    </w:p>
    <w:p w14:paraId="7E17BFF2" w14:textId="77777777" w:rsidR="00E7167C" w:rsidRDefault="00E7167C" w:rsidP="00C71924">
      <w:pPr>
        <w:spacing w:after="0" w:line="480" w:lineRule="auto"/>
        <w:rPr>
          <w:rFonts w:ascii="Times New Roman" w:hAnsi="Times New Roman" w:cs="Times New Roman"/>
          <w:b/>
          <w:sz w:val="24"/>
          <w:szCs w:val="24"/>
        </w:rPr>
      </w:pPr>
    </w:p>
    <w:p w14:paraId="51272C7F" w14:textId="77777777" w:rsidR="00E7167C" w:rsidRDefault="00E7167C" w:rsidP="00C71924">
      <w:pPr>
        <w:spacing w:after="0" w:line="480" w:lineRule="auto"/>
        <w:rPr>
          <w:rFonts w:ascii="Times New Roman" w:hAnsi="Times New Roman" w:cs="Times New Roman"/>
          <w:b/>
          <w:sz w:val="24"/>
          <w:szCs w:val="24"/>
        </w:rPr>
      </w:pPr>
    </w:p>
    <w:p w14:paraId="3F1052F9" w14:textId="77777777" w:rsidR="00E7167C" w:rsidRDefault="00E7167C" w:rsidP="00C71924">
      <w:pPr>
        <w:spacing w:after="0" w:line="480" w:lineRule="auto"/>
        <w:rPr>
          <w:rFonts w:ascii="Times New Roman" w:hAnsi="Times New Roman" w:cs="Times New Roman"/>
          <w:b/>
          <w:sz w:val="24"/>
          <w:szCs w:val="24"/>
        </w:rPr>
      </w:pPr>
    </w:p>
    <w:p w14:paraId="1BA26A18" w14:textId="77777777" w:rsidR="00E7167C" w:rsidRDefault="00E7167C" w:rsidP="00C71924">
      <w:pPr>
        <w:spacing w:after="0" w:line="480" w:lineRule="auto"/>
        <w:rPr>
          <w:rFonts w:ascii="Times New Roman" w:hAnsi="Times New Roman" w:cs="Times New Roman"/>
          <w:b/>
          <w:sz w:val="24"/>
          <w:szCs w:val="24"/>
        </w:rPr>
      </w:pPr>
    </w:p>
    <w:p w14:paraId="2C2FBC04" w14:textId="77777777" w:rsidR="00E7167C" w:rsidRDefault="00E7167C" w:rsidP="00C71924">
      <w:pPr>
        <w:spacing w:after="0" w:line="480" w:lineRule="auto"/>
        <w:rPr>
          <w:rFonts w:ascii="Times New Roman" w:hAnsi="Times New Roman" w:cs="Times New Roman"/>
          <w:b/>
          <w:sz w:val="24"/>
          <w:szCs w:val="24"/>
        </w:rPr>
      </w:pPr>
    </w:p>
    <w:p w14:paraId="7D424FF0" w14:textId="77777777" w:rsidR="00E7167C" w:rsidRDefault="00E7167C" w:rsidP="00C71924">
      <w:pPr>
        <w:spacing w:after="0" w:line="480" w:lineRule="auto"/>
        <w:rPr>
          <w:rFonts w:ascii="Times New Roman" w:hAnsi="Times New Roman" w:cs="Times New Roman"/>
          <w:b/>
          <w:sz w:val="24"/>
          <w:szCs w:val="24"/>
        </w:rPr>
      </w:pPr>
    </w:p>
    <w:p w14:paraId="1105E09A" w14:textId="77777777" w:rsidR="00E7167C" w:rsidRDefault="00E7167C" w:rsidP="00C71924">
      <w:pPr>
        <w:spacing w:after="0" w:line="480" w:lineRule="auto"/>
        <w:rPr>
          <w:rFonts w:ascii="Times New Roman" w:hAnsi="Times New Roman" w:cs="Times New Roman"/>
          <w:b/>
          <w:sz w:val="24"/>
          <w:szCs w:val="24"/>
        </w:rPr>
      </w:pPr>
    </w:p>
    <w:p w14:paraId="4127374C" w14:textId="77777777" w:rsidR="00E7167C" w:rsidRDefault="00E7167C" w:rsidP="00C71924">
      <w:pPr>
        <w:spacing w:after="0" w:line="480" w:lineRule="auto"/>
        <w:rPr>
          <w:rFonts w:ascii="Times New Roman" w:hAnsi="Times New Roman" w:cs="Times New Roman"/>
          <w:b/>
          <w:sz w:val="24"/>
          <w:szCs w:val="24"/>
        </w:rPr>
      </w:pPr>
    </w:p>
    <w:p w14:paraId="45E58232" w14:textId="77777777" w:rsidR="00E7167C" w:rsidRDefault="00E7167C" w:rsidP="00C71924">
      <w:pPr>
        <w:spacing w:after="0" w:line="480" w:lineRule="auto"/>
        <w:rPr>
          <w:rFonts w:ascii="Times New Roman" w:hAnsi="Times New Roman" w:cs="Times New Roman"/>
          <w:b/>
          <w:sz w:val="24"/>
          <w:szCs w:val="24"/>
        </w:rPr>
      </w:pPr>
    </w:p>
    <w:p w14:paraId="5A124454" w14:textId="77777777" w:rsidR="00E7167C" w:rsidRDefault="00E7167C" w:rsidP="00C71924">
      <w:pPr>
        <w:spacing w:after="0" w:line="480" w:lineRule="auto"/>
        <w:rPr>
          <w:rFonts w:ascii="Times New Roman" w:hAnsi="Times New Roman" w:cs="Times New Roman"/>
          <w:b/>
          <w:sz w:val="24"/>
          <w:szCs w:val="24"/>
        </w:rPr>
      </w:pPr>
    </w:p>
    <w:p w14:paraId="130A53D7" w14:textId="77777777" w:rsidR="00E7167C" w:rsidRDefault="00E7167C" w:rsidP="00C71924">
      <w:pPr>
        <w:spacing w:after="0" w:line="480" w:lineRule="auto"/>
        <w:rPr>
          <w:rFonts w:ascii="Times New Roman" w:hAnsi="Times New Roman" w:cs="Times New Roman"/>
          <w:b/>
          <w:sz w:val="24"/>
          <w:szCs w:val="24"/>
        </w:rPr>
      </w:pPr>
    </w:p>
    <w:p w14:paraId="326E6636" w14:textId="77777777" w:rsidR="00E7167C" w:rsidRDefault="00E7167C" w:rsidP="00C71924">
      <w:pPr>
        <w:spacing w:after="0" w:line="480" w:lineRule="auto"/>
        <w:rPr>
          <w:rFonts w:ascii="Times New Roman" w:hAnsi="Times New Roman" w:cs="Times New Roman"/>
          <w:b/>
          <w:sz w:val="24"/>
          <w:szCs w:val="24"/>
        </w:rPr>
      </w:pPr>
    </w:p>
    <w:p w14:paraId="33BB20BB" w14:textId="77777777" w:rsidR="00E7167C" w:rsidRDefault="00E7167C" w:rsidP="00C71924">
      <w:pPr>
        <w:spacing w:after="0" w:line="480" w:lineRule="auto"/>
        <w:rPr>
          <w:rFonts w:ascii="Times New Roman" w:hAnsi="Times New Roman" w:cs="Times New Roman"/>
          <w:b/>
          <w:sz w:val="24"/>
          <w:szCs w:val="24"/>
        </w:rPr>
      </w:pPr>
    </w:p>
    <w:p w14:paraId="5BF9E100" w14:textId="11B88699" w:rsidR="000A320C" w:rsidRPr="00B870E0" w:rsidRDefault="0012566B" w:rsidP="00C71924">
      <w:pPr>
        <w:spacing w:after="0" w:line="480" w:lineRule="auto"/>
        <w:rPr>
          <w:rFonts w:ascii="Times New Roman" w:hAnsi="Times New Roman" w:cs="Times New Roman"/>
          <w:sz w:val="24"/>
          <w:szCs w:val="24"/>
        </w:rPr>
      </w:pPr>
      <w:r w:rsidRPr="00B870E0">
        <w:rPr>
          <w:rFonts w:ascii="Times New Roman" w:hAnsi="Times New Roman" w:cs="Times New Roman"/>
          <w:b/>
          <w:sz w:val="24"/>
          <w:szCs w:val="24"/>
        </w:rPr>
        <w:lastRenderedPageBreak/>
        <w:t>References</w:t>
      </w:r>
    </w:p>
    <w:p w14:paraId="582F34DE" w14:textId="77777777" w:rsidR="000A320C" w:rsidRPr="00B870E0" w:rsidRDefault="000A320C" w:rsidP="00C71924">
      <w:pPr>
        <w:spacing w:after="0" w:line="480" w:lineRule="auto"/>
        <w:rPr>
          <w:rFonts w:ascii="Times New Roman" w:hAnsi="Times New Roman" w:cs="Times New Roman"/>
          <w:sz w:val="24"/>
          <w:szCs w:val="24"/>
        </w:rPr>
      </w:pPr>
    </w:p>
    <w:p w14:paraId="2B2D77AF" w14:textId="199216AE" w:rsidR="0012566B" w:rsidRPr="00B870E0" w:rsidRDefault="00EC7A4A" w:rsidP="00C71924">
      <w:pPr>
        <w:spacing w:line="480" w:lineRule="auto"/>
        <w:rPr>
          <w:rFonts w:ascii="Times New Roman" w:hAnsi="Times New Roman" w:cs="Times New Roman"/>
          <w:sz w:val="24"/>
          <w:szCs w:val="24"/>
        </w:rPr>
      </w:pPr>
      <w:bookmarkStart w:id="4" w:name="_Hlk518569729"/>
      <w:r>
        <w:rPr>
          <w:rFonts w:ascii="Times New Roman" w:hAnsi="Times New Roman" w:cs="Times New Roman"/>
          <w:sz w:val="24"/>
          <w:szCs w:val="24"/>
        </w:rPr>
        <w:t>[</w:t>
      </w:r>
      <w:r w:rsidR="00C71924" w:rsidRPr="00B870E0">
        <w:rPr>
          <w:rFonts w:ascii="Times New Roman" w:hAnsi="Times New Roman" w:cs="Times New Roman"/>
          <w:sz w:val="24"/>
          <w:szCs w:val="24"/>
        </w:rPr>
        <w:t>E</w:t>
      </w:r>
      <w:r w:rsidR="00BB07A1" w:rsidRPr="00B870E0">
        <w:rPr>
          <w:rFonts w:ascii="Times New Roman" w:hAnsi="Times New Roman" w:cs="Times New Roman"/>
          <w:sz w:val="24"/>
          <w:szCs w:val="24"/>
        </w:rPr>
        <w:t>1</w:t>
      </w:r>
      <w:r>
        <w:rPr>
          <w:rFonts w:ascii="Times New Roman" w:hAnsi="Times New Roman" w:cs="Times New Roman"/>
          <w:sz w:val="24"/>
          <w:szCs w:val="24"/>
        </w:rPr>
        <w:t>]</w:t>
      </w:r>
      <w:r w:rsidR="0012566B" w:rsidRPr="00B870E0">
        <w:rPr>
          <w:rFonts w:ascii="Times New Roman" w:hAnsi="Times New Roman" w:cs="Times New Roman"/>
          <w:sz w:val="24"/>
          <w:szCs w:val="24"/>
        </w:rPr>
        <w:t xml:space="preserve"> </w:t>
      </w:r>
      <w:proofErr w:type="spellStart"/>
      <w:r w:rsidR="0012566B" w:rsidRPr="00B870E0">
        <w:rPr>
          <w:rFonts w:ascii="Times New Roman" w:hAnsi="Times New Roman" w:cs="Times New Roman"/>
          <w:sz w:val="24"/>
          <w:szCs w:val="24"/>
        </w:rPr>
        <w:t>BioVendor</w:t>
      </w:r>
      <w:proofErr w:type="spellEnd"/>
      <w:r w:rsidR="0012566B" w:rsidRPr="00B870E0">
        <w:rPr>
          <w:rFonts w:ascii="Times New Roman" w:hAnsi="Times New Roman" w:cs="Times New Roman"/>
          <w:sz w:val="24"/>
          <w:szCs w:val="24"/>
        </w:rPr>
        <w:t xml:space="preserve">. Human Surfactant Protein </w:t>
      </w:r>
      <w:proofErr w:type="gramStart"/>
      <w:r w:rsidR="0012566B" w:rsidRPr="00B870E0">
        <w:rPr>
          <w:rFonts w:ascii="Times New Roman" w:hAnsi="Times New Roman" w:cs="Times New Roman"/>
          <w:sz w:val="24"/>
          <w:szCs w:val="24"/>
        </w:rPr>
        <w:t>A</w:t>
      </w:r>
      <w:proofErr w:type="gramEnd"/>
      <w:r w:rsidR="0012566B" w:rsidRPr="00B870E0">
        <w:rPr>
          <w:rFonts w:ascii="Times New Roman" w:hAnsi="Times New Roman" w:cs="Times New Roman"/>
          <w:sz w:val="24"/>
          <w:szCs w:val="24"/>
        </w:rPr>
        <w:t xml:space="preserve"> ELISA Product Data Sheet. Brno; 2009 </w:t>
      </w:r>
    </w:p>
    <w:p w14:paraId="0A553697" w14:textId="77777777" w:rsidR="0012566B" w:rsidRPr="00B870E0" w:rsidRDefault="0012566B" w:rsidP="00C71924">
      <w:pPr>
        <w:spacing w:line="480" w:lineRule="auto"/>
        <w:rPr>
          <w:rFonts w:ascii="Times New Roman" w:hAnsi="Times New Roman" w:cs="Times New Roman"/>
          <w:sz w:val="24"/>
          <w:szCs w:val="24"/>
        </w:rPr>
      </w:pPr>
    </w:p>
    <w:p w14:paraId="021BF34F" w14:textId="6B2DCF4E" w:rsidR="0012566B" w:rsidRPr="00B870E0" w:rsidRDefault="00EC7A4A" w:rsidP="00C71924">
      <w:pPr>
        <w:spacing w:line="480" w:lineRule="auto"/>
        <w:rPr>
          <w:rFonts w:ascii="Times New Roman" w:hAnsi="Times New Roman" w:cs="Times New Roman"/>
          <w:sz w:val="24"/>
          <w:szCs w:val="24"/>
        </w:rPr>
      </w:pPr>
      <w:r>
        <w:rPr>
          <w:rFonts w:ascii="Times New Roman" w:hAnsi="Times New Roman" w:cs="Times New Roman"/>
          <w:sz w:val="24"/>
          <w:szCs w:val="24"/>
        </w:rPr>
        <w:t>[</w:t>
      </w:r>
      <w:r w:rsidR="00C71924" w:rsidRPr="00B870E0">
        <w:rPr>
          <w:rFonts w:ascii="Times New Roman" w:hAnsi="Times New Roman" w:cs="Times New Roman"/>
          <w:sz w:val="24"/>
          <w:szCs w:val="24"/>
        </w:rPr>
        <w:t>E</w:t>
      </w:r>
      <w:r w:rsidR="00BB07A1" w:rsidRPr="00B870E0">
        <w:rPr>
          <w:rFonts w:ascii="Times New Roman" w:hAnsi="Times New Roman" w:cs="Times New Roman"/>
          <w:sz w:val="24"/>
          <w:szCs w:val="24"/>
        </w:rPr>
        <w:t>2</w:t>
      </w:r>
      <w:r>
        <w:rPr>
          <w:rFonts w:ascii="Times New Roman" w:hAnsi="Times New Roman" w:cs="Times New Roman"/>
          <w:sz w:val="24"/>
          <w:szCs w:val="24"/>
        </w:rPr>
        <w:t>]</w:t>
      </w:r>
      <w:r w:rsidR="0012566B" w:rsidRPr="00B870E0">
        <w:rPr>
          <w:rFonts w:ascii="Times New Roman" w:hAnsi="Times New Roman" w:cs="Times New Roman"/>
          <w:sz w:val="24"/>
          <w:szCs w:val="24"/>
        </w:rPr>
        <w:t xml:space="preserve"> Immunology Consultants Laboratory Inc. Human Albumin </w:t>
      </w:r>
      <w:proofErr w:type="spellStart"/>
      <w:r w:rsidR="0012566B" w:rsidRPr="00B870E0">
        <w:rPr>
          <w:rFonts w:ascii="Times New Roman" w:hAnsi="Times New Roman" w:cs="Times New Roman"/>
          <w:sz w:val="24"/>
          <w:szCs w:val="24"/>
        </w:rPr>
        <w:t>Immunoperoxidase</w:t>
      </w:r>
      <w:proofErr w:type="spellEnd"/>
      <w:r w:rsidR="0012566B" w:rsidRPr="00B870E0">
        <w:rPr>
          <w:rFonts w:ascii="Times New Roman" w:hAnsi="Times New Roman" w:cs="Times New Roman"/>
          <w:sz w:val="24"/>
          <w:szCs w:val="24"/>
        </w:rPr>
        <w:t xml:space="preserve"> Assay for Determination of Albumin </w:t>
      </w:r>
      <w:proofErr w:type="gramStart"/>
      <w:r w:rsidR="0012566B" w:rsidRPr="00B870E0">
        <w:rPr>
          <w:rFonts w:ascii="Times New Roman" w:hAnsi="Times New Roman" w:cs="Times New Roman"/>
          <w:sz w:val="24"/>
          <w:szCs w:val="24"/>
        </w:rPr>
        <w:t>In</w:t>
      </w:r>
      <w:proofErr w:type="gramEnd"/>
      <w:r w:rsidR="0012566B" w:rsidRPr="00B870E0">
        <w:rPr>
          <w:rFonts w:ascii="Times New Roman" w:hAnsi="Times New Roman" w:cs="Times New Roman"/>
          <w:sz w:val="24"/>
          <w:szCs w:val="24"/>
        </w:rPr>
        <w:t xml:space="preserve"> Human Samples. Portland, USA, Version3.</w:t>
      </w:r>
    </w:p>
    <w:bookmarkEnd w:id="4"/>
    <w:p w14:paraId="5A34DBF3" w14:textId="77777777" w:rsidR="0012566B" w:rsidRPr="00B870E0" w:rsidRDefault="0012566B" w:rsidP="00C71924">
      <w:pPr>
        <w:spacing w:after="0" w:line="480" w:lineRule="auto"/>
        <w:rPr>
          <w:rFonts w:ascii="Times New Roman" w:hAnsi="Times New Roman" w:cs="Times New Roman"/>
          <w:sz w:val="24"/>
          <w:szCs w:val="24"/>
        </w:rPr>
      </w:pPr>
    </w:p>
    <w:p w14:paraId="373FC8C5" w14:textId="7A5548C4" w:rsidR="00BB07A1" w:rsidRPr="00B870E0" w:rsidRDefault="00EC7A4A" w:rsidP="00C71924">
      <w:pPr>
        <w:spacing w:after="0" w:line="480" w:lineRule="auto"/>
        <w:rPr>
          <w:rFonts w:ascii="Times New Roman" w:hAnsi="Times New Roman" w:cs="Times New Roman"/>
          <w:sz w:val="24"/>
          <w:szCs w:val="24"/>
        </w:rPr>
      </w:pPr>
      <w:r>
        <w:rPr>
          <w:rFonts w:ascii="Times New Roman" w:hAnsi="Times New Roman" w:cs="Times New Roman"/>
          <w:sz w:val="24"/>
          <w:szCs w:val="24"/>
        </w:rPr>
        <w:t>[E3]</w:t>
      </w:r>
      <w:r w:rsidR="00A61753" w:rsidRPr="00B870E0">
        <w:rPr>
          <w:rFonts w:ascii="Times New Roman" w:hAnsi="Times New Roman" w:cs="Times New Roman"/>
          <w:sz w:val="24"/>
          <w:szCs w:val="24"/>
        </w:rPr>
        <w:t xml:space="preserve"> </w:t>
      </w:r>
      <w:proofErr w:type="spellStart"/>
      <w:r w:rsidR="00A61753" w:rsidRPr="00B870E0">
        <w:rPr>
          <w:rFonts w:ascii="Times New Roman" w:hAnsi="Times New Roman" w:cs="Times New Roman"/>
          <w:sz w:val="24"/>
          <w:szCs w:val="24"/>
          <w:lang w:val="en-US"/>
        </w:rPr>
        <w:t>Kjellberg</w:t>
      </w:r>
      <w:proofErr w:type="spellEnd"/>
      <w:r w:rsidR="00A61753" w:rsidRPr="00B870E0">
        <w:rPr>
          <w:rFonts w:ascii="Times New Roman" w:hAnsi="Times New Roman" w:cs="Times New Roman"/>
          <w:sz w:val="24"/>
          <w:szCs w:val="24"/>
          <w:lang w:val="en-US"/>
        </w:rPr>
        <w:t xml:space="preserve"> S, </w:t>
      </w:r>
      <w:proofErr w:type="spellStart"/>
      <w:r w:rsidR="00A61753" w:rsidRPr="00B870E0">
        <w:rPr>
          <w:rFonts w:ascii="Times New Roman" w:hAnsi="Times New Roman" w:cs="Times New Roman"/>
          <w:sz w:val="24"/>
          <w:szCs w:val="24"/>
          <w:lang w:val="en-US"/>
        </w:rPr>
        <w:t>Houltz</w:t>
      </w:r>
      <w:proofErr w:type="spellEnd"/>
      <w:r w:rsidR="00A61753" w:rsidRPr="00B870E0">
        <w:rPr>
          <w:rFonts w:ascii="Times New Roman" w:hAnsi="Times New Roman" w:cs="Times New Roman"/>
          <w:sz w:val="24"/>
          <w:szCs w:val="24"/>
          <w:lang w:val="en-US"/>
        </w:rPr>
        <w:t xml:space="preserve"> BK, </w:t>
      </w:r>
      <w:proofErr w:type="spellStart"/>
      <w:r w:rsidR="00A61753" w:rsidRPr="00B870E0">
        <w:rPr>
          <w:rFonts w:ascii="Times New Roman" w:hAnsi="Times New Roman" w:cs="Times New Roman"/>
          <w:sz w:val="24"/>
          <w:szCs w:val="24"/>
          <w:lang w:val="en-US"/>
        </w:rPr>
        <w:t>Zetterström</w:t>
      </w:r>
      <w:proofErr w:type="spellEnd"/>
      <w:r w:rsidR="00A61753" w:rsidRPr="00B870E0">
        <w:rPr>
          <w:rFonts w:ascii="Times New Roman" w:hAnsi="Times New Roman" w:cs="Times New Roman"/>
          <w:sz w:val="24"/>
          <w:szCs w:val="24"/>
          <w:lang w:val="en-US"/>
        </w:rPr>
        <w:t xml:space="preserve"> O, Robinson PD, Gustafsson PM. Clinical characteristics of adult asthma associated with small airway dysfunction. Respir Med. 2016 Aug </w:t>
      </w:r>
      <w:proofErr w:type="gramStart"/>
      <w:r w:rsidR="00A61753" w:rsidRPr="00B870E0">
        <w:rPr>
          <w:rFonts w:ascii="Times New Roman" w:hAnsi="Times New Roman" w:cs="Times New Roman"/>
          <w:sz w:val="24"/>
          <w:szCs w:val="24"/>
          <w:lang w:val="en-US"/>
        </w:rPr>
        <w:t>31;117:92</w:t>
      </w:r>
      <w:proofErr w:type="gramEnd"/>
      <w:r w:rsidR="00A61753" w:rsidRPr="00B870E0">
        <w:rPr>
          <w:rFonts w:ascii="Times New Roman" w:hAnsi="Times New Roman" w:cs="Times New Roman"/>
          <w:sz w:val="24"/>
          <w:szCs w:val="24"/>
          <w:lang w:val="en-US"/>
        </w:rPr>
        <w:t>-102.</w:t>
      </w:r>
    </w:p>
    <w:p w14:paraId="4EB14395" w14:textId="77777777" w:rsidR="00BB07A1" w:rsidRPr="00D409BB" w:rsidRDefault="00BB07A1" w:rsidP="00C71924">
      <w:pPr>
        <w:spacing w:after="0" w:line="480" w:lineRule="auto"/>
        <w:rPr>
          <w:rFonts w:ascii="Times New Roman" w:hAnsi="Times New Roman" w:cs="Times New Roman"/>
          <w:sz w:val="24"/>
          <w:szCs w:val="24"/>
        </w:rPr>
      </w:pPr>
    </w:p>
    <w:p w14:paraId="74C4D2BE" w14:textId="726FA84F" w:rsidR="00E7167C" w:rsidRDefault="00E7167C" w:rsidP="00E7167C">
      <w:pPr>
        <w:spacing w:line="480" w:lineRule="auto"/>
        <w:rPr>
          <w:rFonts w:ascii="Times New Roman" w:hAnsi="Times New Roman" w:cs="Times New Roman"/>
          <w:sz w:val="24"/>
        </w:rPr>
      </w:pPr>
      <w:r>
        <w:rPr>
          <w:rFonts w:ascii="Times New Roman" w:hAnsi="Times New Roman" w:cs="Times New Roman"/>
          <w:sz w:val="24"/>
          <w:lang w:eastAsia="en-GB"/>
        </w:rPr>
        <w:t xml:space="preserve">[E4] Siddiqui S, </w:t>
      </w:r>
      <w:proofErr w:type="spellStart"/>
      <w:r>
        <w:rPr>
          <w:rFonts w:ascii="Times New Roman" w:hAnsi="Times New Roman" w:cs="Times New Roman"/>
          <w:sz w:val="24"/>
          <w:lang w:eastAsia="en-GB"/>
        </w:rPr>
        <w:t>Shikotra</w:t>
      </w:r>
      <w:proofErr w:type="spellEnd"/>
      <w:r>
        <w:rPr>
          <w:rFonts w:ascii="Times New Roman" w:hAnsi="Times New Roman" w:cs="Times New Roman"/>
          <w:sz w:val="24"/>
          <w:lang w:eastAsia="en-GB"/>
        </w:rPr>
        <w:t xml:space="preserve"> A, Richardson M, Doran E, Choy D, Bell A, Austin C, Eastham-Anderson J, Hargadon B, Arron J, Wardlaw A, </w:t>
      </w:r>
      <w:proofErr w:type="spellStart"/>
      <w:r>
        <w:rPr>
          <w:rFonts w:ascii="Times New Roman" w:hAnsi="Times New Roman" w:cs="Times New Roman"/>
          <w:sz w:val="24"/>
          <w:lang w:eastAsia="en-GB"/>
        </w:rPr>
        <w:t>Brightling</w:t>
      </w:r>
      <w:proofErr w:type="spellEnd"/>
      <w:r>
        <w:rPr>
          <w:rFonts w:ascii="Times New Roman" w:hAnsi="Times New Roman" w:cs="Times New Roman"/>
          <w:sz w:val="24"/>
          <w:lang w:eastAsia="en-GB"/>
        </w:rPr>
        <w:t xml:space="preserve"> C, Heaney L, Bradding P. </w:t>
      </w:r>
      <w:r>
        <w:rPr>
          <w:rFonts w:ascii="Times New Roman" w:hAnsi="Times New Roman" w:cs="Times New Roman"/>
          <w:sz w:val="24"/>
        </w:rPr>
        <w:t xml:space="preserve">Airway Pathological Heterogeneity in Asthma: Visualisation of Disease Micro-Clusters using Topological Data Analysis. </w:t>
      </w:r>
      <w:r>
        <w:rPr>
          <w:rFonts w:ascii="Times New Roman" w:hAnsi="Times New Roman" w:cs="Times New Roman"/>
          <w:sz w:val="24"/>
          <w:szCs w:val="24"/>
          <w:shd w:val="clear" w:color="auto" w:fill="FFFFFF"/>
          <w:lang w:val="en-US"/>
        </w:rPr>
        <w:t>J Allergy Clin Immunol,</w:t>
      </w:r>
      <w:r>
        <w:rPr>
          <w:rFonts w:ascii="Times New Roman" w:hAnsi="Times New Roman" w:cs="Times New Roman"/>
          <w:sz w:val="24"/>
        </w:rPr>
        <w:t xml:space="preserve"> 2018 Mar 14.</w:t>
      </w:r>
    </w:p>
    <w:p w14:paraId="3DD5B285" w14:textId="77777777" w:rsidR="00E7167C" w:rsidRDefault="00E7167C" w:rsidP="00E7167C">
      <w:pPr>
        <w:spacing w:line="480" w:lineRule="auto"/>
        <w:rPr>
          <w:rFonts w:ascii="Times New Roman" w:hAnsi="Times New Roman" w:cs="Times New Roman"/>
          <w:sz w:val="24"/>
          <w:szCs w:val="24"/>
          <w:shd w:val="clear" w:color="auto" w:fill="FFFFFF"/>
          <w:lang w:val="en-US"/>
        </w:rPr>
      </w:pPr>
    </w:p>
    <w:p w14:paraId="4A2E6D82" w14:textId="3945DD71" w:rsidR="00E7167C" w:rsidRPr="00D409BB" w:rsidRDefault="00E7167C" w:rsidP="00E7167C">
      <w:pPr>
        <w:spacing w:after="0" w:line="480" w:lineRule="auto"/>
        <w:rPr>
          <w:rFonts w:ascii="Times New Roman" w:hAnsi="Times New Roman" w:cs="Times New Roman"/>
          <w:sz w:val="24"/>
          <w:szCs w:val="24"/>
        </w:rPr>
      </w:pPr>
      <w:r>
        <w:rPr>
          <w:rFonts w:ascii="Times New Roman" w:hAnsi="Times New Roman" w:cs="Times New Roman"/>
          <w:sz w:val="24"/>
          <w:szCs w:val="24"/>
        </w:rPr>
        <w:t>[E5]</w:t>
      </w:r>
      <w:r w:rsidRPr="00D409BB">
        <w:rPr>
          <w:rFonts w:ascii="Times New Roman" w:hAnsi="Times New Roman" w:cs="Times New Roman"/>
          <w:sz w:val="24"/>
          <w:szCs w:val="24"/>
        </w:rPr>
        <w:t xml:space="preserve"> Carlsson G. Topology and data. Bull Amer Math Soc. 2009;46(2):255-308.</w:t>
      </w:r>
    </w:p>
    <w:p w14:paraId="722C0238" w14:textId="77777777" w:rsidR="00E7167C" w:rsidRPr="00D409BB" w:rsidRDefault="00E7167C" w:rsidP="00E7167C">
      <w:pPr>
        <w:spacing w:after="0" w:line="480" w:lineRule="auto"/>
        <w:rPr>
          <w:rFonts w:ascii="Times New Roman" w:hAnsi="Times New Roman" w:cs="Times New Roman"/>
          <w:sz w:val="24"/>
          <w:szCs w:val="24"/>
        </w:rPr>
      </w:pPr>
    </w:p>
    <w:p w14:paraId="1D5E1110" w14:textId="36A07237" w:rsidR="00E7167C" w:rsidRPr="00D409BB" w:rsidRDefault="00E7167C" w:rsidP="00E7167C">
      <w:pPr>
        <w:spacing w:after="0" w:line="480" w:lineRule="auto"/>
        <w:rPr>
          <w:rFonts w:ascii="Times New Roman" w:hAnsi="Times New Roman" w:cs="Times New Roman"/>
          <w:sz w:val="24"/>
          <w:szCs w:val="24"/>
        </w:rPr>
      </w:pPr>
      <w:r>
        <w:rPr>
          <w:rFonts w:ascii="Times New Roman" w:hAnsi="Times New Roman" w:cs="Times New Roman"/>
          <w:sz w:val="24"/>
          <w:szCs w:val="24"/>
        </w:rPr>
        <w:t>[E6]</w:t>
      </w:r>
      <w:r w:rsidRPr="00D409BB">
        <w:rPr>
          <w:rFonts w:ascii="Times New Roman" w:hAnsi="Times New Roman" w:cs="Times New Roman"/>
          <w:sz w:val="24"/>
          <w:szCs w:val="24"/>
        </w:rPr>
        <w:t xml:space="preserve"> Lum PY, Singh G, Lehman A, </w:t>
      </w:r>
      <w:proofErr w:type="spellStart"/>
      <w:r w:rsidRPr="00D409BB">
        <w:rPr>
          <w:rFonts w:ascii="Times New Roman" w:hAnsi="Times New Roman" w:cs="Times New Roman"/>
          <w:sz w:val="24"/>
          <w:szCs w:val="24"/>
        </w:rPr>
        <w:t>Ishkanov</w:t>
      </w:r>
      <w:proofErr w:type="spellEnd"/>
      <w:r w:rsidRPr="00D409BB">
        <w:rPr>
          <w:rFonts w:ascii="Times New Roman" w:hAnsi="Times New Roman" w:cs="Times New Roman"/>
          <w:sz w:val="24"/>
          <w:szCs w:val="24"/>
        </w:rPr>
        <w:t xml:space="preserve"> T, </w:t>
      </w:r>
      <w:proofErr w:type="spellStart"/>
      <w:r w:rsidRPr="00D409BB">
        <w:rPr>
          <w:rFonts w:ascii="Times New Roman" w:hAnsi="Times New Roman" w:cs="Times New Roman"/>
          <w:sz w:val="24"/>
          <w:szCs w:val="24"/>
        </w:rPr>
        <w:t>Vejdemo</w:t>
      </w:r>
      <w:proofErr w:type="spellEnd"/>
      <w:r w:rsidRPr="00D409BB">
        <w:rPr>
          <w:rFonts w:ascii="Times New Roman" w:hAnsi="Times New Roman" w:cs="Times New Roman"/>
          <w:sz w:val="24"/>
          <w:szCs w:val="24"/>
        </w:rPr>
        <w:t xml:space="preserve">-Johansson M, </w:t>
      </w:r>
      <w:proofErr w:type="spellStart"/>
      <w:r w:rsidRPr="00D409BB">
        <w:rPr>
          <w:rFonts w:ascii="Times New Roman" w:hAnsi="Times New Roman" w:cs="Times New Roman"/>
          <w:sz w:val="24"/>
          <w:szCs w:val="24"/>
        </w:rPr>
        <w:t>Alagappan</w:t>
      </w:r>
      <w:proofErr w:type="spellEnd"/>
      <w:r w:rsidRPr="00D409BB">
        <w:rPr>
          <w:rFonts w:ascii="Times New Roman" w:hAnsi="Times New Roman" w:cs="Times New Roman"/>
          <w:sz w:val="24"/>
          <w:szCs w:val="24"/>
        </w:rPr>
        <w:t xml:space="preserve"> M, Carlsson J, Carlsson G. Extracting insights from the shape of complex data using topology. Sci Rep. 2013 Feb 7;3:1236.</w:t>
      </w:r>
    </w:p>
    <w:p w14:paraId="3CC149E3" w14:textId="77777777" w:rsidR="00E7167C" w:rsidRPr="00D409BB" w:rsidRDefault="00E7167C" w:rsidP="00E7167C">
      <w:pPr>
        <w:spacing w:after="0" w:line="480" w:lineRule="auto"/>
        <w:rPr>
          <w:rFonts w:ascii="Times New Roman" w:hAnsi="Times New Roman" w:cs="Times New Roman"/>
          <w:sz w:val="24"/>
          <w:szCs w:val="24"/>
        </w:rPr>
      </w:pPr>
    </w:p>
    <w:p w14:paraId="5E3C5058" w14:textId="498F9454" w:rsidR="00E7167C" w:rsidRPr="00D409BB" w:rsidRDefault="00E7167C" w:rsidP="00E7167C">
      <w:pPr>
        <w:spacing w:after="0" w:line="480" w:lineRule="auto"/>
        <w:rPr>
          <w:rFonts w:ascii="Times New Roman" w:hAnsi="Times New Roman" w:cs="Times New Roman"/>
          <w:sz w:val="24"/>
          <w:szCs w:val="24"/>
        </w:rPr>
      </w:pPr>
      <w:r>
        <w:rPr>
          <w:rFonts w:ascii="Times New Roman" w:hAnsi="Times New Roman" w:cs="Times New Roman"/>
          <w:sz w:val="24"/>
          <w:szCs w:val="24"/>
        </w:rPr>
        <w:t>[E7]</w:t>
      </w:r>
      <w:r w:rsidRPr="00D409BB">
        <w:rPr>
          <w:rFonts w:ascii="Times New Roman" w:hAnsi="Times New Roman" w:cs="Times New Roman"/>
          <w:sz w:val="24"/>
          <w:szCs w:val="24"/>
        </w:rPr>
        <w:t xml:space="preserve"> </w:t>
      </w:r>
      <w:proofErr w:type="spellStart"/>
      <w:r w:rsidRPr="00D409BB">
        <w:rPr>
          <w:rFonts w:ascii="Times New Roman" w:hAnsi="Times New Roman" w:cs="Times New Roman"/>
          <w:sz w:val="24"/>
          <w:szCs w:val="24"/>
        </w:rPr>
        <w:t>Sarikonda</w:t>
      </w:r>
      <w:proofErr w:type="spellEnd"/>
      <w:r w:rsidRPr="00D409BB">
        <w:rPr>
          <w:rFonts w:ascii="Times New Roman" w:hAnsi="Times New Roman" w:cs="Times New Roman"/>
          <w:sz w:val="24"/>
          <w:szCs w:val="24"/>
        </w:rPr>
        <w:t xml:space="preserve"> G, Pettus J, </w:t>
      </w:r>
      <w:proofErr w:type="spellStart"/>
      <w:r w:rsidRPr="00D409BB">
        <w:rPr>
          <w:rFonts w:ascii="Times New Roman" w:hAnsi="Times New Roman" w:cs="Times New Roman"/>
          <w:sz w:val="24"/>
          <w:szCs w:val="24"/>
        </w:rPr>
        <w:t>Phatak</w:t>
      </w:r>
      <w:proofErr w:type="spellEnd"/>
      <w:r w:rsidRPr="00D409BB">
        <w:rPr>
          <w:rFonts w:ascii="Times New Roman" w:hAnsi="Times New Roman" w:cs="Times New Roman"/>
          <w:sz w:val="24"/>
          <w:szCs w:val="24"/>
        </w:rPr>
        <w:t xml:space="preserve"> S, </w:t>
      </w:r>
      <w:proofErr w:type="spellStart"/>
      <w:r w:rsidRPr="00D409BB">
        <w:rPr>
          <w:rFonts w:ascii="Times New Roman" w:hAnsi="Times New Roman" w:cs="Times New Roman"/>
          <w:sz w:val="24"/>
          <w:szCs w:val="24"/>
        </w:rPr>
        <w:t>Sachithanantham</w:t>
      </w:r>
      <w:proofErr w:type="spellEnd"/>
      <w:r w:rsidRPr="00D409BB">
        <w:rPr>
          <w:rFonts w:ascii="Times New Roman" w:hAnsi="Times New Roman" w:cs="Times New Roman"/>
          <w:sz w:val="24"/>
          <w:szCs w:val="24"/>
        </w:rPr>
        <w:t xml:space="preserve"> S, Miller JF, Wesley JD, </w:t>
      </w:r>
      <w:proofErr w:type="spellStart"/>
      <w:r w:rsidRPr="00D409BB">
        <w:rPr>
          <w:rFonts w:ascii="Times New Roman" w:hAnsi="Times New Roman" w:cs="Times New Roman"/>
          <w:sz w:val="24"/>
          <w:szCs w:val="24"/>
        </w:rPr>
        <w:t>Cadag</w:t>
      </w:r>
      <w:proofErr w:type="spellEnd"/>
      <w:r w:rsidRPr="00D409BB">
        <w:rPr>
          <w:rFonts w:ascii="Times New Roman" w:hAnsi="Times New Roman" w:cs="Times New Roman"/>
          <w:sz w:val="24"/>
          <w:szCs w:val="24"/>
        </w:rPr>
        <w:t xml:space="preserve"> E, </w:t>
      </w:r>
      <w:proofErr w:type="spellStart"/>
      <w:r w:rsidRPr="00D409BB">
        <w:rPr>
          <w:rFonts w:ascii="Times New Roman" w:hAnsi="Times New Roman" w:cs="Times New Roman"/>
          <w:sz w:val="24"/>
          <w:szCs w:val="24"/>
        </w:rPr>
        <w:t>Chae</w:t>
      </w:r>
      <w:proofErr w:type="spellEnd"/>
      <w:r w:rsidRPr="00D409BB">
        <w:rPr>
          <w:rFonts w:ascii="Times New Roman" w:hAnsi="Times New Roman" w:cs="Times New Roman"/>
          <w:sz w:val="24"/>
          <w:szCs w:val="24"/>
        </w:rPr>
        <w:t xml:space="preserve"> J, Ganesan L, </w:t>
      </w:r>
      <w:proofErr w:type="spellStart"/>
      <w:r w:rsidRPr="00D409BB">
        <w:rPr>
          <w:rFonts w:ascii="Times New Roman" w:hAnsi="Times New Roman" w:cs="Times New Roman"/>
          <w:sz w:val="24"/>
          <w:szCs w:val="24"/>
        </w:rPr>
        <w:t>Mallios</w:t>
      </w:r>
      <w:proofErr w:type="spellEnd"/>
      <w:r w:rsidRPr="00D409BB">
        <w:rPr>
          <w:rFonts w:ascii="Times New Roman" w:hAnsi="Times New Roman" w:cs="Times New Roman"/>
          <w:sz w:val="24"/>
          <w:szCs w:val="24"/>
        </w:rPr>
        <w:t xml:space="preserve"> R, Edelman S. CD8 T-cell reactivity to islet antigens is unique to </w:t>
      </w:r>
      <w:r w:rsidRPr="00D409BB">
        <w:rPr>
          <w:rFonts w:ascii="Times New Roman" w:hAnsi="Times New Roman" w:cs="Times New Roman"/>
          <w:sz w:val="24"/>
          <w:szCs w:val="24"/>
        </w:rPr>
        <w:lastRenderedPageBreak/>
        <w:t xml:space="preserve">type 1 while CD4 T-cell reactivity exists in both type 1 and type 2 diabetes. J </w:t>
      </w:r>
      <w:proofErr w:type="spellStart"/>
      <w:r w:rsidRPr="00D409BB">
        <w:rPr>
          <w:rFonts w:ascii="Times New Roman" w:hAnsi="Times New Roman" w:cs="Times New Roman"/>
          <w:sz w:val="24"/>
          <w:szCs w:val="24"/>
        </w:rPr>
        <w:t>Autoimm</w:t>
      </w:r>
      <w:proofErr w:type="spellEnd"/>
      <w:r w:rsidRPr="00D409BB">
        <w:rPr>
          <w:rFonts w:ascii="Times New Roman" w:hAnsi="Times New Roman" w:cs="Times New Roman"/>
          <w:sz w:val="24"/>
          <w:szCs w:val="24"/>
        </w:rPr>
        <w:t>. 2014 May 1;50:77-82.</w:t>
      </w:r>
    </w:p>
    <w:p w14:paraId="4AE339BA" w14:textId="77777777" w:rsidR="00E7167C" w:rsidRDefault="00E7167C" w:rsidP="00E7167C">
      <w:pPr>
        <w:spacing w:line="480" w:lineRule="auto"/>
        <w:rPr>
          <w:rFonts w:ascii="Times New Roman" w:hAnsi="Times New Roman" w:cs="Times New Roman"/>
          <w:sz w:val="24"/>
          <w:szCs w:val="24"/>
          <w:shd w:val="clear" w:color="auto" w:fill="FFFFFF"/>
          <w:lang w:val="en-US"/>
        </w:rPr>
      </w:pPr>
    </w:p>
    <w:p w14:paraId="0A2A74C8" w14:textId="6ADB51C4" w:rsidR="00E7167C" w:rsidRPr="00CE2F6F" w:rsidRDefault="00E7167C" w:rsidP="00E7167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lang w:val="en-US"/>
        </w:rPr>
        <w:t>[E8]</w:t>
      </w:r>
      <w:r w:rsidRPr="00DB3F0A">
        <w:rPr>
          <w:rFonts w:ascii="Times New Roman" w:hAnsi="Times New Roman" w:cs="Times New Roman"/>
          <w:sz w:val="24"/>
          <w:szCs w:val="24"/>
          <w:lang w:val="en-US"/>
        </w:rPr>
        <w:t xml:space="preserve"> </w:t>
      </w:r>
      <w:r w:rsidRPr="00DB3F0A">
        <w:rPr>
          <w:rFonts w:ascii="Times New Roman" w:hAnsi="Times New Roman" w:cs="Times New Roman"/>
          <w:sz w:val="24"/>
          <w:szCs w:val="24"/>
          <w:shd w:val="clear" w:color="auto" w:fill="FFFFFF"/>
        </w:rPr>
        <w:t xml:space="preserve">Singh G, </w:t>
      </w:r>
      <w:proofErr w:type="spellStart"/>
      <w:r w:rsidRPr="00DB3F0A">
        <w:rPr>
          <w:rFonts w:ascii="Times New Roman" w:hAnsi="Times New Roman" w:cs="Times New Roman"/>
          <w:sz w:val="24"/>
          <w:szCs w:val="24"/>
          <w:shd w:val="clear" w:color="auto" w:fill="FFFFFF"/>
        </w:rPr>
        <w:t>Mémoli</w:t>
      </w:r>
      <w:proofErr w:type="spellEnd"/>
      <w:r w:rsidRPr="00DB3F0A">
        <w:rPr>
          <w:rFonts w:ascii="Times New Roman" w:hAnsi="Times New Roman" w:cs="Times New Roman"/>
          <w:sz w:val="24"/>
          <w:szCs w:val="24"/>
          <w:shd w:val="clear" w:color="auto" w:fill="FFFFFF"/>
        </w:rPr>
        <w:t xml:space="preserve"> F, Carlsson GE. Topological methods for the analysis of high </w:t>
      </w:r>
      <w:r w:rsidRPr="00712F6B">
        <w:rPr>
          <w:rFonts w:ascii="Times New Roman" w:hAnsi="Times New Roman" w:cs="Times New Roman"/>
          <w:sz w:val="24"/>
          <w:szCs w:val="24"/>
          <w:shd w:val="clear" w:color="auto" w:fill="FFFFFF"/>
        </w:rPr>
        <w:t xml:space="preserve">dimensional data sets and 3d object recognition. </w:t>
      </w:r>
      <w:proofErr w:type="spellStart"/>
      <w:r w:rsidRPr="00712F6B">
        <w:rPr>
          <w:rFonts w:ascii="Times New Roman" w:hAnsi="Times New Roman" w:cs="Times New Roman"/>
          <w:sz w:val="24"/>
          <w:szCs w:val="24"/>
          <w:shd w:val="clear" w:color="auto" w:fill="FFFFFF"/>
        </w:rPr>
        <w:t>InSPBG</w:t>
      </w:r>
      <w:proofErr w:type="spellEnd"/>
      <w:r w:rsidRPr="00712F6B">
        <w:rPr>
          <w:rFonts w:ascii="Times New Roman" w:hAnsi="Times New Roman" w:cs="Times New Roman"/>
          <w:sz w:val="24"/>
          <w:szCs w:val="24"/>
          <w:shd w:val="clear" w:color="auto" w:fill="FFFFFF"/>
        </w:rPr>
        <w:t xml:space="preserve"> 2007 Sep (pp. 91-100).</w:t>
      </w:r>
    </w:p>
    <w:p w14:paraId="4B43683F" w14:textId="77777777" w:rsidR="00A61753" w:rsidRPr="00B870E0" w:rsidRDefault="00A61753" w:rsidP="00EF07C3">
      <w:pPr>
        <w:pStyle w:val="Default"/>
        <w:spacing w:line="480" w:lineRule="auto"/>
        <w:rPr>
          <w:rFonts w:ascii="Times New Roman" w:hAnsi="Times New Roman" w:cs="Times New Roman"/>
          <w:color w:val="auto"/>
        </w:rPr>
      </w:pPr>
    </w:p>
    <w:p w14:paraId="36B41600" w14:textId="77777777" w:rsidR="00084E0A" w:rsidRDefault="00084E0A" w:rsidP="00831603">
      <w:pPr>
        <w:spacing w:before="240" w:line="480" w:lineRule="auto"/>
        <w:rPr>
          <w:rFonts w:ascii="Times New Roman" w:hAnsi="Times New Roman" w:cs="Times New Roman"/>
          <w:b/>
          <w:sz w:val="24"/>
          <w:szCs w:val="24"/>
          <w:lang w:val="en-US"/>
        </w:rPr>
      </w:pPr>
    </w:p>
    <w:p w14:paraId="35179990" w14:textId="77777777" w:rsidR="00A61753" w:rsidRPr="00B870E0" w:rsidRDefault="00A61753" w:rsidP="00A61753">
      <w:pPr>
        <w:pStyle w:val="Default"/>
        <w:spacing w:line="480" w:lineRule="auto"/>
        <w:rPr>
          <w:rFonts w:ascii="Times New Roman" w:hAnsi="Times New Roman" w:cs="Times New Roman"/>
          <w:color w:val="auto"/>
        </w:rPr>
      </w:pPr>
    </w:p>
    <w:p w14:paraId="530EDBBD" w14:textId="77777777" w:rsidR="00A61753" w:rsidRPr="00B870E0" w:rsidRDefault="00A61753" w:rsidP="00A61753">
      <w:pPr>
        <w:spacing w:line="480" w:lineRule="auto"/>
        <w:rPr>
          <w:rFonts w:ascii="Times New Roman" w:hAnsi="Times New Roman" w:cs="Times New Roman"/>
          <w:sz w:val="24"/>
          <w:szCs w:val="24"/>
          <w:lang w:val="it-IT"/>
        </w:rPr>
      </w:pPr>
    </w:p>
    <w:p w14:paraId="102A2793" w14:textId="77777777" w:rsidR="00A61753" w:rsidRPr="00B870E0" w:rsidRDefault="00A61753" w:rsidP="00A61753">
      <w:pPr>
        <w:spacing w:line="480" w:lineRule="auto"/>
        <w:rPr>
          <w:rFonts w:ascii="Times New Roman" w:hAnsi="Times New Roman" w:cs="Times New Roman"/>
          <w:sz w:val="24"/>
          <w:szCs w:val="24"/>
          <w:lang w:val="it-IT"/>
        </w:rPr>
      </w:pPr>
    </w:p>
    <w:p w14:paraId="3E06F3F8" w14:textId="77777777" w:rsidR="00831603" w:rsidRPr="000B2018" w:rsidRDefault="00831603" w:rsidP="00A61753">
      <w:pPr>
        <w:spacing w:after="0" w:line="480" w:lineRule="auto"/>
        <w:rPr>
          <w:rFonts w:ascii="Times New Roman" w:hAnsi="Times New Roman" w:cs="Times New Roman"/>
          <w:sz w:val="24"/>
          <w:szCs w:val="24"/>
          <w:lang w:val="en-US"/>
        </w:rPr>
      </w:pPr>
    </w:p>
    <w:sectPr w:rsidR="00831603" w:rsidRPr="000B2018" w:rsidSect="00110C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F2DD" w14:textId="77777777" w:rsidR="00E7167C" w:rsidRDefault="00E7167C" w:rsidP="00D315EC">
      <w:pPr>
        <w:spacing w:after="0" w:line="240" w:lineRule="auto"/>
      </w:pPr>
      <w:r>
        <w:separator/>
      </w:r>
    </w:p>
  </w:endnote>
  <w:endnote w:type="continuationSeparator" w:id="0">
    <w:p w14:paraId="5C37B31A" w14:textId="77777777" w:rsidR="00E7167C" w:rsidRDefault="00E7167C" w:rsidP="00D3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JOANNA-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D171" w14:textId="77777777" w:rsidR="00E7167C" w:rsidRDefault="00E7167C" w:rsidP="00D315EC">
      <w:pPr>
        <w:spacing w:after="0" w:line="240" w:lineRule="auto"/>
      </w:pPr>
      <w:r>
        <w:separator/>
      </w:r>
    </w:p>
  </w:footnote>
  <w:footnote w:type="continuationSeparator" w:id="0">
    <w:p w14:paraId="00020E6E" w14:textId="77777777" w:rsidR="00E7167C" w:rsidRDefault="00E7167C" w:rsidP="00D31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2F8"/>
    <w:multiLevelType w:val="hybridMultilevel"/>
    <w:tmpl w:val="423077D0"/>
    <w:lvl w:ilvl="0" w:tplc="CB92295E">
      <w:start w:val="1"/>
      <w:numFmt w:val="decimal"/>
      <w:lvlText w:val="%1."/>
      <w:lvlJc w:val="left"/>
      <w:pPr>
        <w:tabs>
          <w:tab w:val="num" w:pos="720"/>
        </w:tabs>
        <w:ind w:left="720" w:hanging="360"/>
      </w:pPr>
    </w:lvl>
    <w:lvl w:ilvl="1" w:tplc="4D3A330E" w:tentative="1">
      <w:start w:val="1"/>
      <w:numFmt w:val="decimal"/>
      <w:lvlText w:val="%2."/>
      <w:lvlJc w:val="left"/>
      <w:pPr>
        <w:tabs>
          <w:tab w:val="num" w:pos="1440"/>
        </w:tabs>
        <w:ind w:left="1440" w:hanging="360"/>
      </w:pPr>
    </w:lvl>
    <w:lvl w:ilvl="2" w:tplc="E63AC528" w:tentative="1">
      <w:start w:val="1"/>
      <w:numFmt w:val="decimal"/>
      <w:lvlText w:val="%3."/>
      <w:lvlJc w:val="left"/>
      <w:pPr>
        <w:tabs>
          <w:tab w:val="num" w:pos="2160"/>
        </w:tabs>
        <w:ind w:left="2160" w:hanging="360"/>
      </w:pPr>
    </w:lvl>
    <w:lvl w:ilvl="3" w:tplc="2CD404B2" w:tentative="1">
      <w:start w:val="1"/>
      <w:numFmt w:val="decimal"/>
      <w:lvlText w:val="%4."/>
      <w:lvlJc w:val="left"/>
      <w:pPr>
        <w:tabs>
          <w:tab w:val="num" w:pos="2880"/>
        </w:tabs>
        <w:ind w:left="2880" w:hanging="360"/>
      </w:pPr>
    </w:lvl>
    <w:lvl w:ilvl="4" w:tplc="61240FC4" w:tentative="1">
      <w:start w:val="1"/>
      <w:numFmt w:val="decimal"/>
      <w:lvlText w:val="%5."/>
      <w:lvlJc w:val="left"/>
      <w:pPr>
        <w:tabs>
          <w:tab w:val="num" w:pos="3600"/>
        </w:tabs>
        <w:ind w:left="3600" w:hanging="360"/>
      </w:pPr>
    </w:lvl>
    <w:lvl w:ilvl="5" w:tplc="2DF2E80E" w:tentative="1">
      <w:start w:val="1"/>
      <w:numFmt w:val="decimal"/>
      <w:lvlText w:val="%6."/>
      <w:lvlJc w:val="left"/>
      <w:pPr>
        <w:tabs>
          <w:tab w:val="num" w:pos="4320"/>
        </w:tabs>
        <w:ind w:left="4320" w:hanging="360"/>
      </w:pPr>
    </w:lvl>
    <w:lvl w:ilvl="6" w:tplc="DDB05F44" w:tentative="1">
      <w:start w:val="1"/>
      <w:numFmt w:val="decimal"/>
      <w:lvlText w:val="%7."/>
      <w:lvlJc w:val="left"/>
      <w:pPr>
        <w:tabs>
          <w:tab w:val="num" w:pos="5040"/>
        </w:tabs>
        <w:ind w:left="5040" w:hanging="360"/>
      </w:pPr>
    </w:lvl>
    <w:lvl w:ilvl="7" w:tplc="2128868A" w:tentative="1">
      <w:start w:val="1"/>
      <w:numFmt w:val="decimal"/>
      <w:lvlText w:val="%8."/>
      <w:lvlJc w:val="left"/>
      <w:pPr>
        <w:tabs>
          <w:tab w:val="num" w:pos="5760"/>
        </w:tabs>
        <w:ind w:left="5760" w:hanging="360"/>
      </w:pPr>
    </w:lvl>
    <w:lvl w:ilvl="8" w:tplc="E0F0F4DE" w:tentative="1">
      <w:start w:val="1"/>
      <w:numFmt w:val="decimal"/>
      <w:lvlText w:val="%9."/>
      <w:lvlJc w:val="left"/>
      <w:pPr>
        <w:tabs>
          <w:tab w:val="num" w:pos="6480"/>
        </w:tabs>
        <w:ind w:left="6480" w:hanging="360"/>
      </w:pPr>
    </w:lvl>
  </w:abstractNum>
  <w:abstractNum w:abstractNumId="1" w15:restartNumberingAfterBreak="0">
    <w:nsid w:val="1B891A82"/>
    <w:multiLevelType w:val="hybridMultilevel"/>
    <w:tmpl w:val="296C6420"/>
    <w:lvl w:ilvl="0" w:tplc="A7643E7C">
      <w:start w:val="1"/>
      <w:numFmt w:val="decimal"/>
      <w:lvlText w:val="%1."/>
      <w:lvlJc w:val="left"/>
      <w:pPr>
        <w:tabs>
          <w:tab w:val="num" w:pos="720"/>
        </w:tabs>
        <w:ind w:left="720" w:hanging="360"/>
      </w:pPr>
    </w:lvl>
    <w:lvl w:ilvl="1" w:tplc="AF282452" w:tentative="1">
      <w:start w:val="1"/>
      <w:numFmt w:val="decimal"/>
      <w:lvlText w:val="%2."/>
      <w:lvlJc w:val="left"/>
      <w:pPr>
        <w:tabs>
          <w:tab w:val="num" w:pos="1440"/>
        </w:tabs>
        <w:ind w:left="1440" w:hanging="360"/>
      </w:pPr>
    </w:lvl>
    <w:lvl w:ilvl="2" w:tplc="E0B05050" w:tentative="1">
      <w:start w:val="1"/>
      <w:numFmt w:val="decimal"/>
      <w:lvlText w:val="%3."/>
      <w:lvlJc w:val="left"/>
      <w:pPr>
        <w:tabs>
          <w:tab w:val="num" w:pos="2160"/>
        </w:tabs>
        <w:ind w:left="2160" w:hanging="360"/>
      </w:pPr>
    </w:lvl>
    <w:lvl w:ilvl="3" w:tplc="9D28877E" w:tentative="1">
      <w:start w:val="1"/>
      <w:numFmt w:val="decimal"/>
      <w:lvlText w:val="%4."/>
      <w:lvlJc w:val="left"/>
      <w:pPr>
        <w:tabs>
          <w:tab w:val="num" w:pos="2880"/>
        </w:tabs>
        <w:ind w:left="2880" w:hanging="360"/>
      </w:pPr>
    </w:lvl>
    <w:lvl w:ilvl="4" w:tplc="6C9E5A82" w:tentative="1">
      <w:start w:val="1"/>
      <w:numFmt w:val="decimal"/>
      <w:lvlText w:val="%5."/>
      <w:lvlJc w:val="left"/>
      <w:pPr>
        <w:tabs>
          <w:tab w:val="num" w:pos="3600"/>
        </w:tabs>
        <w:ind w:left="3600" w:hanging="360"/>
      </w:pPr>
    </w:lvl>
    <w:lvl w:ilvl="5" w:tplc="B8E83B7C" w:tentative="1">
      <w:start w:val="1"/>
      <w:numFmt w:val="decimal"/>
      <w:lvlText w:val="%6."/>
      <w:lvlJc w:val="left"/>
      <w:pPr>
        <w:tabs>
          <w:tab w:val="num" w:pos="4320"/>
        </w:tabs>
        <w:ind w:left="4320" w:hanging="360"/>
      </w:pPr>
    </w:lvl>
    <w:lvl w:ilvl="6" w:tplc="82B4B952" w:tentative="1">
      <w:start w:val="1"/>
      <w:numFmt w:val="decimal"/>
      <w:lvlText w:val="%7."/>
      <w:lvlJc w:val="left"/>
      <w:pPr>
        <w:tabs>
          <w:tab w:val="num" w:pos="5040"/>
        </w:tabs>
        <w:ind w:left="5040" w:hanging="360"/>
      </w:pPr>
    </w:lvl>
    <w:lvl w:ilvl="7" w:tplc="27DA2D68" w:tentative="1">
      <w:start w:val="1"/>
      <w:numFmt w:val="decimal"/>
      <w:lvlText w:val="%8."/>
      <w:lvlJc w:val="left"/>
      <w:pPr>
        <w:tabs>
          <w:tab w:val="num" w:pos="5760"/>
        </w:tabs>
        <w:ind w:left="5760" w:hanging="360"/>
      </w:pPr>
    </w:lvl>
    <w:lvl w:ilvl="8" w:tplc="52AC21D8" w:tentative="1">
      <w:start w:val="1"/>
      <w:numFmt w:val="decimal"/>
      <w:lvlText w:val="%9."/>
      <w:lvlJc w:val="left"/>
      <w:pPr>
        <w:tabs>
          <w:tab w:val="num" w:pos="6480"/>
        </w:tabs>
        <w:ind w:left="6480" w:hanging="360"/>
      </w:pPr>
    </w:lvl>
  </w:abstractNum>
  <w:abstractNum w:abstractNumId="2" w15:restartNumberingAfterBreak="0">
    <w:nsid w:val="509F275F"/>
    <w:multiLevelType w:val="hybridMultilevel"/>
    <w:tmpl w:val="3432CBA0"/>
    <w:lvl w:ilvl="0" w:tplc="68DE93EE">
      <w:start w:val="1"/>
      <w:numFmt w:val="decimal"/>
      <w:lvlText w:val="%1."/>
      <w:lvlJc w:val="left"/>
      <w:pPr>
        <w:tabs>
          <w:tab w:val="num" w:pos="720"/>
        </w:tabs>
        <w:ind w:left="720" w:hanging="360"/>
      </w:pPr>
    </w:lvl>
    <w:lvl w:ilvl="1" w:tplc="97503E3A" w:tentative="1">
      <w:start w:val="1"/>
      <w:numFmt w:val="decimal"/>
      <w:lvlText w:val="%2."/>
      <w:lvlJc w:val="left"/>
      <w:pPr>
        <w:tabs>
          <w:tab w:val="num" w:pos="1440"/>
        </w:tabs>
        <w:ind w:left="1440" w:hanging="360"/>
      </w:pPr>
    </w:lvl>
    <w:lvl w:ilvl="2" w:tplc="85D4A144" w:tentative="1">
      <w:start w:val="1"/>
      <w:numFmt w:val="decimal"/>
      <w:lvlText w:val="%3."/>
      <w:lvlJc w:val="left"/>
      <w:pPr>
        <w:tabs>
          <w:tab w:val="num" w:pos="2160"/>
        </w:tabs>
        <w:ind w:left="2160" w:hanging="360"/>
      </w:pPr>
    </w:lvl>
    <w:lvl w:ilvl="3" w:tplc="2D28B148" w:tentative="1">
      <w:start w:val="1"/>
      <w:numFmt w:val="decimal"/>
      <w:lvlText w:val="%4."/>
      <w:lvlJc w:val="left"/>
      <w:pPr>
        <w:tabs>
          <w:tab w:val="num" w:pos="2880"/>
        </w:tabs>
        <w:ind w:left="2880" w:hanging="360"/>
      </w:pPr>
    </w:lvl>
    <w:lvl w:ilvl="4" w:tplc="CEF877A6" w:tentative="1">
      <w:start w:val="1"/>
      <w:numFmt w:val="decimal"/>
      <w:lvlText w:val="%5."/>
      <w:lvlJc w:val="left"/>
      <w:pPr>
        <w:tabs>
          <w:tab w:val="num" w:pos="3600"/>
        </w:tabs>
        <w:ind w:left="3600" w:hanging="360"/>
      </w:pPr>
    </w:lvl>
    <w:lvl w:ilvl="5" w:tplc="BFE2DFD2" w:tentative="1">
      <w:start w:val="1"/>
      <w:numFmt w:val="decimal"/>
      <w:lvlText w:val="%6."/>
      <w:lvlJc w:val="left"/>
      <w:pPr>
        <w:tabs>
          <w:tab w:val="num" w:pos="4320"/>
        </w:tabs>
        <w:ind w:left="4320" w:hanging="360"/>
      </w:pPr>
    </w:lvl>
    <w:lvl w:ilvl="6" w:tplc="348C26EC" w:tentative="1">
      <w:start w:val="1"/>
      <w:numFmt w:val="decimal"/>
      <w:lvlText w:val="%7."/>
      <w:lvlJc w:val="left"/>
      <w:pPr>
        <w:tabs>
          <w:tab w:val="num" w:pos="5040"/>
        </w:tabs>
        <w:ind w:left="5040" w:hanging="360"/>
      </w:pPr>
    </w:lvl>
    <w:lvl w:ilvl="7" w:tplc="9782F34A" w:tentative="1">
      <w:start w:val="1"/>
      <w:numFmt w:val="decimal"/>
      <w:lvlText w:val="%8."/>
      <w:lvlJc w:val="left"/>
      <w:pPr>
        <w:tabs>
          <w:tab w:val="num" w:pos="5760"/>
        </w:tabs>
        <w:ind w:left="5760" w:hanging="360"/>
      </w:pPr>
    </w:lvl>
    <w:lvl w:ilvl="8" w:tplc="FA4E121A" w:tentative="1">
      <w:start w:val="1"/>
      <w:numFmt w:val="decimal"/>
      <w:lvlText w:val="%9."/>
      <w:lvlJc w:val="left"/>
      <w:pPr>
        <w:tabs>
          <w:tab w:val="num" w:pos="6480"/>
        </w:tabs>
        <w:ind w:left="6480" w:hanging="360"/>
      </w:pPr>
    </w:lvl>
  </w:abstractNum>
  <w:abstractNum w:abstractNumId="3" w15:restartNumberingAfterBreak="0">
    <w:nsid w:val="6306252E"/>
    <w:multiLevelType w:val="hybridMultilevel"/>
    <w:tmpl w:val="008078C4"/>
    <w:lvl w:ilvl="0" w:tplc="80C0CDAE">
      <w:start w:val="1"/>
      <w:numFmt w:val="decimal"/>
      <w:lvlText w:val="%1."/>
      <w:lvlJc w:val="left"/>
      <w:pPr>
        <w:tabs>
          <w:tab w:val="num" w:pos="720"/>
        </w:tabs>
        <w:ind w:left="720" w:hanging="360"/>
      </w:pPr>
    </w:lvl>
    <w:lvl w:ilvl="1" w:tplc="46708E98" w:tentative="1">
      <w:start w:val="1"/>
      <w:numFmt w:val="decimal"/>
      <w:lvlText w:val="%2."/>
      <w:lvlJc w:val="left"/>
      <w:pPr>
        <w:tabs>
          <w:tab w:val="num" w:pos="1440"/>
        </w:tabs>
        <w:ind w:left="1440" w:hanging="360"/>
      </w:pPr>
    </w:lvl>
    <w:lvl w:ilvl="2" w:tplc="D2302026" w:tentative="1">
      <w:start w:val="1"/>
      <w:numFmt w:val="decimal"/>
      <w:lvlText w:val="%3."/>
      <w:lvlJc w:val="left"/>
      <w:pPr>
        <w:tabs>
          <w:tab w:val="num" w:pos="2160"/>
        </w:tabs>
        <w:ind w:left="2160" w:hanging="360"/>
      </w:pPr>
    </w:lvl>
    <w:lvl w:ilvl="3" w:tplc="C48816DE" w:tentative="1">
      <w:start w:val="1"/>
      <w:numFmt w:val="decimal"/>
      <w:lvlText w:val="%4."/>
      <w:lvlJc w:val="left"/>
      <w:pPr>
        <w:tabs>
          <w:tab w:val="num" w:pos="2880"/>
        </w:tabs>
        <w:ind w:left="2880" w:hanging="360"/>
      </w:pPr>
    </w:lvl>
    <w:lvl w:ilvl="4" w:tplc="ADFAFFDC" w:tentative="1">
      <w:start w:val="1"/>
      <w:numFmt w:val="decimal"/>
      <w:lvlText w:val="%5."/>
      <w:lvlJc w:val="left"/>
      <w:pPr>
        <w:tabs>
          <w:tab w:val="num" w:pos="3600"/>
        </w:tabs>
        <w:ind w:left="3600" w:hanging="360"/>
      </w:pPr>
    </w:lvl>
    <w:lvl w:ilvl="5" w:tplc="63D4335C" w:tentative="1">
      <w:start w:val="1"/>
      <w:numFmt w:val="decimal"/>
      <w:lvlText w:val="%6."/>
      <w:lvlJc w:val="left"/>
      <w:pPr>
        <w:tabs>
          <w:tab w:val="num" w:pos="4320"/>
        </w:tabs>
        <w:ind w:left="4320" w:hanging="360"/>
      </w:pPr>
    </w:lvl>
    <w:lvl w:ilvl="6" w:tplc="D0BC717A" w:tentative="1">
      <w:start w:val="1"/>
      <w:numFmt w:val="decimal"/>
      <w:lvlText w:val="%7."/>
      <w:lvlJc w:val="left"/>
      <w:pPr>
        <w:tabs>
          <w:tab w:val="num" w:pos="5040"/>
        </w:tabs>
        <w:ind w:left="5040" w:hanging="360"/>
      </w:pPr>
    </w:lvl>
    <w:lvl w:ilvl="7" w:tplc="BD40F8EC" w:tentative="1">
      <w:start w:val="1"/>
      <w:numFmt w:val="decimal"/>
      <w:lvlText w:val="%8."/>
      <w:lvlJc w:val="left"/>
      <w:pPr>
        <w:tabs>
          <w:tab w:val="num" w:pos="5760"/>
        </w:tabs>
        <w:ind w:left="5760" w:hanging="360"/>
      </w:pPr>
    </w:lvl>
    <w:lvl w:ilvl="8" w:tplc="04404646"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trackRevisions/>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698"/>
    <w:rsid w:val="00002682"/>
    <w:rsid w:val="00004CEF"/>
    <w:rsid w:val="00030733"/>
    <w:rsid w:val="00030D3F"/>
    <w:rsid w:val="000351CD"/>
    <w:rsid w:val="0004707D"/>
    <w:rsid w:val="00061D58"/>
    <w:rsid w:val="000644FF"/>
    <w:rsid w:val="00073A84"/>
    <w:rsid w:val="00084E0A"/>
    <w:rsid w:val="000A320C"/>
    <w:rsid w:val="000B2018"/>
    <w:rsid w:val="000D0A59"/>
    <w:rsid w:val="000D7453"/>
    <w:rsid w:val="000E3D1F"/>
    <w:rsid w:val="000F3B4A"/>
    <w:rsid w:val="0011058D"/>
    <w:rsid w:val="00110C23"/>
    <w:rsid w:val="0012566B"/>
    <w:rsid w:val="00125B05"/>
    <w:rsid w:val="001365D9"/>
    <w:rsid w:val="00141419"/>
    <w:rsid w:val="00155E78"/>
    <w:rsid w:val="001726C8"/>
    <w:rsid w:val="00184380"/>
    <w:rsid w:val="001E05CB"/>
    <w:rsid w:val="001E087F"/>
    <w:rsid w:val="001F5A8B"/>
    <w:rsid w:val="0020282F"/>
    <w:rsid w:val="0020744D"/>
    <w:rsid w:val="00210365"/>
    <w:rsid w:val="00214D39"/>
    <w:rsid w:val="00223600"/>
    <w:rsid w:val="00231DFB"/>
    <w:rsid w:val="00236102"/>
    <w:rsid w:val="00246830"/>
    <w:rsid w:val="0025555A"/>
    <w:rsid w:val="00264290"/>
    <w:rsid w:val="002817EC"/>
    <w:rsid w:val="0029763B"/>
    <w:rsid w:val="002F53F2"/>
    <w:rsid w:val="00302E3D"/>
    <w:rsid w:val="0031421C"/>
    <w:rsid w:val="00330551"/>
    <w:rsid w:val="00330D73"/>
    <w:rsid w:val="00366668"/>
    <w:rsid w:val="00372ED6"/>
    <w:rsid w:val="003A7F5D"/>
    <w:rsid w:val="003C2E8A"/>
    <w:rsid w:val="003D2698"/>
    <w:rsid w:val="003D6F87"/>
    <w:rsid w:val="003E19A2"/>
    <w:rsid w:val="003F4273"/>
    <w:rsid w:val="0041024B"/>
    <w:rsid w:val="00410AE7"/>
    <w:rsid w:val="004172A5"/>
    <w:rsid w:val="00420C9A"/>
    <w:rsid w:val="004335F6"/>
    <w:rsid w:val="00457B69"/>
    <w:rsid w:val="00471A88"/>
    <w:rsid w:val="00473A07"/>
    <w:rsid w:val="00486F91"/>
    <w:rsid w:val="00491C17"/>
    <w:rsid w:val="0049398F"/>
    <w:rsid w:val="004A4354"/>
    <w:rsid w:val="004A5DB7"/>
    <w:rsid w:val="004B113E"/>
    <w:rsid w:val="004D2AF1"/>
    <w:rsid w:val="004D2BA2"/>
    <w:rsid w:val="004E74DA"/>
    <w:rsid w:val="004F7277"/>
    <w:rsid w:val="00503E62"/>
    <w:rsid w:val="00566F30"/>
    <w:rsid w:val="00581944"/>
    <w:rsid w:val="005B1357"/>
    <w:rsid w:val="005C3002"/>
    <w:rsid w:val="005C395B"/>
    <w:rsid w:val="005D6FA4"/>
    <w:rsid w:val="005E2865"/>
    <w:rsid w:val="0060646D"/>
    <w:rsid w:val="00625D6B"/>
    <w:rsid w:val="006340A7"/>
    <w:rsid w:val="00641301"/>
    <w:rsid w:val="00647CCD"/>
    <w:rsid w:val="006606F8"/>
    <w:rsid w:val="0067263E"/>
    <w:rsid w:val="006A5E56"/>
    <w:rsid w:val="006D3FCD"/>
    <w:rsid w:val="006E0E87"/>
    <w:rsid w:val="007066FE"/>
    <w:rsid w:val="007115A1"/>
    <w:rsid w:val="00715EE0"/>
    <w:rsid w:val="007162B2"/>
    <w:rsid w:val="0072165F"/>
    <w:rsid w:val="00726D23"/>
    <w:rsid w:val="0073610D"/>
    <w:rsid w:val="007457CB"/>
    <w:rsid w:val="00755E9B"/>
    <w:rsid w:val="00760B08"/>
    <w:rsid w:val="0076156F"/>
    <w:rsid w:val="007817EE"/>
    <w:rsid w:val="007900FD"/>
    <w:rsid w:val="007B2423"/>
    <w:rsid w:val="007B41DA"/>
    <w:rsid w:val="007B660D"/>
    <w:rsid w:val="007C79DA"/>
    <w:rsid w:val="007D0BDE"/>
    <w:rsid w:val="007D49A7"/>
    <w:rsid w:val="007D716B"/>
    <w:rsid w:val="007E67B2"/>
    <w:rsid w:val="007F5B29"/>
    <w:rsid w:val="00810DE5"/>
    <w:rsid w:val="00831603"/>
    <w:rsid w:val="00836DDE"/>
    <w:rsid w:val="00865464"/>
    <w:rsid w:val="00885E00"/>
    <w:rsid w:val="008951CF"/>
    <w:rsid w:val="00896466"/>
    <w:rsid w:val="008B52BF"/>
    <w:rsid w:val="008E715B"/>
    <w:rsid w:val="009112D6"/>
    <w:rsid w:val="00913BC6"/>
    <w:rsid w:val="00923138"/>
    <w:rsid w:val="00926992"/>
    <w:rsid w:val="009307E3"/>
    <w:rsid w:val="00931297"/>
    <w:rsid w:val="0093773A"/>
    <w:rsid w:val="00944383"/>
    <w:rsid w:val="0095163C"/>
    <w:rsid w:val="00960C2C"/>
    <w:rsid w:val="00974C5B"/>
    <w:rsid w:val="009A0DC4"/>
    <w:rsid w:val="009B1211"/>
    <w:rsid w:val="009B1C9C"/>
    <w:rsid w:val="009E4137"/>
    <w:rsid w:val="00A0707B"/>
    <w:rsid w:val="00A113A7"/>
    <w:rsid w:val="00A201AB"/>
    <w:rsid w:val="00A2719C"/>
    <w:rsid w:val="00A35EFB"/>
    <w:rsid w:val="00A47B8C"/>
    <w:rsid w:val="00A61753"/>
    <w:rsid w:val="00A728FB"/>
    <w:rsid w:val="00A73216"/>
    <w:rsid w:val="00A8062D"/>
    <w:rsid w:val="00A9139F"/>
    <w:rsid w:val="00AE0945"/>
    <w:rsid w:val="00B12F66"/>
    <w:rsid w:val="00B271E9"/>
    <w:rsid w:val="00B4411E"/>
    <w:rsid w:val="00B45E3F"/>
    <w:rsid w:val="00B471E4"/>
    <w:rsid w:val="00B70D23"/>
    <w:rsid w:val="00B83A2A"/>
    <w:rsid w:val="00B870E0"/>
    <w:rsid w:val="00BA2F22"/>
    <w:rsid w:val="00BA6ABC"/>
    <w:rsid w:val="00BA715D"/>
    <w:rsid w:val="00BA7831"/>
    <w:rsid w:val="00BB07A1"/>
    <w:rsid w:val="00BB2653"/>
    <w:rsid w:val="00BC5382"/>
    <w:rsid w:val="00BE18F2"/>
    <w:rsid w:val="00C05AB9"/>
    <w:rsid w:val="00C217DE"/>
    <w:rsid w:val="00C310FF"/>
    <w:rsid w:val="00C31E79"/>
    <w:rsid w:val="00C4752B"/>
    <w:rsid w:val="00C645FD"/>
    <w:rsid w:val="00C71924"/>
    <w:rsid w:val="00C825CE"/>
    <w:rsid w:val="00CC05E6"/>
    <w:rsid w:val="00CD32C7"/>
    <w:rsid w:val="00D00D90"/>
    <w:rsid w:val="00D01EDA"/>
    <w:rsid w:val="00D120BE"/>
    <w:rsid w:val="00D14FDB"/>
    <w:rsid w:val="00D2605F"/>
    <w:rsid w:val="00D26B24"/>
    <w:rsid w:val="00D315EC"/>
    <w:rsid w:val="00D35EA8"/>
    <w:rsid w:val="00D409BB"/>
    <w:rsid w:val="00D44C19"/>
    <w:rsid w:val="00D55F0D"/>
    <w:rsid w:val="00D63D5C"/>
    <w:rsid w:val="00D80BD6"/>
    <w:rsid w:val="00D93F55"/>
    <w:rsid w:val="00DA02D6"/>
    <w:rsid w:val="00DB096B"/>
    <w:rsid w:val="00DB146B"/>
    <w:rsid w:val="00DC0C22"/>
    <w:rsid w:val="00DC0FA4"/>
    <w:rsid w:val="00DF0CFA"/>
    <w:rsid w:val="00DF2C32"/>
    <w:rsid w:val="00E017A6"/>
    <w:rsid w:val="00E22839"/>
    <w:rsid w:val="00E4147D"/>
    <w:rsid w:val="00E55F5F"/>
    <w:rsid w:val="00E7167C"/>
    <w:rsid w:val="00EA2C21"/>
    <w:rsid w:val="00EB0C6F"/>
    <w:rsid w:val="00EC7A4A"/>
    <w:rsid w:val="00ED7EEC"/>
    <w:rsid w:val="00EE2673"/>
    <w:rsid w:val="00EF07C3"/>
    <w:rsid w:val="00F2258E"/>
    <w:rsid w:val="00F7155A"/>
    <w:rsid w:val="00F75A78"/>
    <w:rsid w:val="00F8290C"/>
    <w:rsid w:val="00FA334C"/>
    <w:rsid w:val="00FA378A"/>
    <w:rsid w:val="00FA3952"/>
    <w:rsid w:val="00FA555A"/>
    <w:rsid w:val="00FA7667"/>
    <w:rsid w:val="00FC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014719"/>
  <w15:docId w15:val="{1C5F8A0A-B535-4A8D-8FAE-A579972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5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3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EC"/>
  </w:style>
  <w:style w:type="paragraph" w:styleId="Footer">
    <w:name w:val="footer"/>
    <w:basedOn w:val="Normal"/>
    <w:link w:val="FooterChar"/>
    <w:uiPriority w:val="99"/>
    <w:unhideWhenUsed/>
    <w:rsid w:val="00D3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EC"/>
  </w:style>
  <w:style w:type="character" w:styleId="SubtleEmphasis">
    <w:name w:val="Subtle Emphasis"/>
    <w:basedOn w:val="DefaultParagraphFont"/>
    <w:uiPriority w:val="19"/>
    <w:qFormat/>
    <w:rsid w:val="00D315EC"/>
    <w:rPr>
      <w:i/>
      <w:iCs/>
      <w:color w:val="404040" w:themeColor="text1" w:themeTint="BF"/>
    </w:rPr>
  </w:style>
  <w:style w:type="paragraph" w:styleId="NormalWeb">
    <w:name w:val="Normal (Web)"/>
    <w:basedOn w:val="Normal"/>
    <w:uiPriority w:val="99"/>
    <w:semiHidden/>
    <w:unhideWhenUsed/>
    <w:rsid w:val="009231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CD32C7"/>
    <w:pPr>
      <w:spacing w:after="0" w:line="240" w:lineRule="auto"/>
      <w:ind w:left="720"/>
      <w:contextualSpacing/>
    </w:pPr>
    <w:rPr>
      <w:rFonts w:ascii="Times New Roman" w:eastAsiaTheme="minorEastAsia" w:hAnsi="Times New Roman" w:cs="Times New Roman"/>
      <w:sz w:val="24"/>
      <w:szCs w:val="24"/>
      <w:lang w:eastAsia="en-GB"/>
    </w:rPr>
  </w:style>
  <w:style w:type="table" w:customStyle="1" w:styleId="PlainTable21">
    <w:name w:val="Plain Table 21"/>
    <w:basedOn w:val="TableNormal"/>
    <w:uiPriority w:val="42"/>
    <w:rsid w:val="00A201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02E3D"/>
    <w:rPr>
      <w:sz w:val="16"/>
      <w:szCs w:val="16"/>
    </w:rPr>
  </w:style>
  <w:style w:type="paragraph" w:styleId="CommentText">
    <w:name w:val="annotation text"/>
    <w:basedOn w:val="Normal"/>
    <w:link w:val="CommentTextChar"/>
    <w:uiPriority w:val="99"/>
    <w:semiHidden/>
    <w:unhideWhenUsed/>
    <w:rsid w:val="00302E3D"/>
    <w:pPr>
      <w:spacing w:line="240" w:lineRule="auto"/>
    </w:pPr>
    <w:rPr>
      <w:sz w:val="20"/>
      <w:szCs w:val="20"/>
    </w:rPr>
  </w:style>
  <w:style w:type="character" w:customStyle="1" w:styleId="CommentTextChar">
    <w:name w:val="Comment Text Char"/>
    <w:basedOn w:val="DefaultParagraphFont"/>
    <w:link w:val="CommentText"/>
    <w:uiPriority w:val="99"/>
    <w:semiHidden/>
    <w:rsid w:val="00302E3D"/>
    <w:rPr>
      <w:sz w:val="20"/>
      <w:szCs w:val="20"/>
    </w:rPr>
  </w:style>
  <w:style w:type="paragraph" w:styleId="CommentSubject">
    <w:name w:val="annotation subject"/>
    <w:basedOn w:val="CommentText"/>
    <w:next w:val="CommentText"/>
    <w:link w:val="CommentSubjectChar"/>
    <w:uiPriority w:val="99"/>
    <w:semiHidden/>
    <w:unhideWhenUsed/>
    <w:rsid w:val="00302E3D"/>
    <w:rPr>
      <w:b/>
      <w:bCs/>
    </w:rPr>
  </w:style>
  <w:style w:type="character" w:customStyle="1" w:styleId="CommentSubjectChar">
    <w:name w:val="Comment Subject Char"/>
    <w:basedOn w:val="CommentTextChar"/>
    <w:link w:val="CommentSubject"/>
    <w:uiPriority w:val="99"/>
    <w:semiHidden/>
    <w:rsid w:val="00302E3D"/>
    <w:rPr>
      <w:b/>
      <w:bCs/>
      <w:sz w:val="20"/>
      <w:szCs w:val="20"/>
    </w:rPr>
  </w:style>
  <w:style w:type="paragraph" w:styleId="BalloonText">
    <w:name w:val="Balloon Text"/>
    <w:basedOn w:val="Normal"/>
    <w:link w:val="BalloonTextChar"/>
    <w:uiPriority w:val="99"/>
    <w:semiHidden/>
    <w:unhideWhenUsed/>
    <w:rsid w:val="00302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3D"/>
    <w:rPr>
      <w:rFonts w:ascii="Segoe UI" w:hAnsi="Segoe UI" w:cs="Segoe UI"/>
      <w:sz w:val="18"/>
      <w:szCs w:val="18"/>
    </w:rPr>
  </w:style>
  <w:style w:type="character" w:styleId="PlaceholderText">
    <w:name w:val="Placeholder Text"/>
    <w:basedOn w:val="DefaultParagraphFont"/>
    <w:uiPriority w:val="99"/>
    <w:semiHidden/>
    <w:rsid w:val="004F7277"/>
    <w:rPr>
      <w:color w:val="808080"/>
    </w:rPr>
  </w:style>
  <w:style w:type="character" w:styleId="LineNumber">
    <w:name w:val="line number"/>
    <w:basedOn w:val="DefaultParagraphFont"/>
    <w:uiPriority w:val="99"/>
    <w:semiHidden/>
    <w:unhideWhenUsed/>
    <w:rsid w:val="00ED7EEC"/>
  </w:style>
  <w:style w:type="paragraph" w:styleId="Revision">
    <w:name w:val="Revision"/>
    <w:hidden/>
    <w:uiPriority w:val="99"/>
    <w:semiHidden/>
    <w:rsid w:val="00831603"/>
    <w:pPr>
      <w:spacing w:after="0" w:line="240" w:lineRule="auto"/>
    </w:pPr>
  </w:style>
  <w:style w:type="table" w:customStyle="1" w:styleId="PlainTable211">
    <w:name w:val="Plain Table 211"/>
    <w:basedOn w:val="TableNormal"/>
    <w:uiPriority w:val="42"/>
    <w:rsid w:val="007D71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6D3FCD"/>
    <w:rPr>
      <w:color w:val="0000FF"/>
      <w:u w:val="single"/>
    </w:rPr>
  </w:style>
  <w:style w:type="paragraph" w:styleId="NoSpacing">
    <w:name w:val="No Spacing"/>
    <w:uiPriority w:val="1"/>
    <w:qFormat/>
    <w:rsid w:val="006D3FCD"/>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69733">
      <w:bodyDiv w:val="1"/>
      <w:marLeft w:val="0"/>
      <w:marRight w:val="0"/>
      <w:marTop w:val="0"/>
      <w:marBottom w:val="0"/>
      <w:divBdr>
        <w:top w:val="none" w:sz="0" w:space="0" w:color="auto"/>
        <w:left w:val="none" w:sz="0" w:space="0" w:color="auto"/>
        <w:bottom w:val="none" w:sz="0" w:space="0" w:color="auto"/>
        <w:right w:val="none" w:sz="0" w:space="0" w:color="auto"/>
      </w:divBdr>
    </w:div>
    <w:div w:id="881134113">
      <w:bodyDiv w:val="1"/>
      <w:marLeft w:val="0"/>
      <w:marRight w:val="0"/>
      <w:marTop w:val="0"/>
      <w:marBottom w:val="0"/>
      <w:divBdr>
        <w:top w:val="none" w:sz="0" w:space="0" w:color="auto"/>
        <w:left w:val="none" w:sz="0" w:space="0" w:color="auto"/>
        <w:bottom w:val="none" w:sz="0" w:space="0" w:color="auto"/>
        <w:right w:val="none" w:sz="0" w:space="0" w:color="auto"/>
      </w:divBdr>
      <w:divsChild>
        <w:div w:id="1921212365">
          <w:marLeft w:val="547"/>
          <w:marRight w:val="0"/>
          <w:marTop w:val="62"/>
          <w:marBottom w:val="0"/>
          <w:divBdr>
            <w:top w:val="none" w:sz="0" w:space="0" w:color="auto"/>
            <w:left w:val="none" w:sz="0" w:space="0" w:color="auto"/>
            <w:bottom w:val="none" w:sz="0" w:space="0" w:color="auto"/>
            <w:right w:val="none" w:sz="0" w:space="0" w:color="auto"/>
          </w:divBdr>
        </w:div>
        <w:div w:id="1671912499">
          <w:marLeft w:val="547"/>
          <w:marRight w:val="0"/>
          <w:marTop w:val="62"/>
          <w:marBottom w:val="0"/>
          <w:divBdr>
            <w:top w:val="none" w:sz="0" w:space="0" w:color="auto"/>
            <w:left w:val="none" w:sz="0" w:space="0" w:color="auto"/>
            <w:bottom w:val="none" w:sz="0" w:space="0" w:color="auto"/>
            <w:right w:val="none" w:sz="0" w:space="0" w:color="auto"/>
          </w:divBdr>
        </w:div>
        <w:div w:id="1037436031">
          <w:marLeft w:val="547"/>
          <w:marRight w:val="0"/>
          <w:marTop w:val="62"/>
          <w:marBottom w:val="0"/>
          <w:divBdr>
            <w:top w:val="none" w:sz="0" w:space="0" w:color="auto"/>
            <w:left w:val="none" w:sz="0" w:space="0" w:color="auto"/>
            <w:bottom w:val="none" w:sz="0" w:space="0" w:color="auto"/>
            <w:right w:val="none" w:sz="0" w:space="0" w:color="auto"/>
          </w:divBdr>
        </w:div>
        <w:div w:id="962157234">
          <w:marLeft w:val="547"/>
          <w:marRight w:val="0"/>
          <w:marTop w:val="62"/>
          <w:marBottom w:val="0"/>
          <w:divBdr>
            <w:top w:val="none" w:sz="0" w:space="0" w:color="auto"/>
            <w:left w:val="none" w:sz="0" w:space="0" w:color="auto"/>
            <w:bottom w:val="none" w:sz="0" w:space="0" w:color="auto"/>
            <w:right w:val="none" w:sz="0" w:space="0" w:color="auto"/>
          </w:divBdr>
        </w:div>
        <w:div w:id="176584893">
          <w:marLeft w:val="547"/>
          <w:marRight w:val="0"/>
          <w:marTop w:val="62"/>
          <w:marBottom w:val="0"/>
          <w:divBdr>
            <w:top w:val="none" w:sz="0" w:space="0" w:color="auto"/>
            <w:left w:val="none" w:sz="0" w:space="0" w:color="auto"/>
            <w:bottom w:val="none" w:sz="0" w:space="0" w:color="auto"/>
            <w:right w:val="none" w:sz="0" w:space="0" w:color="auto"/>
          </w:divBdr>
        </w:div>
        <w:div w:id="1725332831">
          <w:marLeft w:val="547"/>
          <w:marRight w:val="0"/>
          <w:marTop w:val="62"/>
          <w:marBottom w:val="0"/>
          <w:divBdr>
            <w:top w:val="none" w:sz="0" w:space="0" w:color="auto"/>
            <w:left w:val="none" w:sz="0" w:space="0" w:color="auto"/>
            <w:bottom w:val="none" w:sz="0" w:space="0" w:color="auto"/>
            <w:right w:val="none" w:sz="0" w:space="0" w:color="auto"/>
          </w:divBdr>
        </w:div>
        <w:div w:id="695160421">
          <w:marLeft w:val="547"/>
          <w:marRight w:val="0"/>
          <w:marTop w:val="62"/>
          <w:marBottom w:val="0"/>
          <w:divBdr>
            <w:top w:val="none" w:sz="0" w:space="0" w:color="auto"/>
            <w:left w:val="none" w:sz="0" w:space="0" w:color="auto"/>
            <w:bottom w:val="none" w:sz="0" w:space="0" w:color="auto"/>
            <w:right w:val="none" w:sz="0" w:space="0" w:color="auto"/>
          </w:divBdr>
        </w:div>
        <w:div w:id="1213612381">
          <w:marLeft w:val="547"/>
          <w:marRight w:val="0"/>
          <w:marTop w:val="62"/>
          <w:marBottom w:val="0"/>
          <w:divBdr>
            <w:top w:val="none" w:sz="0" w:space="0" w:color="auto"/>
            <w:left w:val="none" w:sz="0" w:space="0" w:color="auto"/>
            <w:bottom w:val="none" w:sz="0" w:space="0" w:color="auto"/>
            <w:right w:val="none" w:sz="0" w:space="0" w:color="auto"/>
          </w:divBdr>
        </w:div>
        <w:div w:id="198201365">
          <w:marLeft w:val="547"/>
          <w:marRight w:val="0"/>
          <w:marTop w:val="62"/>
          <w:marBottom w:val="0"/>
          <w:divBdr>
            <w:top w:val="none" w:sz="0" w:space="0" w:color="auto"/>
            <w:left w:val="none" w:sz="0" w:space="0" w:color="auto"/>
            <w:bottom w:val="none" w:sz="0" w:space="0" w:color="auto"/>
            <w:right w:val="none" w:sz="0" w:space="0" w:color="auto"/>
          </w:divBdr>
        </w:div>
        <w:div w:id="666829499">
          <w:marLeft w:val="547"/>
          <w:marRight w:val="0"/>
          <w:marTop w:val="62"/>
          <w:marBottom w:val="0"/>
          <w:divBdr>
            <w:top w:val="none" w:sz="0" w:space="0" w:color="auto"/>
            <w:left w:val="none" w:sz="0" w:space="0" w:color="auto"/>
            <w:bottom w:val="none" w:sz="0" w:space="0" w:color="auto"/>
            <w:right w:val="none" w:sz="0" w:space="0" w:color="auto"/>
          </w:divBdr>
        </w:div>
        <w:div w:id="549615445">
          <w:marLeft w:val="547"/>
          <w:marRight w:val="0"/>
          <w:marTop w:val="62"/>
          <w:marBottom w:val="0"/>
          <w:divBdr>
            <w:top w:val="none" w:sz="0" w:space="0" w:color="auto"/>
            <w:left w:val="none" w:sz="0" w:space="0" w:color="auto"/>
            <w:bottom w:val="none" w:sz="0" w:space="0" w:color="auto"/>
            <w:right w:val="none" w:sz="0" w:space="0" w:color="auto"/>
          </w:divBdr>
        </w:div>
      </w:divsChild>
    </w:div>
    <w:div w:id="20326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vsea.xuhl-tr.nhs.uk:32224/?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26</Pages>
  <Words>3152</Words>
  <Characters>17969</Characters>
  <Application>Microsoft Office Word</Application>
  <DocSecurity>0</DocSecurity>
  <Lines>149</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Márcia Soares</dc:creator>
  <cp:keywords/>
  <dc:description/>
  <cp:lastModifiedBy>Márcia Soares</cp:lastModifiedBy>
  <cp:revision>54</cp:revision>
  <dcterms:created xsi:type="dcterms:W3CDTF">2017-06-27T14:04:00Z</dcterms:created>
  <dcterms:modified xsi:type="dcterms:W3CDTF">2018-07-29T07:09:00Z</dcterms:modified>
</cp:coreProperties>
</file>