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A47C36" w14:textId="77777777" w:rsidR="00B27A43" w:rsidRDefault="00B27A43">
      <w:pPr>
        <w:spacing w:before="4" w:after="0" w:line="150" w:lineRule="exact"/>
        <w:jc w:val="both"/>
        <w:rPr>
          <w:rFonts w:ascii="Times New Roman" w:hAnsi="Times New Roman"/>
          <w:sz w:val="15"/>
          <w:szCs w:val="15"/>
          <w:lang w:eastAsia="zh-CN"/>
        </w:rPr>
      </w:pPr>
    </w:p>
    <w:p w14:paraId="583DCFAD" w14:textId="77777777" w:rsidR="00B27A43" w:rsidRDefault="00B27A43">
      <w:pPr>
        <w:spacing w:before="4" w:after="0" w:line="150" w:lineRule="exact"/>
        <w:jc w:val="both"/>
        <w:rPr>
          <w:rFonts w:ascii="Times New Roman" w:hAnsi="Times New Roman"/>
          <w:sz w:val="15"/>
          <w:szCs w:val="15"/>
        </w:rPr>
      </w:pPr>
    </w:p>
    <w:p w14:paraId="5654F231" w14:textId="77777777" w:rsidR="00B27A43" w:rsidRDefault="00B27A43">
      <w:pPr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14:paraId="13DC338C" w14:textId="77777777" w:rsidR="00B27A43" w:rsidRDefault="00B27A43">
      <w:pPr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14:paraId="01B22B00" w14:textId="77777777" w:rsidR="00B27A43" w:rsidRDefault="00B27A43">
      <w:pPr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14:paraId="2B2847C3" w14:textId="4E098601" w:rsidR="00B27A43" w:rsidRDefault="00D87882">
      <w:pPr>
        <w:pStyle w:val="ElsArticleTitle"/>
        <w:jc w:val="both"/>
        <w:rPr>
          <w:b/>
          <w:szCs w:val="22"/>
        </w:rPr>
      </w:pPr>
      <w:bookmarkStart w:id="0" w:name="OLE_LINK1"/>
      <w:r>
        <w:rPr>
          <w:rFonts w:hint="eastAsia"/>
          <w:b/>
          <w:szCs w:val="22"/>
        </w:rPr>
        <w:t>Cas</w:t>
      </w:r>
      <w:r>
        <w:rPr>
          <w:rFonts w:hint="eastAsia"/>
          <w:b/>
          <w:szCs w:val="22"/>
          <w:lang w:eastAsia="zh-CN"/>
        </w:rPr>
        <w:t>c</w:t>
      </w:r>
      <w:r>
        <w:rPr>
          <w:rFonts w:hint="eastAsia"/>
          <w:b/>
          <w:szCs w:val="22"/>
        </w:rPr>
        <w:t>a</w:t>
      </w:r>
      <w:r>
        <w:rPr>
          <w:rFonts w:hint="eastAsia"/>
          <w:b/>
          <w:szCs w:val="22"/>
          <w:lang w:eastAsia="zh-CN"/>
        </w:rPr>
        <w:t>de</w:t>
      </w:r>
      <w:r>
        <w:rPr>
          <w:rFonts w:hint="eastAsia"/>
          <w:b/>
          <w:szCs w:val="22"/>
        </w:rPr>
        <w:t xml:space="preserve">d </w:t>
      </w:r>
      <w:r w:rsidR="00ED4290">
        <w:rPr>
          <w:b/>
          <w:szCs w:val="22"/>
        </w:rPr>
        <w:t>o</w:t>
      </w:r>
      <w:r w:rsidR="00ED4290">
        <w:rPr>
          <w:rFonts w:hint="eastAsia"/>
          <w:b/>
          <w:szCs w:val="22"/>
        </w:rPr>
        <w:t>ne</w:t>
      </w:r>
      <w:r>
        <w:rPr>
          <w:rFonts w:hint="eastAsia"/>
          <w:b/>
          <w:szCs w:val="22"/>
        </w:rPr>
        <w:t>-vs-rest detection network for fine-grained recognition without part annotations</w:t>
      </w:r>
    </w:p>
    <w:bookmarkEnd w:id="0"/>
    <w:p w14:paraId="4355D67D" w14:textId="77777777" w:rsidR="00B27A43" w:rsidRDefault="00B27A43">
      <w:pPr>
        <w:pStyle w:val="ElsArticleTitle"/>
        <w:jc w:val="both"/>
        <w:rPr>
          <w:b/>
        </w:rPr>
      </w:pPr>
    </w:p>
    <w:p w14:paraId="4F12514D" w14:textId="77777777" w:rsidR="00B27A43" w:rsidRDefault="00B27A43">
      <w:pPr>
        <w:spacing w:before="5" w:after="0" w:line="100" w:lineRule="exact"/>
        <w:jc w:val="both"/>
        <w:rPr>
          <w:rFonts w:ascii="Times New Roman" w:hAnsi="Times New Roman"/>
          <w:sz w:val="10"/>
          <w:szCs w:val="10"/>
        </w:rPr>
      </w:pPr>
    </w:p>
    <w:p w14:paraId="0CC5D34A" w14:textId="01E52F54" w:rsidR="00B27A43" w:rsidRDefault="00D87882">
      <w:pPr>
        <w:jc w:val="both"/>
        <w:rPr>
          <w:rFonts w:ascii="Times New Roman" w:hAnsi="Times New Roman"/>
          <w:b/>
          <w:color w:val="131313"/>
          <w:sz w:val="19"/>
          <w:szCs w:val="19"/>
        </w:rPr>
      </w:pPr>
      <w:r>
        <w:rPr>
          <w:rFonts w:ascii="Times New Roman" w:hAnsi="Times New Roman"/>
          <w:b/>
          <w:color w:val="131313"/>
          <w:sz w:val="19"/>
          <w:szCs w:val="19"/>
        </w:rPr>
        <w:t>Long Chen</w:t>
      </w:r>
      <w:r>
        <w:rPr>
          <w:rFonts w:ascii="Times New Roman" w:hAnsi="Times New Roman" w:hint="eastAsia"/>
          <w:b/>
          <w:color w:val="131313"/>
          <w:sz w:val="19"/>
          <w:szCs w:val="19"/>
          <w:lang w:eastAsia="zh-CN"/>
        </w:rPr>
        <w:t>, *</w:t>
      </w:r>
      <w:r>
        <w:rPr>
          <w:rFonts w:ascii="Times New Roman" w:hAnsi="Times New Roman"/>
          <w:b/>
          <w:color w:val="131313"/>
          <w:sz w:val="19"/>
          <w:szCs w:val="19"/>
        </w:rPr>
        <w:t xml:space="preserve">Shengke Wang, </w:t>
      </w:r>
      <w:r>
        <w:rPr>
          <w:rFonts w:ascii="Times New Roman" w:hAnsi="Times New Roman"/>
          <w:b/>
          <w:color w:val="131313"/>
          <w:sz w:val="19"/>
          <w:szCs w:val="19"/>
          <w:lang w:eastAsia="zh-CN"/>
        </w:rPr>
        <w:t xml:space="preserve">Kin-Man LAM, </w:t>
      </w:r>
      <w:r w:rsidR="007819B5">
        <w:rPr>
          <w:rFonts w:ascii="Times New Roman" w:hAnsi="Times New Roman"/>
          <w:b/>
          <w:color w:val="131313"/>
          <w:sz w:val="19"/>
          <w:szCs w:val="19"/>
          <w:lang w:eastAsia="zh-CN"/>
        </w:rPr>
        <w:t>Huiyu Zhou, M</w:t>
      </w:r>
      <w:r w:rsidR="007819B5">
        <w:rPr>
          <w:rFonts w:ascii="Times New Roman" w:hAnsi="Times New Roman" w:hint="eastAsia"/>
          <w:b/>
          <w:color w:val="131313"/>
          <w:sz w:val="19"/>
          <w:szCs w:val="19"/>
          <w:lang w:eastAsia="zh-CN"/>
        </w:rPr>
        <w:t>u</w:t>
      </w:r>
      <w:r w:rsidR="007819B5">
        <w:rPr>
          <w:rFonts w:ascii="Times New Roman" w:hAnsi="Times New Roman"/>
          <w:b/>
          <w:color w:val="131313"/>
          <w:sz w:val="19"/>
          <w:szCs w:val="19"/>
          <w:lang w:eastAsia="zh-CN"/>
        </w:rPr>
        <w:t>wei</w:t>
      </w:r>
      <w:r>
        <w:rPr>
          <w:rFonts w:ascii="Times New Roman" w:hAnsi="Times New Roman"/>
          <w:b/>
          <w:color w:val="131313"/>
          <w:sz w:val="19"/>
          <w:szCs w:val="19"/>
          <w:lang w:eastAsia="zh-CN"/>
        </w:rPr>
        <w:t xml:space="preserve"> Jian</w:t>
      </w:r>
      <w:r w:rsidR="007819B5">
        <w:rPr>
          <w:rFonts w:ascii="Times New Roman" w:hAnsi="Times New Roman"/>
          <w:b/>
          <w:color w:val="131313"/>
          <w:sz w:val="19"/>
          <w:szCs w:val="19"/>
        </w:rPr>
        <w:t>,</w:t>
      </w:r>
      <w:r w:rsidR="00FF1757" w:rsidRPr="00FF1757">
        <w:t xml:space="preserve"> </w:t>
      </w:r>
      <w:r w:rsidR="007819B5">
        <w:rPr>
          <w:rFonts w:ascii="Times New Roman" w:hAnsi="Times New Roman"/>
          <w:b/>
          <w:color w:val="131313"/>
          <w:sz w:val="19"/>
          <w:szCs w:val="19"/>
        </w:rPr>
        <w:t>Junyu Dong</w:t>
      </w:r>
    </w:p>
    <w:p w14:paraId="1C4768F8" w14:textId="77777777" w:rsidR="00B27A43" w:rsidRDefault="00B27A43">
      <w:pPr>
        <w:spacing w:before="36" w:after="0" w:line="240" w:lineRule="auto"/>
        <w:ind w:left="115" w:right="-20" w:hanging="115"/>
        <w:jc w:val="both"/>
        <w:rPr>
          <w:rFonts w:ascii="Times New Roman" w:hAnsi="Times New Roman"/>
          <w:b/>
          <w:color w:val="131313"/>
          <w:sz w:val="19"/>
          <w:szCs w:val="19"/>
        </w:rPr>
      </w:pPr>
    </w:p>
    <w:p w14:paraId="7A92B693" w14:textId="77777777" w:rsidR="00B27A43" w:rsidRDefault="00B27A43">
      <w:pPr>
        <w:spacing w:after="0" w:line="200" w:lineRule="exact"/>
        <w:jc w:val="both"/>
        <w:rPr>
          <w:rFonts w:ascii="Times New Roman" w:hAnsi="Times New Roman"/>
          <w:sz w:val="20"/>
          <w:szCs w:val="20"/>
          <w:lang w:eastAsia="zh-CN"/>
        </w:rPr>
      </w:pPr>
    </w:p>
    <w:p w14:paraId="6973265A" w14:textId="77777777" w:rsidR="00B27A43" w:rsidRDefault="00B27A43">
      <w:pPr>
        <w:spacing w:after="0" w:line="200" w:lineRule="exact"/>
        <w:jc w:val="both"/>
        <w:rPr>
          <w:rFonts w:ascii="Times New Roman" w:hAnsi="Times New Roman"/>
          <w:sz w:val="20"/>
          <w:szCs w:val="20"/>
          <w:lang w:eastAsia="zh-CN"/>
        </w:rPr>
      </w:pPr>
    </w:p>
    <w:p w14:paraId="01933BC4" w14:textId="77777777" w:rsidR="00B27A43" w:rsidRDefault="00B27A43">
      <w:pPr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14:paraId="0868855B" w14:textId="77777777" w:rsidR="00BF0A8E" w:rsidRDefault="00BF0A8E">
      <w:pPr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14:paraId="2CD09B8C" w14:textId="77777777" w:rsidR="00B27A43" w:rsidRDefault="00B27A43">
      <w:pPr>
        <w:spacing w:after="0" w:line="185" w:lineRule="exact"/>
        <w:ind w:left="115" w:right="3826"/>
        <w:jc w:val="both"/>
        <w:rPr>
          <w:rFonts w:ascii="Times New Roman" w:hAnsi="Times New Roman"/>
          <w:sz w:val="16"/>
          <w:szCs w:val="16"/>
        </w:rPr>
      </w:pPr>
    </w:p>
    <w:p w14:paraId="59EC24A2" w14:textId="77777777" w:rsidR="00B27A43" w:rsidRDefault="00B27A43">
      <w:pPr>
        <w:spacing w:after="0" w:line="185" w:lineRule="exact"/>
        <w:ind w:left="115" w:right="3826"/>
        <w:jc w:val="both"/>
        <w:rPr>
          <w:rFonts w:ascii="Times New Roman" w:hAnsi="Times New Roman"/>
          <w:sz w:val="16"/>
          <w:szCs w:val="16"/>
        </w:rPr>
      </w:pPr>
    </w:p>
    <w:p w14:paraId="53464A15" w14:textId="77777777" w:rsidR="00B27A43" w:rsidRDefault="00B27A43">
      <w:pPr>
        <w:spacing w:before="9" w:after="0" w:line="220" w:lineRule="exact"/>
        <w:jc w:val="both"/>
        <w:rPr>
          <w:rFonts w:ascii="Times New Roman" w:hAnsi="Times New Roman"/>
        </w:rPr>
      </w:pPr>
    </w:p>
    <w:p w14:paraId="4A94E716" w14:textId="3376AF19" w:rsidR="00B27A43" w:rsidRDefault="00D87882">
      <w:pPr>
        <w:spacing w:after="0" w:line="251" w:lineRule="auto"/>
        <w:ind w:left="115" w:right="62"/>
        <w:jc w:val="both"/>
        <w:rPr>
          <w:rFonts w:ascii="Times New Roman" w:hAnsi="Times New Roman"/>
          <w:color w:val="131313"/>
          <w:sz w:val="19"/>
          <w:szCs w:val="19"/>
        </w:rPr>
      </w:pPr>
      <w:r>
        <w:rPr>
          <w:rFonts w:ascii="Times New Roman" w:hAnsi="Times New Roman"/>
          <w:b/>
          <w:color w:val="131313"/>
          <w:sz w:val="19"/>
          <w:szCs w:val="19"/>
        </w:rPr>
        <w:t xml:space="preserve">Abstract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Fine-grained recognition is a challenging task due to small intra-category variances. Most of </w:t>
      </w:r>
      <w:r w:rsidR="00737366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the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top-performing fine-grained recognition methods leverage parts of objects for better performance. Therefore, part annotations which are extremely computationally expensive are required. In this paper, we propose a novel cascaded deep CNN detection framework for fine-grained recognition which is trained to detect </w:t>
      </w:r>
      <w:r w:rsidR="00737366">
        <w:rPr>
          <w:rFonts w:ascii="Times New Roman" w:hAnsi="Times New Roman"/>
          <w:color w:val="131313"/>
          <w:sz w:val="19"/>
          <w:szCs w:val="19"/>
          <w:lang w:val="en-AU" w:eastAsia="zh-CN"/>
        </w:rPr>
        <w:t>a</w:t>
      </w:r>
      <w:r w:rsidR="00737366"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whole object without considering parts. Nevertheless, most of </w:t>
      </w:r>
      <w:r w:rsidR="00737366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the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>current top-performing detection networks use N+1 class (N object categories plus background) softmax loss</w:t>
      </w:r>
      <w:r w:rsidR="00737366">
        <w:rPr>
          <w:rFonts w:ascii="Times New Roman" w:hAnsi="Times New Roman"/>
          <w:color w:val="131313"/>
          <w:sz w:val="19"/>
          <w:szCs w:val="19"/>
          <w:lang w:val="en-AU" w:eastAsia="zh-CN"/>
        </w:rPr>
        <w:t>.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</w:t>
      </w:r>
      <w:r w:rsidR="00737366">
        <w:rPr>
          <w:rFonts w:ascii="Times New Roman" w:hAnsi="Times New Roman"/>
          <w:color w:val="131313"/>
          <w:sz w:val="19"/>
          <w:szCs w:val="19"/>
          <w:lang w:val="en-AU" w:eastAsia="zh-CN"/>
        </w:rPr>
        <w:t>T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he background category with much more training samples dominates the feature learning progress </w:t>
      </w:r>
      <w:r w:rsidR="00737366">
        <w:rPr>
          <w:rFonts w:ascii="Times New Roman" w:hAnsi="Times New Roman"/>
          <w:color w:val="131313"/>
          <w:sz w:val="19"/>
          <w:szCs w:val="19"/>
          <w:lang w:val="en-AU" w:eastAsia="zh-CN"/>
        </w:rPr>
        <w:t>where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the features are not </w:t>
      </w:r>
      <w:r w:rsidR="00737366">
        <w:rPr>
          <w:rFonts w:ascii="Times New Roman" w:hAnsi="Times New Roman"/>
          <w:color w:val="131313"/>
          <w:sz w:val="19"/>
          <w:szCs w:val="19"/>
          <w:lang w:val="en-AU" w:eastAsia="zh-CN"/>
        </w:rPr>
        <w:t>suitable</w:t>
      </w:r>
      <w:r w:rsidR="00737366"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for object </w:t>
      </w:r>
      <w:r w:rsidR="004023DB">
        <w:rPr>
          <w:rFonts w:ascii="Times New Roman" w:hAnsi="Times New Roman"/>
          <w:color w:val="131313"/>
          <w:sz w:val="19"/>
          <w:szCs w:val="19"/>
          <w:lang w:val="en-AU" w:eastAsia="zh-CN"/>
        </w:rPr>
        <w:t>categorisation</w:t>
      </w:r>
      <w:r w:rsidR="004023DB"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with fewer samples. To </w:t>
      </w:r>
      <w:r w:rsidR="00737366">
        <w:rPr>
          <w:rFonts w:ascii="Times New Roman" w:hAnsi="Times New Roman"/>
          <w:color w:val="131313"/>
          <w:sz w:val="19"/>
          <w:szCs w:val="19"/>
          <w:lang w:val="en-AU" w:eastAsia="zh-CN"/>
        </w:rPr>
        <w:t>address this issue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, we </w:t>
      </w:r>
      <w:r w:rsidR="00737366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here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introduce </w:t>
      </w:r>
      <w:r w:rsidR="002F73C5">
        <w:rPr>
          <w:rFonts w:ascii="Times New Roman" w:hAnsi="Times New Roman"/>
          <w:color w:val="131313"/>
          <w:sz w:val="19"/>
          <w:szCs w:val="19"/>
          <w:lang w:val="en-AU" w:eastAsia="zh-CN"/>
        </w:rPr>
        <w:t>two strategies:</w:t>
      </w:r>
      <w:r w:rsidR="002F73C5"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</w:t>
      </w:r>
      <w:r w:rsidR="002F73C5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1) </w:t>
      </w:r>
      <w:r w:rsidR="009A055C">
        <w:rPr>
          <w:rFonts w:ascii="Times New Roman" w:hAnsi="Times New Roman"/>
          <w:color w:val="131313"/>
          <w:sz w:val="19"/>
          <w:szCs w:val="19"/>
          <w:lang w:val="en-AU" w:eastAsia="zh-CN"/>
        </w:rPr>
        <w:t>We l</w:t>
      </w:r>
      <w:r w:rsidR="002F73C5" w:rsidRPr="001B3A01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everage </w:t>
      </w:r>
      <w:r w:rsidR="002F73C5" w:rsidRPr="001B3A01"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a cascaded structure to eliminate </w:t>
      </w:r>
      <w:r w:rsidR="004023DB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the </w:t>
      </w:r>
      <w:r w:rsidR="002F73C5" w:rsidRPr="001B3A01"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>background</w:t>
      </w:r>
      <w:r w:rsidR="009A055C">
        <w:rPr>
          <w:rFonts w:ascii="Times New Roman" w:hAnsi="Times New Roman"/>
          <w:color w:val="131313"/>
          <w:sz w:val="19"/>
          <w:szCs w:val="19"/>
          <w:lang w:val="en-AU" w:eastAsia="zh-CN"/>
        </w:rPr>
        <w:t>.</w:t>
      </w:r>
      <w:r w:rsidR="002F73C5" w:rsidRPr="001B3A01"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</w:t>
      </w:r>
      <w:r w:rsidR="002F73C5" w:rsidRPr="001B3A01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2) </w:t>
      </w:r>
      <w:r w:rsidR="009A055C">
        <w:rPr>
          <w:rFonts w:ascii="Times New Roman" w:hAnsi="Times New Roman"/>
          <w:color w:val="131313"/>
          <w:sz w:val="19"/>
          <w:szCs w:val="19"/>
          <w:lang w:val="en-AU" w:eastAsia="zh-CN"/>
        </w:rPr>
        <w:t>We i</w:t>
      </w:r>
      <w:r w:rsidR="002F73C5" w:rsidRPr="001B3A01"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ntroduce a </w:t>
      </w:r>
      <w:r w:rsidR="002F73C5" w:rsidRPr="001B3A01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novel </w:t>
      </w:r>
      <w:r w:rsidR="002F73C5" w:rsidRPr="001B3A01"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>one-vs-rest loss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</w:t>
      </w:r>
      <w:r w:rsidR="009A055C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function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to capture more minute variances </w:t>
      </w:r>
      <w:r w:rsidR="009A055C">
        <w:rPr>
          <w:rFonts w:ascii="Times New Roman" w:hAnsi="Times New Roman"/>
          <w:color w:val="131313"/>
          <w:sz w:val="19"/>
          <w:szCs w:val="19"/>
          <w:lang w:val="en-AU" w:eastAsia="zh-CN"/>
        </w:rPr>
        <w:t>from</w:t>
      </w:r>
      <w:r w:rsidR="009A055C"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different subordinate categories. Experiments show that our proposed recognition framework achieves comparable performance </w:t>
      </w:r>
      <w:r w:rsidR="009A055C">
        <w:rPr>
          <w:rFonts w:ascii="Times New Roman" w:hAnsi="Times New Roman"/>
          <w:color w:val="131313"/>
          <w:sz w:val="19"/>
          <w:szCs w:val="19"/>
          <w:lang w:val="en-AU" w:eastAsia="zh-CN"/>
        </w:rPr>
        <w:t>against the</w:t>
      </w:r>
      <w:r w:rsidR="009A055C"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state-of-the-art, part-free, fine-grained recognition methods on the CUB-200-2011 Bird dataset. </w:t>
      </w:r>
      <w:r w:rsidR="004023DB">
        <w:rPr>
          <w:rFonts w:ascii="Times New Roman" w:hAnsi="Times New Roman"/>
          <w:color w:val="131313"/>
          <w:sz w:val="19"/>
          <w:szCs w:val="19"/>
          <w:lang w:val="en-AU" w:eastAsia="zh-CN"/>
        </w:rPr>
        <w:t>Meanwhile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, our method outperforms most of </w:t>
      </w:r>
      <w:r w:rsidR="009A055C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the </w:t>
      </w:r>
      <w:r w:rsidR="004023DB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existing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>part</w:t>
      </w:r>
      <w:r w:rsidR="004023DB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 annotation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>based methods</w:t>
      </w:r>
      <w:r w:rsidR="009A055C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 and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does not need part annotations at the training stage </w:t>
      </w:r>
      <w:r w:rsidR="009A055C">
        <w:rPr>
          <w:rFonts w:ascii="Times New Roman" w:hAnsi="Times New Roman"/>
          <w:color w:val="131313"/>
          <w:sz w:val="19"/>
          <w:szCs w:val="19"/>
          <w:lang w:val="en-AU" w:eastAsia="zh-CN"/>
        </w:rPr>
        <w:t>whilst being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 free from any annotations at </w:t>
      </w:r>
      <w:r w:rsidR="009A055C">
        <w:rPr>
          <w:rFonts w:ascii="Times New Roman" w:hAnsi="Times New Roman"/>
          <w:color w:val="131313"/>
          <w:sz w:val="19"/>
          <w:szCs w:val="19"/>
          <w:lang w:val="en-AU" w:eastAsia="zh-CN"/>
        </w:rPr>
        <w:t xml:space="preserve">the </w:t>
      </w:r>
      <w:r>
        <w:rPr>
          <w:rFonts w:ascii="Times New Roman" w:hAnsi="Times New Roman" w:hint="eastAsia"/>
          <w:color w:val="131313"/>
          <w:sz w:val="19"/>
          <w:szCs w:val="19"/>
          <w:lang w:val="en-AU" w:eastAsia="zh-CN"/>
        </w:rPr>
        <w:t xml:space="preserve">test stage. </w:t>
      </w:r>
    </w:p>
    <w:p w14:paraId="4D722091" w14:textId="77777777" w:rsidR="00B27A43" w:rsidRDefault="00B27A43">
      <w:pPr>
        <w:spacing w:before="3" w:after="0" w:line="220" w:lineRule="exact"/>
        <w:jc w:val="both"/>
        <w:rPr>
          <w:rFonts w:ascii="Times New Roman" w:hAnsi="Times New Roman"/>
        </w:rPr>
      </w:pPr>
    </w:p>
    <w:p w14:paraId="2E5831E5" w14:textId="77777777" w:rsidR="00B27A43" w:rsidRDefault="00D87882">
      <w:pPr>
        <w:spacing w:after="0" w:line="230" w:lineRule="exact"/>
        <w:ind w:left="115" w:right="758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b/>
          <w:color w:val="131313"/>
          <w:sz w:val="19"/>
          <w:szCs w:val="19"/>
        </w:rPr>
        <w:t>Keywords</w:t>
      </w:r>
      <w:r>
        <w:rPr>
          <w:rFonts w:ascii="Times New Roman" w:hAnsi="Times New Roman" w:hint="eastAsia"/>
          <w:b/>
          <w:color w:val="131313"/>
          <w:sz w:val="19"/>
          <w:szCs w:val="19"/>
          <w:lang w:eastAsia="zh-CN"/>
        </w:rPr>
        <w:t xml:space="preserve"> </w:t>
      </w:r>
      <w:r>
        <w:rPr>
          <w:rFonts w:ascii="Times New Roman" w:hAnsi="Times New Roman" w:hint="eastAsia"/>
          <w:sz w:val="19"/>
          <w:szCs w:val="19"/>
          <w:lang w:eastAsia="zh-CN"/>
        </w:rPr>
        <w:t>F</w:t>
      </w:r>
      <w:r>
        <w:rPr>
          <w:rFonts w:ascii="Times New Roman" w:hAnsi="Times New Roman" w:hint="eastAsia"/>
          <w:sz w:val="19"/>
          <w:szCs w:val="19"/>
        </w:rPr>
        <w:t xml:space="preserve">ine-grained </w:t>
      </w:r>
      <w:r>
        <w:rPr>
          <w:rFonts w:ascii="Times New Roman" w:hAnsi="Times New Roman" w:hint="eastAsia"/>
          <w:sz w:val="19"/>
          <w:szCs w:val="19"/>
          <w:lang w:eastAsia="zh-CN"/>
        </w:rPr>
        <w:t>R</w:t>
      </w:r>
      <w:r>
        <w:rPr>
          <w:rFonts w:ascii="Times New Roman" w:hAnsi="Times New Roman" w:hint="eastAsia"/>
          <w:sz w:val="19"/>
          <w:szCs w:val="19"/>
        </w:rPr>
        <w:t>ecognition</w:t>
      </w:r>
      <w:r>
        <w:rPr>
          <w:rFonts w:ascii="Times New Roman" w:hAnsi="Times New Roman"/>
          <w:sz w:val="19"/>
          <w:szCs w:val="19"/>
        </w:rPr>
        <w:sym w:font="Wingdings" w:char="F09E"/>
      </w:r>
      <w:r>
        <w:rPr>
          <w:rFonts w:ascii="Times New Roman" w:hAnsi="Times New Roman" w:hint="eastAsia"/>
          <w:sz w:val="19"/>
          <w:szCs w:val="19"/>
          <w:lang w:eastAsia="zh-CN"/>
        </w:rPr>
        <w:t>D</w:t>
      </w:r>
      <w:r>
        <w:rPr>
          <w:rFonts w:ascii="Times New Roman" w:hAnsi="Times New Roman" w:hint="eastAsia"/>
          <w:sz w:val="19"/>
          <w:szCs w:val="19"/>
        </w:rPr>
        <w:t>etection</w:t>
      </w:r>
      <w:r>
        <w:rPr>
          <w:rFonts w:ascii="Times New Roman" w:hAnsi="Times New Roman"/>
          <w:sz w:val="19"/>
          <w:szCs w:val="19"/>
        </w:rPr>
        <w:sym w:font="Wingdings" w:char="F09E"/>
      </w:r>
      <w:r>
        <w:rPr>
          <w:rFonts w:ascii="Times New Roman" w:hAnsi="Times New Roman" w:hint="eastAsia"/>
          <w:sz w:val="19"/>
          <w:szCs w:val="19"/>
          <w:lang w:eastAsia="zh-CN"/>
        </w:rPr>
        <w:t>O</w:t>
      </w:r>
      <w:r>
        <w:rPr>
          <w:rFonts w:ascii="Times New Roman" w:hAnsi="Times New Roman" w:hint="eastAsia"/>
          <w:sz w:val="19"/>
          <w:szCs w:val="19"/>
        </w:rPr>
        <w:t>ne-vs-rest</w:t>
      </w:r>
      <w:r>
        <w:rPr>
          <w:rFonts w:ascii="Times New Roman" w:hAnsi="Times New Roman"/>
          <w:sz w:val="19"/>
          <w:szCs w:val="19"/>
        </w:rPr>
        <w:sym w:font="Wingdings" w:char="F09E"/>
      </w:r>
      <w:r>
        <w:rPr>
          <w:rFonts w:ascii="Times New Roman" w:hAnsi="Times New Roman" w:hint="eastAsia"/>
          <w:sz w:val="19"/>
          <w:szCs w:val="19"/>
          <w:lang w:eastAsia="zh-CN"/>
        </w:rPr>
        <w:t>W</w:t>
      </w:r>
      <w:r>
        <w:rPr>
          <w:rFonts w:ascii="Times New Roman" w:hAnsi="Times New Roman" w:hint="eastAsia"/>
          <w:sz w:val="19"/>
          <w:szCs w:val="19"/>
        </w:rPr>
        <w:t>ithout part annotations</w:t>
      </w:r>
    </w:p>
    <w:p w14:paraId="087EE228" w14:textId="77777777" w:rsidR="00B27A43" w:rsidRDefault="00B27A43">
      <w:pPr>
        <w:spacing w:after="0" w:line="230" w:lineRule="exact"/>
        <w:ind w:left="115" w:right="758"/>
        <w:jc w:val="both"/>
        <w:rPr>
          <w:rFonts w:ascii="Times New Roman" w:hAnsi="Times New Roman"/>
          <w:sz w:val="19"/>
          <w:szCs w:val="19"/>
        </w:rPr>
      </w:pPr>
    </w:p>
    <w:p w14:paraId="06B6C258" w14:textId="77777777" w:rsidR="00B27A43" w:rsidRDefault="00B27A43">
      <w:pPr>
        <w:spacing w:after="0" w:line="230" w:lineRule="exact"/>
        <w:ind w:left="115" w:right="758"/>
        <w:jc w:val="both"/>
        <w:rPr>
          <w:rFonts w:ascii="Times New Roman" w:hAnsi="Times New Roman"/>
          <w:sz w:val="19"/>
          <w:szCs w:val="19"/>
          <w:lang w:eastAsia="zh-CN"/>
        </w:rPr>
      </w:pPr>
    </w:p>
    <w:p w14:paraId="2C4A6B15" w14:textId="77777777" w:rsidR="00B27A43" w:rsidRDefault="00B27A43">
      <w:pPr>
        <w:spacing w:after="0" w:line="230" w:lineRule="exact"/>
        <w:ind w:left="115" w:right="758"/>
        <w:jc w:val="both"/>
        <w:rPr>
          <w:rFonts w:ascii="Times New Roman" w:hAnsi="Times New Roman"/>
          <w:sz w:val="19"/>
          <w:szCs w:val="19"/>
          <w:lang w:eastAsia="zh-CN"/>
        </w:rPr>
      </w:pPr>
    </w:p>
    <w:p w14:paraId="3DFAD88D" w14:textId="77777777" w:rsidR="00B27A43" w:rsidRDefault="00B27A43">
      <w:pPr>
        <w:spacing w:after="0" w:line="230" w:lineRule="exact"/>
        <w:ind w:left="115" w:right="758"/>
        <w:jc w:val="both"/>
        <w:rPr>
          <w:rFonts w:ascii="Times New Roman" w:hAnsi="Times New Roman"/>
          <w:sz w:val="19"/>
          <w:szCs w:val="19"/>
          <w:lang w:eastAsia="zh-CN"/>
        </w:rPr>
      </w:pPr>
    </w:p>
    <w:p w14:paraId="5B525D7B" w14:textId="77777777" w:rsidR="00B27A43" w:rsidRDefault="00B27A43">
      <w:pPr>
        <w:spacing w:after="0" w:line="230" w:lineRule="exact"/>
        <w:ind w:left="115" w:right="758"/>
        <w:jc w:val="both"/>
        <w:rPr>
          <w:rFonts w:ascii="Times New Roman" w:hAnsi="Times New Roman"/>
          <w:sz w:val="19"/>
          <w:szCs w:val="19"/>
          <w:lang w:eastAsia="zh-CN"/>
        </w:rPr>
      </w:pPr>
    </w:p>
    <w:p w14:paraId="01D923BC" w14:textId="77777777" w:rsidR="00B27A43" w:rsidRDefault="00D87882">
      <w:pPr>
        <w:spacing w:after="0" w:line="230" w:lineRule="exact"/>
        <w:ind w:left="115" w:right="758"/>
        <w:jc w:val="both"/>
        <w:rPr>
          <w:rFonts w:ascii="Times New Roman" w:hAnsi="Times New Roman"/>
          <w:sz w:val="19"/>
          <w:szCs w:val="19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279DDB" wp14:editId="1CDFBC44">
                <wp:simplePos x="0" y="0"/>
                <wp:positionH relativeFrom="column">
                  <wp:posOffset>73025</wp:posOffset>
                </wp:positionH>
                <wp:positionV relativeFrom="paragraph">
                  <wp:posOffset>140970</wp:posOffset>
                </wp:positionV>
                <wp:extent cx="1800225" cy="0"/>
                <wp:effectExtent l="0" t="0" r="28575" b="19050"/>
                <wp:wrapNone/>
                <wp:docPr id="69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F0DE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5" o:spid="_x0000_s1026" type="#_x0000_t32" style="position:absolute;margin-left:5.75pt;margin-top:11.1pt;width:141.7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" strokeweight="1pt"/>
            </w:pict>
          </mc:Fallback>
        </mc:AlternateContent>
      </w:r>
    </w:p>
    <w:p w14:paraId="023C93EE" w14:textId="77777777" w:rsidR="00B27A43" w:rsidRDefault="00D87882">
      <w:pPr>
        <w:spacing w:after="0" w:line="184" w:lineRule="exact"/>
        <w:ind w:left="113"/>
        <w:jc w:val="both"/>
        <w:rPr>
          <w:rFonts w:ascii="Times New Roman" w:hAnsi="Times New Roman"/>
          <w:color w:val="131313"/>
          <w:position w:val="-2"/>
          <w:sz w:val="16"/>
          <w:szCs w:val="16"/>
          <w:lang w:eastAsia="zh-CN"/>
        </w:rPr>
      </w:pPr>
      <w:r>
        <w:rPr>
          <w:rFonts w:ascii="Times New Roman" w:hAnsi="Times New Roman" w:hint="eastAsia"/>
          <w:color w:val="131313"/>
          <w:position w:val="-2"/>
          <w:sz w:val="16"/>
          <w:szCs w:val="16"/>
          <w:lang w:eastAsia="zh-CN"/>
        </w:rPr>
        <w:t>*Shengke Wang</w:t>
      </w:r>
    </w:p>
    <w:p w14:paraId="6903C084" w14:textId="77777777" w:rsidR="00B27A43" w:rsidRDefault="00D87882">
      <w:pPr>
        <w:spacing w:after="0" w:line="184" w:lineRule="exact"/>
        <w:ind w:left="113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131313"/>
          <w:sz w:val="16"/>
          <w:szCs w:val="16"/>
        </w:rPr>
        <w:t>Ocean University of China, Qingdao, China</w:t>
      </w:r>
    </w:p>
    <w:p w14:paraId="4FFD7B7D" w14:textId="77777777" w:rsidR="00B27A43" w:rsidRDefault="00D87882">
      <w:pPr>
        <w:spacing w:after="0" w:line="240" w:lineRule="auto"/>
        <w:ind w:left="113"/>
        <w:jc w:val="both"/>
        <w:rPr>
          <w:rFonts w:ascii="Times New Roman" w:hAnsi="Times New Roman"/>
          <w:color w:val="131313"/>
          <w:spacing w:val="-2"/>
          <w:sz w:val="16"/>
          <w:szCs w:val="16"/>
        </w:rPr>
      </w:pPr>
      <w:r>
        <w:rPr>
          <w:rFonts w:ascii="Times New Roman" w:hAnsi="Times New Roman"/>
          <w:color w:val="131313"/>
          <w:sz w:val="16"/>
          <w:szCs w:val="16"/>
        </w:rPr>
        <w:t xml:space="preserve">e-mail: </w:t>
      </w:r>
      <w:r>
        <w:rPr>
          <w:rFonts w:ascii="Times New Roman" w:hAnsi="Times New Roman" w:hint="eastAsia"/>
          <w:color w:val="131313"/>
          <w:sz w:val="16"/>
          <w:szCs w:val="16"/>
          <w:lang w:eastAsia="zh-CN"/>
        </w:rPr>
        <w:t>neverme</w:t>
      </w:r>
      <w:r>
        <w:rPr>
          <w:rFonts w:ascii="Times New Roman" w:hAnsi="Times New Roman"/>
          <w:spacing w:val="-2"/>
          <w:sz w:val="16"/>
          <w:szCs w:val="16"/>
        </w:rPr>
        <w:t>@ouc.edu.cn</w:t>
      </w:r>
    </w:p>
    <w:p w14:paraId="4A77400E" w14:textId="77777777" w:rsidR="00B27A43" w:rsidRDefault="00B27A43">
      <w:pPr>
        <w:spacing w:before="14" w:after="0" w:line="260" w:lineRule="exact"/>
        <w:jc w:val="both"/>
        <w:rPr>
          <w:rFonts w:ascii="Times New Roman" w:hAnsi="Times New Roman"/>
          <w:b/>
          <w:sz w:val="26"/>
          <w:szCs w:val="26"/>
          <w:lang w:eastAsia="zh-CN"/>
        </w:rPr>
      </w:pPr>
    </w:p>
    <w:p w14:paraId="5BE1242A" w14:textId="77777777" w:rsidR="00B27A43" w:rsidRDefault="00D87882">
      <w:pPr>
        <w:tabs>
          <w:tab w:val="left" w:pos="1560"/>
        </w:tabs>
        <w:spacing w:after="0" w:line="240" w:lineRule="auto"/>
        <w:ind w:left="115" w:right="5600" w:hanging="115"/>
        <w:jc w:val="both"/>
        <w:rPr>
          <w:rFonts w:ascii="Times New Roman" w:hAnsi="Times New Roman"/>
          <w:b/>
          <w:color w:val="131313"/>
          <w:sz w:val="19"/>
          <w:szCs w:val="19"/>
          <w:lang w:eastAsia="zh-CN"/>
        </w:rPr>
      </w:pPr>
      <w:r>
        <w:rPr>
          <w:rFonts w:ascii="Times New Roman" w:hAnsi="Times New Roman"/>
          <w:b/>
          <w:color w:val="131313"/>
          <w:sz w:val="19"/>
          <w:szCs w:val="19"/>
        </w:rPr>
        <w:t xml:space="preserve">1 Introduction   </w:t>
      </w:r>
    </w:p>
    <w:p w14:paraId="6735393F" w14:textId="77777777" w:rsidR="00B27A43" w:rsidRDefault="00B27A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131313"/>
          <w:sz w:val="19"/>
          <w:szCs w:val="19"/>
          <w:lang w:eastAsia="zh-CN"/>
        </w:rPr>
      </w:pPr>
    </w:p>
    <w:p w14:paraId="7FE2057E" w14:textId="6B28313D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AU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 xml:space="preserve">Recently, a large body of computer vision research has focused on the fine-grained image recognition problem in </w:t>
      </w:r>
      <w:r w:rsidR="00656120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t>several</w:t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 xml:space="preserve"> domains, such as animal breeds or species</w:t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begin">
          <w:fldData xml:space="preserve">PEVuZE5vdGU+PENpdGU+PEF1dGhvcj5XYWg8L0F1dGhvcj48WWVhcj4yMDExPC9ZZWFyPjxSZWNO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</w:fldData>
        </w:fldChar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instrText xml:space="preserve"> ADDIN EN.CITE </w:instrText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begin">
          <w:fldData xml:space="preserve">PEVuZE5vdGU+PENpdGU+PEF1dGhvcj5XYWg8L0F1dGhvcj48WWVhcj4yMDExPC9ZZWFyPjxSZWNO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</w:fldData>
        </w:fldChar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instrText xml:space="preserve"> ADDIN EN.CITE.DATA </w:instrText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end"/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>[</w:t>
      </w:r>
      <w:hyperlink w:anchor="_ENREF_1" w:tooltip="Wah, 2011 #80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AU" w:eastAsia="zh-CN"/>
          </w:rPr>
          <w:t>1-3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>]</w:t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>, plant species</w:t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instrText xml:space="preserve"> ADDIN EN.CITE &lt;EndNote&gt;&lt;Cite&gt;&lt;Author&gt;Rejeb Sfar&lt;/Author&gt;&lt;Year&gt;2013&lt;/Year&gt;&lt;RecNum&gt;118&lt;/RecNum&gt;&lt;DisplayText&gt;[4, 5]&lt;/DisplayText&gt;&lt;record&gt;&lt;rec-number&gt;118&lt;/rec-number&gt;&lt;foreign-keys&gt;&lt;key app="EN" db-id="p0zxaxpwfxea2pex9eovpsr8dpxtsfx9sztd" timestamp="1513088685"&gt;118&lt;/key&gt;&lt;/foreign-keys&gt;&lt;ref-type name="Conference Proceedings"&gt;10&lt;/ref-type&gt;&lt;contributors&gt;&lt;authors&gt;&lt;author&gt;Rejeb Sfar, Asma&lt;/author&gt;&lt;author&gt;Boujemaa, Nozha&lt;/author&gt;&lt;author&gt;Geman, Donald&lt;/author&gt;&lt;/authors&gt;&lt;/contributors&gt;&lt;titles&gt;&lt;title&gt;Vantage feature frames for fine-grained categorization&lt;/title&gt;&lt;secondary-title&gt;Proceedings of the IEEE Conference on Computer Vision and Pattern Recognition&lt;/secondary-title&gt;&lt;/titles&gt;&lt;pages&gt;835-842&lt;/pages&gt;&lt;dates&gt;&lt;year&gt;2013&lt;/year&gt;&lt;/dates&gt;&lt;urls&gt;&lt;/urls&gt;&lt;/record&gt;&lt;/Cite&gt;&lt;Cite&gt;&lt;Author&gt;Kumar&lt;/Author&gt;&lt;Year&gt;2012&lt;/Year&gt;&lt;RecNum&gt;117&lt;/RecNum&gt;&lt;record&gt;&lt;rec-number&gt;117&lt;/rec-number&gt;&lt;foreign-keys&gt;&lt;key app="EN" db-id="p0zxaxpwfxea2pex9eovpsr8dpxtsfx9sztd" timestamp="1513088682"&gt;117&lt;/key&gt;&lt;/foreign-keys&gt;&lt;ref-type name="Book Section"&gt;5&lt;/ref-type&gt;&lt;contributors&gt;&lt;authors&gt;&lt;author&gt;Kumar, Neeraj&lt;/author&gt;&lt;author&gt;Belhumeur, Peter N&lt;/author&gt;&lt;author&gt;Biswas, Arijit&lt;/author&gt;&lt;author&gt;Jacobs, David W&lt;/author&gt;&lt;author&gt;Kress, W John&lt;/author&gt;&lt;author&gt;Lopez, Ida C&lt;/author&gt;&lt;author&gt;Soares, João VB&lt;/author&gt;&lt;/authors&gt;&lt;/contributors&gt;&lt;titles&gt;&lt;title&gt;Leafsnap: A computer vision system for automatic plant species identification&lt;/title&gt;&lt;secondary-title&gt;Computer Vision–ECCV 2012&lt;/secondary-title&gt;&lt;/titles&gt;&lt;periodical&gt;&lt;full-title&gt;Computer Vision–ECCV 2012&lt;/full-title&gt;&lt;/periodical&gt;&lt;pages&gt;502-516&lt;/pages&gt;&lt;dates&gt;&lt;year&gt;2012&lt;/year&gt;&lt;/dates&gt;&lt;publisher&gt;Springer&lt;/publisher&gt;&lt;urls&gt;&lt;/urls&gt;&lt;/record&gt;&lt;/Cite&gt;&lt;/EndNote&gt;</w:instrText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>[</w:t>
      </w:r>
      <w:hyperlink w:anchor="_ENREF_4" w:tooltip="Rejeb Sfar, 2013 #118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AU" w:eastAsia="zh-CN"/>
          </w:rPr>
          <w:t>4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 xml:space="preserve">, </w:t>
      </w:r>
      <w:hyperlink w:anchor="_ENREF_5" w:tooltip="Kumar, 2012 #117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AU" w:eastAsia="zh-CN"/>
          </w:rPr>
          <w:t>5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>]</w:t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 xml:space="preserve"> and architectural styles</w:t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instrText xml:space="preserve"> ADDIN EN.CITE &lt;EndNote&gt;&lt;Cite&gt;&lt;Author&gt;Maji&lt;/Author&gt;&lt;Year&gt;2012&lt;/Year&gt;&lt;RecNum&gt;32&lt;/RecNum&gt;&lt;DisplayText&gt;[6]&lt;/DisplayText&gt;&lt;record&gt;&lt;rec-number&gt;32&lt;/rec-number&gt;&lt;foreign-keys&gt;&lt;key app="EN" db-id="sp5z95dxsva006etfao5ed51wr9e0zzrxe99"&gt;32&lt;/key&gt;&lt;/foreign-keys&gt;&lt;ref-type name="Conference Proceedings"&gt;10&lt;/ref-type&gt;&lt;contributors&gt;&lt;authors&gt;&lt;author&gt;Maji, Subhransu&lt;/author&gt;&lt;/authors&gt;&lt;/contributors&gt;&lt;titles&gt;&lt;title&gt;Discovering a lexicon of parts and attributes&lt;/title&gt;&lt;secondary-title&gt;European Conference on Computer Vision&lt;/secondary-title&gt;&lt;/titles&gt;&lt;pages&gt;21-30&lt;/pages&gt;&lt;dates&gt;&lt;year&gt;2012&lt;/year&gt;&lt;/dates&gt;&lt;publisher&gt;Springer&lt;/publisher&gt;&lt;urls&gt;&lt;/urls&gt;&lt;/record&gt;&lt;/Cite&gt;&lt;/EndNote&gt;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>[</w:t>
      </w:r>
      <w:hyperlink w:anchor="_ENREF_6" w:tooltip="Maji, 2012 #32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AU" w:eastAsia="zh-CN"/>
          </w:rPr>
          <w:t>6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 xml:space="preserve">. Fine-grained recognition concerns the task of distinguishing subordinate categories of the same superordinate category. It is a challenging task, </w:t>
      </w:r>
      <w:r w:rsidR="00656120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t>as</w:t>
      </w:r>
      <w:r w:rsidR="00656120"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 xml:space="preserve">fine-grained subordinate categories share a high degree of visual similarity </w:t>
      </w:r>
      <w:r w:rsidR="004023DB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t>with</w:t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 xml:space="preserve"> small intra-class variances caused by factors such as poses, viewpoints or lighting conditions</w:t>
      </w:r>
      <w:r w:rsidR="00B9371C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instrText xml:space="preserve"> ADDIN EN.CITE &lt;EndNote&gt;&lt;Cite&gt;&lt;Author&gt;Li&lt;/Author&gt;&lt;Year&gt;2017&lt;/Year&gt;&lt;RecNum&gt;109&lt;/RecNum&gt;&lt;DisplayText&gt;[7, 8]&lt;/DisplayText&gt;&lt;record&gt;&lt;rec-number&gt;109&lt;/rec-number&gt;&lt;foreign-keys&gt;&lt;key app="EN" db-id="p0zxaxpwfxea2pex9eovpsr8dpxtsfx9sztd" timestamp="1513087262"&gt;109&lt;/key&gt;&lt;/foreign-keys&gt;&lt;ref-type name="Journal Article"&gt;17&lt;/ref-type&gt;&lt;contributors&gt;&lt;authors&gt;&lt;author&gt;Li, Zhihui&lt;/author&gt;&lt;author&gt;Nie, Feiping&lt;/author&gt;&lt;author&gt;Chang, Xiaojun&lt;/author&gt;&lt;author&gt;Yang, Yi&lt;/author&gt;&lt;/authors&gt;&lt;/contributors&gt;&lt;titles&gt;&lt;title&gt;Beyond Trace Ratio: Weighted Harmonic Mean of Trace Ratios for Multiclass Discriminant Analysis&lt;/title&gt;&lt;secondary-title&gt;IEEE Transactions on Knowledge and Data Engineering&lt;/secondary-title&gt;&lt;/titles&gt;&lt;periodical&gt;&lt;full-title&gt;IEEE Transactions on Knowledge and Data Engineering&lt;/full-title&gt;&lt;/periodical&gt;&lt;pages&gt;2100-2110&lt;/pages&gt;&lt;volume&gt;29&lt;/volume&gt;&lt;number&gt;10&lt;/number&gt;&lt;dates&gt;&lt;year&gt;2017&lt;/year&gt;&lt;/dates&gt;&lt;isbn&gt;1041-4347&lt;/isbn&gt;&lt;urls&gt;&lt;/urls&gt;&lt;/record&gt;&lt;/Cite&gt;&lt;Cite&gt;&lt;Author&gt;Yu&lt;/Author&gt;&lt;Year&gt;2017&lt;/Year&gt;&lt;RecNum&gt;108&lt;/RecNum&gt;&lt;record&gt;&lt;rec-number&gt;108&lt;/rec-number&gt;&lt;foreign-keys&gt;&lt;key app="EN" db-id="p0zxaxpwfxea2pex9eovpsr8dpxtsfx9sztd" timestamp="1513087258"&gt;108&lt;/key&gt;&lt;/foreign-keys&gt;&lt;ref-type name="Journal Article"&gt;17&lt;/ref-type&gt;&lt;contributors&gt;&lt;authors&gt;&lt;author&gt;Yu, Chuying&lt;/author&gt;&lt;author&gt;Li, Jianzhong&lt;/author&gt;&lt;author&gt;Li, Xuan&lt;/author&gt;&lt;author&gt;Ren, Xuechang&lt;/author&gt;&lt;author&gt;Gupta, BB&lt;/author&gt;&lt;/authors&gt;&lt;/contributors&gt;&lt;titles&gt;&lt;title&gt;Four-image encryption scheme based on quaternion Fresnel transform, chaos and computer generated hologram&lt;/title&gt;&lt;secondary-title&gt;Multimedia Tools and Applications&lt;/secondary-title&gt;&lt;/titles&gt;&lt;periodical&gt;&lt;full-title&gt;Multimedia Tools and Applications&lt;/full-title&gt;&lt;/periodical&gt;&lt;pages&gt;1-24&lt;/pages&gt;&lt;dates&gt;&lt;year&gt;2017&lt;/year&gt;&lt;/dates&gt;&lt;isbn&gt;1380-7501&lt;/isbn&gt;&lt;urls&gt;&lt;/urls&gt;&lt;/record&gt;&lt;/Cite&gt;&lt;/EndNote&gt;</w:instrText>
      </w:r>
      <w:r w:rsidR="00B9371C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>[</w:t>
      </w:r>
      <w:hyperlink w:anchor="_ENREF_7" w:tooltip="Li, 2017 #109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AU" w:eastAsia="zh-CN"/>
          </w:rPr>
          <w:t>7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 xml:space="preserve">, </w:t>
      </w:r>
      <w:hyperlink w:anchor="_ENREF_8" w:tooltip="Yu, 2017 #108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AU" w:eastAsia="zh-CN"/>
          </w:rPr>
          <w:t>8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>]</w:t>
      </w:r>
      <w:r w:rsidR="00B9371C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 xml:space="preserve">. </w:t>
      </w:r>
      <w:hyperlink r:id="rId9" w:tgtFrame="_blank" w:history="1">
        <w:r>
          <w:rPr>
            <w:rFonts w:ascii="Times-Roman" w:hAnsi="Times-Roman" w:cs="Times-Roman" w:hint="eastAsia"/>
            <w:color w:val="131413"/>
            <w:sz w:val="19"/>
            <w:szCs w:val="19"/>
            <w:lang w:val="en-AU" w:eastAsia="zh-CN"/>
          </w:rPr>
          <w:t>Moreover</w:t>
        </w:r>
      </w:hyperlink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 xml:space="preserve">, fine-grained recognition algorithms perform well within specific fine-grained domains </w:t>
      </w:r>
      <w:r w:rsidR="00753E7B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t xml:space="preserve">that </w:t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>can provide valuable insight into a variety of challenging applications</w:t>
      </w:r>
      <w:r w:rsidR="00B9371C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begin">
          <w:fldData xml:space="preserve">PEVuZE5vdGU+PENpdGU+PEF1dGhvcj5DaGFuZzwvQXV0aG9yPjxZZWFyPjIwMTc8L1llYXI+PFJl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</w:fldData>
        </w:fldChar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instrText xml:space="preserve"> ADDIN EN.CITE </w:instrText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begin">
          <w:fldData xml:space="preserve">PEVuZE5vdGU+PENpdGU+PEF1dGhvcj5DaGFuZzwvQXV0aG9yPjxZZWFyPjIwMTc8L1llYXI+PFJl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</w:fldData>
        </w:fldChar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instrText xml:space="preserve"> ADDIN EN.CITE.DATA </w:instrText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</w:r>
      <w:r w:rsidR="00211DF4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end"/>
      </w:r>
      <w:r w:rsidR="00B9371C">
        <w:rPr>
          <w:rFonts w:ascii="Times-Roman" w:hAnsi="Times-Roman" w:cs="Times-Roman"/>
          <w:color w:val="131413"/>
          <w:sz w:val="19"/>
          <w:szCs w:val="19"/>
          <w:lang w:val="en-AU" w:eastAsia="zh-CN"/>
        </w:rPr>
      </w:r>
      <w:r w:rsidR="00B9371C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>[</w:t>
      </w:r>
      <w:hyperlink w:anchor="_ENREF_9" w:tooltip="Chang, 2017 #111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AU" w:eastAsia="zh-CN"/>
          </w:rPr>
          <w:t>9-13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AU" w:eastAsia="zh-CN"/>
        </w:rPr>
        <w:t>]</w:t>
      </w:r>
      <w:r w:rsidR="00B9371C"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 xml:space="preserve">, such as the recommendation of relevant products in e-commerce, surveillance systems and so on. </w:t>
      </w:r>
    </w:p>
    <w:p w14:paraId="1CF9AA49" w14:textId="77777777" w:rsidR="00B27A43" w:rsidRDefault="00F5379B">
      <w:pPr>
        <w:autoSpaceDE w:val="0"/>
        <w:autoSpaceDN w:val="0"/>
        <w:adjustRightInd w:val="0"/>
        <w:spacing w:after="0"/>
        <w:jc w:val="center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pict w14:anchorId="4E465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1pt;height:138.85pt">
            <v:imagedata r:id="rId10" o:title="fig"/>
          </v:shape>
        </w:pict>
      </w:r>
    </w:p>
    <w:p w14:paraId="31068192" w14:textId="5D68E68D" w:rsidR="00B27A43" w:rsidRDefault="00D87882">
      <w:pPr>
        <w:spacing w:after="0" w:line="251" w:lineRule="auto"/>
        <w:ind w:right="63"/>
        <w:jc w:val="both"/>
        <w:rPr>
          <w:sz w:val="16"/>
          <w:szCs w:val="16"/>
          <w:lang w:val="en-GB" w:eastAsia="zh-CN"/>
        </w:rPr>
      </w:pPr>
      <w:r>
        <w:rPr>
          <w:rFonts w:hint="eastAsia"/>
          <w:b/>
          <w:bCs/>
          <w:sz w:val="16"/>
          <w:szCs w:val="16"/>
          <w:lang w:val="en-GB" w:eastAsia="zh-CN"/>
        </w:rPr>
        <w:t>Fig.1.</w:t>
      </w:r>
      <w:r>
        <w:rPr>
          <w:rFonts w:hint="eastAsia"/>
          <w:sz w:val="16"/>
          <w:szCs w:val="16"/>
          <w:lang w:val="en-GB" w:eastAsia="zh-CN"/>
        </w:rPr>
        <w:t xml:space="preserve"> The top </w:t>
      </w:r>
      <w:r w:rsidR="004023DB">
        <w:rPr>
          <w:sz w:val="16"/>
          <w:szCs w:val="16"/>
          <w:lang w:val="en-GB" w:eastAsia="zh-CN"/>
        </w:rPr>
        <w:t xml:space="preserve">row </w:t>
      </w:r>
      <w:r>
        <w:rPr>
          <w:rFonts w:hint="eastAsia"/>
          <w:sz w:val="16"/>
          <w:szCs w:val="16"/>
          <w:lang w:val="en-GB" w:eastAsia="zh-CN"/>
        </w:rPr>
        <w:t xml:space="preserve">images show the minute intra-category variances among different subordinate categories of the bird. The bottom </w:t>
      </w:r>
      <w:r w:rsidR="004023DB">
        <w:rPr>
          <w:sz w:val="16"/>
          <w:szCs w:val="16"/>
          <w:lang w:val="en-GB" w:eastAsia="zh-CN"/>
        </w:rPr>
        <w:t xml:space="preserve">row </w:t>
      </w:r>
      <w:r>
        <w:rPr>
          <w:rFonts w:hint="eastAsia"/>
          <w:sz w:val="16"/>
          <w:szCs w:val="16"/>
          <w:lang w:val="en-GB" w:eastAsia="zh-CN"/>
        </w:rPr>
        <w:t>images show that Faster RCNN with softmax loss frequently misclassifies horses and sheep into cows, since it focus on capturing more inter-category variances rather than intra-category variances.</w:t>
      </w:r>
    </w:p>
    <w:p w14:paraId="61A589B7" w14:textId="0490F06A" w:rsidR="00B27A43" w:rsidRDefault="00D87882">
      <w:pPr>
        <w:autoSpaceDE w:val="0"/>
        <w:autoSpaceDN w:val="0"/>
        <w:adjustRightInd w:val="0"/>
        <w:spacing w:after="0"/>
        <w:ind w:firstLineChars="200" w:firstLine="38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Most of </w:t>
      </w:r>
      <w:r w:rsidR="004023D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current state-of-the-art fine-grained recognition </w:t>
      </w:r>
      <w:r w:rsidR="004023D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system</w:t>
      </w:r>
      <w:r w:rsidR="004023DB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&lt;EndNote&gt;&lt;Cite&gt;&lt;Author&gt;Branson&lt;/Author&gt;&lt;Year&gt;2014&lt;/Year&gt;&lt;RecNum&gt;9&lt;/RecNum&gt;&lt;DisplayText&gt;[14, 15]&lt;/DisplayText&gt;&lt;record&gt;&lt;rec-number&gt;9&lt;/rec-number&gt;&lt;foreign-keys&gt;&lt;key app="EN" db-id="sp5z95dxsva006etfao5ed51wr9e0zzrxe99"&gt;9&lt;/key&gt;&lt;/foreign-keys&gt;&lt;ref-type name="Journal Article"&gt;17&lt;/ref-type&gt;&lt;contributors&gt;&lt;authors&gt;&lt;author&gt;Branson, Steve&lt;/author&gt;&lt;author&gt;Van Horn, Grant&lt;/author&gt;&lt;author&gt;Belongie, Serge&lt;/author&gt;&lt;author&gt;Perona, Pietro&lt;/author&gt;&lt;/authors&gt;&lt;/contributors&gt;&lt;titles&gt;&lt;title&gt;Bird species categorization using pose normalized deep convolutional nets&lt;/title&gt;&lt;secondary-title&gt;arXiv preprint arXiv:1406.2952&lt;/secondary-title&gt;&lt;/titles&gt;&lt;periodical&gt;&lt;full-title&gt;arXiv preprint arXiv:1406.2952&lt;/full-title&gt;&lt;/periodical&gt;&lt;dates&gt;&lt;year&gt;2014&lt;/year&gt;&lt;/dates&gt;&lt;urls&gt;&lt;/urls&gt;&lt;/record&gt;&lt;/Cite&gt;&lt;Cite&gt;&lt;Author&gt;Zhang&lt;/Author&gt;&lt;RecNum&gt;8&lt;/RecNum&gt;&lt;record&gt;&lt;rec-number&gt;8&lt;/rec-number&gt;&lt;foreign-keys&gt;&lt;key app="EN" db-id="sp5z95dxsva006etfao5ed51wr9e0zzrxe99"&gt;8&lt;/key&gt;&lt;/foreign-keys&gt;&lt;ref-type name="Journal Article"&gt;17&lt;/ref-type&gt;&lt;contributors&gt;&lt;authors&gt;&lt;author&gt;Zhang, Han&lt;/author&gt;&lt;author&gt;Xu, Tao&lt;/author&gt;&lt;author&gt;Elhoseiny, Mohamed&lt;/author&gt;&lt;author&gt;Huang, Xiaolei&lt;/author&gt;&lt;author&gt;Zhang, Shaoting&lt;/author&gt;&lt;author&gt;Elgammal, Ahmed&lt;/author&gt;&lt;author&gt;Metaxas, Dimitris&lt;/author&gt;&lt;/authors&gt;&lt;/contributors&gt;&lt;titles&gt;&lt;title&gt;SPDA-CNN: Unifying Semantic Part Detection and Abstraction for Fine-grained Recognition&lt;/title&gt;&lt;/titles&gt;&lt;dates&gt;&lt;/dates&gt;&lt;urls&gt;&lt;/urls&gt;&lt;/record&gt;&lt;/Cite&gt;&lt;/EndNote&gt;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14" w:tooltip="Branson, 2014 #9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14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15" w:tooltip="Zhang,  #8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15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are part-based methods, </w:t>
      </w:r>
      <w:r w:rsidR="00753E7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as</w:t>
      </w:r>
      <w:r w:rsidR="00753E7B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leveraging parts can capture the subtle appearance difference in specific object parts and achieve better performance. However, part annotations are </w:t>
      </w:r>
      <w:r w:rsidR="004023D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more difficult to be obtained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than object annotations. In this paper, we formulate </w:t>
      </w:r>
      <w:r w:rsidR="00AA2DE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fine-grained recognition problem as </w:t>
      </w:r>
      <w:r w:rsidR="00AA2DE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object detection problem</w:t>
      </w:r>
      <w:r w:rsidR="00B9371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&lt;EndNote&gt;&lt;Cite&gt;&lt;Author&gt;Chang&lt;/Author&gt;&lt;Year&gt;2017&lt;/Year&gt;&lt;RecNum&gt;113&lt;/RecNum&gt;&lt;DisplayText&gt;[16, 17]&lt;/DisplayText&gt;&lt;record&gt;&lt;rec-number&gt;113&lt;/rec-number&gt;&lt;foreign-keys&gt;&lt;key app="EN" db-id="p0zxaxpwfxea2pex9eovpsr8dpxtsfx9sztd" timestamp="1513087277"&gt;113&lt;/key&gt;&lt;/foreign-keys&gt;&lt;ref-type name="Journal Article"&gt;17&lt;/ref-type&gt;&lt;contributors&gt;&lt;authors&gt;&lt;author&gt;Chang, Xiaojun&lt;/author&gt;&lt;author&gt;Ma, Zhigang&lt;/author&gt;&lt;author&gt;Lin, Ming&lt;/author&gt;&lt;author&gt;Yang, Yi&lt;/author&gt;&lt;author&gt;Hauptmann, Alexander&lt;/author&gt;&lt;/authors&gt;&lt;/contributors&gt;&lt;titles&gt;&lt;title&gt;Feature Interaction Augmented Sparse Learning for Fast Kinect Motion Detection&lt;/title&gt;&lt;secondary-title&gt;IEEE Transactions on Image Processing&lt;/secondary-title&gt;&lt;/titles&gt;&lt;periodical&gt;&lt;full-title&gt;IEEE Transactions on Image Processing&lt;/full-title&gt;&lt;/periodical&gt;&lt;dates&gt;&lt;year&gt;2017&lt;/year&gt;&lt;/dates&gt;&lt;isbn&gt;1057-7149&lt;/isbn&gt;&lt;urls&gt;&lt;/urls&gt;&lt;/record&gt;&lt;/Cite&gt;&lt;Cite&gt;&lt;Author&gt;Chang&lt;/Author&gt;&lt;Year&gt;2017&lt;/Year&gt;&lt;RecNum&gt;112&lt;/RecNum&gt;&lt;record&gt;&lt;rec-number&gt;112&lt;/rec-number&gt;&lt;foreign-keys&gt;&lt;key app="EN" db-id="p0zxaxpwfxea2pex9eovpsr8dpxtsfx9sztd" timestamp="1513087273"&gt;112&lt;/key&gt;&lt;/foreign-keys&gt;&lt;ref-type name="Journal Article"&gt;17&lt;/ref-type&gt;&lt;contributors&gt;&lt;authors&gt;&lt;author&gt;Chang, Xiaojun&lt;/author&gt;&lt;author&gt;Ma, Zhigang&lt;/author&gt;&lt;author&gt;Yang, Yi&lt;/author&gt;&lt;author&gt;Zeng, Zhiqiang&lt;/author&gt;&lt;author&gt;Hauptmann, Alexander G&lt;/author&gt;&lt;/authors&gt;&lt;/contributors&gt;&lt;titles&gt;&lt;title&gt;Bi-level semantic representation analysis for multimedia event detection&lt;/title&gt;&lt;secondary-title&gt;IEEE transactions on cybernetics&lt;/secondary-title&gt;&lt;/titles&gt;&lt;periodical&gt;&lt;full-title&gt;IEEE transactions on cybernetics&lt;/full-title&gt;&lt;/periodical&gt;&lt;pages&gt;1180-1197&lt;/pages&gt;&lt;volume&gt;47&lt;/volume&gt;&lt;number&gt;5&lt;/number&gt;&lt;dates&gt;&lt;year&gt;2017&lt;/year&gt;&lt;/dates&gt;&lt;isbn&gt;2168-2267&lt;/isbn&gt;&lt;urls&gt;&lt;/urls&gt;&lt;/record&gt;&lt;/Cite&gt;&lt;/EndNote&gt;</w:instrText>
      </w:r>
      <w:r w:rsidR="00B9371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16" w:tooltip="Chang, 2017 #113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16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17" w:tooltip="Chang, 2017 #112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17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 w:rsidR="00B9371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without considering parts.</w:t>
      </w:r>
      <w:r w:rsidR="00070924" w:rsidRPr="0007092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070924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When </w:t>
      </w:r>
      <w:r w:rsidR="004023D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we train</w:t>
      </w:r>
      <w:r w:rsidR="004023DB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070924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 standard Faster RCNN, the existence of many background samples makes the feature representation less </w:t>
      </w:r>
      <w:r w:rsidR="00AA2DE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discriminative</w:t>
      </w:r>
      <w:r w:rsidR="00AA2DE2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070924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between different </w:t>
      </w:r>
      <w:r w:rsidR="00070924" w:rsidRPr="001B3A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subordinate categories</w:t>
      </w:r>
      <w:r w:rsidR="00070924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and more </w:t>
      </w:r>
      <w:r w:rsidR="00A2408D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confusing</w:t>
      </w:r>
      <w:r w:rsidR="00A2408D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070924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between </w:t>
      </w:r>
      <w:r w:rsidR="00AA2DE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an</w:t>
      </w:r>
      <w:r w:rsidR="00AA2DE2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070924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object category and </w:t>
      </w:r>
      <w:r w:rsidR="00AA2DE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070924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background. To address this concern, we introduce a cascaded structure to eliminate excessive </w:t>
      </w:r>
      <w:r w:rsidR="00070924" w:rsidRPr="001B3A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background samples</w:t>
      </w:r>
      <w:r w:rsidR="00070924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.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Our </w:t>
      </w:r>
      <w:r w:rsidR="0007092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cascaded</w:t>
      </w:r>
      <w:r w:rsidR="00070924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framework consists of a</w:t>
      </w:r>
      <w:r w:rsidR="0007092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standard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Faster RCNN and a </w:t>
      </w:r>
      <w:r w:rsidR="0007092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modified</w:t>
      </w:r>
      <w:r w:rsidR="00070924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Fast RCNN with a one-vs-rest loss</w:t>
      </w:r>
      <w:r w:rsidR="00AA2DE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function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. For simplicity, we denote the first </w:t>
      </w:r>
      <w:r w:rsidR="00117DD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standard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Faster RCNN as SFNet and the unified recognition framework as RFNet. An overview of our proposed </w:t>
      </w:r>
      <w:r w:rsidR="009164F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recognition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framework for fine-grained recognition is shown in Fig.2. </w:t>
      </w:r>
      <w:r w:rsidR="00AB4DCF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In our unified recognition framework, the standard Faster RCNN first generates primitive detections which usually contain many background </w:t>
      </w:r>
      <w:r w:rsidR="00A2408D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part</w:t>
      </w:r>
      <w:r w:rsidR="00A2408D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.</w:t>
      </w:r>
      <w:r w:rsidR="00AB4DCF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 w:rsidR="00AB4DCF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o we first eliminate </w:t>
      </w:r>
      <w:r w:rsidR="00AB4DCF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primitive detection</w:t>
      </w:r>
      <w:r w:rsidR="00AB4DCF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 with</w:t>
      </w:r>
      <w:r w:rsidR="00AB4DCF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low scores, which are more likely to be 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part of the </w:t>
      </w:r>
      <w:r w:rsidR="00AB4DCF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background, 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and </w:t>
      </w:r>
      <w:r w:rsidR="00AB4DCF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then use the balanced data to further train a modified Fast RCNN.</w:t>
      </w:r>
      <w:r w:rsidR="00AB4DCF" w:rsidRPr="001B3A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AB4DCF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Finally, the predicted label of the </w:t>
      </w:r>
      <w:r w:rsidR="00A2408D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detected box with the </w:t>
      </w:r>
      <w:r w:rsidR="00AB4DCF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highest score 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is </w:t>
      </w:r>
      <w:r w:rsidR="00AB4DCF" w:rsidRPr="001B3A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used as the predicted label of the whole image. Our unified framework </w:t>
      </w:r>
      <w:r w:rsidR="00AB4DCF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is trained to detect only the whole object</w:t>
      </w:r>
      <w:r w:rsidR="00AB4DCF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,</w:t>
      </w:r>
      <w:r w:rsidR="00AB4DCF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AB4DCF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so</w:t>
      </w:r>
      <w:r w:rsidR="00AB4DCF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it does not need part annotations at the training stage and is </w:t>
      </w:r>
      <w:r w:rsidR="00AB4DCF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lastRenderedPageBreak/>
        <w:t>free from any annotations at the testing stage.</w:t>
      </w:r>
    </w:p>
    <w:p w14:paraId="26A11CDB" w14:textId="453EC14A" w:rsidR="00B27A43" w:rsidRDefault="00E86E16">
      <w:pPr>
        <w:autoSpaceDE w:val="0"/>
        <w:autoSpaceDN w:val="0"/>
        <w:adjustRightInd w:val="0"/>
        <w:spacing w:after="0"/>
        <w:ind w:firstLineChars="200" w:firstLine="38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 w:rsidRPr="00115FA6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Fine-grained recognition tasks require </w:t>
      </w:r>
      <w:r w:rsidR="000072DD" w:rsidRPr="000072DD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distinguish</w:t>
      </w:r>
      <w:r w:rsidR="001F6155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ing</w:t>
      </w:r>
      <w:r w:rsidR="000072DD" w:rsidRPr="000072DD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Pr="00115FA6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objects at the subordinate level</w:t>
      </w:r>
      <w:r w:rsidRPr="00115FA6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. A good fine-grained recognition framework should be able to</w:t>
      </w:r>
      <w:r w:rsidRPr="00115FA6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capture variances among different subordinate categories.</w:t>
      </w:r>
      <w:r w:rsidRPr="00115FA6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However, Fast RCNN and Faster RCNN exploit the N+1 class (N object categories plus background) softmax loss 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function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that results in an offset between detection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and fine-grained recognition </w:t>
      </w:r>
      <w:r w:rsidR="00B93BC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solutions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, when referring to feature learning. </w:t>
      </w:r>
      <w:r w:rsidR="002E254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The feature learning of </w:t>
      </w:r>
      <w:r w:rsidR="0012552E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2E254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softmax detection network</w:t>
      </w:r>
      <w:r w:rsidR="002E254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is</w:t>
      </w:r>
      <w:r w:rsidR="002E2542" w:rsidRPr="001A4ED9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2E2542" w:rsidRPr="001A4ED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still affected by</w:t>
      </w:r>
      <w:r w:rsidR="002E254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the background class </w:t>
      </w:r>
      <w:r w:rsidR="002E254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even though we have eliminated most of 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2E254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background samples using the cascaded structure</w:t>
      </w:r>
      <w:r w:rsidR="002E254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. </w:t>
      </w:r>
      <w:r w:rsidR="002E254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Besides,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it is very difficult for 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softmax detection network to distinguish 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objects with similar appearance or belong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ing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to semantically related genres. For example, Faster RCNN can distinguish animals from </w:t>
      </w:r>
      <w:r w:rsidR="0012552E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background, but it frequently misclassifies horses and sheep into cows (show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n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in Fig.1), since horse, sheep and cow are all subordinate categories of the animal</w:t>
      </w:r>
      <w:r w:rsidR="008B697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and have </w:t>
      </w:r>
      <w:r w:rsidR="00D65F0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significant</w:t>
      </w:r>
      <w:r w:rsidR="00D65F08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intra-category variances. To bridge this gap, </w:t>
      </w:r>
      <w:r w:rsidR="00766D1C" w:rsidRPr="001A4ED9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we </w:t>
      </w:r>
      <w:r w:rsidR="00766D1C" w:rsidRPr="001A4ED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replace the softmax loss </w:t>
      </w:r>
      <w:r w:rsidR="00D65F0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function </w:t>
      </w:r>
      <w:r w:rsidR="00766D1C" w:rsidRPr="001A4ED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of Fast RCNN with</w:t>
      </w:r>
      <w:r w:rsidR="00766D1C" w:rsidRPr="001A4ED9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766D1C" w:rsidRPr="001A4ED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 novel </w:t>
      </w:r>
      <w:r w:rsidR="00766D1C" w:rsidRPr="001A4ED9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one-vs-rest loss</w:t>
      </w:r>
      <w:r w:rsidR="00D65F0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function</w:t>
      </w:r>
      <w:r w:rsidR="00766D1C" w:rsidRPr="001A4ED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, which</w:t>
      </w:r>
      <w:r w:rsidR="00766D1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consists of N (the number of subordinate categories) two-class cross entropy losses, each </w:t>
      </w:r>
      <w:r w:rsidR="00D65F0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of which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is responsible for capturing the variances between one specific subordinate category and its similar categories. </w:t>
      </w:r>
      <w:r w:rsidR="00766D1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This design enables the one-vs-rest loss </w:t>
      </w:r>
      <w:r w:rsidR="00D65F0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function </w:t>
      </w:r>
      <w:r w:rsidR="00766D1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to focus on </w:t>
      </w:r>
      <w:r w:rsidR="00766D1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capturing</w:t>
      </w:r>
      <w:r w:rsidR="00766D1C" w:rsidRPr="00EA4EF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766D1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the variances between </w:t>
      </w:r>
      <w:r w:rsidR="00766D1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each</w:t>
      </w:r>
      <w:r w:rsidR="00766D1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category and its similar categories</w:t>
      </w:r>
      <w:r w:rsidR="00766D1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, </w:t>
      </w:r>
      <w:r w:rsidR="0012552E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suitable</w:t>
      </w:r>
      <w:r w:rsidR="00766D1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for fine-grained recognition tasks.</w:t>
      </w:r>
    </w:p>
    <w:p w14:paraId="0DDCBC34" w14:textId="77777777" w:rsidR="00B27A43" w:rsidRDefault="00F5379B">
      <w:pPr>
        <w:autoSpaceDE w:val="0"/>
        <w:autoSpaceDN w:val="0"/>
        <w:adjustRightInd w:val="0"/>
        <w:spacing w:after="0"/>
        <w:jc w:val="center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pict w14:anchorId="7AA3ED7A">
          <v:shape id="_x0000_i1026" type="#_x0000_t75" style="width:319.8pt;height:176.25pt">
            <v:imagedata r:id="rId11" o:title="allv2"/>
          </v:shape>
        </w:pict>
      </w:r>
    </w:p>
    <w:p w14:paraId="682CC4AB" w14:textId="77777777" w:rsidR="00B27A43" w:rsidRDefault="00D87882">
      <w:pPr>
        <w:spacing w:after="0" w:line="251" w:lineRule="auto"/>
        <w:ind w:right="63"/>
        <w:jc w:val="both"/>
        <w:rPr>
          <w:sz w:val="16"/>
          <w:szCs w:val="16"/>
          <w:lang w:val="en-GB" w:eastAsia="zh-CN"/>
        </w:rPr>
      </w:pPr>
      <w:r>
        <w:rPr>
          <w:rFonts w:hint="eastAsia"/>
          <w:b/>
          <w:bCs/>
          <w:sz w:val="16"/>
          <w:szCs w:val="16"/>
          <w:lang w:val="en-GB" w:eastAsia="zh-CN"/>
        </w:rPr>
        <w:t>Fig.2.</w:t>
      </w:r>
      <w:r>
        <w:rPr>
          <w:rFonts w:hint="eastAsia"/>
          <w:sz w:val="16"/>
          <w:szCs w:val="16"/>
          <w:lang w:val="en-GB" w:eastAsia="zh-CN"/>
        </w:rPr>
        <w:t xml:space="preserve"> An ov</w:t>
      </w:r>
      <w:r w:rsidR="00AA1080">
        <w:rPr>
          <w:rFonts w:hint="eastAsia"/>
          <w:sz w:val="16"/>
          <w:szCs w:val="16"/>
          <w:lang w:val="en-GB" w:eastAsia="zh-CN"/>
        </w:rPr>
        <w:t>erview of our RFNet</w:t>
      </w:r>
      <w:r>
        <w:rPr>
          <w:rFonts w:hint="eastAsia"/>
          <w:sz w:val="16"/>
          <w:szCs w:val="16"/>
          <w:lang w:val="en-GB" w:eastAsia="zh-CN"/>
        </w:rPr>
        <w:t>.</w:t>
      </w:r>
      <w:r w:rsidR="00EE483B">
        <w:rPr>
          <w:sz w:val="16"/>
          <w:szCs w:val="16"/>
          <w:lang w:val="en-GB" w:eastAsia="zh-CN"/>
        </w:rPr>
        <w:t xml:space="preserve"> </w:t>
      </w:r>
      <w:r w:rsidR="00EE483B">
        <w:rPr>
          <w:rFonts w:hint="eastAsia"/>
          <w:sz w:val="16"/>
          <w:szCs w:val="16"/>
          <w:lang w:val="en-GB" w:eastAsia="zh-CN"/>
        </w:rPr>
        <w:t>Red</w:t>
      </w:r>
      <w:r w:rsidR="00EE483B">
        <w:rPr>
          <w:sz w:val="16"/>
          <w:szCs w:val="16"/>
          <w:lang w:val="en-GB" w:eastAsia="zh-CN"/>
        </w:rPr>
        <w:t xml:space="preserve"> rectangle indicates</w:t>
      </w:r>
      <w:r w:rsidR="00AA400F">
        <w:rPr>
          <w:sz w:val="16"/>
          <w:szCs w:val="16"/>
          <w:lang w:val="en-GB" w:eastAsia="zh-CN"/>
        </w:rPr>
        <w:t xml:space="preserve"> SFNet</w:t>
      </w:r>
      <w:r w:rsidR="00A47C17">
        <w:rPr>
          <w:sz w:val="16"/>
          <w:szCs w:val="16"/>
          <w:lang w:val="en-GB" w:eastAsia="zh-CN"/>
        </w:rPr>
        <w:t xml:space="preserve"> (a standard Faster RCNN)</w:t>
      </w:r>
      <w:r w:rsidR="00AA400F">
        <w:rPr>
          <w:sz w:val="16"/>
          <w:szCs w:val="16"/>
          <w:lang w:val="en-GB" w:eastAsia="zh-CN"/>
        </w:rPr>
        <w:t xml:space="preserve"> and </w:t>
      </w:r>
      <w:r w:rsidR="00EE483B">
        <w:rPr>
          <w:sz w:val="16"/>
          <w:szCs w:val="16"/>
          <w:lang w:val="en-GB" w:eastAsia="zh-CN"/>
        </w:rPr>
        <w:t xml:space="preserve">blue rectangle indicates </w:t>
      </w:r>
      <w:r w:rsidR="00203901">
        <w:rPr>
          <w:sz w:val="16"/>
          <w:szCs w:val="16"/>
          <w:lang w:val="en-GB" w:eastAsia="zh-CN"/>
        </w:rPr>
        <w:t xml:space="preserve">one-vs-rest </w:t>
      </w:r>
      <w:r w:rsidR="00AA1080">
        <w:rPr>
          <w:sz w:val="16"/>
          <w:szCs w:val="16"/>
          <w:lang w:val="en-GB" w:eastAsia="zh-CN"/>
        </w:rPr>
        <w:t>F</w:t>
      </w:r>
      <w:r w:rsidR="00203901">
        <w:rPr>
          <w:sz w:val="16"/>
          <w:szCs w:val="16"/>
          <w:lang w:val="en-GB" w:eastAsia="zh-CN"/>
        </w:rPr>
        <w:t>ast RCNN</w:t>
      </w:r>
      <w:r w:rsidR="00EE483B">
        <w:rPr>
          <w:sz w:val="16"/>
          <w:szCs w:val="16"/>
          <w:lang w:val="en-GB" w:eastAsia="zh-CN"/>
        </w:rPr>
        <w:t xml:space="preserve">.  </w:t>
      </w:r>
    </w:p>
    <w:p w14:paraId="1881D3A7" w14:textId="77777777" w:rsidR="00B27A43" w:rsidRDefault="00D87882">
      <w:pPr>
        <w:autoSpaceDE w:val="0"/>
        <w:autoSpaceDN w:val="0"/>
        <w:adjustRightInd w:val="0"/>
        <w:spacing w:after="0"/>
        <w:ind w:firstLineChars="200" w:firstLine="38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The main contributions of this paper are as follows: </w:t>
      </w:r>
    </w:p>
    <w:p w14:paraId="47A166FD" w14:textId="350903AD" w:rsidR="000576AA" w:rsidRDefault="00D87882" w:rsidP="000576AA">
      <w:pPr>
        <w:autoSpaceDE w:val="0"/>
        <w:autoSpaceDN w:val="0"/>
        <w:adjustRightInd w:val="0"/>
        <w:spacing w:after="0"/>
        <w:ind w:firstLineChars="200" w:firstLine="38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1) First, we propose a novel cascaded detection framework for fine-grained recognition tasks. The unified recognition framework does not need expensive part annotations at the training </w:t>
      </w:r>
      <w:r w:rsidR="0012552E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stage</w:t>
      </w:r>
      <w:r w:rsidR="0012552E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and is free from any annotations at the testing </w:t>
      </w:r>
      <w:r w:rsidR="0012552E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stage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  <w:r w:rsidR="000576AA" w:rsidRPr="000576A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</w:p>
    <w:p w14:paraId="15F8D007" w14:textId="35DEE6E7" w:rsidR="000576AA" w:rsidRPr="0027789C" w:rsidRDefault="000576AA" w:rsidP="000576AA">
      <w:pPr>
        <w:autoSpaceDE w:val="0"/>
        <w:autoSpaceDN w:val="0"/>
        <w:adjustRightInd w:val="0"/>
        <w:spacing w:after="0"/>
        <w:ind w:firstLineChars="200" w:firstLine="38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2) </w:t>
      </w:r>
      <w:r w:rsidRPr="0027789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S</w:t>
      </w:r>
      <w:r w:rsidRPr="002778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econd, we introduce a cascaded structure to eliminate excessive background samples, then train a better detector </w:t>
      </w:r>
      <w:r w:rsidR="001862C6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using the</w:t>
      </w:r>
      <w:r w:rsidRPr="002778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balance data. The cascaded structure enables our framework </w:t>
      </w:r>
      <w:r w:rsidR="0012552E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to be </w:t>
      </w:r>
      <w:r w:rsidRPr="002778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free from</w:t>
      </w:r>
      <w:r w:rsidRPr="0027789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the</w:t>
      </w:r>
      <w:r w:rsidRPr="002778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influence of</w:t>
      </w:r>
      <w:r w:rsidRPr="0027789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Pr="002778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excessive </w:t>
      </w:r>
      <w:r w:rsidR="005F0559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background samples</w:t>
      </w:r>
      <w:r w:rsidRPr="0027789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12552E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and</w:t>
      </w:r>
      <w:r w:rsidRPr="0027789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the </w:t>
      </w:r>
      <w:r w:rsidRPr="002778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learned</w:t>
      </w:r>
      <w:r w:rsidRPr="0027789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features</w:t>
      </w:r>
      <w:r w:rsidRPr="002778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Pr="0027789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are </w:t>
      </w:r>
      <w:r w:rsidR="00907B4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suitable</w:t>
      </w:r>
      <w:r w:rsidR="00907B43" w:rsidRPr="0027789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Pr="0027789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for object categori</w:t>
      </w:r>
      <w:r w:rsidR="00907B4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sation</w:t>
      </w:r>
      <w:r w:rsidRPr="0027789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</w:p>
    <w:p w14:paraId="05516766" w14:textId="100328B0" w:rsidR="00B27A43" w:rsidRDefault="00390359">
      <w:pPr>
        <w:autoSpaceDE w:val="0"/>
        <w:autoSpaceDN w:val="0"/>
        <w:adjustRightInd w:val="0"/>
        <w:spacing w:after="0"/>
        <w:ind w:firstLineChars="200" w:firstLine="38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3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) To the best of our knowledge, it is the first time to introduce one-vs-rest detection network into fine-grained recognition tasks. Due to the ability of </w:t>
      </w:r>
      <w:r w:rsidR="00907B4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one-vs-rest loss </w:t>
      </w:r>
      <w:r w:rsidR="00907B4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function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to capture intra-category variances, the cascaded detection network is well adapted to fine-grained recognition tasks.</w:t>
      </w:r>
    </w:p>
    <w:p w14:paraId="1EF87924" w14:textId="77777777" w:rsidR="00B27A43" w:rsidRDefault="00B27A43">
      <w:pPr>
        <w:autoSpaceDE w:val="0"/>
        <w:autoSpaceDN w:val="0"/>
        <w:adjustRightInd w:val="0"/>
        <w:spacing w:after="0"/>
        <w:ind w:firstLineChars="200" w:firstLine="380"/>
        <w:jc w:val="both"/>
        <w:rPr>
          <w:rFonts w:ascii="Times-Roman" w:hAnsi="Times-Roman" w:cs="Times-Roman"/>
          <w:color w:val="131413"/>
          <w:sz w:val="19"/>
          <w:szCs w:val="19"/>
          <w:lang w:val="en-AU" w:eastAsia="zh-CN"/>
        </w:rPr>
      </w:pPr>
    </w:p>
    <w:p w14:paraId="3D4C1FB0" w14:textId="77777777" w:rsidR="00B27A43" w:rsidRDefault="00D87882">
      <w:pPr>
        <w:tabs>
          <w:tab w:val="left" w:pos="1560"/>
        </w:tabs>
        <w:spacing w:after="0" w:line="240" w:lineRule="auto"/>
        <w:ind w:left="115" w:right="5600" w:hanging="115"/>
        <w:jc w:val="both"/>
        <w:rPr>
          <w:rFonts w:ascii="Times New Roman" w:hAnsi="Times New Roman"/>
          <w:b/>
          <w:color w:val="131313"/>
          <w:sz w:val="19"/>
          <w:szCs w:val="19"/>
          <w:lang w:eastAsia="zh-CN"/>
        </w:rPr>
      </w:pPr>
      <w:r>
        <w:rPr>
          <w:rFonts w:ascii="Times New Roman" w:hAnsi="Times New Roman" w:hint="eastAsia"/>
          <w:b/>
          <w:color w:val="131313"/>
          <w:sz w:val="19"/>
          <w:szCs w:val="19"/>
          <w:lang w:eastAsia="zh-CN"/>
        </w:rPr>
        <w:t>2 Related Work</w:t>
      </w:r>
      <w:r>
        <w:rPr>
          <w:rFonts w:ascii="Times New Roman" w:hAnsi="Times New Roman"/>
          <w:b/>
          <w:color w:val="131313"/>
          <w:sz w:val="19"/>
          <w:szCs w:val="19"/>
          <w:lang w:eastAsia="zh-CN"/>
        </w:rPr>
        <w:t> </w:t>
      </w:r>
    </w:p>
    <w:p w14:paraId="2C6872F6" w14:textId="77777777" w:rsidR="00B27A43" w:rsidRDefault="00B27A43">
      <w:pPr>
        <w:tabs>
          <w:tab w:val="left" w:pos="1560"/>
        </w:tabs>
        <w:spacing w:after="0" w:line="240" w:lineRule="auto"/>
        <w:ind w:left="115" w:right="5600" w:hanging="115"/>
        <w:jc w:val="both"/>
        <w:rPr>
          <w:rFonts w:ascii="Times New Roman" w:hAnsi="Times New Roman"/>
          <w:b/>
          <w:color w:val="131313"/>
          <w:sz w:val="19"/>
          <w:szCs w:val="19"/>
          <w:lang w:eastAsia="zh-CN"/>
        </w:rPr>
      </w:pPr>
    </w:p>
    <w:p w14:paraId="3E0F20E8" w14:textId="434D0AB4" w:rsidR="00B27A43" w:rsidRDefault="00D87882" w:rsidP="00E42BF3">
      <w:pPr>
        <w:spacing w:after="0" w:line="251" w:lineRule="auto"/>
        <w:ind w:right="63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bCs/>
          <w:color w:val="131413"/>
          <w:sz w:val="19"/>
          <w:szCs w:val="19"/>
          <w:lang w:eastAsia="zh-CN"/>
        </w:rPr>
        <w:t xml:space="preserve">Fine-grained recognition.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Current top-performing fine-grained recognition methods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&lt;EndNote&gt;&lt;Cite&gt;&lt;Author&gt;Branson&lt;/Author&gt;&lt;Year&gt;2014&lt;/Year&gt;&lt;RecNum&gt;9&lt;/RecNum&gt;&lt;DisplayText&gt;[14, 15]&lt;/DisplayText&gt;&lt;record&gt;&lt;rec-number&gt;9&lt;/rec-number&gt;&lt;foreign-keys&gt;&lt;key app="EN" db-id="sp5z95dxsva006etfao5ed51wr9e0zzrxe99"&gt;9&lt;/key&gt;&lt;/foreign-keys&gt;&lt;ref-type name="Journal Article"&gt;17&lt;/ref-type&gt;&lt;contributors&gt;&lt;authors&gt;&lt;author&gt;Branson, Steve&lt;/author&gt;&lt;author&gt;Van Horn, Grant&lt;/author&gt;&lt;author&gt;Belongie, Serge&lt;/author&gt;&lt;author&gt;Perona, Pietro&lt;/author&gt;&lt;/authors&gt;&lt;/contributors&gt;&lt;titles&gt;&lt;title&gt;Bird species categorization using pose normalized deep convolutional nets&lt;/title&gt;&lt;secondary-title&gt;arXiv preprint arXiv:1406.2952&lt;/secondary-title&gt;&lt;/titles&gt;&lt;periodical&gt;&lt;full-title&gt;arXiv preprint arXiv:1406.2952&lt;/full-title&gt;&lt;/periodical&gt;&lt;dates&gt;&lt;year&gt;2014&lt;/year&gt;&lt;/dates&gt;&lt;urls&gt;&lt;/urls&gt;&lt;/record&gt;&lt;/Cite&gt;&lt;Cite&gt;&lt;Author&gt;Zhang&lt;/Author&gt;&lt;RecNum&gt;8&lt;/RecNum&gt;&lt;record&gt;&lt;rec-number&gt;8&lt;/rec-number&gt;&lt;foreign-keys&gt;&lt;key app="EN" db-id="sp5z95dxsva006etfao5ed51wr9e0zzrxe99"&gt;8&lt;/key&gt;&lt;/foreign-keys&gt;&lt;ref-type name="Journal Article"&gt;17&lt;/ref-type&gt;&lt;contributors&gt;&lt;authors&gt;&lt;author&gt;Zhang, Han&lt;/author&gt;&lt;author&gt;Xu, Tao&lt;/author&gt;&lt;author&gt;Elhoseiny, Mohamed&lt;/author&gt;&lt;author&gt;Huang, Xiaolei&lt;/author&gt;&lt;author&gt;Zhang, Shaoting&lt;/author&gt;&lt;author&gt;Elgammal, Ahmed&lt;/author&gt;&lt;author&gt;Metaxas, Dimitris&lt;/author&gt;&lt;/authors&gt;&lt;/contributors&gt;&lt;titles&gt;&lt;title&gt;SPDA-CNN: Unifying Semantic Part Detection and Abstraction for Fine-grained Recognition&lt;/title&gt;&lt;/titles&gt;&lt;dates&gt;&lt;/dates&gt;&lt;urls&gt;&lt;/urls&gt;&lt;/record&gt;&lt;/Cite&gt;&lt;/EndNote&gt;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14" w:tooltip="Branson, 2014 #9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14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15" w:tooltip="Zhang,  #8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15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leverage object parts, </w:t>
      </w:r>
      <w:r w:rsidR="00907B4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as</w:t>
      </w:r>
      <w:r w:rsidR="00907B43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it is widely acknowledged that the subtle difference between objects </w:t>
      </w:r>
      <w:r w:rsidR="00907B4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can help deliver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907B4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bett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er performance.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&lt;EndNote&gt;&lt;Cite&gt;&lt;Author&gt;Lin&lt;/Author&gt;&lt;Year&gt;2015&lt;/Year&gt;&lt;RecNum&gt;7&lt;/RecNum&gt;&lt;DisplayText&gt;[18, 19]&lt;/DisplayText&gt;&lt;record&gt;&lt;rec-number&gt;7&lt;/rec-number&gt;&lt;foreign-keys&gt;&lt;key app="EN" db-id="sp5z95dxsva006etfao5ed51wr9e0zzrxe99"&gt;7&lt;/key&gt;&lt;/foreign-keys&gt;&lt;ref-type name="Conference Proceedings"&gt;10&lt;/ref-type&gt;&lt;contributors&gt;&lt;authors&gt;&lt;author&gt;Lin, Di&lt;/author&gt;&lt;author&gt;Shen, Xiaoyong&lt;/author&gt;&lt;author&gt;Lu, Cewu&lt;/author&gt;&lt;author&gt;Jia, Jiaya&lt;/author&gt;&lt;/authors&gt;&lt;/contributors&gt;&lt;titles&gt;&lt;title&gt;Deep lac: Deep localization, alignment and classification for fine-grained recognition&lt;/title&gt;&lt;secondary-title&gt;Proceedings of the IEEE Conference on Computer Vision and Pattern Recognition&lt;/secondary-title&gt;&lt;/titles&gt;&lt;pages&gt;1666-1674&lt;/pages&gt;&lt;dates&gt;&lt;year&gt;2015&lt;/year&gt;&lt;/dates&gt;&lt;urls&gt;&lt;/urls&gt;&lt;/record&gt;&lt;/Cite&gt;&lt;Cite&gt;&lt;Author&gt;Zhang&lt;/Author&gt;&lt;Year&gt;2014&lt;/Year&gt;&lt;RecNum&gt;10&lt;/RecNum&gt;&lt;record&gt;&lt;rec-number&gt;10&lt;/rec-number&gt;&lt;foreign-keys&gt;&lt;key app="EN" db-id="sp5z95dxsva006etfao5ed51wr9e0zzrxe99"&gt;10&lt;/key&gt;&lt;/foreign-keys&gt;&lt;ref-type name="Conference Proceedings"&gt;10&lt;/ref-type&gt;&lt;contributors&gt;&lt;authors&gt;&lt;author&gt;Zhang, Ning&lt;/author&gt;&lt;author&gt;Donahue, Jeff&lt;/author&gt;&lt;author&gt;Girshick, Ross&lt;/author&gt;&lt;author&gt;Darrell, Trevor&lt;/author&gt;&lt;/authors&gt;&lt;/contributors&gt;&lt;titles&gt;&lt;title&gt;Part-based r-cnns for fine-grained category detection&lt;/title&gt;&lt;secondary-title&gt;European Conference on Computer Vision&lt;/secondary-title&gt;&lt;/titles&gt;&lt;pages&gt;834-849&lt;/pages&gt;&lt;dates&gt;&lt;year&gt;2014&lt;/year&gt;&lt;/dates&gt;&lt;publisher&gt;Springer&lt;/publisher&gt;&lt;urls&gt;&lt;/urls&gt;&lt;/record&gt;&lt;/Cite&gt;&lt;/EndNote&gt;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18" w:tooltip="Lin, 2015 #7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18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19" w:tooltip="Zhang, 2014 #10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19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focus on localizing and describing discriminative object parts in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fine-grained domain and explicitly require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both box and part annotations during </w:t>
      </w:r>
      <w:r w:rsidR="00907B4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training and testing phase</w:t>
      </w:r>
      <w:r w:rsidR="00907B4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. Aiming at training fine-grained classifiers without part annotations,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&lt;EndNote&gt;&lt;Cite&gt;&lt;Author&gt;Krause&lt;/Author&gt;&lt;Year&gt;2015&lt;/Year&gt;&lt;RecNum&gt;2&lt;/RecNum&gt;&lt;DisplayText&gt;[20]&lt;/DisplayText&gt;&lt;record&gt;&lt;rec-number&gt;2&lt;/rec-number&gt;&lt;foreign-keys&gt;&lt;key app="EN" db-id="sp5z95dxsva006etfao5ed51wr9e0zzrxe99"&gt;2&lt;/key&gt;&lt;/foreign-keys&gt;&lt;ref-type name="Conference Proceedings"&gt;10&lt;/ref-type&gt;&lt;contributors&gt;&lt;authors&gt;&lt;author&gt;Krause, Jonathan&lt;/author&gt;&lt;author&gt;Jin, Hailin&lt;/author&gt;&lt;author&gt;Yang, Jianchao&lt;/author&gt;&lt;author&gt;Fei-Fei, Li&lt;/author&gt;&lt;/authors&gt;&lt;/contributors&gt;&lt;titles&gt;&lt;title&gt;Fine-grained recognition without part annotations&lt;/title&gt;&lt;secondary-title&gt;Proceedings of the IEEE Conference on Computer Vision and Pattern Recognition&lt;/secondary-title&gt;&lt;/titles&gt;&lt;pages&gt;5546-5555&lt;/pages&gt;&lt;dates&gt;&lt;year&gt;2015&lt;/year&gt;&lt;/dates&gt;&lt;urls&gt;&lt;/urls&gt;&lt;/record&gt;&lt;/Cite&gt;&lt;/EndNote&gt;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0" w:tooltip="Krause, 2015 #2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20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introduces co-segmentation to localize the whole object and then performs alignment across all </w:t>
      </w:r>
      <w:r w:rsidR="00907B4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images.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&lt;EndNote&gt;&lt;Cite&gt;&lt;Author&gt;Huang&lt;/Author&gt;&lt;Year&gt;2015&lt;/Year&gt;&lt;RecNum&gt;6&lt;/RecNum&gt;&lt;DisplayText&gt;[21]&lt;/DisplayText&gt;&lt;record&gt;&lt;rec-number&gt;6&lt;/rec-number&gt;&lt;foreign-keys&gt;&lt;key app="EN" db-id="sp5z95dxsva006etfao5ed51wr9e0zzrxe99"&gt;6&lt;/key&gt;&lt;/foreign-keys&gt;&lt;ref-type name="Journal Article"&gt;17&lt;/ref-type&gt;&lt;contributors&gt;&lt;authors&gt;&lt;author&gt;Huang, Shaoli&lt;/author&gt;&lt;author&gt;Xu, Zhe&lt;/author&gt;&lt;author&gt;Tao, Dacheng&lt;/author&gt;&lt;author&gt;Zhang, Ya&lt;/author&gt;&lt;/authors&gt;&lt;/contributors&gt;&lt;titles&gt;&lt;title&gt;Part-Stacked CNN for Fine-Grained Visual Categorization&lt;/title&gt;&lt;secondary-title&gt;arXiv preprint arXiv:1512.08086&lt;/secondary-title&gt;&lt;/titles&gt;&lt;periodical&gt;&lt;full-title&gt;arXiv preprint arXiv:1512.08086&lt;/full-title&gt;&lt;/periodical&gt;&lt;dates&gt;&lt;year&gt;2015&lt;/year&gt;&lt;/dates&gt;&lt;urls&gt;&lt;/urls&gt;&lt;/record&gt;&lt;/Cite&gt;&lt;/EndNote&gt;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1" w:tooltip="Huang, 2015 #6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21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also </w:t>
      </w:r>
      <w:r w:rsidR="004D28E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leverage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</w:t>
      </w:r>
      <w:r w:rsidR="004D28E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better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segmentation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B9371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&lt;EndNote&gt;&lt;Cite&gt;&lt;Author&gt;Chang&lt;/Author&gt;&lt;Year&gt;2016&lt;/Year&gt;&lt;RecNum&gt;110&lt;/RecNum&gt;&lt;DisplayText&gt;[22, 23]&lt;/DisplayText&gt;&lt;record&gt;&lt;rec-number&gt;110&lt;/rec-number&gt;&lt;foreign-keys&gt;&lt;key app="EN" db-id="p0zxaxpwfxea2pex9eovpsr8dpxtsfx9sztd" timestamp="1513087266"&gt;110&lt;/key&gt;&lt;/foreign-keys&gt;&lt;ref-type name="Journal Article"&gt;17&lt;/ref-type&gt;&lt;contributors&gt;&lt;authors&gt;&lt;author&gt;Chang, Xiaojun&lt;/author&gt;&lt;author&gt;Yu, Yao-Liang&lt;/author&gt;&lt;author&gt;Yang, Yi&lt;/author&gt;&lt;author&gt;Xing, Eric P&lt;/author&gt;&lt;/authors&gt;&lt;/contributors&gt;&lt;titles&gt;&lt;title&gt;Semantic pooling for complex event analysis in untrimmed videos&lt;/title&gt;&lt;secondary-title&gt;IEEE transactions on pattern analysis and machine intelligence&lt;/secondary-title&gt;&lt;/titles&gt;&lt;periodical&gt;&lt;full-title&gt;IEEE transactions on pattern analysis and machine intelligence&lt;/full-title&gt;&lt;/periodical&gt;&lt;dates&gt;&lt;year&gt;2016&lt;/year&gt;&lt;/dates&gt;&lt;isbn&gt;0162-8828&lt;/isbn&gt;&lt;urls&gt;&lt;/urls&gt;&lt;/record&gt;&lt;/Cite&gt;&lt;Cite&gt;&lt;Author&gt;Alsmirat&lt;/Author&gt;&lt;Year&gt;2017&lt;/Year&gt;&lt;RecNum&gt;104&lt;/RecNum&gt;&lt;record&gt;&lt;rec-number&gt;104&lt;/rec-number&gt;&lt;foreign-keys&gt;&lt;key app="EN" db-id="p0zxaxpwfxea2pex9eovpsr8dpxtsfx9sztd" timestamp="1513087245"&gt;104&lt;/key&gt;&lt;/foreign-keys&gt;&lt;ref-type name="Journal Article"&gt;17&lt;/ref-type&gt;&lt;contributors&gt;&lt;authors&gt;&lt;author&gt;Alsmirat, Mohammad A&lt;/author&gt;&lt;author&gt;Jararweh, Yaser&lt;/author&gt;&lt;author&gt;Al-Ayyoub, Mahmoud&lt;/author&gt;&lt;author&gt;Shehab, Mohammed A&lt;/author&gt;&lt;author&gt;Gupta, Brij B&lt;/author&gt;&lt;/authors&gt;&lt;/contributors&gt;&lt;titles&gt;&lt;title&gt;Accelerating compute intensive medical imaging segmentation algorithms using hybrid CPU-GPU implementations&lt;/title&gt;&lt;secondary-title&gt;Multimedia Tools and Applications&lt;/secondary-title&gt;&lt;/titles&gt;&lt;periodical&gt;&lt;full-title&gt;Multimedia Tools and Applications&lt;/full-title&gt;&lt;/periodical&gt;&lt;pages&gt;3537-3555&lt;/pages&gt;&lt;volume&gt;76&lt;/volume&gt;&lt;number&gt;3&lt;/number&gt;&lt;dates&gt;&lt;year&gt;2017&lt;/year&gt;&lt;/dates&gt;&lt;isbn&gt;1380-7501&lt;/isbn&gt;&lt;urls&gt;&lt;/urls&gt;&lt;/record&gt;&lt;/Cite&gt;&lt;/EndNote&gt;</w:instrText>
      </w:r>
      <w:r w:rsidR="00B9371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2" w:tooltip="Chang, 2016 #110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22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23" w:tooltip="Alsmirat, 2017 #104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23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 w:rsidR="00B9371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to localize object parts, and proposes an efficient architecture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for</w:t>
      </w:r>
      <w:r w:rsidR="004D28E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inference, but it requires both bounding box and part annotations in training, and even needs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specific</w:t>
      </w:r>
      <w:r w:rsidR="004D28E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annotations during testing. Towards the goal of performing fine-grained recognition without any annotations, some unsupervised methods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have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emerge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&lt;EndNote&gt;&lt;Cite&gt;&lt;Author&gt;Xiao&lt;/Author&gt;&lt;Year&gt;2015&lt;/Year&gt;&lt;RecNum&gt;4&lt;/RecNum&gt;&lt;DisplayText&gt;[24]&lt;/DisplayText&gt;&lt;record&gt;&lt;rec-number&gt;4&lt;/rec-number&gt;&lt;foreign-keys&gt;&lt;key app="EN" db-id="sp5z95dxsva006etfao5ed51wr9e0zzrxe99"&gt;4&lt;/key&gt;&lt;/foreign-keys&gt;&lt;ref-type name="Conference Proceedings"&gt;10&lt;/ref-type&gt;&lt;contributors&gt;&lt;authors&gt;&lt;author&gt;Xiao, Tianjun&lt;/author&gt;&lt;author&gt;Xu, Yichong&lt;/author&gt;&lt;author&gt;Yang, Kuiyuan&lt;/author&gt;&lt;author&gt;Zhang, Jiaxing&lt;/author&gt;&lt;author&gt;Peng, Yuxin&lt;/author&gt;&lt;author&gt;Zhang, Zheng&lt;/author&gt;&lt;/authors&gt;&lt;/contributors&gt;&lt;titles&gt;&lt;title&gt;The application of two-level attention models in deep convolutional neural network for fine-grained image classification&lt;/title&gt;&lt;secondary-title&gt;Proceedings of the IEEE Conference on Computer Vision and Pattern Recognition&lt;/secondary-title&gt;&lt;/titles&gt;&lt;pages&gt;842-850&lt;/pages&gt;&lt;dates&gt;&lt;year&gt;2015&lt;/year&gt;&lt;/dates&gt;&lt;urls&gt;&lt;/urls&gt;&lt;/record&gt;&lt;/Cite&gt;&lt;/EndNote&gt;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4" w:tooltip="Xiao, 2015 #4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24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presented a</w:t>
      </w:r>
      <w:r w:rsidR="004D28E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visual attention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model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to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support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fine-grained classification without any annotations.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&lt;EndNote&gt;&lt;Cite&gt;&lt;Author&gt;Simon&lt;/Author&gt;&lt;Year&gt;2015&lt;/Year&gt;&lt;RecNum&gt;3&lt;/RecNum&gt;&lt;DisplayText&gt;[25]&lt;/DisplayText&gt;&lt;record&gt;&lt;rec-number&gt;3&lt;/rec-number&gt;&lt;foreign-keys&gt;&lt;key app="EN" db-id="sp5z95dxsva006etfao5ed51wr9e0zzrxe99"&gt;3&lt;/key&gt;&lt;/foreign-keys&gt;&lt;ref-type name="Conference Proceedings"&gt;10&lt;/ref-type&gt;&lt;contributors&gt;&lt;authors&gt;&lt;author&gt;Simon, Marcel&lt;/author&gt;&lt;author&gt;Rodner, Erik&lt;/author&gt;&lt;/authors&gt;&lt;/contributors&gt;&lt;titles&gt;&lt;title&gt;Neural activation constellations: Unsupervised part model discovery with convolutional networks&lt;/title&gt;&lt;secondary-title&gt;Proceedings of the IEEE International Conference on Computer Vision&lt;/secondary-title&gt;&lt;/titles&gt;&lt;pages&gt;1143-1151&lt;/pages&gt;&lt;dates&gt;&lt;year&gt;2015&lt;/year&gt;&lt;/dates&gt;&lt;urls&gt;&lt;/urls&gt;&lt;/record&gt;&lt;/Cite&gt;&lt;/EndNote&gt;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5" w:tooltip="Simon, 2015 #3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25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reported a method</w:t>
      </w:r>
      <w:r w:rsidR="004D28E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to localize parts with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constellation model, which incorporates CNN into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deformable part model. Although unsupervised methods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&lt;EndNote&gt;&lt;Cite&gt;&lt;Author&gt;Simon&lt;/Author&gt;&lt;Year&gt;2015&lt;/Year&gt;&lt;RecNum&gt;3&lt;/RecNum&gt;&lt;DisplayText&gt;[24, 25]&lt;/DisplayText&gt;&lt;record&gt;&lt;rec-number&gt;3&lt;/rec-number&gt;&lt;foreign-keys&gt;&lt;key app="EN" db-id="sp5z95dxsva006etfao5ed51wr9e0zzrxe99"&gt;3&lt;/key&gt;&lt;/foreign-keys&gt;&lt;ref-type name="Conference Proceedings"&gt;10&lt;/ref-type&gt;&lt;contributors&gt;&lt;authors&gt;&lt;author&gt;Simon, Marcel&lt;/author&gt;&lt;author&gt;Rodner, Erik&lt;/author&gt;&lt;/authors&gt;&lt;/contributors&gt;&lt;titles&gt;&lt;title&gt;Neural activation constellations: Unsupervised part model discovery with convolutional networks&lt;/title&gt;&lt;secondary-title&gt;Proceedings of the IEEE International Conference on Computer Vision&lt;/secondary-title&gt;&lt;/titles&gt;&lt;pages&gt;1143-1151&lt;/pages&gt;&lt;dates&gt;&lt;year&gt;2015&lt;/year&gt;&lt;/dates&gt;&lt;urls&gt;&lt;/urls&gt;&lt;/record&gt;&lt;/Cite&gt;&lt;Cite&gt;&lt;Author&gt;Xiao&lt;/Author&gt;&lt;Year&gt;2015&lt;/Year&gt;&lt;RecNum&gt;4&lt;/RecNum&gt;&lt;record&gt;&lt;rec-number&gt;4&lt;/rec-number&gt;&lt;foreign-keys&gt;&lt;key app="EN" db-id="sp5z95dxsva006etfao5ed51wr9e0zzrxe99"&gt;4&lt;/key&gt;&lt;/foreign-keys&gt;&lt;ref-type name="Conference Proceedings"&gt;10&lt;/ref-type&gt;&lt;contributors&gt;&lt;authors&gt;&lt;author&gt;Xiao, Tianjun&lt;/author&gt;&lt;author&gt;Xu, Yichong&lt;/author&gt;&lt;author&gt;Yang, Kuiyuan&lt;/author&gt;&lt;author&gt;Zhang, Jiaxing&lt;/author&gt;&lt;author&gt;Peng, Yuxin&lt;/author&gt;&lt;author&gt;Zhang, Zheng&lt;/author&gt;&lt;/authors&gt;&lt;/contributors&gt;&lt;titles&gt;&lt;title&gt;The application of two-level attention models in deep convolutional neural network for fine-grained image classification&lt;/title&gt;&lt;secondary-title&gt;Proceedings of the IEEE Conference on Computer Vision and Pattern Recognition&lt;/secondary-title&gt;&lt;/titles&gt;&lt;pages&gt;842-850&lt;/pages&gt;&lt;dates&gt;&lt;year&gt;2015&lt;/year&gt;&lt;/dates&gt;&lt;urls&gt;&lt;/urls&gt;&lt;/record&gt;&lt;/Cite&gt;&lt;/EndNote&gt;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4" w:tooltip="Xiao, 2015 #4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24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25" w:tooltip="Simon, 2015 #3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25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are free from box and part annotations, their performance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is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still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not comparable to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part-based methods. </w:t>
      </w:r>
      <w:r w:rsidR="003626D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</w:t>
      </w:r>
      <w:r w:rsidR="003626D7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he comparison </w:t>
      </w:r>
      <w:r w:rsidR="003626D7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of part-based methods, bounding box-based methods and unsupervised methods</w:t>
      </w:r>
      <w:r w:rsidR="003626D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can be seen in Table 1</w:t>
      </w:r>
      <w:r w:rsidR="003626D7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.</w:t>
      </w:r>
      <w:r w:rsidR="0022517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 order to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well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balance the relationship between accuracy and annotation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demands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, we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here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propose a novel cascade detection framework for fine-grained recognition. </w:t>
      </w:r>
    </w:p>
    <w:p w14:paraId="656E4071" w14:textId="77777777" w:rsidR="00E72304" w:rsidRPr="00BF3101" w:rsidRDefault="00E72304" w:rsidP="00E72304">
      <w:pPr>
        <w:spacing w:after="0" w:line="251" w:lineRule="auto"/>
        <w:ind w:right="63"/>
        <w:jc w:val="both"/>
        <w:rPr>
          <w:bCs/>
          <w:sz w:val="16"/>
          <w:szCs w:val="16"/>
          <w:lang w:val="en-GB" w:eastAsia="zh-CN"/>
        </w:rPr>
      </w:pPr>
      <w:r w:rsidRPr="00BF3101">
        <w:rPr>
          <w:b/>
          <w:bCs/>
          <w:sz w:val="16"/>
          <w:szCs w:val="16"/>
          <w:lang w:val="en-GB" w:eastAsia="zh-CN"/>
        </w:rPr>
        <w:t xml:space="preserve">Table 1. </w:t>
      </w:r>
      <w:r w:rsidRPr="00BF3101">
        <w:rPr>
          <w:rFonts w:hint="eastAsia"/>
          <w:bCs/>
          <w:sz w:val="16"/>
          <w:szCs w:val="16"/>
          <w:lang w:val="en-GB" w:eastAsia="zh-CN"/>
        </w:rPr>
        <w:t xml:space="preserve">The comparison </w:t>
      </w:r>
      <w:r w:rsidRPr="00BF3101">
        <w:rPr>
          <w:bCs/>
          <w:sz w:val="16"/>
          <w:szCs w:val="16"/>
          <w:lang w:val="en-GB" w:eastAsia="zh-CN"/>
        </w:rPr>
        <w:t>of part-based methods, bounding box-based methods and unsupervised methods.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2268"/>
        <w:gridCol w:w="2126"/>
      </w:tblGrid>
      <w:tr w:rsidR="00E72304" w:rsidRPr="00BF3101" w14:paraId="532D9372" w14:textId="77777777" w:rsidTr="00D40235">
        <w:trPr>
          <w:jc w:val="center"/>
        </w:trPr>
        <w:tc>
          <w:tcPr>
            <w:tcW w:w="2093" w:type="dxa"/>
          </w:tcPr>
          <w:p w14:paraId="51AB18EC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>Methods</w:t>
            </w:r>
          </w:p>
        </w:tc>
        <w:tc>
          <w:tcPr>
            <w:tcW w:w="2268" w:type="dxa"/>
          </w:tcPr>
          <w:p w14:paraId="2BE808D3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 xml:space="preserve">Advantage </w:t>
            </w:r>
          </w:p>
        </w:tc>
        <w:tc>
          <w:tcPr>
            <w:tcW w:w="2126" w:type="dxa"/>
          </w:tcPr>
          <w:p w14:paraId="7FA7607D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>Disadvantage</w:t>
            </w:r>
          </w:p>
        </w:tc>
      </w:tr>
      <w:tr w:rsidR="00E72304" w:rsidRPr="00BF3101" w14:paraId="10697210" w14:textId="77777777" w:rsidTr="00D40235">
        <w:trPr>
          <w:jc w:val="center"/>
        </w:trPr>
        <w:tc>
          <w:tcPr>
            <w:tcW w:w="2093" w:type="dxa"/>
          </w:tcPr>
          <w:p w14:paraId="167E55F5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>Part-based methods</w:t>
            </w:r>
          </w:p>
        </w:tc>
        <w:tc>
          <w:tcPr>
            <w:tcW w:w="2268" w:type="dxa"/>
          </w:tcPr>
          <w:p w14:paraId="07B44DCE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 xml:space="preserve">High accuracy </w:t>
            </w:r>
          </w:p>
        </w:tc>
        <w:tc>
          <w:tcPr>
            <w:tcW w:w="2126" w:type="dxa"/>
          </w:tcPr>
          <w:p w14:paraId="2B199B59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>Need part annotations</w:t>
            </w:r>
          </w:p>
        </w:tc>
      </w:tr>
      <w:tr w:rsidR="00E72304" w:rsidRPr="00BF3101" w14:paraId="0C2C9C20" w14:textId="77777777" w:rsidTr="00D40235">
        <w:trPr>
          <w:jc w:val="center"/>
        </w:trPr>
        <w:tc>
          <w:tcPr>
            <w:tcW w:w="2093" w:type="dxa"/>
          </w:tcPr>
          <w:p w14:paraId="3849834A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>Box-based methods</w:t>
            </w:r>
          </w:p>
        </w:tc>
        <w:tc>
          <w:tcPr>
            <w:tcW w:w="2268" w:type="dxa"/>
          </w:tcPr>
          <w:p w14:paraId="773E7F8D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 xml:space="preserve">Only need box annotations </w:t>
            </w:r>
          </w:p>
        </w:tc>
        <w:tc>
          <w:tcPr>
            <w:tcW w:w="2126" w:type="dxa"/>
          </w:tcPr>
          <w:p w14:paraId="33B043FA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 xml:space="preserve">Not accurate enough </w:t>
            </w:r>
          </w:p>
        </w:tc>
      </w:tr>
      <w:tr w:rsidR="00E72304" w:rsidRPr="00BF3101" w14:paraId="2D1C9FD9" w14:textId="77777777" w:rsidTr="00D40235">
        <w:trPr>
          <w:jc w:val="center"/>
        </w:trPr>
        <w:tc>
          <w:tcPr>
            <w:tcW w:w="2093" w:type="dxa"/>
          </w:tcPr>
          <w:p w14:paraId="266E23FC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>U</w:t>
            </w:r>
            <w:r w:rsidRPr="00BF3101">
              <w:rPr>
                <w:rFonts w:ascii="Times-Roman" w:hAnsi="Times-Roman" w:cs="Times-Roman" w:hint="eastAsia"/>
                <w:color w:val="131413"/>
                <w:sz w:val="19"/>
                <w:szCs w:val="19"/>
                <w:lang w:eastAsia="zh-CN"/>
              </w:rPr>
              <w:t>nsupervised</w:t>
            </w: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 xml:space="preserve"> methods</w:t>
            </w:r>
          </w:p>
        </w:tc>
        <w:tc>
          <w:tcPr>
            <w:tcW w:w="2268" w:type="dxa"/>
          </w:tcPr>
          <w:p w14:paraId="6A674267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>Without any annotations</w:t>
            </w:r>
          </w:p>
        </w:tc>
        <w:tc>
          <w:tcPr>
            <w:tcW w:w="2126" w:type="dxa"/>
          </w:tcPr>
          <w:p w14:paraId="166B4AAE" w14:textId="77777777" w:rsidR="00E72304" w:rsidRPr="00BF3101" w:rsidRDefault="00E72304" w:rsidP="00D4023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</w:pPr>
            <w:r w:rsidRPr="00BF3101">
              <w:rPr>
                <w:rFonts w:ascii="Times-Roman" w:hAnsi="Times-Roman" w:cs="Times-Roman"/>
                <w:color w:val="131413"/>
                <w:sz w:val="19"/>
                <w:szCs w:val="19"/>
                <w:lang w:eastAsia="zh-CN"/>
              </w:rPr>
              <w:t>Low accuracy</w:t>
            </w:r>
          </w:p>
        </w:tc>
      </w:tr>
    </w:tbl>
    <w:p w14:paraId="3E2D08DF" w14:textId="7DA06C9C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bCs/>
          <w:color w:val="131413"/>
          <w:sz w:val="19"/>
          <w:szCs w:val="19"/>
          <w:lang w:eastAsia="zh-CN"/>
        </w:rPr>
        <w:t>Object detection.</w:t>
      </w:r>
      <w:r>
        <w:rPr>
          <w:rFonts w:ascii="Times-Roman" w:hAnsi="Times-Roman" w:cs="Times-Roman" w:hint="eastAsia"/>
          <w:color w:val="131413"/>
          <w:sz w:val="19"/>
          <w:szCs w:val="19"/>
          <w:lang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RCNN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&lt;EndNote&gt;&lt;Cite&gt;&lt;Author&gt;Girshick&lt;/Author&gt;&lt;Year&gt;2014&lt;/Year&gt;&lt;RecNum&gt;36&lt;/RecNum&gt;&lt;DisplayText&gt;[26]&lt;/DisplayText&gt;&lt;record&gt;&lt;rec-number&gt;36&lt;/rec-number&gt;&lt;foreign-keys&gt;&lt;key app="EN" db-id="p0zxaxpwfxea2pex9eovpsr8dpxtsfx9sztd" timestamp="1510748066"&gt;36&lt;/key&gt;&lt;/foreign-keys&gt;&lt;ref-type name="Conference Proceedings"&gt;10&lt;/ref-type&gt;&lt;contributors&gt;&lt;authors&gt;&lt;author&gt;Girshick, Ross&lt;/author&gt;&lt;author&gt;Donahue, Jeff&lt;/author&gt;&lt;author&gt;Darrell, Trevor&lt;/author&gt;&lt;author&gt;Malik, Jitendra&lt;/author&gt;&lt;/authors&gt;&lt;/contributors&gt;&lt;titles&gt;&lt;title&gt;Rich feature hierarchies for accurate object detection and semantic segmentation&lt;/title&gt;&lt;secondary-title&gt;Proceedings of the IEEE conference on computer vision and pattern recognition&lt;/secondary-title&gt;&lt;/titles&gt;&lt;pages&gt;580-587&lt;/pages&gt;&lt;dates&gt;&lt;year&gt;2014&lt;/year&gt;&lt;/dates&gt;&lt;urls&gt;&lt;/urls&gt;&lt;/record&gt;&lt;/Cite&gt;&lt;/EndNote&gt;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6" w:tooltip="Girshick, 2014 #36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26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is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one of the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most </w:t>
      </w:r>
      <w:r w:rsidR="004D28E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notabl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e</w:t>
      </w:r>
      <w:r w:rsidR="004D28E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region based framework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for object detection. It demonstrates state-of-the-art performance on standard detection benchmarks at the early time and also inspires most of </w:t>
      </w:r>
      <w:r w:rsidR="004D28E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the</w:t>
      </w:r>
      <w:r w:rsidR="004D28EC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state-of-the-art detection methods. RCNN first exploits the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standard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selective search algorithm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&lt;EndNote&gt;&lt;Cite&gt;&lt;Author&gt;Uijlings&lt;/Author&gt;&lt;Year&gt;2013&lt;/Year&gt;&lt;RecNum&gt;48&lt;/RecNum&gt;&lt;DisplayText&gt;[27]&lt;/DisplayText&gt;&lt;record&gt;&lt;rec-number&gt;48&lt;/rec-number&gt;&lt;foreign-keys&gt;&lt;key app="EN" db-id="p0zxaxpwfxea2pex9eovpsr8dpxtsfx9sztd" timestamp="1510755156"&gt;48&lt;/key&gt;&lt;/foreign-keys&gt;&lt;ref-type name="Journal Article"&gt;17&lt;/ref-type&gt;&lt;contributors&gt;&lt;authors&gt;&lt;author&gt;Uijlings, Jasper RR&lt;/author&gt;&lt;author&gt;Van De Sande, Koen EA&lt;/author&gt;&lt;author&gt;Gevers, Theo&lt;/author&gt;&lt;author&gt;Smeulders, Arnold WM&lt;/author&gt;&lt;/authors&gt;&lt;/contributors&gt;&lt;titles&gt;&lt;title&gt;Selective search for object recognition&lt;/title&gt;&lt;secondary-title&gt;International journal of computer vision&lt;/secondary-title&gt;&lt;/titles&gt;&lt;periodical&gt;&lt;full-title&gt;International journal of computer vision&lt;/full-title&gt;&lt;/periodical&gt;&lt;pages&gt;154-171&lt;/pages&gt;&lt;volume&gt;104&lt;/volume&gt;&lt;number&gt;2&lt;/number&gt;&lt;dates&gt;&lt;year&gt;2013&lt;/year&gt;&lt;/dates&gt;&lt;isbn&gt;0920-5691&lt;/isbn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7" w:tooltip="Uijlings, 2013 #48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27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to generate hundreds or thousands of region proposals per image, and then trains a CNN to classify these region proposals. To further boost the detection performance, the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standard</w:t>
      </w:r>
      <w:r w:rsidR="00DF6F9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Fast RCNN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&lt;EndNote&gt;&lt;Cite&gt;&lt;Author&gt;Girshick&lt;/Author&gt;&lt;Year&gt;2015&lt;/Year&gt;&lt;RecNum&gt;27&lt;/RecNum&gt;&lt;DisplayText&gt;[28]&lt;/DisplayText&gt;&lt;record&gt;&lt;rec-number&gt;27&lt;/rec-number&gt;&lt;foreign-keys&gt;&lt;key app="EN" db-id="p0zxaxpwfxea2pex9eovpsr8dpxtsfx9sztd" timestamp="1510748042"&gt;27&lt;/key&gt;&lt;/foreign-keys&gt;&lt;ref-type name="Conference Proceedings"&gt;10&lt;/ref-type&gt;&lt;contributors&gt;&lt;authors&gt;&lt;author&gt;Girshick, Ross&lt;/author&gt;&lt;/authors&gt;&lt;/contributors&gt;&lt;titles&gt;&lt;title&gt;Fast r-cnn&lt;/title&gt;&lt;secondary-title&gt;Proceedings of the IEEE international conference on computer vision&lt;/secondary-title&gt;&lt;/titles&gt;&lt;pages&gt;1440-1448&lt;/pages&gt;&lt;dates&gt;&lt;year&gt;2015&lt;/year&gt;&lt;/dates&gt;&lt;urls&gt;&lt;/urls&gt;&lt;/record&gt;&lt;/Cite&gt;&lt;/EndNote&gt;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8" w:tooltip="Girshick, 2015 #27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28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and Faster RCNN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&lt;EndNote&gt;&lt;Cite&gt;&lt;Author&gt;Ren&lt;/Author&gt;&lt;Year&gt;2015&lt;/Year&gt;&lt;RecNum&gt;26&lt;/RecNum&gt;&lt;DisplayText&gt;[29]&lt;/DisplayText&gt;&lt;record&gt;&lt;rec-number&gt;26&lt;/rec-number&gt;&lt;foreign-keys&gt;&lt;key app="EN" db-id="p0zxaxpwfxea2pex9eovpsr8dpxtsfx9sztd" timestamp="1510748040"&gt;26&lt;/key&gt;&lt;/foreign-keys&gt;&lt;ref-type name="Conference Proceedings"&gt;10&lt;/ref-type&gt;&lt;contributors&gt;&lt;authors&gt;&lt;author&gt;Ren, Shaoqing&lt;/author&gt;&lt;author&gt;He, Kaiming&lt;/author&gt;&lt;author&gt;Girshick, Ross&lt;/author&gt;&lt;author&gt;Sun, Jian&lt;/author&gt;&lt;/authors&gt;&lt;/contributors&gt;&lt;titles&gt;&lt;title&gt;Faster R-CNN: Towards real-time object detection with region proposal networks&lt;/title&gt;&lt;secondary-title&gt;Advances in neural information processing systems&lt;/secondary-title&gt;&lt;/titles&gt;&lt;pages&gt;91-99&lt;/pages&gt;&lt;dates&gt;&lt;year&gt;2015&lt;/year&gt;&lt;/dates&gt;&lt;urls&gt;&lt;/urls&gt;&lt;/record&gt;&lt;/Cite&gt;&lt;/EndNote&gt;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9" w:tooltip="Ren, 2015 #26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29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introduce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 multi-task loss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function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simultaneously to classify region proposals and regress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bounding box coordinates. However, most of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current detection networks use the softmax loss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function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and produce a large number of misclassification errors. Recently,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&lt;EndNote&gt;&lt;Cite&gt;&lt;Author&gt;Yang&lt;/Author&gt;&lt;Year&gt;2016&lt;/Year&gt;&lt;RecNum&gt;24&lt;/RecNum&gt;&lt;DisplayText&gt;[30]&lt;/DisplayText&gt;&lt;record&gt;&lt;rec-number&gt;24&lt;/rec-number&gt;&lt;foreign-keys&gt;&lt;key app="EN" db-id="sp5z95dxsva006etfao5ed51wr9e0zzrxe99"&gt;24&lt;/key&gt;&lt;/foreign-keys&gt;&lt;ref-type name="Journal Article"&gt;17&lt;/ref-type&gt;&lt;contributors&gt;&lt;authors&gt;&lt;author&gt;Yang, Bin&lt;/author&gt;&lt;author&gt;Yan, Junjie&lt;/author&gt;&lt;author&gt;Lei, Zhen&lt;/author&gt;&lt;author&gt;Li, Stan Z&lt;/author&gt;&lt;/authors&gt;&lt;/contributors&gt;&lt;titles&gt;&lt;title&gt;Craft objects from images&lt;/title&gt;&lt;secondary-title&gt;arXiv preprint arXiv:1604.03239&lt;/secondary-title&gt;&lt;/titles&gt;&lt;periodical&gt;&lt;full-title&gt;arXiv preprint arXiv:1604.03239&lt;/full-title&gt;&lt;/periodical&gt;&lt;dates&gt;&lt;year&gt;2016&lt;/year&gt;&lt;/dates&gt;&lt;urls&gt;&lt;/urls&gt;&lt;/record&gt;&lt;/Cite&gt;&lt;/EndNote&gt;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30" w:tooltip="Yang, 2016 #24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30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F6F9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introduce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</w:t>
      </w:r>
      <w:r w:rsidR="00DF6F9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 one-vs-rest loss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function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in order to reduce misclassification errors in generic object detection. We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here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also use the one-vs-rest loss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function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for fine-grained recognition. Different from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&lt;EndNote&gt;&lt;Cite&gt;&lt;Author&gt;Yang&lt;/Author&gt;&lt;Year&gt;2016&lt;/Year&gt;&lt;RecNum&gt;24&lt;/RecNum&gt;&lt;DisplayText&gt;[30]&lt;/DisplayText&gt;&lt;record&gt;&lt;rec-number&gt;24&lt;/rec-number&gt;&lt;foreign-keys&gt;&lt;key app="EN" db-id="sp5z95dxsva006etfao5ed51wr9e0zzrxe99"&gt;24&lt;/key&gt;&lt;/foreign-keys&gt;&lt;ref-type name="Journal Article"&gt;17&lt;/ref-type&gt;&lt;contributors&gt;&lt;authors&gt;&lt;author&gt;Yang, Bin&lt;/author&gt;&lt;author&gt;Yan, Junjie&lt;/author&gt;&lt;author&gt;Lei, Zhen&lt;/author&gt;&lt;author&gt;Li, Stan Z&lt;/author&gt;&lt;/authors&gt;&lt;/contributors&gt;&lt;titles&gt;&lt;title&gt;Craft objects from images&lt;/title&gt;&lt;secondary-title&gt;arXiv preprint arXiv:1604.03239&lt;/secondary-title&gt;&lt;/titles&gt;&lt;periodical&gt;&lt;full-title&gt;arXiv preprint arXiv:1604.03239&lt;/full-title&gt;&lt;/periodical&gt;&lt;dates&gt;&lt;year&gt;2016&lt;/year&gt;&lt;/dates&gt;&lt;urls&gt;&lt;/urls&gt;&lt;/record&gt;&lt;/Cite&gt;&lt;/EndNote&gt;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30" w:tooltip="Yang, 2016 #24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30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, we propose a novel cascaded detection framework for fine-grained recognition tasks and improve 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system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performance.</w:t>
      </w:r>
    </w:p>
    <w:p w14:paraId="60BA1FF6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</w:p>
    <w:p w14:paraId="5F690F1C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b/>
          <w:bCs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 w:hint="eastAsia"/>
          <w:b/>
          <w:bCs/>
          <w:color w:val="131413"/>
          <w:sz w:val="19"/>
          <w:szCs w:val="19"/>
          <w:lang w:eastAsia="zh-CN"/>
        </w:rPr>
        <w:t>3 The proposed Method</w:t>
      </w:r>
    </w:p>
    <w:p w14:paraId="5C7590D8" w14:textId="77777777" w:rsidR="001A4ED9" w:rsidRDefault="001A4ED9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b/>
          <w:bCs/>
          <w:color w:val="131413"/>
          <w:sz w:val="19"/>
          <w:szCs w:val="19"/>
          <w:lang w:eastAsia="zh-CN"/>
        </w:rPr>
      </w:pPr>
    </w:p>
    <w:p w14:paraId="254288FC" w14:textId="0E7398FB" w:rsidR="00B27A43" w:rsidRPr="00F85059" w:rsidRDefault="00DC7E75" w:rsidP="001A4ED9">
      <w:pPr>
        <w:jc w:val="both"/>
        <w:rPr>
          <w:rFonts w:ascii="Times-Roman" w:hAnsi="Times-Roman" w:cs="Times-Roman"/>
          <w:b/>
          <w:bCs/>
          <w:color w:val="131413"/>
          <w:sz w:val="19"/>
          <w:szCs w:val="19"/>
          <w:lang w:val="en-GB" w:eastAsia="zh-CN"/>
        </w:rPr>
      </w:pP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Our proposed framework consists of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 standard Faster RCNN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&lt;EndNote&gt;&lt;Cite&gt;&lt;Author&gt;Ren&lt;/Author&gt;&lt;Year&gt;2015&lt;/Year&gt;&lt;RecNum&gt;26&lt;/RecNum&gt;&lt;DisplayText&gt;[29]&lt;/DisplayText&gt;&lt;record&gt;&lt;rec-number&gt;26&lt;/rec-number&gt;&lt;foreign-keys&gt;&lt;key app="EN" db-id="p0zxaxpwfxea2pex9eovpsr8dpxtsfx9sztd" timestamp="1510748040"&gt;26&lt;/key&gt;&lt;/foreign-keys&gt;&lt;ref-type name="Conference Proceedings"&gt;10&lt;/ref-type&gt;&lt;contributors&gt;&lt;authors&gt;&lt;author&gt;Ren, Shaoqing&lt;/author&gt;&lt;author&gt;He, Kaiming&lt;/author&gt;&lt;author&gt;Girshick, Ross&lt;/author&gt;&lt;author&gt;Sun, Jian&lt;/author&gt;&lt;/authors&gt;&lt;/contributors&gt;&lt;titles&gt;&lt;title&gt;Faster R-CNN: Towards real-time object detection with region proposal networks&lt;/title&gt;&lt;secondary-title&gt;Advances in neural information processing systems&lt;/secondary-title&gt;&lt;/titles&gt;&lt;pages&gt;91-99&lt;/pages&gt;&lt;dates&gt;&lt;year&gt;2015&lt;/year&gt;&lt;/dates&gt;&lt;urls&gt;&lt;/urls&gt;&lt;/record&gt;&lt;/Cite&gt;&lt;/EndNote&gt;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9" w:tooltip="Ren, 2015 #26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29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,</w:t>
      </w:r>
      <w:r w:rsidR="008C267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followed by a modified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Fast RCNN</w:t>
      </w:r>
      <w:r w:rsidR="008C2672" w:rsidRPr="008C267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8C267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with 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8C2672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one-vs-rest</w:t>
      </w:r>
      <w:r w:rsidR="008C267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loss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function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. The standard Faster RCNN first generates primitive detections which usually contain </w:t>
      </w:r>
      <w:r w:rsidR="00BB4E6D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 large number of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background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part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.</w:t>
      </w:r>
      <w:r w:rsidR="00DF6F91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W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e first eliminate excessive backgrounds in the primitive detections,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and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then use the balanced data to further train a one-vs-rest Fast RCNN.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Finally, the predicted label of the highest scored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detect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ion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box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is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used as the predicted label of the whole image. The cascaded structure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lastRenderedPageBreak/>
        <w:t xml:space="preserve">enables the one-vs-rest Fast RCNN 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to be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free from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the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influence of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excessive 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background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component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and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the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learned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features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are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suitable</w:t>
      </w:r>
      <w:r w:rsidR="00DF6F91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for object categori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sation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BE0D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Besides, t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he softmax loss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function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of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Fast RCNN is replaced by a novel one-vs-rest loss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F6F9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function 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which can capture 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variances 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between</w:t>
      </w:r>
      <w:r w:rsidR="00BE286A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different subordinate categories.</w:t>
      </w:r>
    </w:p>
    <w:p w14:paraId="048DEF36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eastAsia="zh-CN"/>
        </w:rPr>
        <w:t xml:space="preserve">3.1 </w:t>
      </w:r>
      <w:r w:rsidR="002B1A28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Cascaded </w:t>
      </w:r>
      <w:r w:rsidR="002B1A28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detection</w:t>
      </w:r>
      <w:r w:rsidR="002B1A28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network</w:t>
      </w:r>
    </w:p>
    <w:p w14:paraId="541E9EEB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35C36EF8" w14:textId="4803977C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 order to perform fine-grained recognition without part annotations, </w:t>
      </w:r>
      <w:r w:rsidR="00F60B75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we</w:t>
      </w:r>
      <w:r w:rsidR="00F60B75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propose a cascaded detection framework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to detect the whole object in the image so that it needs only box annotations at the training stage and is free from any annotations at the testing stage. 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Our cascaded framework consists of</w:t>
      </w:r>
      <w:r w:rsidR="00E55BB9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 standard Faster RCNN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,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followed by a one-vs-rest Fast RCNN.</w:t>
      </w:r>
      <w:r w:rsidR="00E55BB9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When training the standard Faster RCNN, the existence of many background samples 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allows</w:t>
      </w:r>
      <w:r w:rsidR="00BE286A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feature representation 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component to 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capture less intra-category </w:t>
      </w:r>
      <w:bookmarkStart w:id="1" w:name="OLE_LINK7"/>
      <w:bookmarkStart w:id="2" w:name="OLE_LINK8"/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variance</w:t>
      </w:r>
      <w:r w:rsidR="006E03C6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bookmarkEnd w:id="1"/>
      <w:bookmarkEnd w:id="2"/>
      <w:r w:rsidR="006E03C6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(i.e., variance</w:t>
      </w:r>
      <w:r w:rsidR="006E03C6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6E03C6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between </w:t>
      </w:r>
      <w:r w:rsidR="008D554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different subcategories</w:t>
      </w:r>
      <w:r w:rsidR="006E03C6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)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and more inter-category </w:t>
      </w:r>
      <w:bookmarkStart w:id="3" w:name="OLE_LINK9"/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variance </w:t>
      </w:r>
      <w:bookmarkStart w:id="4" w:name="OLE_LINK5"/>
      <w:bookmarkStart w:id="5" w:name="OLE_LINK6"/>
      <w:bookmarkEnd w:id="3"/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(i.e., between the object category and background)</w:t>
      </w:r>
      <w:bookmarkEnd w:id="4"/>
      <w:bookmarkEnd w:id="5"/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, causing many false positives between </w:t>
      </w:r>
      <w:r w:rsidR="0005021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ambiguous object categories (e.g., </w:t>
      </w:r>
      <w:r w:rsidR="0005021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people mistakenly 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classify horses and sheep as cows). W</w:t>
      </w:r>
      <w:r w:rsidR="00E55BB9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hen training a better detector,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it is necessary to eliminate excessive background samples to achieve</w:t>
      </w:r>
      <w:r w:rsidR="00DF295B" w:rsidRPr="00DF295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05021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good balance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. So</w:t>
      </w:r>
      <w:r w:rsidR="005108E3" w:rsidRPr="005108E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5108E3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after elimi</w:t>
      </w:r>
      <w:r w:rsidR="005108E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nating the background</w:t>
      </w:r>
      <w:r w:rsidR="005108E3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in the primitive detections of the standard Faster RCNN</w:t>
      </w:r>
      <w:r w:rsidR="005108E3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,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we add ano</w:t>
      </w:r>
      <w:r w:rsidR="000B08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ther one-vs-rest Fast RCNN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and train it with </w:t>
      </w:r>
      <w:r w:rsidR="0005021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balance</w:t>
      </w:r>
      <w:r w:rsidR="00AE1DBE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</w:t>
      </w:r>
      <w:r w:rsidR="004D7D1F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data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. The cascaded structure 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prevent</w:t>
      </w:r>
      <w:r w:rsidR="00BE286A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s 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our framework from</w:t>
      </w:r>
      <w:r w:rsidR="00E55BB9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the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influence of</w:t>
      </w:r>
      <w:r w:rsidR="00E55BB9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E55BB9" w:rsidRPr="00BF31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excessive </w:t>
      </w:r>
      <w:r w:rsidR="00E55BB9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background</w:t>
      </w:r>
      <w:r w:rsidR="0005021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clutter</w:t>
      </w:r>
      <w:r w:rsidR="00E55BB9" w:rsidRPr="00BF3101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s.</w:t>
      </w:r>
      <w:r w:rsidR="006543F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Ref.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&lt;EndNote&gt;&lt;Cite&gt;&lt;Author&gt;Zhang&lt;/Author&gt;&lt;RecNum&gt;8&lt;/RecNum&gt;&lt;DisplayText&gt;[15]&lt;/DisplayText&gt;&lt;record&gt;&lt;rec-number&gt;8&lt;/rec-number&gt;&lt;foreign-keys&gt;&lt;key app="EN" db-id="sp5z95dxsva006etfao5ed51wr9e0zzrxe99"&gt;8&lt;/key&gt;&lt;/foreign-keys&gt;&lt;ref-type name="Journal Article"&gt;17&lt;/ref-type&gt;&lt;contributors&gt;&lt;authors&gt;&lt;author&gt;Zhang, Han&lt;/author&gt;&lt;author&gt;Xu, Tao&lt;/author&gt;&lt;author&gt;Elhoseiny, Mohamed&lt;/author&gt;&lt;author&gt;Huang, Xiaolei&lt;/author&gt;&lt;author&gt;Zhang, Shaoting&lt;/author&gt;&lt;author&gt;Elgammal, Ahmed&lt;/author&gt;&lt;author&gt;Metaxas, Dimitris&lt;/author&gt;&lt;/authors&gt;&lt;/contributors&gt;&lt;titles&gt;&lt;title&gt;SPDA-CNN: Unifying Semantic Part Detection and Abstraction for Fine-grained Recognition&lt;/title&gt;&lt;/titles&gt;&lt;dates&gt;&lt;/dates&gt;&lt;urls&gt;&lt;/urls&gt;&lt;/record&gt;&lt;/Cite&gt;&lt;/EndNote&gt;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15" w:tooltip="Zhang,  #8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15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05021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show</w:t>
      </w:r>
      <w:r w:rsidR="00050219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 Fast RCNN network to refine small semantic part candidates generated from a novel top-down proposal method, a classification sub-network to extract features from 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detected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parts, and combines them for recognition. In the same way, our cascaded detection network can also incorporate object parts in addition to the whole object. 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Better system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performance is expected when considering </w:t>
      </w:r>
      <w:r w:rsidR="0005021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image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parts.</w:t>
      </w:r>
    </w:p>
    <w:p w14:paraId="2584F284" w14:textId="77777777" w:rsidR="00B27A43" w:rsidRDefault="002523B4">
      <w:pPr>
        <w:autoSpaceDE w:val="0"/>
        <w:autoSpaceDN w:val="0"/>
        <w:adjustRightInd w:val="0"/>
        <w:spacing w:after="0"/>
        <w:jc w:val="center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 w:rsidRPr="002523B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drawing>
          <wp:inline distT="0" distB="0" distL="0" distR="0" wp14:anchorId="7DDA56E1" wp14:editId="3C43F5CB">
            <wp:extent cx="3847339" cy="1476852"/>
            <wp:effectExtent l="0" t="0" r="1270" b="9525"/>
            <wp:docPr id="1" name="Picture 1" descr="C:\Users\4021510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40215103\Desktop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89" cy="15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844C" w14:textId="4CD745D7" w:rsidR="00B27A43" w:rsidRDefault="00D87882">
      <w:pPr>
        <w:spacing w:after="0" w:line="251" w:lineRule="auto"/>
        <w:ind w:right="63"/>
        <w:jc w:val="both"/>
        <w:rPr>
          <w:sz w:val="16"/>
          <w:szCs w:val="16"/>
          <w:lang w:val="en-GB" w:eastAsia="zh-CN"/>
        </w:rPr>
      </w:pPr>
      <w:r>
        <w:rPr>
          <w:rFonts w:hint="eastAsia"/>
          <w:b/>
          <w:bCs/>
          <w:sz w:val="16"/>
          <w:szCs w:val="16"/>
          <w:lang w:val="en-GB" w:eastAsia="zh-CN"/>
        </w:rPr>
        <w:t xml:space="preserve">Fig.3. </w:t>
      </w:r>
      <w:r>
        <w:rPr>
          <w:rFonts w:hint="eastAsia"/>
          <w:sz w:val="16"/>
          <w:szCs w:val="16"/>
          <w:lang w:val="en-GB" w:eastAsia="zh-CN"/>
        </w:rPr>
        <w:t xml:space="preserve">The salient difference between a California gull and a Ringed-billed gull lies in the pattern </w:t>
      </w:r>
      <w:r w:rsidR="00490EA6">
        <w:rPr>
          <w:rFonts w:hint="eastAsia"/>
          <w:sz w:val="16"/>
          <w:szCs w:val="16"/>
          <w:lang w:val="en-GB" w:eastAsia="zh-CN"/>
        </w:rPr>
        <w:t>o</w:t>
      </w:r>
      <w:r w:rsidR="00490EA6">
        <w:rPr>
          <w:sz w:val="16"/>
          <w:szCs w:val="16"/>
          <w:lang w:val="en-GB" w:eastAsia="zh-CN"/>
        </w:rPr>
        <w:t>f</w:t>
      </w:r>
      <w:r w:rsidR="00490EA6">
        <w:rPr>
          <w:rFonts w:hint="eastAsia"/>
          <w:sz w:val="16"/>
          <w:szCs w:val="16"/>
          <w:lang w:val="en-GB" w:eastAsia="zh-CN"/>
        </w:rPr>
        <w:t xml:space="preserve"> </w:t>
      </w:r>
      <w:r>
        <w:rPr>
          <w:rFonts w:hint="eastAsia"/>
          <w:sz w:val="16"/>
          <w:szCs w:val="16"/>
          <w:lang w:val="en-GB" w:eastAsia="zh-CN"/>
        </w:rPr>
        <w:t>their beaks.</w:t>
      </w:r>
    </w:p>
    <w:p w14:paraId="76D84959" w14:textId="0AC767F8" w:rsidR="00B27A43" w:rsidRDefault="00D87882">
      <w:pPr>
        <w:autoSpaceDE w:val="0"/>
        <w:autoSpaceDN w:val="0"/>
        <w:adjustRightInd w:val="0"/>
        <w:spacing w:after="0"/>
        <w:ind w:firstLineChars="200" w:firstLine="38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Previous work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&lt;EndNote&gt;&lt;Cite&gt;&lt;Author&gt;Zhang&lt;/Author&gt;&lt;Year&gt;2014&lt;/Year&gt;&lt;RecNum&gt;10&lt;/RecNum&gt;&lt;DisplayText&gt;[19]&lt;/DisplayText&gt;&lt;record&gt;&lt;rec-number&gt;10&lt;/rec-number&gt;&lt;foreign-keys&gt;&lt;key app="EN" db-id="sp5z95dxsva006etfao5ed51wr9e0zzrxe99"&gt;10&lt;/key&gt;&lt;/foreign-keys&gt;&lt;ref-type name="Conference Proceedings"&gt;10&lt;/ref-type&gt;&lt;contributors&gt;&lt;authors&gt;&lt;author&gt;Zhang, Ning&lt;/author&gt;&lt;author&gt;Donahue, Jeff&lt;/author&gt;&lt;author&gt;Girshick, Ross&lt;/author&gt;&lt;author&gt;Darrell, Trevor&lt;/author&gt;&lt;/authors&gt;&lt;/contributors&gt;&lt;titles&gt;&lt;title&gt;Part-based r-cnns for fine-grained category detection&lt;/title&gt;&lt;secondary-title&gt;European Conference on Computer Vision&lt;/secondary-title&gt;&lt;/titles&gt;&lt;pages&gt;834-849&lt;/pages&gt;&lt;dates&gt;&lt;year&gt;2014&lt;/year&gt;&lt;/dates&gt;&lt;publisher&gt;Springer&lt;/publisher&gt;&lt;urls&gt;&lt;/urls&gt;&lt;/record&gt;&lt;/Cite&gt;&lt;/EndNote&gt;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19" w:tooltip="Zhang, 2014 #10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19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reported</w:t>
      </w:r>
      <w:r w:rsidR="001F2207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</w:t>
      </w:r>
      <w:r w:rsidR="001F2207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bottom-up selective search method to generate part and object proposals, </w:t>
      </w:r>
      <w:r w:rsidR="00BE286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which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1F2207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use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</w:t>
      </w:r>
      <w:r w:rsidR="001F2207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RCNN to perform 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object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detection. In 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experiments, they 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discovered</w:t>
      </w:r>
      <w:r w:rsidR="001F2207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that the region proposals </w:t>
      </w:r>
      <w:r w:rsidR="00B17F35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are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the bottleneck for precise fine-grained recognition. </w:t>
      </w:r>
      <w:r w:rsidR="00490EA6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alient differences among different fine-grained bird species are more likely to 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attach to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some small parts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.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nce the crucial discriminative small parts 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are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lost due to the unreliable proposal methods, it is hard for the sub-classification network to further distinguish them. For </w:t>
      </w:r>
      <w:r w:rsidR="006D08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example,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6D08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shown in Fig.3, it is </w:t>
      </w:r>
      <w:r w:rsidR="00490EA6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not straightforward</w:t>
      </w:r>
      <w:r w:rsidR="00490EA6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to distinguish between a Ringed-billed gull and a California gull without 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identify</w:t>
      </w:r>
      <w:r w:rsidR="001F2207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ing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the pattern of their beaks. In our method, </w:t>
      </w:r>
      <w:r w:rsidR="001F22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Faster RCNN network can generate high quality proposals, since it exploits an effective proposal generation network RPN. RPN exploits </w:t>
      </w:r>
      <w:r w:rsidR="006842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multi-task loss </w:t>
      </w:r>
      <w:r w:rsidR="006842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function used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for classification and bounding-box regression of the translation-invariant anchors</w:t>
      </w:r>
      <w:r w:rsidR="006842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.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6842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The</w:t>
      </w:r>
      <w:r w:rsidR="006842DA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loss function </w:t>
      </w:r>
      <w:r w:rsidR="006842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is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defined as:</w:t>
      </w:r>
    </w:p>
    <w:p w14:paraId="6282D158" w14:textId="77777777" w:rsidR="00B27A43" w:rsidRDefault="00D87882">
      <w:pPr>
        <w:wordWrap w:val="0"/>
        <w:autoSpaceDE w:val="0"/>
        <w:autoSpaceDN w:val="0"/>
        <w:adjustRightInd w:val="0"/>
        <w:spacing w:after="0"/>
        <w:jc w:val="right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position w:val="-28"/>
          <w:sz w:val="19"/>
          <w:szCs w:val="19"/>
          <w:lang w:val="en-GB" w:eastAsia="zh-CN"/>
        </w:rPr>
        <w:object w:dxaOrig="4704" w:dyaOrig="600" w14:anchorId="1639308F">
          <v:shape id="_x0000_i1027" type="#_x0000_t75" style="width:235.65pt;height:29.9pt" o:ole="">
            <v:imagedata r:id="rId13" o:title=""/>
          </v:shape>
          <o:OLEObject Type="Embed" ProgID="Equation.DSMT4" ShapeID="_x0000_i1027" DrawAspect="Content" ObjectID="_1580044273" r:id="rId14"/>
        </w:objec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                (1)</w:t>
      </w:r>
    </w:p>
    <w:p w14:paraId="4FA5FA1B" w14:textId="56B77CB1" w:rsidR="00B27A43" w:rsidRDefault="006842DA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where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56" w:dyaOrig="240" w14:anchorId="2B08A030">
          <v:shape id="_x0000_i1028" type="#_x0000_t75" style="width:8.4pt;height:12.15pt" o:ole="">
            <v:imagedata r:id="rId15" o:title=""/>
          </v:shape>
          <o:OLEObject Type="Embed" ProgID="Equation.DSMT4" ShapeID="_x0000_i1028" DrawAspect="Content" ObjectID="_1580044274" r:id="rId16"/>
        </w:objec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is the index of an anchor in a mini-batch and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40" w:dyaOrig="312" w14:anchorId="04F61ACC">
          <v:shape id="_x0000_i1029" type="#_x0000_t75" style="width:12.15pt;height:15.9pt" o:ole="">
            <v:imagedata r:id="rId17" o:title=""/>
          </v:shape>
          <o:OLEObject Type="Embed" ProgID="Equation.DSMT4" ShapeID="_x0000_i1029" DrawAspect="Content" ObjectID="_1580044275" r:id="rId18"/>
        </w:objec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is the predicted probability of anchor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56" w:dyaOrig="240" w14:anchorId="706EB0EA">
          <v:shape id="_x0000_i1030" type="#_x0000_t75" style="width:8.4pt;height:12.15pt" o:ole="">
            <v:imagedata r:id="rId15" o:title=""/>
          </v:shape>
          <o:OLEObject Type="Embed" ProgID="Equation.DSMT4" ShapeID="_x0000_i1030" DrawAspect="Content" ObjectID="_1580044276" r:id="rId19"/>
        </w:objec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being an object. The ground truth label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-Roman"/>
            <w:color w:val="131413"/>
            <w:sz w:val="19"/>
            <w:szCs w:val="19"/>
            <w:lang w:val="en-GB" w:eastAsia="zh-CN"/>
          </w:rPr>
          <m:t>=1</m:t>
        </m:r>
      </m:oMath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540" w:dyaOrig="312" w14:anchorId="6185F2AC">
          <v:shape id="_x0000_i1031" type="#_x0000_t75" style="width:26.65pt;height:15.9pt" o:ole="">
            <v:imagedata r:id="rId20" o:title=""/>
          </v:shape>
          <o:OLEObject Type="Embed" ProgID="Equation.DSMT4" ShapeID="_x0000_i1031" DrawAspect="Content" ObjectID="_1580044277" r:id="rId21"/>
        </w:objec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if the anchor is positive, and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576" w:dyaOrig="312" w14:anchorId="6ABB9F73">
          <v:shape id="_x0000_i1032" type="#_x0000_t75" style="width:28.5pt;height:15.9pt" o:ole="">
            <v:imagedata r:id="rId22" o:title=""/>
          </v:shape>
          <o:OLEObject Type="Embed" ProgID="Equation.DSMT4" ShapeID="_x0000_i1032" DrawAspect="Content" ObjectID="_1580044278" r:id="rId23"/>
        </w:objec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if the anchor is negative.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68" w:dyaOrig="312" w14:anchorId="3AE0FF5B">
          <v:shape id="_x0000_i1033" type="#_x0000_t75" style="width:8.4pt;height:15.9pt" o:ole="">
            <v:imagedata r:id="rId24" o:title=""/>
          </v:shape>
          <o:OLEObject Type="Embed" ProgID="Equation.DSMT4" ShapeID="_x0000_i1033" DrawAspect="Content" ObjectID="_1580044279" r:id="rId25"/>
        </w:objec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is a vector representing the four parameterized coordinates of the predicted bounding box, and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16" w:dyaOrig="336" w14:anchorId="64B11435">
          <v:shape id="_x0000_i1034" type="#_x0000_t75" style="width:11.2pt;height:16.35pt" o:ole="">
            <v:imagedata r:id="rId26" o:title=""/>
          </v:shape>
          <o:OLEObject Type="Embed" ProgID="Equation.DSMT4" ShapeID="_x0000_i1034" DrawAspect="Content" ObjectID="_1580044280" r:id="rId27"/>
        </w:objec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is that of the ground truth box associated with a positive anchor. The classification loss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  <m:t>cls</m:t>
            </m:r>
          </m:sub>
        </m:sSub>
      </m:oMath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36" w:dyaOrig="312" w14:anchorId="78612066">
          <v:shape id="_x0000_i1035" type="#_x0000_t75" style="width:16.35pt;height:15.9pt" o:ole="">
            <v:imagedata r:id="rId28" o:title=""/>
          </v:shape>
          <o:OLEObject Type="Embed" ProgID="Equation.DSMT4" ShapeID="_x0000_i1035" DrawAspect="Content" ObjectID="_1580044281" r:id="rId29"/>
        </w:objec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is 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log loss over 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two classes (object vs. background). The regression loss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function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  <m:t xml:space="preserve"> L</m:t>
            </m:r>
          </m:e>
          <m:sub>
            <m:r>
              <m:rPr>
                <m:sty m:val="p"/>
              </m:r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  <m:t>reg</m:t>
            </m:r>
          </m:sub>
        </m:sSub>
      </m:oMath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36" w14:anchorId="4124DF84">
          <v:shape id="_x0000_i1036" type="#_x0000_t75" style="width:19.15pt;height:16.35pt" o:ole="">
            <v:imagedata r:id="rId30" o:title=""/>
          </v:shape>
          <o:OLEObject Type="Embed" ProgID="Equation.DSMT4" ShapeID="_x0000_i1036" DrawAspect="Content" ObjectID="_1580044282" r:id="rId31"/>
        </w:objec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is 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of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 robust L1 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form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, defined as:</w:t>
      </w:r>
    </w:p>
    <w:p w14:paraId="2D78AF2F" w14:textId="77777777" w:rsidR="00B27A43" w:rsidRDefault="00D87882">
      <w:pPr>
        <w:wordWrap w:val="0"/>
        <w:autoSpaceDE w:val="0"/>
        <w:autoSpaceDN w:val="0"/>
        <w:adjustRightInd w:val="0"/>
        <w:spacing w:after="0"/>
        <w:jc w:val="right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position w:val="-14"/>
          <w:sz w:val="19"/>
          <w:szCs w:val="19"/>
          <w:lang w:val="en-GB" w:eastAsia="zh-CN"/>
        </w:rPr>
        <w:object w:dxaOrig="2484" w:dyaOrig="360" w14:anchorId="3E9FAB89">
          <v:shape id="_x0000_i1037" type="#_x0000_t75" style="width:123.45pt;height:19.15pt" o:ole="">
            <v:imagedata r:id="rId32" o:title=""/>
          </v:shape>
          <o:OLEObject Type="Embed" ProgID="Equation.DSMT4" ShapeID="_x0000_i1037" DrawAspect="Content" ObjectID="_1580044283" r:id="rId33"/>
        </w:objec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                                              (2)</w:t>
      </w:r>
    </w:p>
    <w:p w14:paraId="09E55B98" w14:textId="77777777" w:rsidR="00B27A43" w:rsidRDefault="00D87882">
      <w:pPr>
        <w:wordWrap w:val="0"/>
        <w:autoSpaceDE w:val="0"/>
        <w:autoSpaceDN w:val="0"/>
        <w:adjustRightInd w:val="0"/>
        <w:spacing w:after="0"/>
        <w:jc w:val="right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position w:val="-28"/>
          <w:sz w:val="19"/>
          <w:szCs w:val="19"/>
          <w:lang w:val="en-GB" w:eastAsia="zh-CN"/>
        </w:rPr>
        <w:object w:dxaOrig="2880" w:dyaOrig="660" w14:anchorId="0E8485C8">
          <v:shape id="_x0000_i1038" type="#_x0000_t75" style="width:2in;height:32.25pt" o:ole="">
            <v:imagedata r:id="rId34" o:title=""/>
          </v:shape>
          <o:OLEObject Type="Embed" ProgID="Equation.DSMT4" ShapeID="_x0000_i1038" DrawAspect="Content" ObjectID="_1580044284" r:id="rId35"/>
        </w:objec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                                         (3)</w:t>
      </w:r>
    </w:p>
    <w:p w14:paraId="3EF78E91" w14:textId="77777777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The two terms are normalized with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12" w14:anchorId="0D0D096C">
          <v:shape id="_x0000_i1039" type="#_x0000_t75" style="width:19.15pt;height:15.9pt" o:ole="">
            <v:imagedata r:id="rId36" o:title=""/>
          </v:shape>
          <o:OLEObject Type="Embed" ProgID="Equation.DSMT4" ShapeID="_x0000_i1039" DrawAspect="Content" ObjectID="_1580044285" r:id="rId3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and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96" w:dyaOrig="336" w14:anchorId="482F3DD0">
          <v:shape id="_x0000_i1040" type="#_x0000_t75" style="width:19.65pt;height:16.35pt" o:ole="">
            <v:imagedata r:id="rId38" o:title=""/>
          </v:shape>
          <o:OLEObject Type="Embed" ProgID="Equation.DSMT4" ShapeID="_x0000_i1040" DrawAspect="Content" ObjectID="_1580044286" r:id="rId3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  <m:t xml:space="preserve"> N</m:t>
            </m:r>
          </m:e>
          <m:sub>
            <m:r>
              <m:rPr>
                <m:sty m:val="p"/>
              </m:rPr>
              <w:rPr>
                <w:rFonts w:ascii="Cambria Math" w:hAnsi="Cambria Math" w:cs="Times-Roman"/>
                <w:color w:val="131413"/>
                <w:sz w:val="19"/>
                <w:szCs w:val="19"/>
                <w:lang w:val="en-GB" w:eastAsia="zh-CN"/>
              </w:rPr>
              <m:t>reg</m:t>
            </m:r>
          </m:sub>
        </m:sSub>
      </m:oMath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, and a balancing weight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16" w:dyaOrig="240" w14:anchorId="57633CA3">
          <v:shape id="_x0000_i1041" type="#_x0000_t75" style="width:11.2pt;height:12.15pt" o:ole="">
            <v:imagedata r:id="rId40" o:title=""/>
          </v:shape>
          <o:OLEObject Type="Embed" ProgID="Equation.DSMT4" ShapeID="_x0000_i1041" DrawAspect="Content" ObjectID="_1580044287" r:id="rId41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. </w:t>
      </w:r>
    </w:p>
    <w:p w14:paraId="3A251AEE" w14:textId="51DD85C2" w:rsidR="00B27A43" w:rsidRDefault="00D87882">
      <w:pPr>
        <w:autoSpaceDE w:val="0"/>
        <w:autoSpaceDN w:val="0"/>
        <w:adjustRightInd w:val="0"/>
        <w:spacing w:after="0"/>
        <w:ind w:firstLineChars="200" w:firstLine="38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 our experiments, SFNet can achieve 82.0% accuracy only with average 10 high quality proposals per image, far less than thousands of bounding boxes produced from </w:t>
      </w:r>
      <w:r w:rsidR="006842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selective search method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&lt;EndNote&gt;&lt;Cite&gt;&lt;Author&gt;Uijlings&lt;/Author&gt;&lt;Year&gt;2013&lt;/Year&gt;&lt;RecNum&gt;48&lt;/RecNum&gt;&lt;DisplayText&gt;[27]&lt;/DisplayText&gt;&lt;record&gt;&lt;rec-number&gt;48&lt;/rec-number&gt;&lt;foreign-keys&gt;&lt;key app="EN" db-id="p0zxaxpwfxea2pex9eovpsr8dpxtsfx9sztd" timestamp="1510755156"&gt;48&lt;/key&gt;&lt;/foreign-keys&gt;&lt;ref-type name="Journal Article"&gt;17&lt;/ref-type&gt;&lt;contributors&gt;&lt;authors&gt;&lt;author&gt;Uijlings, Jasper RR&lt;/author&gt;&lt;author&gt;Van De Sande, Koen EA&lt;/author&gt;&lt;author&gt;Gevers, Theo&lt;/author&gt;&lt;author&gt;Smeulders, Arnold WM&lt;/author&gt;&lt;/authors&gt;&lt;/contributors&gt;&lt;titles&gt;&lt;title&gt;Selective search for object recognition&lt;/title&gt;&lt;secondary-title&gt;International journal of computer vision&lt;/secondary-title&gt;&lt;/titles&gt;&lt;periodical&gt;&lt;full-title&gt;International journal of computer vision&lt;/full-title&gt;&lt;/periodical&gt;&lt;pages&gt;154-171&lt;/pages&gt;&lt;volume&gt;104&lt;/volume&gt;&lt;number&gt;2&lt;/number&gt;&lt;dates&gt;&lt;year&gt;2013&lt;/year&gt;&lt;/dates&gt;&lt;isbn&gt;0920-5691&lt;/isbn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7" w:tooltip="Uijlings, 2013 #48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27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</w:p>
    <w:p w14:paraId="3C86F686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20AC5942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eastAsia="zh-CN"/>
        </w:rPr>
        <w:t>3.2 Objective function</w:t>
      </w:r>
    </w:p>
    <w:p w14:paraId="0EE90602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1C9823B7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eastAsia="zh-CN"/>
        </w:rPr>
        <w:t>3.2.1. Softmax loss</w:t>
      </w:r>
    </w:p>
    <w:p w14:paraId="139EE4AC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</w:p>
    <w:p w14:paraId="51B74F02" w14:textId="6CBC7746" w:rsidR="00B27A43" w:rsidRDefault="00EF42FC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Both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Fast R-CNN and Faster RCNN drop the one-vs-rest SVM in </w:t>
      </w:r>
      <w:r w:rsidR="00E765ED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RCNN in order to </w:t>
      </w:r>
      <w:r w:rsidR="00483A5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obtain</w:t>
      </w:r>
      <w:r w:rsidR="00483A58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an end-to-end system. However, softmax loss 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encourage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feature representation to learn inter-category variances instead of intra-category variances. This can be explained by the definition of softmax loss in Eq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4 and 5. </w:t>
      </w:r>
    </w:p>
    <w:p w14:paraId="005EE63C" w14:textId="77777777" w:rsidR="00B27A43" w:rsidRDefault="00D87882">
      <w:pPr>
        <w:wordWrap w:val="0"/>
        <w:autoSpaceDE w:val="0"/>
        <w:autoSpaceDN w:val="0"/>
        <w:adjustRightInd w:val="0"/>
        <w:spacing w:after="0"/>
        <w:jc w:val="right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position w:val="-42"/>
          <w:sz w:val="19"/>
          <w:szCs w:val="19"/>
          <w:lang w:val="en-GB" w:eastAsia="zh-CN"/>
        </w:rPr>
        <w:object w:dxaOrig="3444" w:dyaOrig="780" w14:anchorId="151A1E85">
          <v:shape id="_x0000_i1042" type="#_x0000_t75" style="width:171.1pt;height:38.8pt" o:ole="">
            <v:imagedata r:id="rId42" o:title=""/>
          </v:shape>
          <o:OLEObject Type="Embed" ProgID="Equation.DSMT4" ShapeID="_x0000_i1042" DrawAspect="Content" ObjectID="_1580044288" r:id="rId43"/>
        </w:objec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                             (4)</w:t>
      </w:r>
    </w:p>
    <w:p w14:paraId="53B32B7E" w14:textId="50F3DF50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Denote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960" w:dyaOrig="336" w14:anchorId="26119DF9">
          <v:shape id="_x0000_i1043" type="#_x0000_t75" style="width:48.15pt;height:16.35pt" o:ole="">
            <v:imagedata r:id="rId44" o:title=""/>
          </v:shape>
          <o:OLEObject Type="Embed" ProgID="Equation.DSMT4" ShapeID="_x0000_i1043" DrawAspect="Content" ObjectID="_1580044289" r:id="rId45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as the ground truth label </w:t>
      </w:r>
      <w:r w:rsidR="00EF42F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and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the predicted label for the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48" w:dyaOrig="276" w14:anchorId="0CE62224">
          <v:shape id="_x0000_i1044" type="#_x0000_t75" style="width:17.3pt;height:14.5pt" o:ole="">
            <v:imagedata r:id="rId46" o:title=""/>
          </v:shape>
          <o:OLEObject Type="Embed" ProgID="Equation.DSMT4" ShapeID="_x0000_i1044" DrawAspect="Content" ObjectID="_1580044290" r:id="rId4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sample and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36" w:dyaOrig="276" w14:anchorId="73B879E5">
          <v:shape id="_x0000_i1045" type="#_x0000_t75" style="width:16.35pt;height:14.5pt" o:ole="">
            <v:imagedata r:id="rId48" o:title=""/>
          </v:shape>
          <o:OLEObject Type="Embed" ProgID="Equation.DSMT4" ShapeID="_x0000_i1045" DrawAspect="Content" ObjectID="_1580044291" r:id="rId4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class.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588" w:dyaOrig="336" w14:anchorId="07293696">
          <v:shape id="_x0000_i1046" type="#_x0000_t75" style="width:28.5pt;height:16.35pt" o:ole="">
            <v:imagedata r:id="rId50" o:title=""/>
          </v:shape>
          <o:OLEObject Type="Embed" ProgID="Equation.DSMT4" ShapeID="_x0000_i1046" DrawAspect="Content" ObjectID="_1580044292" r:id="rId51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if the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48" w:dyaOrig="276" w14:anchorId="531FDDA6">
          <v:shape id="_x0000_i1047" type="#_x0000_t75" style="width:17.3pt;height:14.5pt" o:ole="">
            <v:imagedata r:id="rId46" o:title=""/>
          </v:shape>
          <o:OLEObject Type="Embed" ProgID="Equation.DSMT4" ShapeID="_x0000_i1047" DrawAspect="Content" ObjectID="_1580044293" r:id="rId52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sample belongs to the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36" w:dyaOrig="276" w14:anchorId="08871C40">
          <v:shape id="_x0000_i1048" type="#_x0000_t75" style="width:16.35pt;height:14.5pt" o:ole="">
            <v:imagedata r:id="rId48" o:title=""/>
          </v:shape>
          <o:OLEObject Type="Embed" ProgID="Equation.DSMT4" ShapeID="_x0000_i1048" DrawAspect="Content" ObjectID="_1580044294" r:id="rId53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class,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600" w:dyaOrig="336" w14:anchorId="425368CA">
          <v:shape id="_x0000_i1049" type="#_x0000_t75" style="width:29.9pt;height:16.35pt" o:ole="">
            <v:imagedata r:id="rId54" o:title=""/>
          </v:shape>
          <o:OLEObject Type="Embed" ProgID="Equation.DSMT4" ShapeID="_x0000_i1049" DrawAspect="Content" ObjectID="_1580044295" r:id="rId55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otherwise.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516" w:dyaOrig="336" w14:anchorId="14E7E74D">
          <v:shape id="_x0000_i1050" type="#_x0000_t75" style="width:25.7pt;height:16.35pt" o:ole="">
            <v:imagedata r:id="rId56" o:title=""/>
          </v:shape>
          <o:OLEObject Type="Embed" ProgID="Equation.DSMT4" ShapeID="_x0000_i1050" DrawAspect="Content" ObjectID="_1580044296" r:id="rId5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is the classification prediction from the neural network. Denote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92" w:dyaOrig="240" w14:anchorId="1FA12740">
          <v:shape id="_x0000_i1051" type="#_x0000_t75" style="width:9.8pt;height:12.15pt" o:ole="">
            <v:imagedata r:id="rId58" o:title=""/>
          </v:shape>
          <o:OLEObject Type="Embed" ProgID="Equation.DSMT4" ShapeID="_x0000_i1051" DrawAspect="Content" ObjectID="_1580044297" r:id="rId5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as the parameter of the network, the derivative is :</w:t>
      </w:r>
    </w:p>
    <w:p w14:paraId="1B98543F" w14:textId="77777777" w:rsidR="00B27A43" w:rsidRDefault="00D87882">
      <w:pPr>
        <w:wordWrap w:val="0"/>
        <w:autoSpaceDE w:val="0"/>
        <w:autoSpaceDN w:val="0"/>
        <w:adjustRightInd w:val="0"/>
        <w:spacing w:after="0"/>
        <w:jc w:val="right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position w:val="-26"/>
          <w:sz w:val="19"/>
          <w:szCs w:val="19"/>
          <w:lang w:val="en-GB" w:eastAsia="zh-CN"/>
        </w:rPr>
        <w:object w:dxaOrig="2220" w:dyaOrig="600" w14:anchorId="046B9786">
          <v:shape id="_x0000_i1052" type="#_x0000_t75" style="width:111.75pt;height:29.9pt" o:ole="">
            <v:imagedata r:id="rId60" o:title=""/>
          </v:shape>
          <o:OLEObject Type="Embed" ProgID="Equation.DSMT4" ShapeID="_x0000_i1052" DrawAspect="Content" ObjectID="_1580044298" r:id="rId61"/>
        </w:objec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                                          (5)</w:t>
      </w:r>
    </w:p>
    <w:p w14:paraId="3DE4C416" w14:textId="13D7AEDF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Eq.6 shows that the number of </w:t>
      </w:r>
      <w:r w:rsidR="00EF42F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samples belonging to class </w:t>
      </w:r>
      <w:r w:rsidRPr="00F5379B">
        <w:rPr>
          <w:rFonts w:ascii="Times-Roman" w:hAnsi="Times-Roman" w:cs="Times-Roman"/>
          <w:i/>
          <w:color w:val="131413"/>
          <w:sz w:val="19"/>
          <w:szCs w:val="19"/>
          <w:lang w:val="en-GB" w:eastAsia="zh-CN"/>
        </w:rPr>
        <w:t>c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influences the gradient of the parameters. Suppose the prediction error</w:t>
      </w:r>
      <w:r w:rsidR="00F344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780" w:dyaOrig="336" w14:anchorId="2EA097EB">
          <v:shape id="_x0000_i1053" type="#_x0000_t75" style="width:38.8pt;height:16.35pt" o:ole="">
            <v:imagedata r:id="rId62" o:title=""/>
          </v:shape>
          <o:OLEObject Type="Embed" ProgID="Equation.DSMT4" ShapeID="_x0000_i1053" DrawAspect="Content" ObjectID="_1580044299" r:id="rId63"/>
        </w:object>
      </w:r>
      <w:r w:rsidR="00F344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have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similar magnitude</w:t>
      </w:r>
      <w:r w:rsidR="00F344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for all </w:t>
      </w:r>
      <w:r w:rsidR="00F344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samples, then we can infer that one class which has more samples, the magnitude of the gradient from it will be much </w:t>
      </w:r>
      <w:r w:rsidR="00483A5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larger</w:t>
      </w:r>
      <w:r w:rsidR="00483A58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than the magnitude of the gradient from </w:t>
      </w:r>
      <w:r w:rsidR="00483A5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other classes. This results in the network parameters dominated by the class which has much more samples. Therefore, the existence of </w:t>
      </w:r>
      <w:r w:rsidR="00F344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dominated background samples (3/4 of all </w:t>
      </w:r>
      <w:r w:rsidR="00F3449C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training samples) leads 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to better</w:t>
      </w:r>
      <w:r w:rsidR="00784038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feature representation 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for</w:t>
      </w:r>
      <w:r w:rsidR="00784038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captur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ing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inter-category variances.</w:t>
      </w:r>
    </w:p>
    <w:p w14:paraId="0C43599C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0ED17271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eastAsia="zh-CN"/>
        </w:rPr>
        <w:t>3.2.2. One-vs-rest loss</w:t>
      </w:r>
    </w:p>
    <w:p w14:paraId="14201871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2E567427" w14:textId="561F1BAE" w:rsidR="00B27A43" w:rsidRDefault="00D06229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 w:rsidRPr="0066287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For the Fast RCNN in the proposed framework, </w:t>
      </w:r>
      <w:r w:rsidRPr="00662874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we </w:t>
      </w:r>
      <w:r w:rsidRPr="0066287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replace</w:t>
      </w:r>
      <w:r w:rsidRPr="00662874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the softamx loss </w:t>
      </w:r>
      <w:r w:rsidR="00483A5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function </w:t>
      </w:r>
      <w:r w:rsidRPr="00662874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with a</w:t>
      </w:r>
      <w:r w:rsidRPr="0066287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novel</w:t>
      </w:r>
      <w:r w:rsidRPr="00662874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one-vs-rest loss</w:t>
      </w:r>
      <w:r w:rsidRPr="0066287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, which is designed to </w:t>
      </w:r>
      <w:r w:rsidRPr="00662874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capture variances among different subordinate categories.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One-vs-rest loss consists of N (the number of subordinate categories) two-class cross entropy losses, 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and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each two-class cross entropy loss </w:t>
      </w:r>
      <w:r w:rsidR="00483A5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function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focus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es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on capturing the variances between one specific subordinate category and its similar categories. The objective function is the sum of N two-class cross entropy losses. At the training time, primitive detections with low scores, which are more likely to be 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background, are discarded. This step is especially important since it makes one-vs-rest Fast RCNN network learn more discriminative feature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of different subordinate categories. Then each two-class cross entropy classifier is trained using 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detections which have high scores on that specific category</w:t>
      </w:r>
      <w:r w:rsidR="009A5809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, 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as</w:t>
      </w:r>
      <w:r w:rsidR="0081068F" w:rsidRPr="0066287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those high scored detections 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may be</w:t>
      </w:r>
      <w:r w:rsidR="0081068F" w:rsidRPr="0066287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true positives or false positives (i.e. detections misclassified by SFNet whose ground truth label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 w:rsidR="0081068F" w:rsidRPr="0066287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are </w:t>
      </w:r>
      <w:r w:rsidR="0081068F" w:rsidRPr="00662874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similar </w:t>
      </w:r>
      <w:r w:rsidR="0078403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to</w:t>
      </w:r>
      <w:r w:rsidR="0081068F" w:rsidRPr="0066287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that specific category)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. In this way, the negative training samples of each two-class cross entropy classifier are </w:t>
      </w:r>
      <w:r w:rsidR="00803B5B" w:rsidRPr="0066287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of</w:t>
      </w:r>
      <w:r w:rsidR="00803B5B" w:rsidRPr="00662874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the</w:t>
      </w:r>
      <w:r w:rsidR="0087202A" w:rsidRPr="0066287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803B5B" w:rsidRPr="0066287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categories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similar </w:t>
      </w:r>
      <w:r w:rsidR="00803B5B" w:rsidRPr="00662874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to the specific category,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allowing</w:t>
      </w:r>
      <w:r w:rsidR="0087202A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803B5B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each specific two-class cross entropy classifier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to</w:t>
      </w:r>
      <w:r w:rsidR="0087202A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803B5B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capture the variances between the specific category and its similar categories.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At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test time, after non maximum suppression (NMS) operation on the primitive detections, less and higher quality detections are left. Then each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of 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left detections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is</w:t>
      </w:r>
      <w:r w:rsidR="0087202A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again classified and regressed by the one-vs-rest Fast RCNN, and the output scores (N categories)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are</w:t>
      </w:r>
      <w:r w:rsidR="0087202A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averaged (different from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multiply operation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used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&lt;EndNote&gt;&lt;Cite&gt;&lt;Author&gt;Yang&lt;/Author&gt;&lt;Year&gt;2016&lt;/Year&gt;&lt;RecNum&gt;24&lt;/RecNum&gt;&lt;DisplayText&gt;[30]&lt;/DisplayText&gt;&lt;record&gt;&lt;rec-number&gt;24&lt;/rec-number&gt;&lt;foreign-keys&gt;&lt;key app="EN" db-id="sp5z95dxsva006etfao5ed51wr9e0zzrxe99"&gt;24&lt;/key&gt;&lt;/foreign-keys&gt;&lt;ref-type name="Journal Article"&gt;17&lt;/ref-type&gt;&lt;contributors&gt;&lt;authors&gt;&lt;author&gt;Yang, Bin&lt;/author&gt;&lt;author&gt;Yan, Junjie&lt;/author&gt;&lt;author&gt;Lei, Zhen&lt;/author&gt;&lt;author&gt;Li, Stan Z&lt;/author&gt;&lt;/authors&gt;&lt;/contributors&gt;&lt;titles&gt;&lt;title&gt;Craft objects from images&lt;/title&gt;&lt;secondary-title&gt;arXiv preprint arXiv:1604.03239&lt;/secondary-title&gt;&lt;/titles&gt;&lt;periodical&gt;&lt;full-title&gt;arXiv preprint arXiv:1604.03239&lt;/full-title&gt;&lt;/periodical&gt;&lt;dates&gt;&lt;year&gt;2016&lt;/year&gt;&lt;/dates&gt;&lt;urls&gt;&lt;/urls&gt;&lt;/record&gt;&lt;/Cite&gt;&lt;/EndNote&gt;</w:instrTex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30" w:tooltip="Yang, 2016 #24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30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)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over</w:t>
      </w:r>
      <w:r w:rsidR="0087202A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the primitive scores in a category-by-category way to </w:t>
      </w:r>
      <w:r w:rsidR="00483A5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retrieve</w:t>
      </w:r>
      <w:r w:rsidR="00483A58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the final scores. Finally, the predicted label of the highest scored box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is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used as the predicted label of the whole image. The whole training process and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testing stage of RFNet are illustrated in </w:t>
      </w:r>
      <w:r w:rsidR="00F27F52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Process</w:t>
      </w:r>
      <w:r w:rsidR="00483A5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es</w:t>
      </w:r>
      <w:r w:rsidR="00F27F5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1 and 2, accordingly.</w:t>
      </w:r>
    </w:p>
    <w:p w14:paraId="45B2D27C" w14:textId="77777777" w:rsidR="00B27A43" w:rsidRDefault="0042128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eastAsia="zh-CN"/>
        </w:rPr>
        <w:pict w14:anchorId="61F0DA9A">
          <v:rect id="_x0000_i1054" style="width:415.3pt;height:1.5pt" o:hralign="center" o:hrstd="t" o:hrnoshade="t" o:hr="t" fillcolor="black" stroked="f"/>
        </w:pict>
      </w:r>
    </w:p>
    <w:p w14:paraId="7841C279" w14:textId="77777777" w:rsidR="00B27A43" w:rsidRDefault="00F27F5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 w:rsidRPr="00E42BF3">
        <w:rPr>
          <w:rFonts w:ascii="Times-Roman" w:hAnsi="Times-Roman" w:cs="Times-Roman"/>
          <w:b/>
          <w:color w:val="131413"/>
          <w:sz w:val="19"/>
          <w:szCs w:val="19"/>
          <w:lang w:val="en-GB" w:eastAsia="zh-CN"/>
        </w:rPr>
        <w:t>Process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b/>
          <w:bCs/>
          <w:color w:val="131413"/>
          <w:sz w:val="19"/>
          <w:szCs w:val="19"/>
          <w:lang w:val="en-GB" w:eastAsia="zh-CN"/>
        </w:rPr>
        <w:t>1: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RFNet training process</w:t>
      </w:r>
    </w:p>
    <w:p w14:paraId="0DCE9D96" w14:textId="77777777" w:rsidR="00B27A43" w:rsidRDefault="0042128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pict w14:anchorId="6FFF23AE">
          <v:rect id="_x0000_i1055" style="width:415.3pt;height:1.5pt" o:hralign="center" o:hrstd="t" o:hrnoshade="t" o:hr="t" fillcolor="black" stroked="f"/>
        </w:pict>
      </w:r>
    </w:p>
    <w:p w14:paraId="4A804042" w14:textId="2A52010C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>Input: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Ground truth labels and bounding boxes of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training set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960" w:dyaOrig="336" w14:anchorId="2A08ACF8">
          <v:shape id="_x0000_i1056" type="#_x0000_t75" style="width:198.25pt;height:16.35pt" o:ole="">
            <v:imagedata r:id="rId64" o:title=""/>
          </v:shape>
          <o:OLEObject Type="Embed" ProgID="Equation.DSMT4" ShapeID="_x0000_i1056" DrawAspect="Content" ObjectID="_1580044300" r:id="rId65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denote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ground truth bounding boxes and its labels. </w:t>
      </w:r>
    </w:p>
    <w:p w14:paraId="352E09BB" w14:textId="77777777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 w:rsidRPr="0040568D"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>Output: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Parameters of the SFNet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36" w:dyaOrig="336" w14:anchorId="29E06928">
          <v:shape id="_x0000_i1057" type="#_x0000_t75" style="width:16.35pt;height:16.35pt" o:ole="">
            <v:imagedata r:id="rId66" o:title=""/>
          </v:shape>
          <o:OLEObject Type="Embed" ProgID="Equation.DSMT4" ShapeID="_x0000_i1057" DrawAspect="Content" ObjectID="_1580044301" r:id="rId6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and the one-vs-rest Fast RCNN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36" w:dyaOrig="312" w14:anchorId="212EECD0">
          <v:shape id="_x0000_i1058" type="#_x0000_t75" style="width:16.35pt;height:15.9pt" o:ole="">
            <v:imagedata r:id="rId68" o:title=""/>
          </v:shape>
          <o:OLEObject Type="Embed" ProgID="Equation.DSMT4" ShapeID="_x0000_i1058" DrawAspect="Content" ObjectID="_1580044302" r:id="rId6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 xml:space="preserve"> W</m:t>
            </m:r>
          </m:e>
          <m:sub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ovs</m:t>
            </m:r>
          </m:sub>
        </m:sSub>
      </m:oMath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</w:p>
    <w:p w14:paraId="42381809" w14:textId="32E10CA3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 xml:space="preserve">Step1: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Fine-tune SFNet </w:t>
      </w:r>
      <w:r w:rsidR="0087202A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us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ing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240" w14:anchorId="203FB3C4">
          <v:shape id="_x0000_i1059" type="#_x0000_t75" style="width:19.15pt;height:12.15pt" o:ole="">
            <v:imagedata r:id="rId70" o:title=""/>
          </v:shape>
          <o:OLEObject Type="Embed" ProgID="Equation.DSMT4" ShapeID="_x0000_i1059" DrawAspect="Content" ObjectID="_1580044303" r:id="rId71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and get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parameters of SFNet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36" w:dyaOrig="336" w14:anchorId="46E035A1">
          <v:shape id="_x0000_i1060" type="#_x0000_t75" style="width:16.35pt;height:16.35pt" o:ole="">
            <v:imagedata r:id="rId66" o:title=""/>
          </v:shape>
          <o:OLEObject Type="Embed" ProgID="Equation.DSMT4" ShapeID="_x0000_i1060" DrawAspect="Content" ObjectID="_1580044304" r:id="rId72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</w:p>
    <w:p w14:paraId="7CFEE795" w14:textId="7EAE84C8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>Step2: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Pass </w:t>
      </w:r>
      <w:r w:rsidR="0087202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the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image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92" w:dyaOrig="216" w14:anchorId="227629A5">
          <v:shape id="_x0000_i1061" type="#_x0000_t75" style="width:9.8pt;height:11.2pt" o:ole="">
            <v:imagedata r:id="rId73" o:title=""/>
          </v:shape>
          <o:OLEObject Type="Embed" ProgID="Equation.DSMT4" ShapeID="_x0000_i1061" DrawAspect="Content" ObjectID="_1580044305" r:id="rId74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from training set through SFNet, and get M primitive detections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176" w:dyaOrig="348" w14:anchorId="2A2875B6">
          <v:shape id="_x0000_i1062" type="#_x0000_t75" style="width:58.45pt;height:17.3pt" o:ole="">
            <v:imagedata r:id="rId75" o:title=""/>
          </v:shape>
          <o:OLEObject Type="Embed" ProgID="Equation.DSMT4" ShapeID="_x0000_i1062" DrawAspect="Content" ObjectID="_1580044306" r:id="rId76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is the SFNet function parameterized by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36" w:dyaOrig="336" w14:anchorId="6D3887A1">
          <v:shape id="_x0000_i1063" type="#_x0000_t75" style="width:16.35pt;height:16.35pt" o:ole="">
            <v:imagedata r:id="rId66" o:title=""/>
          </v:shape>
          <o:OLEObject Type="Embed" ProgID="Equation.DSMT4" ShapeID="_x0000_i1063" DrawAspect="Content" ObjectID="_1580044307" r:id="rId7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-Roman" w:hint="eastAsia"/>
            <w:color w:val="131413"/>
            <w:sz w:val="19"/>
            <w:szCs w:val="19"/>
            <w:lang w:val="en-GB" w:eastAsia="zh-CN"/>
          </w:rPr>
          <m:t xml:space="preserve"> </m:t>
        </m:r>
        <m:sSub>
          <m:sSub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sf</m:t>
            </m:r>
          </m:sub>
        </m:sSub>
      </m:oMath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712" w:dyaOrig="312" w14:anchorId="2CB81464">
          <v:shape id="_x0000_i1064" type="#_x0000_t75" style="width:135.6pt;height:15.9pt" o:ole="">
            <v:imagedata r:id="rId78" o:title=""/>
          </v:shape>
          <o:OLEObject Type="Embed" ProgID="Equation.DSMT4" ShapeID="_x0000_i1064" DrawAspect="Content" ObjectID="_1580044308" r:id="rId7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,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888" w:dyaOrig="312" w14:anchorId="2CF2FF32">
          <v:shape id="_x0000_i1065" type="#_x0000_t75" style="width:44.4pt;height:15.9pt" o:ole="">
            <v:imagedata r:id="rId80" o:title=""/>
          </v:shape>
          <o:OLEObject Type="Embed" ProgID="Equation.DSMT4" ShapeID="_x0000_i1065" DrawAspect="Content" ObjectID="_1580044309" r:id="rId81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are the predicted label, bounding box and score of the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200" w:dyaOrig="312" w14:anchorId="0134E3DB">
          <v:shape id="_x0000_i1066" type="#_x0000_t75" style="width:59.85pt;height:15.9pt" o:ole="">
            <v:imagedata r:id="rId82" o:title=""/>
          </v:shape>
          <o:OLEObject Type="Embed" ProgID="Equation.DSMT4" ShapeID="_x0000_i1066" DrawAspect="Content" ObjectID="_1580044310" r:id="rId83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primitive detection in image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92" w:dyaOrig="216" w14:anchorId="6515EEFF">
          <v:shape id="_x0000_i1067" type="#_x0000_t75" style="width:9.8pt;height:11.2pt" o:ole="">
            <v:imagedata r:id="rId84" o:title=""/>
          </v:shape>
          <o:OLEObject Type="Embed" ProgID="Equation.DSMT4" ShapeID="_x0000_i1067" DrawAspect="Content" ObjectID="_1580044311" r:id="rId85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</w:p>
    <w:p w14:paraId="5A0748EC" w14:textId="452166FC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 xml:space="preserve">Step3: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Discard 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primitive background detection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960" w:dyaOrig="336" w14:anchorId="157E8D73">
          <v:shape id="_x0000_i1068" type="#_x0000_t75" style="width:48.15pt;height:16.35pt" o:ole="">
            <v:imagedata r:id="rId86" o:title=""/>
          </v:shape>
          <o:OLEObject Type="Embed" ProgID="Equation.DSMT4" ShapeID="_x0000_i1068" DrawAspect="Content" ObjectID="_1580044312" r:id="rId8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-Roman" w:hint="eastAsia"/>
            <w:color w:val="131413"/>
            <w:sz w:val="19"/>
            <w:szCs w:val="19"/>
            <w:lang w:val="en-GB" w:eastAsia="zh-CN"/>
          </w:rPr>
          <m:t xml:space="preserve"> </m:t>
        </m:r>
        <m:sSub>
          <m:sSub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(I</m:t>
            </m:r>
          </m:e>
          <m:sub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j</m:t>
            </m:r>
          </m:sub>
        </m:sSub>
        <m:r>
          <m:rPr>
            <m:sty m:val="p"/>
          </m:rPr>
          <w:rPr>
            <w:rFonts w:ascii="Cambria Math" w:hAnsi="Cambria Math" w:cs="Times-Roman" w:hint="eastAsia"/>
            <w:color w:val="131413"/>
            <w:sz w:val="19"/>
            <w:szCs w:val="19"/>
            <w:lang w:val="en-GB" w:eastAsia="zh-CN"/>
          </w:rPr>
          <m:t>,</m:t>
        </m:r>
        <m:sSub>
          <m:sSub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j</m:t>
            </m:r>
          </m:sub>
        </m:sSub>
        <m:r>
          <m:rPr>
            <m:sty m:val="p"/>
          </m:rPr>
          <w:rPr>
            <w:rFonts w:ascii="Cambria Math" w:hAnsi="Cambria Math" w:cs="Times-Roman" w:hint="eastAsia"/>
            <w:color w:val="131413"/>
            <w:sz w:val="19"/>
            <w:szCs w:val="19"/>
            <w:lang w:val="en-GB" w:eastAsia="zh-CN"/>
          </w:rPr>
          <m:t>,</m:t>
        </m:r>
        <m:sSub>
          <m:sSub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j</m:t>
            </m:r>
          </m:sub>
        </m:sSub>
      </m:oMath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, if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828" w:dyaOrig="336" w14:anchorId="3305276E">
          <v:shape id="_x0000_i1069" type="#_x0000_t75" style="width:41.6pt;height:16.35pt" o:ole="">
            <v:imagedata r:id="rId88" o:title=""/>
          </v:shape>
          <o:OLEObject Type="Embed" ProgID="Equation.DSMT4" ShapeID="_x0000_i1069" DrawAspect="Content" ObjectID="_1580044313" r:id="rId8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is a constant threshold. </w:t>
      </w:r>
    </w:p>
    <w:p w14:paraId="64856112" w14:textId="069980E0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 xml:space="preserve">Step4: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Add primitive detection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960" w:dyaOrig="336" w14:anchorId="67C678B5">
          <v:shape id="_x0000_i1070" type="#_x0000_t75" style="width:48.15pt;height:16.35pt" o:ole="">
            <v:imagedata r:id="rId86" o:title=""/>
          </v:shape>
          <o:OLEObject Type="Embed" ProgID="Equation.DSMT4" ShapeID="_x0000_i1070" DrawAspect="Content" ObjectID="_1580044314" r:id="rId90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 xml:space="preserve"> (I</m:t>
            </m:r>
          </m:e>
          <m:sub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j</m:t>
            </m:r>
          </m:sub>
        </m:sSub>
        <m:r>
          <m:rPr>
            <m:sty m:val="p"/>
          </m:rPr>
          <w:rPr>
            <w:rFonts w:ascii="Cambria Math" w:hAnsi="Cambria Math" w:cs="Times-Roman" w:hint="eastAsia"/>
            <w:color w:val="131413"/>
            <w:sz w:val="19"/>
            <w:szCs w:val="19"/>
            <w:lang w:val="en-GB" w:eastAsia="zh-CN"/>
          </w:rPr>
          <m:t>,</m:t>
        </m:r>
        <m:sSub>
          <m:sSub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j</m:t>
            </m:r>
          </m:sub>
        </m:sSub>
        <m:r>
          <m:rPr>
            <m:sty m:val="p"/>
          </m:rPr>
          <w:rPr>
            <w:rFonts w:ascii="Cambria Math" w:hAnsi="Cambria Math" w:cs="Times-Roman" w:hint="eastAsia"/>
            <w:color w:val="131413"/>
            <w:sz w:val="19"/>
            <w:szCs w:val="19"/>
            <w:lang w:val="en-GB" w:eastAsia="zh-CN"/>
          </w:rPr>
          <m:t>,</m:t>
        </m:r>
        <m:sSub>
          <m:sSub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j</m:t>
            </m:r>
          </m:sub>
        </m:sSub>
      </m:oMath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into the training set of 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12" w14:anchorId="4411981D">
          <v:shape id="_x0000_i1071" type="#_x0000_t75" style="width:19.15pt;height:15.9pt" o:ole="">
            <v:imagedata r:id="rId91" o:title=""/>
          </v:shape>
          <o:OLEObject Type="Embed" ProgID="Equation.DSMT4" ShapeID="_x0000_i1071" DrawAspect="Content" ObjectID="_1580044315" r:id="rId92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two-class cross entropy losses classifier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36" w14:anchorId="72055AA3">
          <v:shape id="_x0000_i1072" type="#_x0000_t75" style="width:19.15pt;height:16.35pt" o:ole="">
            <v:imagedata r:id="rId93" o:title=""/>
          </v:shape>
          <o:OLEObject Type="Embed" ProgID="Equation.DSMT4" ShapeID="_x0000_i1072" DrawAspect="Content" ObjectID="_1580044316" r:id="rId94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(responsible for classify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ing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12" w14:anchorId="527311B4">
          <v:shape id="_x0000_i1073" type="#_x0000_t75" style="width:19.15pt;height:15.9pt" o:ole="">
            <v:imagedata r:id="rId95" o:title=""/>
          </v:shape>
          <o:OLEObject Type="Embed" ProgID="Equation.DSMT4" ShapeID="_x0000_i1073" DrawAspect="Content" ObjectID="_1580044317" r:id="rId96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subordinate category), if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588" w:dyaOrig="336" w14:anchorId="237B1536">
          <v:shape id="_x0000_i1074" type="#_x0000_t75" style="width:28.5pt;height:16.35pt" o:ole="">
            <v:imagedata r:id="rId97" o:title=""/>
          </v:shape>
          <o:OLEObject Type="Embed" ProgID="Equation.DSMT4" ShapeID="_x0000_i1074" DrawAspect="Content" ObjectID="_1580044318" r:id="rId98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</w:p>
    <w:p w14:paraId="6BE9D97C" w14:textId="0828D602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lastRenderedPageBreak/>
        <w:t xml:space="preserve">Step5: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Train 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12" w14:anchorId="43E984E5">
          <v:shape id="_x0000_i1075" type="#_x0000_t75" style="width:19.15pt;height:15.9pt" o:ole="">
            <v:imagedata r:id="rId95" o:title=""/>
          </v:shape>
          <o:OLEObject Type="Embed" ProgID="Equation.DSMT4" ShapeID="_x0000_i1075" DrawAspect="Content" ObjectID="_1580044319" r:id="rId9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two-class cross entropy losses classifier of one-vs-rest Fast RCNN network using 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training samples in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36" w14:anchorId="709C1B95">
          <v:shape id="_x0000_i1076" type="#_x0000_t75" style="width:19.15pt;height:16.35pt" o:ole="">
            <v:imagedata r:id="rId93" o:title=""/>
          </v:shape>
          <o:OLEObject Type="Embed" ProgID="Equation.DSMT4" ShapeID="_x0000_i1076" DrawAspect="Content" ObjectID="_1580044320" r:id="rId100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, and 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obtain</w:t>
      </w:r>
      <w:r w:rsidR="00A252FB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the final parameters of the one-vs-rest detection network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12" w14:anchorId="2FDB0D87">
          <v:shape id="_x0000_i1077" type="#_x0000_t75" style="width:19.15pt;height:15.9pt" o:ole="">
            <v:imagedata r:id="rId101" o:title=""/>
          </v:shape>
          <o:OLEObject Type="Embed" ProgID="Equation.DSMT4" ShapeID="_x0000_i1077" DrawAspect="Content" ObjectID="_1580044321" r:id="rId102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</w:p>
    <w:p w14:paraId="0549641C" w14:textId="77777777" w:rsidR="00B27A43" w:rsidRDefault="0042128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pict w14:anchorId="01A2CB30">
          <v:rect id="_x0000_i1078" style="width:415.3pt;height:1.5pt" o:hralign="center" o:hrstd="t" o:hrnoshade="t" o:hr="t" fillcolor="black" stroked="f"/>
        </w:pict>
      </w:r>
    </w:p>
    <w:p w14:paraId="6B923599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</w:p>
    <w:p w14:paraId="631F2DF5" w14:textId="77777777" w:rsidR="00B27A43" w:rsidRDefault="0042128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pict w14:anchorId="5D59AD6D">
          <v:rect id="_x0000_i1079" style="width:415.3pt;height:1.5pt" o:hralign="center" o:hrstd="t" o:hrnoshade="t" o:hr="t" fillcolor="black" stroked="f"/>
        </w:pict>
      </w:r>
    </w:p>
    <w:p w14:paraId="3E33081D" w14:textId="77777777" w:rsidR="00B27A43" w:rsidRDefault="00F27F5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 w:rsidRPr="00E42BF3">
        <w:rPr>
          <w:rFonts w:ascii="Times-Roman" w:hAnsi="Times-Roman" w:cs="Times-Roman"/>
          <w:b/>
          <w:color w:val="131413"/>
          <w:sz w:val="19"/>
          <w:szCs w:val="19"/>
          <w:lang w:val="en-GB" w:eastAsia="zh-CN"/>
        </w:rPr>
        <w:t>Process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b/>
          <w:bCs/>
          <w:color w:val="131413"/>
          <w:sz w:val="19"/>
          <w:szCs w:val="19"/>
          <w:lang w:val="en-GB" w:eastAsia="zh-CN"/>
        </w:rPr>
        <w:t>2: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RFNet testing process</w:t>
      </w:r>
    </w:p>
    <w:p w14:paraId="46CB20E5" w14:textId="77777777" w:rsidR="00B27A43" w:rsidRDefault="0042128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pict w14:anchorId="545F2941">
          <v:rect id="_x0000_i1080" style="width:415.3pt;height:1.5pt" o:hralign="center" o:hrstd="t" o:hrnoshade="t" o:hr="t" fillcolor="black" stroked="f"/>
        </w:pict>
      </w:r>
    </w:p>
    <w:p w14:paraId="79B9BB4B" w14:textId="21A6CD31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 xml:space="preserve">Input: 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mage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92" w:dyaOrig="216" w14:anchorId="61BE952D">
          <v:shape id="_x0000_i1081" type="#_x0000_t75" style="width:9.8pt;height:11.2pt" o:ole="">
            <v:imagedata r:id="rId73" o:title=""/>
          </v:shape>
          <o:OLEObject Type="Embed" ProgID="Equation.DSMT4" ShapeID="_x0000_i1081" DrawAspect="Content" ObjectID="_1580044322" r:id="rId103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 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testing set, parameters of the SFNet and the one-vs-rest Fast RCNN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 xml:space="preserve"> W</m:t>
            </m:r>
          </m:e>
          <m:sub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ovs</m:t>
            </m:r>
          </m:sub>
        </m:sSub>
      </m:oMath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972" w:dyaOrig="336" w14:anchorId="676DD522">
          <v:shape id="_x0000_i1082" type="#_x0000_t75" style="width:49.1pt;height:16.35pt" o:ole="">
            <v:imagedata r:id="rId104" o:title=""/>
          </v:shape>
          <o:OLEObject Type="Embed" ProgID="Equation.DSMT4" ShapeID="_x0000_i1082" DrawAspect="Content" ObjectID="_1580044323" r:id="rId105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</w:p>
    <w:p w14:paraId="65531EBC" w14:textId="77777777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 w:rsidRPr="0040568D"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>Output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: label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16" w:dyaOrig="240" w14:anchorId="7B9667DE">
          <v:shape id="_x0000_i1083" type="#_x0000_t75" style="width:11.2pt;height:12.15pt" o:ole="">
            <v:imagedata r:id="rId106" o:title=""/>
          </v:shape>
          <o:OLEObject Type="Embed" ProgID="Equation.DSMT4" ShapeID="_x0000_i1083" DrawAspect="Content" ObjectID="_1580044324" r:id="rId10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of image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92" w:dyaOrig="216" w14:anchorId="541BACC7">
          <v:shape id="_x0000_i1084" type="#_x0000_t75" style="width:9.8pt;height:11.2pt" o:ole="">
            <v:imagedata r:id="rId73" o:title=""/>
          </v:shape>
          <o:OLEObject Type="Embed" ProgID="Equation.DSMT4" ShapeID="_x0000_i1084" DrawAspect="Content" ObjectID="_1580044325" r:id="rId108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</w:p>
    <w:p w14:paraId="40CF011E" w14:textId="60E0E31C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>Step1: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Pass image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92" w:dyaOrig="216" w14:anchorId="44C03552">
          <v:shape id="_x0000_i1085" type="#_x0000_t75" style="width:9.8pt;height:11.2pt" o:ole="">
            <v:imagedata r:id="rId73" o:title=""/>
          </v:shape>
          <o:OLEObject Type="Embed" ProgID="Equation.DSMT4" ShapeID="_x0000_i1085" DrawAspect="Content" ObjectID="_1580044326" r:id="rId10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through SFNet, 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and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get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40" w:dyaOrig="240" w14:anchorId="1CCA5B44">
          <v:shape id="_x0000_i1086" type="#_x0000_t75" style="width:12.15pt;height:12.15pt" o:ole="">
            <v:imagedata r:id="rId110" o:title=""/>
          </v:shape>
          <o:OLEObject Type="Embed" ProgID="Equation.DSMT4" ShapeID="_x0000_i1086" DrawAspect="Content" ObjectID="_1580044327" r:id="rId111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primitive detections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140" w:dyaOrig="348" w14:anchorId="1A1BF654">
          <v:shape id="_x0000_i1087" type="#_x0000_t75" style="width:56.1pt;height:17.3pt" o:ole="">
            <v:imagedata r:id="rId112" o:title=""/>
          </v:shape>
          <o:OLEObject Type="Embed" ProgID="Equation.DSMT4" ShapeID="_x0000_i1087" DrawAspect="Content" ObjectID="_1580044328" r:id="rId113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is well trained SFNet function parameterized by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36" w:dyaOrig="336" w14:anchorId="3DC5B7F4">
          <v:shape id="_x0000_i1088" type="#_x0000_t75" style="width:16.35pt;height:16.35pt" o:ole="">
            <v:imagedata r:id="rId114" o:title=""/>
          </v:shape>
          <o:OLEObject Type="Embed" ProgID="Equation.DSMT4" ShapeID="_x0000_i1088" DrawAspect="Content" ObjectID="_1580044329" r:id="rId115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at the training stage above.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112" w:dyaOrig="312" w14:anchorId="652ED166">
          <v:shape id="_x0000_i1089" type="#_x0000_t75" style="width:105.65pt;height:15.9pt" o:ole="">
            <v:imagedata r:id="rId116" o:title=""/>
          </v:shape>
          <o:OLEObject Type="Embed" ProgID="Equation.DSMT4" ShapeID="_x0000_i1089" DrawAspect="Content" ObjectID="_1580044330" r:id="rId11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828" w:dyaOrig="336" w14:anchorId="50241404">
          <v:shape id="_x0000_i1090" type="#_x0000_t75" style="width:41.6pt;height:16.35pt" o:ole="">
            <v:imagedata r:id="rId118" o:title=""/>
          </v:shape>
          <o:OLEObject Type="Embed" ProgID="Equation.DSMT4" ShapeID="_x0000_i1090" DrawAspect="Content" ObjectID="_1580044331" r:id="rId11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are the predicted bounding box and 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score of 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12" w14:anchorId="1320AEC1">
          <v:shape id="_x0000_i1091" type="#_x0000_t75" style="width:19.15pt;height:15.9pt" o:ole="">
            <v:imagedata r:id="rId120" o:title=""/>
          </v:shape>
          <o:OLEObject Type="Embed" ProgID="Equation.DSMT4" ShapeID="_x0000_i1091" DrawAspect="Content" ObjectID="_1580044332" r:id="rId121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primitive detection in image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92" w:dyaOrig="216" w14:anchorId="67DCD8A9">
          <v:shape id="_x0000_i1092" type="#_x0000_t75" style="width:9.8pt;height:11.2pt" o:ole="">
            <v:imagedata r:id="rId73" o:title=""/>
          </v:shape>
          <o:OLEObject Type="Embed" ProgID="Equation.DSMT4" ShapeID="_x0000_i1092" DrawAspect="Content" ObjectID="_1580044333" r:id="rId122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, here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296" w:dyaOrig="348" w14:anchorId="1E70AE3A">
          <v:shape id="_x0000_i1093" type="#_x0000_t75" style="width:65pt;height:17.3pt" o:ole="">
            <v:imagedata r:id="rId123" o:title=""/>
          </v:shape>
          <o:OLEObject Type="Embed" ProgID="Equation.DSMT4" ShapeID="_x0000_i1093" DrawAspect="Content" ObjectID="_1580044334" r:id="rId124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w:r>
        <w:rPr>
          <w:rFonts w:ascii="Times-Roman" w:hAnsi="Times-Roman" w:cs="Times-Roman" w:hint="eastAsia"/>
          <w:noProof/>
          <w:color w:val="131413"/>
          <w:sz w:val="19"/>
          <w:szCs w:val="19"/>
          <w:lang w:val="en-GB" w:eastAsia="zh-CN"/>
        </w:rPr>
        <w:drawing>
          <wp:inline distT="0" distB="0" distL="114300" distR="114300" wp14:anchorId="63D8B0F3" wp14:editId="0B0937DE">
            <wp:extent cx="1447800" cy="209550"/>
            <wp:effectExtent l="0" t="0" r="0" b="0"/>
            <wp:docPr id="15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6"/>
                    <pic:cNvPicPr>
                      <a:picLocks noChangeAspect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is a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96" w:dyaOrig="216" w14:anchorId="7BB0EE1A">
          <v:shape id="_x0000_i1094" type="#_x0000_t75" style="width:19.65pt;height:11.2pt" o:ole="">
            <v:imagedata r:id="rId126" o:title=""/>
          </v:shape>
          <o:OLEObject Type="Embed" ProgID="Equation.DSMT4" ShapeID="_x0000_i1094" DrawAspect="Content" ObjectID="_1580044335" r:id="rId12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dimensional vector,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40" w:dyaOrig="216" w14:anchorId="4DAB4CF6">
          <v:shape id="_x0000_i1095" type="#_x0000_t75" style="width:12.15pt;height:11.2pt" o:ole="">
            <v:imagedata r:id="rId128" o:title=""/>
          </v:shape>
          <o:OLEObject Type="Embed" ProgID="Equation.DSMT4" ShapeID="_x0000_i1095" DrawAspect="Content" ObjectID="_1580044336" r:id="rId12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is the number of classes(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756" w:dyaOrig="240" w14:anchorId="3FB45A66">
          <v:shape id="_x0000_i1096" type="#_x0000_t75" style="width:37.4pt;height:12.15pt" o:ole="">
            <v:imagedata r:id="rId130" o:title=""/>
          </v:shape>
          <o:OLEObject Type="Embed" ProgID="Equation.DSMT4" ShapeID="_x0000_i1096" DrawAspect="Content" ObjectID="_1580044337" r:id="rId131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in CUB-200-2011 dataset), each element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40" w:dyaOrig="348" w14:anchorId="04FCDD84">
          <v:shape id="_x0000_i1097" type="#_x0000_t75" style="width:12.15pt;height:17.3pt" o:ole="">
            <v:imagedata r:id="rId132" o:title=""/>
          </v:shape>
          <o:OLEObject Type="Embed" ProgID="Equation.DSMT4" ShapeID="_x0000_i1097" DrawAspect="Content" ObjectID="_1580044338" r:id="rId133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denotes the probability of 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12" w14:anchorId="73CAB7FD">
          <v:shape id="_x0000_i1098" type="#_x0000_t75" style="width:19.15pt;height:15.9pt" o:ole="">
            <v:imagedata r:id="rId134" o:title=""/>
          </v:shape>
          <o:OLEObject Type="Embed" ProgID="Equation.DSMT4" ShapeID="_x0000_i1098" DrawAspect="Content" ObjectID="_1580044339" r:id="rId135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detection being an object of class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996" w:dyaOrig="276" w14:anchorId="4301571A">
          <v:shape id="_x0000_i1099" type="#_x0000_t75" style="width:50.95pt;height:14.5pt" o:ole="">
            <v:imagedata r:id="rId136" o:title=""/>
          </v:shape>
          <o:OLEObject Type="Embed" ProgID="Equation.DSMT4" ShapeID="_x0000_i1099" DrawAspect="Content" ObjectID="_1580044340" r:id="rId13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. </w:t>
      </w:r>
    </w:p>
    <w:p w14:paraId="606AA82C" w14:textId="6FFB01D5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 xml:space="preserve">Step2: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Input image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92" w:dyaOrig="216" w14:anchorId="25775365">
          <v:shape id="_x0000_i1100" type="#_x0000_t75" style="width:9.8pt;height:11.2pt" o:ole="">
            <v:imagedata r:id="rId73" o:title=""/>
          </v:shape>
          <o:OLEObject Type="Embed" ProgID="Equation.DSMT4" ShapeID="_x0000_i1100" DrawAspect="Content" ObjectID="_1580044341" r:id="rId138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and its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40" w:dyaOrig="240" w14:anchorId="6DC70016">
          <v:shape id="_x0000_i1101" type="#_x0000_t75" style="width:12.15pt;height:12.15pt" o:ole="">
            <v:imagedata r:id="rId110" o:title=""/>
          </v:shape>
          <o:OLEObject Type="Embed" ProgID="Equation.DSMT4" ShapeID="_x0000_i1101" DrawAspect="Content" ObjectID="_1580044342" r:id="rId13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primitive detections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40" w:dyaOrig="216" w14:anchorId="065B4741">
          <v:shape id="_x0000_i1102" type="#_x0000_t75" style="width:12.15pt;height:11.2pt" o:ole="">
            <v:imagedata r:id="rId140" o:title=""/>
          </v:shape>
          <o:OLEObject Type="Embed" ProgID="Equation.DSMT4" ShapeID="_x0000_i1102" DrawAspect="Content" ObjectID="_1580044343" r:id="rId141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into the one-vs-rest Fast RCNN network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.</w:t>
      </w:r>
      <w:r w:rsidR="00A252FB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G</w:t>
      </w:r>
      <w:r w:rsidR="00A252FB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et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40" w:dyaOrig="240" w14:anchorId="76C93471">
          <v:shape id="_x0000_i1103" type="#_x0000_t75" style="width:12.15pt;height:12.15pt" o:ole="">
            <v:imagedata r:id="rId110" o:title=""/>
          </v:shape>
          <o:OLEObject Type="Embed" ProgID="Equation.DSMT4" ShapeID="_x0000_i1103" DrawAspect="Content" ObjectID="_1580044344" r:id="rId142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refined detections</w:t>
      </w:r>
      <w:r w:rsidR="00B77501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and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272" w:dyaOrig="360" w14:anchorId="1FEDDD39">
          <v:shape id="_x0000_i1104" type="#_x0000_t75" style="width:63.6pt;height:19.15pt" o:ole="">
            <v:imagedata r:id="rId143" o:title=""/>
          </v:shape>
          <o:OLEObject Type="Embed" ProgID="Equation.DSMT4" ShapeID="_x0000_i1104" DrawAspect="Content" ObjectID="_1580044345" r:id="rId144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m:oMath>
        <m:sSup>
          <m:sSup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-Roman" w:hint="eastAsia"/>
            <w:color w:val="131413"/>
            <w:sz w:val="19"/>
            <w:szCs w:val="19"/>
            <w:lang w:val="en-GB" w:eastAsia="zh-CN"/>
          </w:rPr>
          <m:t>=</m:t>
        </m:r>
        <m:sSub>
          <m:sSub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蠒</m:t>
            </m:r>
          </m:e>
          <m:sub>
            <m:sSub>
              <m:sSubPr>
                <m:ctrlPr>
                  <w:rPr>
                    <w:rFonts w:ascii="Cambria Math" w:hAnsi="Cambria Math" w:cs="Times-Roman" w:hint="eastAsia"/>
                    <w:color w:val="131413"/>
                    <w:sz w:val="19"/>
                    <w:szCs w:val="19"/>
                    <w:lang w:val="en-GB"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-Roman" w:hint="eastAsia"/>
                    <w:color w:val="131413"/>
                    <w:sz w:val="19"/>
                    <w:szCs w:val="19"/>
                    <w:lang w:val="en-GB" w:eastAsia="zh-CN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-Roman" w:hint="eastAsia"/>
                    <w:color w:val="131413"/>
                    <w:sz w:val="19"/>
                    <w:szCs w:val="19"/>
                    <w:lang w:val="en-GB" w:eastAsia="zh-CN"/>
                  </w:rPr>
                  <m:t>ovs</m:t>
                </m:r>
              </m:sub>
            </m:sSub>
          </m:sub>
        </m:sSub>
        <m:r>
          <m:rPr>
            <m:sty m:val="p"/>
          </m:rPr>
          <w:rPr>
            <w:rFonts w:ascii="Cambria Math" w:hAnsi="Cambria Math" w:cs="Times-Roman" w:hint="eastAsia"/>
            <w:color w:val="131413"/>
            <w:sz w:val="19"/>
            <w:szCs w:val="19"/>
            <w:lang w:val="en-GB" w:eastAsia="zh-CN"/>
          </w:rPr>
          <m:t>(x)</m:t>
        </m:r>
      </m:oMath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corresponding to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40" w:dyaOrig="240" w14:anchorId="034C8517">
          <v:shape id="_x0000_i1105" type="#_x0000_t75" style="width:12.15pt;height:12.15pt" o:ole="">
            <v:imagedata r:id="rId110" o:title=""/>
          </v:shape>
          <o:OLEObject Type="Embed" ProgID="Equation.DSMT4" ShapeID="_x0000_i1105" DrawAspect="Content" ObjectID="_1580044346" r:id="rId145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primitive detections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40" w:dyaOrig="216" w14:anchorId="299A6B5E">
          <v:shape id="_x0000_i1106" type="#_x0000_t75" style="width:12.15pt;height:11.2pt" o:ole="">
            <v:imagedata r:id="rId146" o:title=""/>
          </v:shape>
          <o:OLEObject Type="Embed" ProgID="Equation.DSMT4" ShapeID="_x0000_i1106" DrawAspect="Content" ObjectID="_1580044347" r:id="rId14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988" w:dyaOrig="348" w14:anchorId="2415CED8">
          <v:shape id="_x0000_i1107" type="#_x0000_t75" style="width:148.7pt;height:17.3pt" o:ole="">
            <v:imagedata r:id="rId148" o:title=""/>
          </v:shape>
          <o:OLEObject Type="Embed" ProgID="Equation.DSMT4" ShapeID="_x0000_i1107" DrawAspect="Content" ObjectID="_1580044348" r:id="rId14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are 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refined bounding box and </w:t>
      </w:r>
      <w:r w:rsidR="00A252F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score of the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12" w14:anchorId="73ACE8D7">
          <v:shape id="_x0000_i1108" type="#_x0000_t75" style="width:19.15pt;height:15.9pt" o:ole="">
            <v:imagedata r:id="rId150" o:title=""/>
          </v:shape>
          <o:OLEObject Type="Embed" ProgID="Equation.DSMT4" ShapeID="_x0000_i1108" DrawAspect="Content" ObjectID="_1580044349" r:id="rId151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primitive detection in image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548" w:dyaOrig="348" w14:anchorId="4B6D7F09">
          <v:shape id="_x0000_i1109" type="#_x0000_t75" style="width:77.15pt;height:17.3pt" o:ole="">
            <v:imagedata r:id="rId152" o:title=""/>
          </v:shape>
          <o:OLEObject Type="Embed" ProgID="Equation.DSMT4" ShapeID="_x0000_i1109" DrawAspect="Content" ObjectID="_1580044350" r:id="rId153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.</w:t>
      </w:r>
    </w:p>
    <w:p w14:paraId="76C29CBD" w14:textId="77777777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>Step3: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Computer the final score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76" w:dyaOrig="348" w14:anchorId="42AF4AB8">
          <v:shape id="_x0000_i1110" type="#_x0000_t75" style="width:14.5pt;height:17.3pt" o:ole="">
            <v:imagedata r:id="rId154" o:title=""/>
          </v:shape>
          <o:OLEObject Type="Embed" ProgID="Equation.DSMT4" ShapeID="_x0000_i1110" DrawAspect="Content" ObjectID="_1580044351" r:id="rId155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of the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12" w14:anchorId="59D25580">
          <v:shape id="_x0000_i1111" type="#_x0000_t75" style="width:19.15pt;height:15.9pt" o:ole="">
            <v:imagedata r:id="rId120" o:title=""/>
          </v:shape>
          <o:OLEObject Type="Embed" ProgID="Equation.DSMT4" ShapeID="_x0000_i1111" DrawAspect="Content" ObjectID="_1580044352" r:id="rId156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detection as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780" w:dyaOrig="348" w14:anchorId="7526F579">
          <v:shape id="_x0000_i1112" type="#_x0000_t75" style="width:189.35pt;height:17.3pt" o:ole="">
            <v:imagedata r:id="rId157" o:title=""/>
          </v:shape>
          <o:OLEObject Type="Embed" ProgID="Equation.DSMT4" ShapeID="_x0000_i1112" DrawAspect="Content" ObjectID="_1580044353" r:id="rId158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w:r>
        <w:rPr>
          <w:rFonts w:ascii="Times-Roman" w:hAnsi="Times-Roman" w:cs="Times-Roman" w:hint="eastAsia"/>
          <w:noProof/>
          <w:color w:val="131413"/>
          <w:sz w:val="19"/>
          <w:szCs w:val="19"/>
          <w:lang w:val="en-GB" w:eastAsia="zh-CN"/>
        </w:rPr>
        <w:drawing>
          <wp:inline distT="0" distB="0" distL="114300" distR="114300" wp14:anchorId="72A42B53" wp14:editId="1F1EFF79">
            <wp:extent cx="2371725" cy="247650"/>
            <wp:effectExtent l="0" t="0" r="9525" b="0"/>
            <wp:docPr id="14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7"/>
                    <pic:cNvPicPr>
                      <a:picLocks noChangeAspect="1"/>
                    </pic:cNvPicPr>
                  </pic:nvPicPr>
                  <pic:blipFill>
                    <a:blip r:embed="rId1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Update the score and the label of the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360" w:dyaOrig="312" w14:anchorId="033B833A">
          <v:shape id="_x0000_i1113" type="#_x0000_t75" style="width:19.15pt;height:15.9pt" o:ole="">
            <v:imagedata r:id="rId120" o:title=""/>
          </v:shape>
          <o:OLEObject Type="Embed" ProgID="Equation.DSMT4" ShapeID="_x0000_i1113" DrawAspect="Content" ObjectID="_1580044354" r:id="rId160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detection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988" w:dyaOrig="348" w14:anchorId="1D25F960">
          <v:shape id="_x0000_i1114" type="#_x0000_t75" style="width:148.7pt;height:17.3pt" o:ole="">
            <v:imagedata r:id="rId161" o:title=""/>
          </v:shape>
          <o:OLEObject Type="Embed" ProgID="Equation.DSMT4" ShapeID="_x0000_i1114" DrawAspect="Content" ObjectID="_1580044355" r:id="rId162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then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2736" w:dyaOrig="336" w14:anchorId="54DC9F48">
          <v:shape id="_x0000_i1115" type="#_x0000_t75" style="width:137pt;height:16.35pt" o:ole="">
            <v:imagedata r:id="rId163" o:title=""/>
          </v:shape>
          <o:OLEObject Type="Embed" ProgID="Equation.DSMT4" ShapeID="_x0000_i1115" DrawAspect="Content" ObjectID="_1580044356" r:id="rId164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QUOTE </w:instrText>
      </w:r>
      <m:oMath>
        <m:sSup>
          <m:sSupPr>
            <m:ctrl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P</m:t>
            </m:r>
          </m:e>
          <m:sup>
            <m:r>
              <m:rPr>
                <m:sty m:val="p"/>
              </m:rPr>
              <w:rPr>
                <w:rFonts w:ascii="Cambria Math" w:hAnsi="Cambria Math" w:cs="Times-Roman" w:hint="eastAsia"/>
                <w:color w:val="131413"/>
                <w:sz w:val="19"/>
                <w:szCs w:val="19"/>
                <w:lang w:val="en-GB" w:eastAsia="zh-CN"/>
              </w:rPr>
              <m:t>'</m:t>
            </m:r>
          </m:sup>
        </m:sSup>
      </m:oMath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instrText xml:space="preserve"> 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</w:p>
    <w:p w14:paraId="2303E90F" w14:textId="77777777" w:rsidR="00B27A43" w:rsidRDefault="00D8788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color w:val="131413"/>
          <w:sz w:val="19"/>
          <w:szCs w:val="19"/>
          <w:lang w:val="en-GB" w:eastAsia="zh-CN"/>
        </w:rPr>
        <w:t xml:space="preserve">Step4: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Finally, the image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92" w:dyaOrig="216" w14:anchorId="2ED781F9">
          <v:shape id="_x0000_i1116" type="#_x0000_t75" style="width:9.8pt;height:11.2pt" o:ole="">
            <v:imagedata r:id="rId73" o:title=""/>
          </v:shape>
          <o:OLEObject Type="Embed" ProgID="Equation.DSMT4" ShapeID="_x0000_i1116" DrawAspect="Content" ObjectID="_1580044357" r:id="rId165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’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 label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540" w:dyaOrig="336" w14:anchorId="1CA1E7C1">
          <v:shape id="_x0000_i1117" type="#_x0000_t75" style="width:26.65pt;height:16.35pt" o:ole="">
            <v:imagedata r:id="rId166" o:title=""/>
          </v:shape>
          <o:OLEObject Type="Embed" ProgID="Equation.DSMT4" ShapeID="_x0000_i1117" DrawAspect="Content" ObjectID="_1580044358" r:id="rId167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where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object w:dxaOrig="1872" w:dyaOrig="348" w14:anchorId="0A4496BB">
          <v:shape id="_x0000_i1118" type="#_x0000_t75" style="width:93.05pt;height:17.3pt" o:ole="">
            <v:imagedata r:id="rId168" o:title=""/>
          </v:shape>
          <o:OLEObject Type="Embed" ProgID="Equation.DSMT4" ShapeID="_x0000_i1118" DrawAspect="Content" ObjectID="_1580044359" r:id="rId169"/>
        </w:objec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</w:p>
    <w:p w14:paraId="6810BB97" w14:textId="77777777" w:rsidR="00B27A43" w:rsidRDefault="0042128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eastAsia="zh-CN"/>
        </w:rPr>
        <w:pict w14:anchorId="04573F95">
          <v:rect id="_x0000_i1119" style="width:415.3pt;height:1.5pt" o:hralign="center" o:hrstd="t" o:hrnoshade="t" o:hr="t" fillcolor="black" stroked="f"/>
        </w:pict>
      </w:r>
    </w:p>
    <w:p w14:paraId="64F97335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eastAsia="zh-CN"/>
        </w:rPr>
        <w:t xml:space="preserve">                              </w:t>
      </w:r>
    </w:p>
    <w:p w14:paraId="50C5B2E9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b/>
          <w:bCs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 w:hint="eastAsia"/>
          <w:b/>
          <w:bCs/>
          <w:color w:val="131413"/>
          <w:sz w:val="19"/>
          <w:szCs w:val="19"/>
          <w:lang w:eastAsia="zh-CN"/>
        </w:rPr>
        <w:t>4 Experimental Results</w:t>
      </w:r>
    </w:p>
    <w:p w14:paraId="4B6D7BBF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b/>
          <w:bCs/>
          <w:color w:val="131413"/>
          <w:sz w:val="19"/>
          <w:szCs w:val="19"/>
          <w:lang w:eastAsia="zh-CN"/>
        </w:rPr>
      </w:pPr>
    </w:p>
    <w:p w14:paraId="423125D4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eastAsia="zh-CN"/>
        </w:rPr>
        <w:t>4.1</w:t>
      </w:r>
      <w:r w:rsidR="001A4ED9">
        <w:rPr>
          <w:rFonts w:ascii="Times-Roman" w:hAnsi="Times-Roman" w:cs="Times-Roman"/>
          <w:color w:val="131413"/>
          <w:sz w:val="19"/>
          <w:szCs w:val="19"/>
          <w:lang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eastAsia="zh-CN"/>
        </w:rPr>
        <w:t>Dataset</w:t>
      </w:r>
    </w:p>
    <w:p w14:paraId="72850EE1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7598B7E9" w14:textId="03A48070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We evaluate </w:t>
      </w:r>
      <w:r w:rsidR="00196D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performance of our proposed framework for fine-grained recognition on CUB-200-2011 dataset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&lt;EndNote&gt;&lt;Cite&gt;&lt;Author&gt;Wah&lt;/Author&gt;&lt;Year&gt;2011&lt;/Year&gt;&lt;RecNum&gt;80&lt;/RecNum&gt;&lt;DisplayText&gt;[1]&lt;/DisplayText&gt;&lt;record&gt;&lt;rec-number&gt;80&lt;/rec-number&gt;&lt;foreign-keys&gt;&lt;key app="EN" db-id="p0zxaxpwfxea2pex9eovpsr8dpxtsfx9sztd" timestamp="1511716950"&gt;80&lt;/key&gt;&lt;/foreign-keys&gt;&lt;ref-type name="Journal Article"&gt;17&lt;/ref-type&gt;&lt;contributors&gt;&lt;authors&gt;&lt;author&gt;Wah, Catherine&lt;/author&gt;&lt;author&gt;Branson, Steve&lt;/author&gt;&lt;author&gt;Welinder, Peter&lt;/author&gt;&lt;author&gt;Perona, Pietro&lt;/author&gt;&lt;author&gt;Belongie, Serge&lt;/author&gt;&lt;/authors&gt;&lt;/contributors&gt;&lt;titles&gt;&lt;title&gt;The caltech-ucsd birds-200-2011 dataset&lt;/title&gt;&lt;/titles&gt;&lt;dates&gt;&lt;year&gt;2011&lt;/year&gt;&lt;/dates&gt;&lt;urls&gt;&lt;/urls&gt;&lt;/record&gt;&lt;/Cite&gt;&lt;/EndNote&gt;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1" w:tooltip="Wah, 2011 #80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, which is generally considered as the most extensive and competitive datasets in </w:t>
      </w:r>
      <w:r w:rsidR="00196D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the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literature. CUB-200-2011 contains 11,788 images of 200 bird species, each image has a single bounding box annotation, rough segmentations and 15 key points annotated, which </w:t>
      </w:r>
      <w:r w:rsidR="00196D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is not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use</w:t>
      </w:r>
      <w:r w:rsidR="00196D07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in our method. </w:t>
      </w:r>
    </w:p>
    <w:p w14:paraId="7ED44E51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</w:p>
    <w:p w14:paraId="31CD7030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eastAsia="zh-CN"/>
        </w:rPr>
        <w:t>4.2 Implementation details</w:t>
      </w:r>
    </w:p>
    <w:p w14:paraId="3155B788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406EAAEE" w14:textId="0275CFD6" w:rsidR="00B27A43" w:rsidRDefault="00196D07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The b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aseline models of our two network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are 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based on the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VGG16 model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&lt;EndNote&gt;&lt;Cite&gt;&lt;Author&gt;Simonyan&lt;/Author&gt;&lt;Year&gt;2014&lt;/Year&gt;&lt;RecNum&gt;47&lt;/RecNum&gt;&lt;DisplayText&gt;[31]&lt;/DisplayText&gt;&lt;record&gt;&lt;rec-number&gt;47&lt;/rec-number&gt;&lt;foreign-keys&gt;&lt;key app="EN" db-id="p0zxaxpwfxea2pex9eovpsr8dpxtsfx9sztd" timestamp="1510755048"&gt;47&lt;/key&gt;&lt;/foreign-keys&gt;&lt;ref-type name="Journal Article"&gt;17&lt;/ref-type&gt;&lt;contributors&gt;&lt;authors&gt;&lt;author&gt;Simonyan, Karen&lt;/author&gt;&lt;author&gt;Zisserman, Andrew&lt;/author&gt;&lt;/authors&gt;&lt;/contributors&gt;&lt;titles&gt;&lt;title&gt;Very deep convolutional networks for large-scale image recognition&lt;/title&gt;&lt;secondary-title&gt;arXiv preprint arXiv:1409.1556&lt;/secondary-title&gt;&lt;/titles&gt;&lt;periodical&gt;&lt;full-title&gt;arXiv preprint arXiv:1409.1556&lt;/full-title&gt;&lt;/periodical&gt;&lt;dates&gt;&lt;year&gt;2014&lt;/year&gt;&lt;/dates&gt;&lt;urls&gt;&lt;/urls&gt;&lt;/record&gt;&lt;/Cite&gt;&lt;/EndNote&gt;</w:instrTex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31" w:tooltip="Simonyan, 2014 #47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31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, as done in current state-of-the-art methods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&lt;EndNote&gt;&lt;Cite&gt;&lt;Author&gt;Branson&lt;/Author&gt;&lt;Year&gt;2014&lt;/Year&gt;&lt;RecNum&gt;9&lt;/RecNum&gt;&lt;DisplayText&gt;[14, 15]&lt;/DisplayText&gt;&lt;record&gt;&lt;rec-number&gt;9&lt;/rec-number&gt;&lt;foreign-keys&gt;&lt;key app="EN" db-id="sp5z95dxsva006etfao5ed51wr9e0zzrxe99"&gt;9&lt;/key&gt;&lt;/foreign-keys&gt;&lt;ref-type name="Journal Article"&gt;17&lt;/ref-type&gt;&lt;contributors&gt;&lt;authors&gt;&lt;author&gt;Branson, Steve&lt;/author&gt;&lt;author&gt;Van Horn, Grant&lt;/author&gt;&lt;author&gt;Belongie, Serge&lt;/author&gt;&lt;author&gt;Perona, Pietro&lt;/author&gt;&lt;/authors&gt;&lt;/contributors&gt;&lt;titles&gt;&lt;title&gt;Bird species categorization using pose normalized deep convolutional nets&lt;/title&gt;&lt;secondary-title&gt;arXiv preprint arXiv:1406.2952&lt;/secondary-title&gt;&lt;/titles&gt;&lt;periodical&gt;&lt;full-title&gt;arXiv preprint arXiv:1406.2952&lt;/full-title&gt;&lt;/periodical&gt;&lt;dates&gt;&lt;year&gt;2014&lt;/year&gt;&lt;/dates&gt;&lt;urls&gt;&lt;/urls&gt;&lt;/record&gt;&lt;/Cite&gt;&lt;Cite&gt;&lt;Author&gt;Zhang&lt;/Author&gt;&lt;RecNum&gt;8&lt;/RecNum&gt;&lt;record&gt;&lt;rec-number&gt;8&lt;/rec-number&gt;&lt;foreign-keys&gt;&lt;key app="EN" db-id="sp5z95dxsva006etfao5ed51wr9e0zzrxe99"&gt;8&lt;/key&gt;&lt;/foreign-keys&gt;&lt;ref-type name="Journal Article"&gt;17&lt;/ref-type&gt;&lt;contributors&gt;&lt;authors&gt;&lt;author&gt;Zhang, Han&lt;/author&gt;&lt;author&gt;Xu, Tao&lt;/author&gt;&lt;author&gt;Elhoseiny, Mohamed&lt;/author&gt;&lt;author&gt;Huang, Xiaolei&lt;/author&gt;&lt;author&gt;Zhang, Shaoting&lt;/author&gt;&lt;author&gt;Elgammal, Ahmed&lt;/author&gt;&lt;author&gt;Metaxas, Dimitris&lt;/author&gt;&lt;/authors&gt;&lt;/contributors&gt;&lt;titles&gt;&lt;title&gt;SPDA-CNN: Unifying Semantic Part Detection and Abstraction for Fine-grained Recognition&lt;/title&gt;&lt;/titles&gt;&lt;dates&gt;&lt;/dates&gt;&lt;urls&gt;&lt;/urls&gt;&lt;/record&gt;&lt;/Cite&gt;&lt;/EndNote&gt;</w:instrTex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14" w:tooltip="Branson, 2014 #9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14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15" w:tooltip="Zhang,  #8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15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. All </w:t>
      </w:r>
      <w:r w:rsidR="0032422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the</w:t>
      </w:r>
      <w:r w:rsidR="0032422B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experiments </w:t>
      </w:r>
      <w:r w:rsidR="0032422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are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performed on a single NVIDIA K40 GPU. Parameters of </w:t>
      </w:r>
      <w:r w:rsidR="0032422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SFNet are initialized from the model pre-trained on the ImageNet dataset. Parameters of </w:t>
      </w:r>
      <w:r w:rsidR="0032422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one-vs-rest Fast RCNN are initialized from </w:t>
      </w:r>
      <w:r w:rsidR="0032422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SFNet model, and the new one-vs-rest loss layer </w:t>
      </w:r>
      <w:r w:rsidR="0032422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is</w:t>
      </w:r>
      <w:r w:rsidR="0032422B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initialized from </w:t>
      </w:r>
      <w:r w:rsidR="0032422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 G</w:t>
      </w:r>
      <w:r w:rsidR="0032422B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aussian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distribution. </w:t>
      </w:r>
    </w:p>
    <w:p w14:paraId="70A05416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</w:p>
    <w:p w14:paraId="51C6B1D9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eastAsia="zh-CN"/>
        </w:rPr>
        <w:t>4.3 Results and Comparisons</w:t>
      </w:r>
    </w:p>
    <w:p w14:paraId="4EA1B45D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2C912828" w14:textId="728942D9" w:rsidR="00B27A43" w:rsidRDefault="00F85059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We first conduct 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some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ablation experiment</w:t>
      </w:r>
      <w:r w:rsidR="009343B6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to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analyse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the cascaded structure and </w:t>
      </w:r>
      <w:r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one-vs-rest loss</w:t>
      </w:r>
      <w:r w:rsidDel="00F85059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with regard to recognition performance, and then move on to </w:t>
      </w:r>
      <w:r w:rsidR="0032422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compar</w:t>
      </w:r>
      <w:r w:rsidR="0032422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ison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32422B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against the</w:t>
      </w:r>
      <w:r w:rsidR="0032422B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previous work.</w:t>
      </w:r>
    </w:p>
    <w:p w14:paraId="57BE4E3D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3ACC4D7B" w14:textId="68AA50E0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eastAsia="zh-CN"/>
        </w:rPr>
        <w:t>4</w:t>
      </w:r>
      <w:r>
        <w:rPr>
          <w:rFonts w:ascii="Times-Roman" w:hAnsi="Times-Roman" w:cs="Times-Roman" w:hint="eastAsia"/>
          <w:color w:val="131413"/>
          <w:sz w:val="19"/>
          <w:szCs w:val="19"/>
          <w:lang w:eastAsia="zh-CN"/>
        </w:rPr>
        <w:t>.3.1</w:t>
      </w:r>
      <w:r>
        <w:rPr>
          <w:rFonts w:ascii="Times-Roman" w:hAnsi="Times-Roman" w:cs="Times-Roman"/>
          <w:color w:val="131413"/>
          <w:sz w:val="19"/>
          <w:szCs w:val="19"/>
          <w:lang w:eastAsia="zh-CN"/>
        </w:rPr>
        <w:t>.</w:t>
      </w:r>
      <w:r>
        <w:rPr>
          <w:rFonts w:ascii="Times-Roman" w:hAnsi="Times-Roman" w:cs="Times-Roman" w:hint="eastAsia"/>
          <w:color w:val="131413"/>
          <w:sz w:val="19"/>
          <w:szCs w:val="19"/>
          <w:lang w:eastAsia="zh-CN"/>
        </w:rPr>
        <w:t xml:space="preserve"> </w:t>
      </w:r>
      <w:r w:rsidR="000D3BD5">
        <w:rPr>
          <w:rFonts w:ascii="Times-Roman" w:hAnsi="Times-Roman" w:cs="Times-Roman"/>
          <w:color w:val="131413"/>
          <w:sz w:val="19"/>
          <w:szCs w:val="19"/>
          <w:lang w:eastAsia="zh-CN"/>
        </w:rPr>
        <w:t>Ablation Experiment</w:t>
      </w:r>
      <w:r w:rsidR="007103CF">
        <w:rPr>
          <w:rFonts w:ascii="Times-Roman" w:hAnsi="Times-Roman" w:cs="Times-Roman"/>
          <w:color w:val="131413"/>
          <w:sz w:val="19"/>
          <w:szCs w:val="19"/>
          <w:lang w:eastAsia="zh-CN"/>
        </w:rPr>
        <w:t>s</w:t>
      </w:r>
    </w:p>
    <w:p w14:paraId="4AC540EC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0C588464" w14:textId="77777777" w:rsidR="00552A58" w:rsidRDefault="00552A58" w:rsidP="00552A58">
      <w:pPr>
        <w:spacing w:after="0" w:line="251" w:lineRule="auto"/>
        <w:ind w:right="63"/>
        <w:jc w:val="both"/>
        <w:rPr>
          <w:sz w:val="16"/>
          <w:szCs w:val="16"/>
          <w:lang w:val="en-GB" w:eastAsia="zh-CN"/>
        </w:rPr>
      </w:pPr>
      <w:r>
        <w:rPr>
          <w:rFonts w:hint="eastAsia"/>
          <w:b/>
          <w:bCs/>
          <w:sz w:val="16"/>
          <w:szCs w:val="16"/>
          <w:lang w:val="en-GB" w:eastAsia="zh-CN"/>
        </w:rPr>
        <w:t xml:space="preserve">Table </w:t>
      </w:r>
      <w:r>
        <w:rPr>
          <w:b/>
          <w:bCs/>
          <w:sz w:val="16"/>
          <w:szCs w:val="16"/>
          <w:lang w:val="en-GB" w:eastAsia="zh-CN"/>
        </w:rPr>
        <w:t>2</w:t>
      </w:r>
      <w:r>
        <w:rPr>
          <w:rFonts w:hint="eastAsia"/>
          <w:b/>
          <w:bCs/>
          <w:sz w:val="16"/>
          <w:szCs w:val="16"/>
          <w:lang w:val="en-GB" w:eastAsia="zh-CN"/>
        </w:rPr>
        <w:t>.</w:t>
      </w:r>
      <w:r>
        <w:rPr>
          <w:rFonts w:hint="eastAsia"/>
          <w:sz w:val="16"/>
          <w:szCs w:val="16"/>
          <w:lang w:val="en-GB" w:eastAsia="zh-CN"/>
        </w:rPr>
        <w:t xml:space="preserve"> Recognition performance comparisons between SFNet</w:t>
      </w:r>
      <w:r>
        <w:rPr>
          <w:sz w:val="16"/>
          <w:szCs w:val="16"/>
          <w:lang w:val="en-GB" w:eastAsia="zh-CN"/>
        </w:rPr>
        <w:t>, softmax RFNet</w:t>
      </w:r>
      <w:r>
        <w:rPr>
          <w:rFonts w:hint="eastAsia"/>
          <w:sz w:val="16"/>
          <w:szCs w:val="16"/>
          <w:lang w:val="en-GB" w:eastAsia="zh-CN"/>
        </w:rPr>
        <w:t xml:space="preserve"> and RFNet on CUB-200-2011</w:t>
      </w:r>
      <w:r>
        <w:rPr>
          <w:sz w:val="16"/>
          <w:szCs w:val="16"/>
          <w:lang w:val="en-GB" w:eastAsia="zh-CN"/>
        </w:rPr>
        <w:t>, softmax RFNet consists of a standard Faster RCNN (SFNet) and a standard Fast RCNN with softmax loss.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0"/>
        <w:gridCol w:w="1701"/>
        <w:gridCol w:w="1559"/>
        <w:gridCol w:w="1418"/>
      </w:tblGrid>
      <w:tr w:rsidR="00552A58" w14:paraId="384B4D19" w14:textId="77777777" w:rsidTr="00D40235">
        <w:trPr>
          <w:jc w:val="center"/>
        </w:trPr>
        <w:tc>
          <w:tcPr>
            <w:tcW w:w="1720" w:type="dxa"/>
          </w:tcPr>
          <w:p w14:paraId="3ADB9DF6" w14:textId="77777777" w:rsidR="00552A58" w:rsidRDefault="0086033E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t>Methods</w:t>
            </w:r>
          </w:p>
        </w:tc>
        <w:tc>
          <w:tcPr>
            <w:tcW w:w="1701" w:type="dxa"/>
          </w:tcPr>
          <w:p w14:paraId="1647B199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t>Cascaded structure</w:t>
            </w:r>
          </w:p>
        </w:tc>
        <w:tc>
          <w:tcPr>
            <w:tcW w:w="1559" w:type="dxa"/>
          </w:tcPr>
          <w:p w14:paraId="5774FC25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t>One-vs-rest loss</w:t>
            </w:r>
          </w:p>
        </w:tc>
        <w:tc>
          <w:tcPr>
            <w:tcW w:w="1418" w:type="dxa"/>
          </w:tcPr>
          <w:p w14:paraId="3DF9EECF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t xml:space="preserve">Accuracy </w:t>
            </w:r>
          </w:p>
        </w:tc>
      </w:tr>
      <w:tr w:rsidR="00552A58" w14:paraId="2A015342" w14:textId="77777777" w:rsidTr="00D40235">
        <w:trPr>
          <w:jc w:val="center"/>
        </w:trPr>
        <w:tc>
          <w:tcPr>
            <w:tcW w:w="1720" w:type="dxa"/>
          </w:tcPr>
          <w:p w14:paraId="3BD98004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t>SFN</w:t>
            </w:r>
            <w:r>
              <w:rPr>
                <w:rFonts w:hint="eastAsia"/>
                <w:sz w:val="16"/>
                <w:szCs w:val="16"/>
                <w:lang w:val="en-GB" w:eastAsia="zh-CN"/>
              </w:rPr>
              <w:t>et</w:t>
            </w:r>
          </w:p>
        </w:tc>
        <w:tc>
          <w:tcPr>
            <w:tcW w:w="1701" w:type="dxa"/>
          </w:tcPr>
          <w:p w14:paraId="2210DB51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</w:p>
        </w:tc>
        <w:tc>
          <w:tcPr>
            <w:tcW w:w="1559" w:type="dxa"/>
          </w:tcPr>
          <w:p w14:paraId="7BBA7F4D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</w:p>
        </w:tc>
        <w:tc>
          <w:tcPr>
            <w:tcW w:w="1418" w:type="dxa"/>
          </w:tcPr>
          <w:p w14:paraId="3CB294C0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t>82.0%</w:t>
            </w:r>
          </w:p>
        </w:tc>
      </w:tr>
      <w:tr w:rsidR="00552A58" w14:paraId="26551232" w14:textId="77777777" w:rsidTr="00D40235">
        <w:trPr>
          <w:jc w:val="center"/>
        </w:trPr>
        <w:tc>
          <w:tcPr>
            <w:tcW w:w="1720" w:type="dxa"/>
          </w:tcPr>
          <w:p w14:paraId="0FE3C5B9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t xml:space="preserve">Softmax RFNet </w:t>
            </w:r>
          </w:p>
        </w:tc>
        <w:tc>
          <w:tcPr>
            <w:tcW w:w="1701" w:type="dxa"/>
          </w:tcPr>
          <w:p w14:paraId="30250D45" w14:textId="77777777" w:rsidR="00552A58" w:rsidRDefault="00552A58" w:rsidP="00D40235">
            <w:pPr>
              <w:spacing w:after="0" w:line="251" w:lineRule="auto"/>
              <w:ind w:right="63"/>
              <w:jc w:val="center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sym w:font="Wingdings" w:char="F0FC"/>
            </w:r>
          </w:p>
        </w:tc>
        <w:tc>
          <w:tcPr>
            <w:tcW w:w="1559" w:type="dxa"/>
          </w:tcPr>
          <w:p w14:paraId="187AD959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</w:p>
        </w:tc>
        <w:tc>
          <w:tcPr>
            <w:tcW w:w="1418" w:type="dxa"/>
          </w:tcPr>
          <w:p w14:paraId="3BF0F789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t>82.9%</w:t>
            </w:r>
          </w:p>
        </w:tc>
      </w:tr>
      <w:tr w:rsidR="00552A58" w14:paraId="19ABAD6F" w14:textId="77777777" w:rsidTr="00D40235">
        <w:trPr>
          <w:jc w:val="center"/>
        </w:trPr>
        <w:tc>
          <w:tcPr>
            <w:tcW w:w="1720" w:type="dxa"/>
          </w:tcPr>
          <w:p w14:paraId="28A7D052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t>RFNet</w:t>
            </w:r>
          </w:p>
        </w:tc>
        <w:tc>
          <w:tcPr>
            <w:tcW w:w="1701" w:type="dxa"/>
          </w:tcPr>
          <w:p w14:paraId="48EFB08E" w14:textId="77777777" w:rsidR="00552A58" w:rsidRDefault="00552A58" w:rsidP="00D40235">
            <w:pPr>
              <w:spacing w:after="0" w:line="251" w:lineRule="auto"/>
              <w:ind w:right="63"/>
              <w:jc w:val="center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sym w:font="Wingdings" w:char="F0FC"/>
            </w:r>
          </w:p>
        </w:tc>
        <w:tc>
          <w:tcPr>
            <w:tcW w:w="1559" w:type="dxa"/>
          </w:tcPr>
          <w:p w14:paraId="2E551E77" w14:textId="77777777" w:rsidR="00552A58" w:rsidRDefault="00552A58" w:rsidP="00D40235">
            <w:pPr>
              <w:spacing w:after="0" w:line="251" w:lineRule="auto"/>
              <w:ind w:right="63"/>
              <w:jc w:val="center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sym w:font="Wingdings" w:char="F0FC"/>
            </w:r>
          </w:p>
        </w:tc>
        <w:tc>
          <w:tcPr>
            <w:tcW w:w="1418" w:type="dxa"/>
          </w:tcPr>
          <w:p w14:paraId="127E7DC5" w14:textId="77777777" w:rsidR="00552A58" w:rsidRDefault="00552A58" w:rsidP="00D40235">
            <w:pPr>
              <w:spacing w:after="0" w:line="251" w:lineRule="auto"/>
              <w:ind w:right="63"/>
              <w:jc w:val="both"/>
              <w:rPr>
                <w:sz w:val="16"/>
                <w:szCs w:val="16"/>
                <w:lang w:val="en-GB" w:eastAsia="zh-CN"/>
              </w:rPr>
            </w:pPr>
            <w:r>
              <w:rPr>
                <w:sz w:val="16"/>
                <w:szCs w:val="16"/>
                <w:lang w:val="en-GB" w:eastAsia="zh-CN"/>
              </w:rPr>
              <w:t>84.0%</w:t>
            </w:r>
          </w:p>
        </w:tc>
      </w:tr>
    </w:tbl>
    <w:p w14:paraId="6A293E02" w14:textId="776AFF37" w:rsidR="00356D74" w:rsidRPr="00370657" w:rsidRDefault="00356D74" w:rsidP="00356D74">
      <w:pPr>
        <w:spacing w:after="0" w:line="251" w:lineRule="auto"/>
        <w:ind w:right="63"/>
        <w:jc w:val="both"/>
        <w:rPr>
          <w:rFonts w:ascii="Times-Roman" w:hAnsi="Times-Roman" w:cs="Times-Roman"/>
          <w:sz w:val="19"/>
          <w:szCs w:val="19"/>
          <w:lang w:val="en-GB" w:eastAsia="zh-CN"/>
        </w:rPr>
      </w:pPr>
      <w:r w:rsidRPr="00370657">
        <w:rPr>
          <w:rFonts w:ascii="Times-Roman" w:hAnsi="Times-Roman" w:cs="Times-Roman"/>
          <w:b/>
          <w:sz w:val="19"/>
          <w:szCs w:val="19"/>
          <w:lang w:val="en-GB" w:eastAsia="zh-CN"/>
        </w:rPr>
        <w:t>How important is the cascade structure?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 To evaluate the effectiveness of the cascaded structure, we compare SFNet with softmax RFNet, which consists of a standard Faster RCNN (SFNet) and a standard Fast RCNN with </w:t>
      </w:r>
      <w:r w:rsidR="00403410">
        <w:rPr>
          <w:rFonts w:ascii="Times-Roman" w:hAnsi="Times-Roman" w:cs="Times-Roman"/>
          <w:sz w:val="19"/>
          <w:szCs w:val="19"/>
          <w:lang w:val="en-GB" w:eastAsia="zh-CN"/>
        </w:rPr>
        <w:t xml:space="preserve">the 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>softmax loss</w:t>
      </w:r>
      <w:r w:rsidR="00403410">
        <w:rPr>
          <w:rFonts w:ascii="Times-Roman" w:hAnsi="Times-Roman" w:cs="Times-Roman"/>
          <w:sz w:val="19"/>
          <w:szCs w:val="19"/>
          <w:lang w:val="en-GB" w:eastAsia="zh-CN"/>
        </w:rPr>
        <w:t xml:space="preserve"> function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. For softmax RFNet, </w:t>
      </w:r>
      <w:r w:rsidR="00537CA7">
        <w:rPr>
          <w:rFonts w:ascii="Times-Roman" w:hAnsi="Times-Roman" w:cs="Times-Roman"/>
          <w:sz w:val="19"/>
          <w:szCs w:val="19"/>
          <w:lang w:val="en-GB" w:eastAsia="zh-CN"/>
        </w:rPr>
        <w:t>the baseline model of the standard Fast RCNN is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 VGG</w:t>
      </w:r>
      <w:r w:rsidR="00537CA7">
        <w:rPr>
          <w:rFonts w:ascii="Times-Roman" w:hAnsi="Times-Roman" w:cs="Times-Roman"/>
          <w:sz w:val="19"/>
          <w:szCs w:val="19"/>
          <w:lang w:val="en-GB" w:eastAsia="zh-CN"/>
        </w:rPr>
        <w:t>16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 and </w:t>
      </w:r>
      <w:r w:rsidR="00162398">
        <w:rPr>
          <w:rFonts w:ascii="Times-Roman" w:hAnsi="Times-Roman" w:cs="Times-Roman"/>
          <w:sz w:val="19"/>
          <w:szCs w:val="19"/>
          <w:lang w:val="en-GB" w:eastAsia="zh-CN"/>
        </w:rPr>
        <w:t xml:space="preserve">the </w:t>
      </w:r>
      <w:r w:rsidRPr="00370657">
        <w:rPr>
          <w:rFonts w:ascii="Times-Roman" w:hAnsi="Times-Roman" w:cs="Times-Roman" w:hint="eastAsia"/>
          <w:sz w:val="19"/>
          <w:szCs w:val="19"/>
          <w:lang w:val="en-GB" w:eastAsia="zh-CN"/>
        </w:rPr>
        <w:t xml:space="preserve">parameters are initialized </w:t>
      </w:r>
      <w:r w:rsidR="00162398">
        <w:rPr>
          <w:rFonts w:ascii="Times-Roman" w:hAnsi="Times-Roman" w:cs="Times-Roman"/>
          <w:sz w:val="19"/>
          <w:szCs w:val="19"/>
          <w:lang w:val="en-GB" w:eastAsia="zh-CN"/>
        </w:rPr>
        <w:t>for</w:t>
      </w:r>
      <w:r w:rsidR="00162398" w:rsidRPr="00370657">
        <w:rPr>
          <w:rFonts w:ascii="Times-Roman" w:hAnsi="Times-Roman" w:cs="Times-Roman" w:hint="eastAsia"/>
          <w:sz w:val="19"/>
          <w:szCs w:val="19"/>
          <w:lang w:val="en-GB" w:eastAsia="zh-CN"/>
        </w:rPr>
        <w:t xml:space="preserve"> </w:t>
      </w:r>
      <w:r w:rsidR="00403410">
        <w:rPr>
          <w:rFonts w:ascii="Times-Roman" w:hAnsi="Times-Roman" w:cs="Times-Roman"/>
          <w:sz w:val="19"/>
          <w:szCs w:val="19"/>
          <w:lang w:val="en-GB" w:eastAsia="zh-CN"/>
        </w:rPr>
        <w:t xml:space="preserve">the </w:t>
      </w:r>
      <w:r w:rsidRPr="00370657">
        <w:rPr>
          <w:rFonts w:ascii="Times-Roman" w:hAnsi="Times-Roman" w:cs="Times-Roman" w:hint="eastAsia"/>
          <w:sz w:val="19"/>
          <w:szCs w:val="19"/>
          <w:lang w:val="en-GB" w:eastAsia="zh-CN"/>
        </w:rPr>
        <w:t>SFNet model</w:t>
      </w:r>
      <w:r w:rsidR="00C5263C">
        <w:rPr>
          <w:rFonts w:ascii="Times-Roman" w:hAnsi="Times-Roman" w:cs="Times-Roman"/>
          <w:sz w:val="19"/>
          <w:szCs w:val="19"/>
          <w:lang w:val="en-GB" w:eastAsia="zh-CN"/>
        </w:rPr>
        <w:t xml:space="preserve"> </w:t>
      </w:r>
      <w:r w:rsidR="00162398">
        <w:rPr>
          <w:rFonts w:ascii="Times-Roman" w:hAnsi="Times-Roman" w:cs="Times-Roman"/>
          <w:sz w:val="19"/>
          <w:szCs w:val="19"/>
          <w:lang w:val="en-GB" w:eastAsia="zh-CN"/>
        </w:rPr>
        <w:t xml:space="preserve">as </w:t>
      </w:r>
      <w:r w:rsidR="00C5263C">
        <w:rPr>
          <w:rFonts w:ascii="Times-Roman" w:hAnsi="Times-Roman" w:cs="Times-Roman"/>
          <w:sz w:val="19"/>
          <w:szCs w:val="19"/>
          <w:lang w:val="en-GB" w:eastAsia="zh-CN"/>
        </w:rPr>
        <w:t>the same as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 RFNet. From </w:t>
      </w:r>
      <w:r w:rsidR="00162398">
        <w:rPr>
          <w:rFonts w:ascii="Times-Roman" w:hAnsi="Times-Roman" w:cs="Times-Roman"/>
          <w:sz w:val="19"/>
          <w:szCs w:val="19"/>
          <w:lang w:val="en-GB" w:eastAsia="zh-CN"/>
        </w:rPr>
        <w:t>T</w:t>
      </w:r>
      <w:r w:rsidR="00162398"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able 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1, we </w:t>
      </w:r>
      <w:r w:rsidR="00F504DA">
        <w:rPr>
          <w:rFonts w:ascii="Times-Roman" w:hAnsi="Times-Roman" w:cs="Times-Roman"/>
          <w:sz w:val="19"/>
          <w:szCs w:val="19"/>
          <w:lang w:val="en-GB" w:eastAsia="zh-CN"/>
        </w:rPr>
        <w:t>observe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 that softmax RFNet improves accuracy by 0.9</w:t>
      </w:r>
      <w:r w:rsidR="00162398">
        <w:rPr>
          <w:rFonts w:ascii="Times-Roman" w:hAnsi="Times-Roman" w:cs="Times-Roman"/>
          <w:sz w:val="19"/>
          <w:szCs w:val="19"/>
          <w:lang w:val="en-GB" w:eastAsia="zh-CN"/>
        </w:rPr>
        <w:t>%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 over SFNet</w:t>
      </w:r>
      <w:r w:rsidRPr="00370657">
        <w:rPr>
          <w:rFonts w:ascii="Times-Roman" w:hAnsi="Times-Roman" w:cs="Times-Roman" w:hint="eastAsia"/>
          <w:sz w:val="19"/>
          <w:szCs w:val="19"/>
          <w:lang w:val="en-GB" w:eastAsia="zh-CN"/>
        </w:rPr>
        <w:t xml:space="preserve">, </w:t>
      </w:r>
      <w:r w:rsidR="00162398">
        <w:rPr>
          <w:rFonts w:ascii="Times-Roman" w:hAnsi="Times-Roman" w:cs="Times-Roman"/>
          <w:sz w:val="19"/>
          <w:szCs w:val="19"/>
          <w:lang w:val="en-GB" w:eastAsia="zh-CN"/>
        </w:rPr>
        <w:t xml:space="preserve">and 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the experiment validates the effectiveness of the cascaded structure to eliminate the influence of excessive background samples during feature learning. </w:t>
      </w:r>
    </w:p>
    <w:p w14:paraId="4B3CC5E4" w14:textId="126FDC55" w:rsidR="00B27A43" w:rsidRDefault="00356D74" w:rsidP="00356D74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 w:rsidRPr="00370657">
        <w:rPr>
          <w:rFonts w:ascii="Times-Roman" w:hAnsi="Times-Roman" w:cs="Times-Roman"/>
          <w:b/>
          <w:sz w:val="19"/>
          <w:szCs w:val="19"/>
          <w:lang w:val="en-GB" w:eastAsia="zh-CN"/>
        </w:rPr>
        <w:t>Sotfmax loss vs. One-vs-rest loss.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 The comparison between softmax RFNet and RFNet, shows that one-vs-rest loss improves accuracy by 1.1</w:t>
      </w:r>
      <w:r w:rsidR="00162398">
        <w:rPr>
          <w:rFonts w:ascii="Times-Roman" w:hAnsi="Times-Roman" w:cs="Times-Roman"/>
          <w:sz w:val="19"/>
          <w:szCs w:val="19"/>
          <w:lang w:val="en-GB" w:eastAsia="zh-CN"/>
        </w:rPr>
        <w:t>%</w:t>
      </w:r>
      <w:r w:rsidRPr="00370657">
        <w:rPr>
          <w:rFonts w:ascii="Times-Roman" w:hAnsi="Times-Roman" w:cs="Times-Roman"/>
          <w:sz w:val="19"/>
          <w:szCs w:val="19"/>
          <w:lang w:val="en-GB" w:eastAsia="zh-CN"/>
        </w:rPr>
        <w:t xml:space="preserve"> over softmax loss.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The results </w:t>
      </w:r>
      <w:r w:rsidR="0016239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shown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in Fig.</w:t>
      </w:r>
      <w:r w:rsidR="0016239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4 verify the ability of </w:t>
      </w:r>
      <w:r w:rsidR="0016239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one-vs-rest loss </w:t>
      </w:r>
      <w:r w:rsidR="0016239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function of</w:t>
      </w:r>
      <w:r w:rsidR="00162398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further captur</w:t>
      </w:r>
      <w:r w:rsidR="0016239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ing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intra-category variances among </w:t>
      </w:r>
      <w:r w:rsidR="0016239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subordinate categories, and also </w:t>
      </w:r>
      <w:r w:rsidR="00162398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reduc</w:t>
      </w:r>
      <w:r w:rsidR="0016239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ing</w:t>
      </w:r>
      <w:r w:rsidR="00162398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D87882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false positives mainly caused between ambiguous categories. </w:t>
      </w:r>
    </w:p>
    <w:p w14:paraId="75809CA2" w14:textId="77777777" w:rsidR="00B27A43" w:rsidRDefault="00D87882">
      <w:pPr>
        <w:autoSpaceDE w:val="0"/>
        <w:autoSpaceDN w:val="0"/>
        <w:adjustRightInd w:val="0"/>
        <w:spacing w:after="0"/>
        <w:jc w:val="center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drawing>
          <wp:inline distT="0" distB="0" distL="114300" distR="114300" wp14:anchorId="222EDAB9" wp14:editId="7A89A965">
            <wp:extent cx="3444725" cy="1617784"/>
            <wp:effectExtent l="0" t="0" r="3810" b="1905"/>
            <wp:docPr id="10" name="图片 167" descr="modified e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7" descr="modified error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473263" cy="16311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05E6C4" w14:textId="77777777" w:rsidR="00B27A43" w:rsidRDefault="00D87882">
      <w:pPr>
        <w:spacing w:after="0" w:line="251" w:lineRule="auto"/>
        <w:ind w:right="63"/>
        <w:jc w:val="both"/>
        <w:rPr>
          <w:sz w:val="16"/>
          <w:szCs w:val="16"/>
          <w:lang w:val="en-GB" w:eastAsia="zh-CN"/>
        </w:rPr>
      </w:pPr>
      <w:r>
        <w:rPr>
          <w:rFonts w:hint="eastAsia"/>
          <w:b/>
          <w:bCs/>
          <w:sz w:val="16"/>
          <w:szCs w:val="16"/>
          <w:lang w:val="en-GB" w:eastAsia="zh-CN"/>
        </w:rPr>
        <w:t>Fig. 4.</w:t>
      </w:r>
      <w:r>
        <w:rPr>
          <w:rFonts w:hint="eastAsia"/>
          <w:sz w:val="16"/>
          <w:szCs w:val="16"/>
          <w:lang w:val="en-GB" w:eastAsia="zh-CN"/>
        </w:rPr>
        <w:t xml:space="preserve"> Examples on the CUB-200-2011 dataset of SFNet detections (blue), RFNet detections (red) and ground truth bounding box (green). Images misclassified by SFNet are rectified by one-vs-rest Fast RCNN network.</w:t>
      </w:r>
    </w:p>
    <w:p w14:paraId="1772C70C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294AC2AB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/>
          <w:color w:val="131413"/>
          <w:sz w:val="19"/>
          <w:szCs w:val="19"/>
          <w:lang w:eastAsia="zh-CN"/>
        </w:rPr>
        <w:t>4.3.2. Comparison with other state-of-the-art methods</w:t>
      </w:r>
    </w:p>
    <w:p w14:paraId="341AF383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08FCB6D2" w14:textId="605043F3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This section shows the comparison results of our method </w:t>
      </w:r>
      <w:r w:rsidR="00162398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against the</w:t>
      </w:r>
      <w:r w:rsidR="00162398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previous work. For fair comparison, we report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results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with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varying degrees of supervision such as part annotation or bounding-boxes at the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raining and the testing time.</w:t>
      </w:r>
    </w:p>
    <w:p w14:paraId="61FE3BAD" w14:textId="024BB68B" w:rsidR="00B27A43" w:rsidRDefault="00D87882">
      <w:pPr>
        <w:spacing w:after="0" w:line="251" w:lineRule="auto"/>
        <w:ind w:right="63"/>
        <w:jc w:val="both"/>
        <w:rPr>
          <w:sz w:val="16"/>
          <w:szCs w:val="16"/>
          <w:lang w:val="en-GB" w:eastAsia="zh-CN"/>
        </w:rPr>
      </w:pPr>
      <w:r>
        <w:rPr>
          <w:rFonts w:hint="eastAsia"/>
          <w:b/>
          <w:bCs/>
          <w:sz w:val="16"/>
          <w:szCs w:val="16"/>
          <w:lang w:val="en-GB" w:eastAsia="zh-CN"/>
        </w:rPr>
        <w:t xml:space="preserve">Table </w:t>
      </w:r>
      <w:r w:rsidR="0024054E">
        <w:rPr>
          <w:b/>
          <w:bCs/>
          <w:sz w:val="16"/>
          <w:szCs w:val="16"/>
          <w:lang w:val="en-GB" w:eastAsia="zh-CN"/>
        </w:rPr>
        <w:t>3</w:t>
      </w:r>
      <w:r>
        <w:rPr>
          <w:rFonts w:hint="eastAsia"/>
          <w:b/>
          <w:bCs/>
          <w:sz w:val="16"/>
          <w:szCs w:val="16"/>
          <w:lang w:val="en-GB" w:eastAsia="zh-CN"/>
        </w:rPr>
        <w:t>.</w:t>
      </w:r>
      <w:r>
        <w:rPr>
          <w:rFonts w:hint="eastAsia"/>
          <w:sz w:val="16"/>
          <w:szCs w:val="16"/>
          <w:lang w:val="en-GB" w:eastAsia="zh-CN"/>
        </w:rPr>
        <w:t xml:space="preserve"> Recognition performance comparisons of </w:t>
      </w:r>
      <w:r w:rsidR="00C52749">
        <w:rPr>
          <w:sz w:val="16"/>
          <w:szCs w:val="16"/>
          <w:lang w:val="en-GB" w:eastAsia="zh-CN"/>
        </w:rPr>
        <w:t xml:space="preserve">the </w:t>
      </w:r>
      <w:r>
        <w:rPr>
          <w:rFonts w:hint="eastAsia"/>
          <w:sz w:val="16"/>
          <w:szCs w:val="16"/>
          <w:lang w:val="en-GB" w:eastAsia="zh-CN"/>
        </w:rPr>
        <w:t>current state of the art method</w:t>
      </w:r>
      <w:r w:rsidR="00C52749">
        <w:rPr>
          <w:sz w:val="16"/>
          <w:szCs w:val="16"/>
          <w:lang w:val="en-GB" w:eastAsia="zh-CN"/>
        </w:rPr>
        <w:t>s</w:t>
      </w:r>
      <w:r>
        <w:rPr>
          <w:rFonts w:hint="eastAsia"/>
          <w:sz w:val="16"/>
          <w:szCs w:val="16"/>
          <w:lang w:val="en-GB" w:eastAsia="zh-CN"/>
        </w:rPr>
        <w:t xml:space="preserve"> on CUB-200-2011, sorted by </w:t>
      </w:r>
      <w:r w:rsidR="00C52749">
        <w:rPr>
          <w:sz w:val="16"/>
          <w:szCs w:val="16"/>
          <w:lang w:val="en-GB" w:eastAsia="zh-CN"/>
        </w:rPr>
        <w:t xml:space="preserve">the </w:t>
      </w:r>
      <w:r>
        <w:rPr>
          <w:rFonts w:hint="eastAsia"/>
          <w:sz w:val="16"/>
          <w:szCs w:val="16"/>
          <w:lang w:val="en-GB" w:eastAsia="zh-CN"/>
        </w:rPr>
        <w:t xml:space="preserve">amount of annotation used. RFNet refers to our unified cascade detection framework. </w:t>
      </w:r>
      <w:r w:rsidR="002F091E">
        <w:rPr>
          <w:sz w:val="16"/>
          <w:szCs w:val="16"/>
          <w:lang w:val="en-GB" w:eastAsia="zh-CN"/>
        </w:rPr>
        <w:t>“Parts”</w:t>
      </w:r>
      <w:r w:rsidR="002F091E">
        <w:rPr>
          <w:rFonts w:hint="eastAsia"/>
          <w:sz w:val="16"/>
          <w:szCs w:val="16"/>
          <w:lang w:val="en-GB" w:eastAsia="zh-CN"/>
        </w:rPr>
        <w:t xml:space="preserve"> </w:t>
      </w:r>
      <w:r>
        <w:rPr>
          <w:rFonts w:hint="eastAsia"/>
          <w:sz w:val="16"/>
          <w:szCs w:val="16"/>
          <w:lang w:val="en-GB" w:eastAsia="zh-CN"/>
        </w:rPr>
        <w:t xml:space="preserve">refers to using any annotation at the level of parts at all. </w:t>
      </w:r>
      <w:r w:rsidR="002234C2">
        <w:rPr>
          <w:sz w:val="16"/>
          <w:szCs w:val="16"/>
          <w:lang w:val="en-GB" w:eastAsia="zh-CN"/>
        </w:rPr>
        <w:t>“BBox”</w:t>
      </w:r>
      <w:r>
        <w:rPr>
          <w:rFonts w:hint="eastAsia"/>
          <w:sz w:val="16"/>
          <w:szCs w:val="16"/>
          <w:lang w:val="en-GB" w:eastAsia="zh-CN"/>
        </w:rPr>
        <w:t xml:space="preserve"> and </w:t>
      </w:r>
      <w:r w:rsidR="002234C2">
        <w:rPr>
          <w:sz w:val="16"/>
          <w:szCs w:val="16"/>
          <w:lang w:val="en-GB" w:eastAsia="zh-CN"/>
        </w:rPr>
        <w:t>“Parts”</w:t>
      </w:r>
      <w:r w:rsidR="002234C2">
        <w:rPr>
          <w:rFonts w:hint="eastAsia"/>
          <w:sz w:val="16"/>
          <w:szCs w:val="16"/>
          <w:lang w:val="en-GB" w:eastAsia="zh-CN"/>
        </w:rPr>
        <w:t xml:space="preserve"> </w:t>
      </w:r>
      <w:r>
        <w:rPr>
          <w:rFonts w:hint="eastAsia"/>
          <w:sz w:val="16"/>
          <w:szCs w:val="16"/>
          <w:lang w:val="en-GB" w:eastAsia="zh-CN"/>
        </w:rPr>
        <w:t>refer to any annotation at the level of bounding box and part separately.</w:t>
      </w:r>
    </w:p>
    <w:tbl>
      <w:tblPr>
        <w:tblW w:w="4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1276"/>
        <w:gridCol w:w="1152"/>
        <w:gridCol w:w="836"/>
      </w:tblGrid>
      <w:tr w:rsidR="00B27A43" w14:paraId="7E5776EF" w14:textId="77777777">
        <w:trPr>
          <w:trHeight w:val="208"/>
          <w:jc w:val="center"/>
        </w:trPr>
        <w:tc>
          <w:tcPr>
            <w:tcW w:w="1575" w:type="dxa"/>
            <w:shd w:val="clear" w:color="auto" w:fill="auto"/>
          </w:tcPr>
          <w:p w14:paraId="71444E2F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Method</w:t>
            </w:r>
          </w:p>
        </w:tc>
        <w:tc>
          <w:tcPr>
            <w:tcW w:w="1276" w:type="dxa"/>
            <w:shd w:val="clear" w:color="auto" w:fill="auto"/>
          </w:tcPr>
          <w:p w14:paraId="64786851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Train Anno.</w:t>
            </w:r>
          </w:p>
        </w:tc>
        <w:tc>
          <w:tcPr>
            <w:tcW w:w="1152" w:type="dxa"/>
            <w:shd w:val="clear" w:color="auto" w:fill="auto"/>
          </w:tcPr>
          <w:p w14:paraId="7A46E661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Test Anno.</w:t>
            </w:r>
          </w:p>
        </w:tc>
        <w:tc>
          <w:tcPr>
            <w:tcW w:w="836" w:type="dxa"/>
            <w:shd w:val="clear" w:color="auto" w:fill="auto"/>
          </w:tcPr>
          <w:p w14:paraId="0D011A37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Acc.</w:t>
            </w:r>
          </w:p>
        </w:tc>
      </w:tr>
      <w:tr w:rsidR="00B27A43" w14:paraId="3E2D48D7" w14:textId="77777777">
        <w:trPr>
          <w:trHeight w:val="355"/>
          <w:jc w:val="center"/>
        </w:trPr>
        <w:tc>
          <w:tcPr>
            <w:tcW w:w="1575" w:type="dxa"/>
            <w:shd w:val="clear" w:color="auto" w:fill="auto"/>
          </w:tcPr>
          <w:p w14:paraId="7C7AAF8C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Alignment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&lt;EndNote&gt;&lt;Cite&gt;&lt;Author&gt;Gavves&lt;/Author&gt;&lt;Year&gt;2013&lt;/Year&gt;&lt;RecNum&gt;5&lt;/RecNum&gt;&lt;DisplayText&gt;[32]&lt;/DisplayText&gt;&lt;record&gt;&lt;rec-number&gt;5&lt;/rec-number&gt;&lt;foreign-keys&gt;&lt;key app="EN" db-id="sp5z95dxsva006etfao5ed51wr9e0zzrxe99"&gt;5&lt;/key&gt;&lt;/foreign-keys&gt;&lt;ref-type name="Conference Proceedings"&gt;10&lt;/ref-type&gt;&lt;contributors&gt;&lt;authors&gt;&lt;author&gt;Gavves, Efstratios&lt;/author&gt;&lt;author&gt;Fernando, Basura&lt;/author&gt;&lt;author&gt;Snoek, Cees GM&lt;/author&gt;&lt;author&gt;Smeulders, Arnold WM&lt;/author&gt;&lt;author&gt;Tuytelaars, Tinne&lt;/author&gt;&lt;/authors&gt;&lt;/contributors&gt;&lt;titles&gt;&lt;title&gt;Fine-grained categorization by alignments&lt;/title&gt;&lt;secondary-title&gt;Proceedings of the IEEE International Conference on Computer Vision&lt;/secondary-title&gt;&lt;/titles&gt;&lt;pages&gt;1713-1720&lt;/pages&gt;&lt;dates&gt;&lt;year&gt;2013&lt;/year&gt;&lt;/dates&gt;&lt;urls&gt;&lt;/urls&gt;&lt;/record&gt;&lt;/Cite&gt;&lt;/EndNote&gt;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32" w:tooltip="Gavves, 2013 #5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32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  <w:p w14:paraId="09AD9077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Attention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&lt;EndNote&gt;&lt;Cite&gt;&lt;Author&gt;Xiao&lt;/Author&gt;&lt;Year&gt;2015&lt;/Year&gt;&lt;RecNum&gt;4&lt;/RecNum&gt;&lt;DisplayText&gt;[24]&lt;/DisplayText&gt;&lt;record&gt;&lt;rec-number&gt;4&lt;/rec-number&gt;&lt;foreign-keys&gt;&lt;key app="EN" db-id="sp5z95dxsva006etfao5ed51wr9e0zzrxe99"&gt;4&lt;/key&gt;&lt;/foreign-keys&gt;&lt;ref-type name="Conference Proceedings"&gt;10&lt;/ref-type&gt;&lt;contributors&gt;&lt;authors&gt;&lt;author&gt;Xiao, Tianjun&lt;/author&gt;&lt;author&gt;Xu, Yichong&lt;/author&gt;&lt;author&gt;Yang, Kuiyuan&lt;/author&gt;&lt;author&gt;Zhang, Jiaxing&lt;/author&gt;&lt;author&gt;Peng, Yuxin&lt;/author&gt;&lt;author&gt;Zhang, Zheng&lt;/author&gt;&lt;/authors&gt;&lt;/contributors&gt;&lt;titles&gt;&lt;title&gt;The application of two-level attention models in deep convolutional neural network for fine-grained image classification&lt;/title&gt;&lt;secondary-title&gt;Proceedings of the IEEE Conference on Computer Vision and Pattern Recognition&lt;/secondary-title&gt;&lt;/titles&gt;&lt;pages&gt;842-850&lt;/pages&gt;&lt;dates&gt;&lt;year&gt;2015&lt;/year&gt;&lt;/dates&gt;&lt;urls&gt;&lt;/urls&gt;&lt;/record&gt;&lt;/Cite&gt;&lt;/EndNote&gt;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24" w:tooltip="Xiao, 2015 #4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24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  <w:p w14:paraId="628BC96B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NAC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&lt;EndNote&gt;&lt;Cite&gt;&lt;Author&gt;Simon&lt;/Author&gt;&lt;Year&gt;2015&lt;/Year&gt;&lt;RecNum&gt;3&lt;/RecNum&gt;&lt;DisplayText&gt;[25]&lt;/DisplayText&gt;&lt;record&gt;&lt;rec-number&gt;3&lt;/rec-number&gt;&lt;foreign-keys&gt;&lt;key app="EN" db-id="sp5z95dxsva006etfao5ed51wr9e0zzrxe99"&gt;3&lt;/key&gt;&lt;/foreign-keys&gt;&lt;ref-type name="Conference Proceedings"&gt;10&lt;/ref-type&gt;&lt;contributors&gt;&lt;authors&gt;&lt;author&gt;Simon, Marcel&lt;/author&gt;&lt;author&gt;Rodner, Erik&lt;/author&gt;&lt;/authors&gt;&lt;/contributors&gt;&lt;titles&gt;&lt;title&gt;Neural activation constellations: Unsupervised part model discovery with convolutional networks&lt;/title&gt;&lt;secondary-title&gt;Proceedings of the IEEE International Conference on Computer Vision&lt;/secondary-title&gt;&lt;/titles&gt;&lt;pages&gt;1143-1151&lt;/pages&gt;&lt;dates&gt;&lt;year&gt;2015&lt;/year&gt;&lt;/dates&gt;&lt;urls&gt;&lt;/urls&gt;&lt;/record&gt;&lt;/Cite&gt;&lt;/EndNote&gt;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25" w:tooltip="Simon, 2015 #3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25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  <w:p w14:paraId="27BB03CF" w14:textId="77777777" w:rsidR="00B27A43" w:rsidRDefault="00D87882" w:rsidP="00211D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Bilinear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&lt;EndNote&gt;&lt;Cite&gt;&lt;Author&gt;Lin&lt;/Author&gt;&lt;Year&gt;2015&lt;/Year&gt;&lt;RecNum&gt;11&lt;/RecNum&gt;&lt;DisplayText&gt;[33]&lt;/DisplayText&gt;&lt;record&gt;&lt;rec-number&gt;11&lt;/rec-number&gt;&lt;foreign-keys&gt;&lt;key app="EN" db-id="sp5z95dxsva006etfao5ed51wr9e0zzrxe99"&gt;11&lt;/key&gt;&lt;/foreign-keys&gt;&lt;ref-type name="Conference Proceedings"&gt;10&lt;/ref-type&gt;&lt;contributors&gt;&lt;authors&gt;&lt;author&gt;Lin, Tsung-Yu&lt;/author&gt;&lt;author&gt;RoyChowdhury, Aruni&lt;/author&gt;&lt;author&gt;Maji, Subhransu&lt;/author&gt;&lt;/authors&gt;&lt;/contributors&gt;&lt;titles&gt;&lt;title&gt;Bilinear CNN models for fine-grained visual recognition&lt;/title&gt;&lt;secondary-title&gt;Proceedings of the IEEE International Conference on Computer Vision&lt;/secondary-title&gt;&lt;/titles&gt;&lt;pages&gt;1449-1457&lt;/pages&gt;&lt;dates&gt;&lt;year&gt;2015&lt;/year&gt;&lt;/dates&gt;&lt;urls&gt;&lt;/urls&gt;&lt;/record&gt;&lt;/Cite&gt;&lt;/EndNote&gt;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33" w:tooltip="Lin, 2015 #11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33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</w:tc>
        <w:tc>
          <w:tcPr>
            <w:tcW w:w="1276" w:type="dxa"/>
            <w:shd w:val="clear" w:color="auto" w:fill="auto"/>
          </w:tcPr>
          <w:p w14:paraId="4C8DF24B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n/a</w:t>
            </w:r>
          </w:p>
          <w:p w14:paraId="7C94F5C4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n/a</w:t>
            </w:r>
          </w:p>
          <w:p w14:paraId="79A56E30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n/a</w:t>
            </w:r>
          </w:p>
          <w:p w14:paraId="5A812FBB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n/a</w:t>
            </w:r>
          </w:p>
        </w:tc>
        <w:tc>
          <w:tcPr>
            <w:tcW w:w="1152" w:type="dxa"/>
            <w:shd w:val="clear" w:color="auto" w:fill="auto"/>
          </w:tcPr>
          <w:p w14:paraId="2911025C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n/a</w:t>
            </w:r>
          </w:p>
          <w:p w14:paraId="0C944CB5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n/a</w:t>
            </w:r>
          </w:p>
          <w:p w14:paraId="304F6198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n/a</w:t>
            </w:r>
          </w:p>
          <w:p w14:paraId="705FD3A4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n/a</w:t>
            </w:r>
          </w:p>
        </w:tc>
        <w:tc>
          <w:tcPr>
            <w:tcW w:w="836" w:type="dxa"/>
            <w:shd w:val="clear" w:color="auto" w:fill="auto"/>
          </w:tcPr>
          <w:p w14:paraId="27472919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53.6%</w:t>
            </w:r>
          </w:p>
          <w:p w14:paraId="70007AEC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77.9%</w:t>
            </w:r>
          </w:p>
          <w:p w14:paraId="5D789D94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81.0%</w:t>
            </w:r>
          </w:p>
          <w:p w14:paraId="77421BB1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84.1%</w:t>
            </w:r>
          </w:p>
        </w:tc>
      </w:tr>
      <w:tr w:rsidR="00B27A43" w14:paraId="7FF07BE9" w14:textId="77777777">
        <w:trPr>
          <w:trHeight w:val="225"/>
          <w:jc w:val="center"/>
        </w:trPr>
        <w:tc>
          <w:tcPr>
            <w:tcW w:w="1575" w:type="dxa"/>
            <w:shd w:val="clear" w:color="auto" w:fill="auto"/>
          </w:tcPr>
          <w:p w14:paraId="6A503D8A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No parts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&lt;EndNote&gt;&lt;Cite&gt;&lt;Author&gt;Krause&lt;/Author&gt;&lt;Year&gt;2015&lt;/Year&gt;&lt;RecNum&gt;2&lt;/RecNum&gt;&lt;DisplayText&gt;[20]&lt;/DisplayText&gt;&lt;record&gt;&lt;rec-number&gt;2&lt;/rec-number&gt;&lt;foreign-keys&gt;&lt;key app="EN" db-id="sp5z95dxsva006etfao5ed51wr9e0zzrxe99"&gt;2&lt;/key&gt;&lt;/foreign-keys&gt;&lt;ref-type name="Conference Proceedings"&gt;10&lt;/ref-type&gt;&lt;contributors&gt;&lt;authors&gt;&lt;author&gt;Krause, Jonathan&lt;/author&gt;&lt;author&gt;Jin, Hailin&lt;/author&gt;&lt;author&gt;Yang, Jianchao&lt;/author&gt;&lt;author&gt;Fei-Fei, Li&lt;/author&gt;&lt;/authors&gt;&lt;/contributors&gt;&lt;titles&gt;&lt;title&gt;Fine-grained recognition without part annotations&lt;/title&gt;&lt;secondary-title&gt;Proceedings of the IEEE Conference on Computer Vision and Pattern Recognition&lt;/secondary-title&gt;&lt;/titles&gt;&lt;pages&gt;5546-5555&lt;/pages&gt;&lt;dates&gt;&lt;year&gt;2015&lt;/year&gt;&lt;/dates&gt;&lt;urls&gt;&lt;/urls&gt;&lt;/record&gt;&lt;/Cite&gt;&lt;/EndNote&gt;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20" w:tooltip="Krause, 2015 #2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20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  <w:p w14:paraId="2355C461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Our RFNet</w:t>
            </w:r>
          </w:p>
        </w:tc>
        <w:tc>
          <w:tcPr>
            <w:tcW w:w="1276" w:type="dxa"/>
            <w:shd w:val="clear" w:color="auto" w:fill="auto"/>
          </w:tcPr>
          <w:p w14:paraId="2C5B90A3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</w:t>
            </w:r>
          </w:p>
          <w:p w14:paraId="4FC8770F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</w:t>
            </w:r>
          </w:p>
        </w:tc>
        <w:tc>
          <w:tcPr>
            <w:tcW w:w="1152" w:type="dxa"/>
            <w:shd w:val="clear" w:color="auto" w:fill="auto"/>
          </w:tcPr>
          <w:p w14:paraId="588C5CFB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n/a</w:t>
            </w:r>
          </w:p>
          <w:p w14:paraId="1BD7DD8E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n/a</w:t>
            </w:r>
          </w:p>
        </w:tc>
        <w:tc>
          <w:tcPr>
            <w:tcW w:w="836" w:type="dxa"/>
            <w:shd w:val="clear" w:color="auto" w:fill="auto"/>
          </w:tcPr>
          <w:p w14:paraId="435B584B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82.0%</w:t>
            </w:r>
          </w:p>
          <w:p w14:paraId="22570892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84.0%</w:t>
            </w:r>
          </w:p>
        </w:tc>
      </w:tr>
      <w:tr w:rsidR="00B27A43" w14:paraId="0F074E8B" w14:textId="77777777">
        <w:trPr>
          <w:trHeight w:val="355"/>
          <w:jc w:val="center"/>
        </w:trPr>
        <w:tc>
          <w:tcPr>
            <w:tcW w:w="1575" w:type="dxa"/>
            <w:shd w:val="clear" w:color="auto" w:fill="auto"/>
          </w:tcPr>
          <w:p w14:paraId="47CEA6A9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Alignment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&lt;EndNote&gt;&lt;Cite&gt;&lt;Author&gt;Gavves&lt;/Author&gt;&lt;Year&gt;2013&lt;/Year&gt;&lt;RecNum&gt;5&lt;/RecNum&gt;&lt;DisplayText&gt;[32]&lt;/DisplayText&gt;&lt;record&gt;&lt;rec-number&gt;5&lt;/rec-number&gt;&lt;foreign-keys&gt;&lt;key app="EN" db-id="sp5z95dxsva006etfao5ed51wr9e0zzrxe99"&gt;5&lt;/key&gt;&lt;/foreign-keys&gt;&lt;ref-type name="Conference Proceedings"&gt;10&lt;/ref-type&gt;&lt;contributors&gt;&lt;authors&gt;&lt;author&gt;Gavves, Efstratios&lt;/author&gt;&lt;author&gt;Fernando, Basura&lt;/author&gt;&lt;author&gt;Snoek, Cees GM&lt;/author&gt;&lt;author&gt;Smeulders, Arnold WM&lt;/author&gt;&lt;author&gt;Tuytelaars, Tinne&lt;/author&gt;&lt;/authors&gt;&lt;/contributors&gt;&lt;titles&gt;&lt;title&gt;Fine-grained categorization by alignments&lt;/title&gt;&lt;secondary-title&gt;Proceedings of the IEEE International Conference on Computer Vision&lt;/secondary-title&gt;&lt;/titles&gt;&lt;pages&gt;1713-1720&lt;/pages&gt;&lt;dates&gt;&lt;year&gt;2013&lt;/year&gt;&lt;/dates&gt;&lt;urls&gt;&lt;/urls&gt;&lt;/record&gt;&lt;/Cite&gt;&lt;/EndNote&gt;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32" w:tooltip="Gavves, 2013 #5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32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  <w:p w14:paraId="5DDC758A" w14:textId="77777777" w:rsidR="00B27A43" w:rsidRDefault="00D87882" w:rsidP="00211D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No parts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&lt;EndNote&gt;&lt;Cite&gt;&lt;Author&gt;Krause&lt;/Author&gt;&lt;Year&gt;2015&lt;/Year&gt;&lt;RecNum&gt;2&lt;/RecNum&gt;&lt;DisplayText&gt;[20]&lt;/DisplayText&gt;&lt;record&gt;&lt;rec-number&gt;2&lt;/rec-number&gt;&lt;foreign-keys&gt;&lt;key app="EN" db-id="sp5z95dxsva006etfao5ed51wr9e0zzrxe99"&gt;2&lt;/key&gt;&lt;/foreign-keys&gt;&lt;ref-type name="Conference Proceedings"&gt;10&lt;/ref-type&gt;&lt;contributors&gt;&lt;authors&gt;&lt;author&gt;Krause, Jonathan&lt;/author&gt;&lt;author&gt;Jin, Hailin&lt;/author&gt;&lt;author&gt;Yang, Jianchao&lt;/author&gt;&lt;author&gt;Fei-Fei, Li&lt;/author&gt;&lt;/authors&gt;&lt;/contributors&gt;&lt;titles&gt;&lt;title&gt;Fine-grained recognition without part annotations&lt;/title&gt;&lt;secondary-title&gt;Proceedings of the IEEE Conference on Computer Vision and Pattern Recognition&lt;/secondary-title&gt;&lt;/titles&gt;&lt;pages&gt;5546-5555&lt;/pages&gt;&lt;dates&gt;&lt;year&gt;2015&lt;/year&gt;&lt;/dates&gt;&lt;urls&gt;&lt;/urls&gt;&lt;/record&gt;&lt;/Cite&gt;&lt;/EndNote&gt;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20" w:tooltip="Krause, 2015 #2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20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</w:tc>
        <w:tc>
          <w:tcPr>
            <w:tcW w:w="1276" w:type="dxa"/>
            <w:shd w:val="clear" w:color="auto" w:fill="auto"/>
          </w:tcPr>
          <w:p w14:paraId="6D96084C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</w:t>
            </w:r>
          </w:p>
          <w:p w14:paraId="2FC92B4B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</w:t>
            </w:r>
          </w:p>
        </w:tc>
        <w:tc>
          <w:tcPr>
            <w:tcW w:w="1152" w:type="dxa"/>
            <w:shd w:val="clear" w:color="auto" w:fill="auto"/>
          </w:tcPr>
          <w:p w14:paraId="538EB470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</w:t>
            </w:r>
          </w:p>
          <w:p w14:paraId="24ACFE83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</w:t>
            </w:r>
          </w:p>
        </w:tc>
        <w:tc>
          <w:tcPr>
            <w:tcW w:w="836" w:type="dxa"/>
            <w:shd w:val="clear" w:color="auto" w:fill="auto"/>
          </w:tcPr>
          <w:p w14:paraId="1BACA88E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67.0%</w:t>
            </w:r>
          </w:p>
          <w:p w14:paraId="49CB1592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82.8%</w:t>
            </w:r>
          </w:p>
        </w:tc>
      </w:tr>
      <w:tr w:rsidR="00B27A43" w14:paraId="6113A9E6" w14:textId="77777777">
        <w:trPr>
          <w:trHeight w:val="534"/>
          <w:jc w:val="center"/>
        </w:trPr>
        <w:tc>
          <w:tcPr>
            <w:tcW w:w="1575" w:type="dxa"/>
            <w:shd w:val="clear" w:color="auto" w:fill="auto"/>
          </w:tcPr>
          <w:p w14:paraId="265CEF6F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PS-CNN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&lt;EndNote&gt;&lt;Cite&gt;&lt;Author&gt;Huang&lt;/Author&gt;&lt;Year&gt;2015&lt;/Year&gt;&lt;RecNum&gt;6&lt;/RecNum&gt;&lt;DisplayText&gt;[21]&lt;/DisplayText&gt;&lt;record&gt;&lt;rec-number&gt;6&lt;/rec-number&gt;&lt;foreign-keys&gt;&lt;key app="EN" db-id="sp5z95dxsva006etfao5ed51wr9e0zzrxe99"&gt;6&lt;/key&gt;&lt;/foreign-keys&gt;&lt;ref-type name="Journal Article"&gt;17&lt;/ref-type&gt;&lt;contributors&gt;&lt;authors&gt;&lt;author&gt;Huang, Shaoli&lt;/author&gt;&lt;author&gt;Xu, Zhe&lt;/author&gt;&lt;author&gt;Tao, Dacheng&lt;/author&gt;&lt;author&gt;Zhang, Ya&lt;/author&gt;&lt;/authors&gt;&lt;/contributors&gt;&lt;titles&gt;&lt;title&gt;Part-Stacked CNN for Fine-Grained Visual Categorization&lt;/title&gt;&lt;secondary-title&gt;arXiv preprint arXiv:1512.08086&lt;/secondary-title&gt;&lt;/titles&gt;&lt;periodical&gt;&lt;full-title&gt;arXiv preprint arXiv:1512.08086&lt;/full-title&gt;&lt;/periodical&gt;&lt;dates&gt;&lt;year&gt;2015&lt;/year&gt;&lt;/dates&gt;&lt;urls&gt;&lt;/urls&gt;&lt;/record&gt;&lt;/Cite&gt;&lt;/EndNote&gt;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21" w:tooltip="Huang, 2015 #6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21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  <w:p w14:paraId="565A2CFF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Deep LAC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&lt;EndNote&gt;&lt;Cite&gt;&lt;Author&gt;Lin&lt;/Author&gt;&lt;Year&gt;2015&lt;/Year&gt;&lt;RecNum&gt;7&lt;/RecNum&gt;&lt;DisplayText&gt;[18]&lt;/DisplayText&gt;&lt;record&gt;&lt;rec-number&gt;7&lt;/rec-number&gt;&lt;foreign-keys&gt;&lt;key app="EN" db-id="sp5z95dxsva006etfao5ed51wr9e0zzrxe99"&gt;7&lt;/key&gt;&lt;/foreign-keys&gt;&lt;ref-type name="Conference Proceedings"&gt;10&lt;/ref-type&gt;&lt;contributors&gt;&lt;authors&gt;&lt;author&gt;Lin, Di&lt;/author&gt;&lt;author&gt;Shen, Xiaoyong&lt;/author&gt;&lt;author&gt;Lu, Cewu&lt;/author&gt;&lt;author&gt;Jia, Jiaya&lt;/author&gt;&lt;/authors&gt;&lt;/contributors&gt;&lt;titles&gt;&lt;title&gt;Deep lac: Deep localization, alignment and classification for fine-grained recognition&lt;/title&gt;&lt;secondary-title&gt;Proceedings of the IEEE Conference on Computer Vision and Pattern Recognition&lt;/secondary-title&gt;&lt;/titles&gt;&lt;pages&gt;1666-1674&lt;/pages&gt;&lt;dates&gt;&lt;year&gt;2015&lt;/year&gt;&lt;/dates&gt;&lt;urls&gt;&lt;/urls&gt;&lt;/record&gt;&lt;/Cite&gt;&lt;/EndNote&gt;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18" w:tooltip="Lin, 2015 #7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18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  <w:p w14:paraId="5C7D0AE7" w14:textId="77777777" w:rsidR="00B27A43" w:rsidRDefault="00D87882" w:rsidP="00211D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SPDA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&lt;EndNote&gt;&lt;Cite&gt;&lt;Author&gt;Zhang&lt;/Author&gt;&lt;RecNum&gt;8&lt;/RecNum&gt;&lt;DisplayText&gt;[15]&lt;/DisplayText&gt;&lt;record&gt;&lt;rec-number&gt;8&lt;/rec-number&gt;&lt;foreign-keys&gt;&lt;key app="EN" db-id="sp5z95dxsva006etfao5ed51wr9e0zzrxe99"&gt;8&lt;/key&gt;&lt;/foreign-keys&gt;&lt;ref-type name="Journal Article"&gt;17&lt;/ref-type&gt;&lt;contributors&gt;&lt;authors&gt;&lt;author&gt;Zhang, Han&lt;/author&gt;&lt;author&gt;Xu, Tao&lt;/author&gt;&lt;author&gt;Elhoseiny, Mohamed&lt;/author&gt;&lt;author&gt;Huang, Xiaolei&lt;/author&gt;&lt;author&gt;Zhang, Shaoting&lt;/author&gt;&lt;author&gt;Elgammal, Ahmed&lt;/author&gt;&lt;author&gt;Metaxas, Dimitris&lt;/author&gt;&lt;/authors&gt;&lt;/contributors&gt;&lt;titles&gt;&lt;title&gt;SPDA-CNN: Unifying Semantic Part Detection and Abstraction for Fine-grained Recognition&lt;/title&gt;&lt;/titles&gt;&lt;dates&gt;&lt;/dates&gt;&lt;urls&gt;&lt;/urls&gt;&lt;/record&gt;&lt;/Cite&gt;&lt;/EndNote&gt;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15" w:tooltip="Zhang,  #8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15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</w:tc>
        <w:tc>
          <w:tcPr>
            <w:tcW w:w="1276" w:type="dxa"/>
            <w:shd w:val="clear" w:color="auto" w:fill="auto"/>
          </w:tcPr>
          <w:p w14:paraId="441818B5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BBox+Parts</w:t>
            </w:r>
          </w:p>
          <w:p w14:paraId="6B78BAF5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BBox+Parts</w:t>
            </w:r>
          </w:p>
          <w:p w14:paraId="11A935BA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BBox+Parts</w:t>
            </w:r>
          </w:p>
        </w:tc>
        <w:tc>
          <w:tcPr>
            <w:tcW w:w="1152" w:type="dxa"/>
            <w:shd w:val="clear" w:color="auto" w:fill="auto"/>
          </w:tcPr>
          <w:p w14:paraId="237EE9A1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</w:t>
            </w:r>
          </w:p>
          <w:p w14:paraId="56D57CC9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</w:t>
            </w:r>
          </w:p>
          <w:p w14:paraId="572106CE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</w:t>
            </w:r>
          </w:p>
        </w:tc>
        <w:tc>
          <w:tcPr>
            <w:tcW w:w="836" w:type="dxa"/>
            <w:shd w:val="clear" w:color="auto" w:fill="auto"/>
          </w:tcPr>
          <w:p w14:paraId="290EFA3C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76.6%</w:t>
            </w:r>
          </w:p>
          <w:p w14:paraId="3EA28AC4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80.2%</w:t>
            </w:r>
          </w:p>
          <w:p w14:paraId="7CB2592A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84.55%</w:t>
            </w:r>
          </w:p>
        </w:tc>
      </w:tr>
      <w:tr w:rsidR="00B27A43" w14:paraId="23C408D0" w14:textId="77777777">
        <w:trPr>
          <w:trHeight w:val="267"/>
          <w:jc w:val="center"/>
        </w:trPr>
        <w:tc>
          <w:tcPr>
            <w:tcW w:w="1575" w:type="dxa"/>
            <w:shd w:val="clear" w:color="auto" w:fill="auto"/>
          </w:tcPr>
          <w:p w14:paraId="4A69D052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FOAF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&lt;EndNote&gt;&lt;Cite&gt;&lt;Author&gt;Zhang&lt;/Author&gt;&lt;Year&gt;2014&lt;/Year&gt;&lt;RecNum&gt;31&lt;/RecNum&gt;&lt;DisplayText&gt;[34]&lt;/DisplayText&gt;&lt;record&gt;&lt;rec-number&gt;31&lt;/rec-number&gt;&lt;foreign-keys&gt;&lt;key app="EN" db-id="sp5z95dxsva006etfao5ed51wr9e0zzrxe99"&gt;31&lt;/key&gt;&lt;/foreign-keys&gt;&lt;ref-type name="Conference Proceedings"&gt;10&lt;/ref-type&gt;&lt;contributors&gt;&lt;authors&gt;&lt;author&gt;Zhang, Xiaopeng&lt;/author&gt;&lt;author&gt;Xiong, Hongkai&lt;/author&gt;&lt;author&gt;Zhou, Wengang&lt;/author&gt;&lt;author&gt;Tian, Qi&lt;/author&gt;&lt;/authors&gt;&lt;/contributors&gt;&lt;titles&gt;&lt;title&gt;Fused one-vs-all mid-level features for fine-grained visual categorization&lt;/title&gt;&lt;secondary-title&gt;Proceedings of the 22nd ACM international conference on Multimedia&lt;/secondary-title&gt;&lt;/titles&gt;&lt;pages&gt;287-296&lt;/pages&gt;&lt;dates&gt;&lt;year&gt;2014&lt;/year&gt;&lt;/dates&gt;&lt;publisher&gt;ACM&lt;/publisher&gt;&lt;isbn&gt;1450330630&lt;/isbn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34" w:tooltip="Zhang, 2014 #31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34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  <w:p w14:paraId="5869A59E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Part RCNN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&lt;EndNote&gt;&lt;Cite&gt;&lt;Author&gt;Zhang&lt;/Author&gt;&lt;Year&gt;2014&lt;/Year&gt;&lt;RecNum&gt;10&lt;/RecNum&gt;&lt;DisplayText&gt;[19]&lt;/DisplayText&gt;&lt;record&gt;&lt;rec-number&gt;10&lt;/rec-number&gt;&lt;foreign-keys&gt;&lt;key app="EN" db-id="sp5z95dxsva006etfao5ed51wr9e0zzrxe99"&gt;10&lt;/key&gt;&lt;/foreign-keys&gt;&lt;ref-type name="Conference Proceedings"&gt;10&lt;/ref-type&gt;&lt;contributors&gt;&lt;authors&gt;&lt;author&gt;Zhang, Ning&lt;/author&gt;&lt;author&gt;Donahue, Jeff&lt;/author&gt;&lt;author&gt;Girshick, Ross&lt;/author&gt;&lt;author&gt;Darrell, Trevor&lt;/author&gt;&lt;/authors&gt;&lt;/contributors&gt;&lt;titles&gt;&lt;title&gt;Part-based r-cnns for fine-grained category detection&lt;/title&gt;&lt;secondary-title&gt;European Conference on Computer Vision&lt;/secondary-title&gt;&lt;/titles&gt;&lt;pages&gt;834-849&lt;/pages&gt;&lt;dates&gt;&lt;year&gt;2014&lt;/year&gt;&lt;/dates&gt;&lt;publisher&gt;Springer&lt;/publisher&gt;&lt;urls&gt;&lt;/urls&gt;&lt;/record&gt;&lt;/Cite&gt;&lt;/EndNote&gt;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19" w:tooltip="Zhang, 2014 #10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19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  <w:p w14:paraId="68037158" w14:textId="77777777" w:rsidR="00B27A43" w:rsidRDefault="00D87882" w:rsidP="00211D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PN-CNN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begin"/>
            </w:r>
            <w:r w:rsidR="00211DF4"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  <w:instrText xml:space="preserve"> ADDIN EN.CITE &lt;EndNote&gt;&lt;Cite&gt;&lt;Author&gt;Branson&lt;/Author&gt;&lt;Year&gt;2014&lt;/Year&gt;&lt;RecNum&gt;9&lt;/RecNum&gt;&lt;DisplayText&gt;[14]&lt;/DisplayText&gt;&lt;record&gt;&lt;rec-number&gt;9&lt;/rec-number&gt;&lt;foreign-keys&gt;&lt;key app="EN" db-id="sp5z95dxsva006etfao5ed51wr9e0zzrxe99"&gt;9&lt;/key&gt;&lt;/foreign-keys&gt;&lt;ref-type name="Journal Article"&gt;17&lt;/ref-type&gt;&lt;contributors&gt;&lt;authors&gt;&lt;author&gt;Branson, Steve&lt;/author&gt;&lt;author&gt;Van Horn, Grant&lt;/author&gt;&lt;author&gt;Belongie, Serge&lt;/author&gt;&lt;author&gt;Perona, Pietro&lt;/author&gt;&lt;/authors&gt;&lt;/contributors&gt;&lt;titles&gt;&lt;title&gt;Bird species categorization using pose normalized deep convolutional nets&lt;/title&gt;&lt;secondary-title&gt;arXiv preprint arXiv:1406.2952&lt;/secondary-title&gt;&lt;/titles&gt;&lt;periodical&gt;&lt;full-title&gt;arXiv preprint arXiv:1406.2952&lt;/full-title&gt;&lt;/periodical&gt;&lt;dates&gt;&lt;year&gt;2014&lt;/year&gt;&lt;/dates&gt;&lt;urls&gt;&lt;/urls&gt;&lt;/record&gt;&lt;/Cite&gt;&lt;/EndNote&gt;</w:instrTex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separate"/>
            </w:r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[</w:t>
            </w:r>
            <w:hyperlink w:anchor="_ENREF_14" w:tooltip="Branson, 2014 #9" w:history="1">
              <w:r w:rsidR="00211DF4">
                <w:rPr>
                  <w:rFonts w:ascii="Times-Roman" w:hAnsi="Times-Roman" w:cs="Times-Roman"/>
                  <w:noProof/>
                  <w:color w:val="131413"/>
                  <w:sz w:val="19"/>
                  <w:szCs w:val="19"/>
                  <w:lang w:val="en-GB" w:eastAsia="zh-CN"/>
                </w:rPr>
                <w:t>14</w:t>
              </w:r>
            </w:hyperlink>
            <w:r w:rsidR="00211DF4">
              <w:rPr>
                <w:rFonts w:ascii="Times-Roman" w:hAnsi="Times-Roman" w:cs="Times-Roman"/>
                <w:noProof/>
                <w:color w:val="131413"/>
                <w:sz w:val="19"/>
                <w:szCs w:val="19"/>
                <w:lang w:val="en-GB" w:eastAsia="zh-CN"/>
              </w:rPr>
              <w:t>]</w:t>
            </w: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fldChar w:fldCharType="end"/>
            </w:r>
          </w:p>
        </w:tc>
        <w:tc>
          <w:tcPr>
            <w:tcW w:w="1276" w:type="dxa"/>
            <w:shd w:val="clear" w:color="auto" w:fill="auto"/>
          </w:tcPr>
          <w:p w14:paraId="672019BA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BBox+Parts</w:t>
            </w:r>
          </w:p>
          <w:p w14:paraId="5587EFD4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BBox+Parts</w:t>
            </w:r>
          </w:p>
          <w:p w14:paraId="5B086A23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BBox+Parts</w:t>
            </w:r>
          </w:p>
        </w:tc>
        <w:tc>
          <w:tcPr>
            <w:tcW w:w="1152" w:type="dxa"/>
            <w:shd w:val="clear" w:color="auto" w:fill="auto"/>
          </w:tcPr>
          <w:p w14:paraId="6CDC9D8C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BBox+Parts</w:t>
            </w:r>
          </w:p>
          <w:p w14:paraId="66950615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BBox+Parts</w:t>
            </w:r>
          </w:p>
          <w:p w14:paraId="7E174824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BBox+Parts</w:t>
            </w:r>
          </w:p>
        </w:tc>
        <w:tc>
          <w:tcPr>
            <w:tcW w:w="836" w:type="dxa"/>
            <w:shd w:val="clear" w:color="auto" w:fill="auto"/>
          </w:tcPr>
          <w:p w14:paraId="5E377839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81.2%</w:t>
            </w:r>
          </w:p>
          <w:p w14:paraId="110C1952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82.0%</w:t>
            </w:r>
          </w:p>
          <w:p w14:paraId="183426DF" w14:textId="77777777" w:rsidR="00B27A43" w:rsidRDefault="00D8788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-Roman" w:hAnsi="Times-Roman" w:cs="Times-Roman"/>
                <w:color w:val="131413"/>
                <w:sz w:val="19"/>
                <w:szCs w:val="19"/>
                <w:lang w:val="en-GB" w:eastAsia="zh-CN"/>
              </w:rPr>
            </w:pPr>
            <w:r>
              <w:rPr>
                <w:rFonts w:ascii="Times-Roman" w:hAnsi="Times-Roman" w:cs="Times-Roman" w:hint="eastAsia"/>
                <w:color w:val="131413"/>
                <w:sz w:val="19"/>
                <w:szCs w:val="19"/>
                <w:lang w:val="en-GB" w:eastAsia="zh-CN"/>
              </w:rPr>
              <w:t>85.4%</w:t>
            </w:r>
          </w:p>
        </w:tc>
      </w:tr>
    </w:tbl>
    <w:p w14:paraId="3292D833" w14:textId="203374A6" w:rsidR="00B27A43" w:rsidRDefault="00D87882">
      <w:pPr>
        <w:autoSpaceDE w:val="0"/>
        <w:autoSpaceDN w:val="0"/>
        <w:adjustRightInd w:val="0"/>
        <w:spacing w:after="0"/>
        <w:ind w:firstLineChars="200" w:firstLine="38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The comparison results </w:t>
      </w:r>
      <w:r w:rsidR="00F504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illustrated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 Table 2 show that our RFNet performs much better than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previous unsupervised methods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>
          <w:fldData xml:space="preserve">PEVuZE5vdGU+PENpdGU+PEF1dGhvcj5HYXZ2ZXM8L0F1dGhvcj48WWVhcj4yMDEzPC9ZZWFyPjxS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</w:fldData>
        </w:fldChar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</w:instrText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fldChar w:fldCharType="begin">
          <w:fldData xml:space="preserve">PEVuZE5vdGU+PENpdGU+PEF1dGhvcj5HYXZ2ZXM8L0F1dGhvcj48WWVhcj4yMDEzPC9ZZWFyPjxS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</w:fldData>
        </w:fldChar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EN.CITE.DATA </w:instrText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4" w:tooltip="Xiao, 2015 #4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24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25" w:tooltip="Simon, 2015 #3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25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32" w:tooltip="Gavves, 2013 #5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32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, and outperforms part-based methods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>
          <w:fldData xml:space="preserve">PEVuZE5vdGU+PENpdGU+PEF1dGhvcj5IdWFuZzwvQXV0aG9yPjxZZWFyPjIwMTU8L1llYXI+PFJl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</w:fldData>
        </w:fldChar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</w:instrText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fldChar w:fldCharType="begin">
          <w:fldData xml:space="preserve">PEVuZE5vdGU+PENpdGU+PEF1dGhvcj5IdWFuZzwvQXV0aG9yPjxZZWFyPjIwMTU8L1llYXI+PFJl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</w:fldData>
        </w:fldChar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EN.CITE.DATA </w:instrText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18" w:tooltip="Lin, 2015 #7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18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19" w:tooltip="Zhang, 2014 #10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19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21" w:tooltip="Huang, 2015 #6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21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34" w:tooltip="Zhang, 2014 #31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34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. RFNet also achieves comparable performance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against the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state-of-the-art, part-free, fine-grained recognition method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&lt;EndNote&gt;&lt;Cite&gt;&lt;Author&gt;Lin&lt;/Author&gt;&lt;Year&gt;2015&lt;/Year&gt;&lt;RecNum&gt;11&lt;/RecNum&gt;&lt;DisplayText&gt;[33]&lt;/DisplayText&gt;&lt;record&gt;&lt;rec-number&gt;11&lt;/rec-number&gt;&lt;foreign-keys&gt;&lt;key app="EN" db-id="sp5z95dxsva006etfao5ed51wr9e0zzrxe99"&gt;11&lt;/key&gt;&lt;/foreign-keys&gt;&lt;ref-type name="Conference Proceedings"&gt;10&lt;/ref-type&gt;&lt;contributors&gt;&lt;authors&gt;&lt;author&gt;Lin, Tsung-Yu&lt;/author&gt;&lt;author&gt;RoyChowdhury, Aruni&lt;/author&gt;&lt;author&gt;Maji, Subhransu&lt;/author&gt;&lt;/authors&gt;&lt;/contributors&gt;&lt;titles&gt;&lt;title&gt;Bilinear CNN models for fine-grained visual recognition&lt;/title&gt;&lt;secondary-title&gt;Proceedings of the IEEE International Conference on Computer Vision&lt;/secondary-title&gt;&lt;/titles&gt;&lt;pages&gt;1449-1457&lt;/pages&gt;&lt;dates&gt;&lt;year&gt;2015&lt;/year&gt;&lt;/dates&gt;&lt;urls&gt;&lt;/urls&gt;&lt;/record&gt;&lt;/Cite&gt;&lt;/EndNote&gt;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33" w:tooltip="Lin, 2015 #11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33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&lt;EndNote&gt;&lt;Cite&gt;&lt;Author&gt;Lin&lt;/Author&gt;&lt;Year&gt;2015&lt;/Year&gt;&lt;RecNum&gt;11&lt;/RecNum&gt;&lt;DisplayText&gt;[33]&lt;/DisplayText&gt;&lt;record&gt;&lt;rec-number&gt;11&lt;/rec-number&gt;&lt;foreign-keys&gt;&lt;key app="EN" db-id="sp5z95dxsva006etfao5ed51wr9e0zzrxe99"&gt;11&lt;/key&gt;&lt;/foreign-keys&gt;&lt;ref-type name="Conference Proceedings"&gt;10&lt;/ref-type&gt;&lt;contributors&gt;&lt;authors&gt;&lt;author&gt;Lin, Tsung-Yu&lt;/author&gt;&lt;author&gt;RoyChowdhury, Aruni&lt;/author&gt;&lt;author&gt;Maji, Subhransu&lt;/author&gt;&lt;/authors&gt;&lt;/contributors&gt;&lt;titles&gt;&lt;title&gt;Bilinear CNN models for fine-grained visual recognition&lt;/title&gt;&lt;secondary-title&gt;Proceedings of the IEEE International Conference on Computer Vision&lt;/secondary-title&gt;&lt;/titles&gt;&lt;pages&gt;1449-1457&lt;/pages&gt;&lt;dates&gt;&lt;year&gt;2015&lt;/year&gt;&lt;/dates&gt;&lt;urls&gt;&lt;/urls&gt;&lt;/record&gt;&lt;/Cite&gt;&lt;/EndNote&gt;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33" w:tooltip="Lin, 2015 #11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33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present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bilinear models that exploit two CNNs to extract features while we use a single cascaded structure to extract features which is easier to train. However, our method </w:t>
      </w:r>
      <w:r w:rsidR="00F504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is slightly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worse than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current state-of-the art methods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&lt;EndNote&gt;&lt;Cite&gt;&lt;Author&gt;Branson&lt;/Author&gt;&lt;Year&gt;2014&lt;/Year&gt;&lt;RecNum&gt;9&lt;/RecNum&gt;&lt;DisplayText&gt;[14, 15]&lt;/DisplayText&gt;&lt;record&gt;&lt;rec-number&gt;9&lt;/rec-number&gt;&lt;foreign-keys&gt;&lt;key app="EN" db-id="sp5z95dxsva006etfao5ed51wr9e0zzrxe99"&gt;9&lt;/key&gt;&lt;/foreign-keys&gt;&lt;ref-type name="Journal Article"&gt;17&lt;/ref-type&gt;&lt;contributors&gt;&lt;authors&gt;&lt;author&gt;Branson, Steve&lt;/author&gt;&lt;author&gt;Van Horn, Grant&lt;/author&gt;&lt;author&gt;Belongie, Serge&lt;/author&gt;&lt;author&gt;Perona, Pietro&lt;/author&gt;&lt;/authors&gt;&lt;/contributors&gt;&lt;titles&gt;&lt;title&gt;Bird species categorization using pose normalized deep convolutional nets&lt;/title&gt;&lt;secondary-title&gt;arXiv preprint arXiv:1406.2952&lt;/secondary-title&gt;&lt;/titles&gt;&lt;periodical&gt;&lt;full-title&gt;arXiv preprint arXiv:1406.2952&lt;/full-title&gt;&lt;/periodical&gt;&lt;dates&gt;&lt;year&gt;2014&lt;/year&gt;&lt;/dates&gt;&lt;urls&gt;&lt;/urls&gt;&lt;/record&gt;&lt;/Cite&gt;&lt;Cite&gt;&lt;Author&gt;Zhang&lt;/Author&gt;&lt;RecNum&gt;8&lt;/RecNum&gt;&lt;record&gt;&lt;rec-number&gt;8&lt;/rec-number&gt;&lt;foreign-keys&gt;&lt;key app="EN" db-id="sp5z95dxsva006etfao5ed51wr9e0zzrxe99"&gt;8&lt;/key&gt;&lt;/foreign-keys&gt;&lt;ref-type name="Journal Article"&gt;17&lt;/ref-type&gt;&lt;contributors&gt;&lt;authors&gt;&lt;author&gt;Zhang, Han&lt;/author&gt;&lt;author&gt;Xu, Tao&lt;/author&gt;&lt;author&gt;Elhoseiny, Mohamed&lt;/author&gt;&lt;author&gt;Huang, Xiaolei&lt;/author&gt;&lt;author&gt;Zhang, Shaoting&lt;/author&gt;&lt;author&gt;Elgammal, Ahmed&lt;/author&gt;&lt;author&gt;Metaxas, Dimitris&lt;/author&gt;&lt;/authors&gt;&lt;/contributors&gt;&lt;titles&gt;&lt;title&gt;SPDA-CNN: Unifying Semantic Part Detection and Abstraction for Fine-grained Recognition&lt;/title&gt;&lt;/titles&gt;&lt;dates&gt;&lt;/dates&gt;&lt;urls&gt;&lt;/urls&gt;&lt;/record&gt;&lt;/Cite&gt;&lt;/EndNote&gt;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14" w:tooltip="Branson, 2014 #9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14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 xml:space="preserve">, </w:t>
      </w:r>
      <w:hyperlink w:anchor="_ENREF_15" w:tooltip="Zhang,  #8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15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, due to the significant advantage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of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exploring part information for bird recognition.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&lt;EndNote&gt;&lt;Cite&gt;&lt;Author&gt;Gavves&lt;/Author&gt;&lt;Year&gt;2013&lt;/Year&gt;&lt;RecNum&gt;5&lt;/RecNum&gt;&lt;DisplayText&gt;[32]&lt;/DisplayText&gt;&lt;record&gt;&lt;rec-number&gt;5&lt;/rec-number&gt;&lt;foreign-keys&gt;&lt;key app="EN" db-id="sp5z95dxsva006etfao5ed51wr9e0zzrxe99"&gt;5&lt;/key&gt;&lt;/foreign-keys&gt;&lt;ref-type name="Conference Proceedings"&gt;10&lt;/ref-type&gt;&lt;contributors&gt;&lt;authors&gt;&lt;author&gt;Gavves, Efstratios&lt;/author&gt;&lt;author&gt;Fernando, Basura&lt;/author&gt;&lt;author&gt;Snoek, Cees GM&lt;/author&gt;&lt;author&gt;Smeulders, Arnold WM&lt;/author&gt;&lt;author&gt;Tuytelaars, Tinne&lt;/author&gt;&lt;/authors&gt;&lt;/contributors&gt;&lt;titles&gt;&lt;title&gt;Fine-grained categorization by alignments&lt;/title&gt;&lt;secondary-title&gt;Proceedings of the IEEE International Conference on Computer Vision&lt;/secondary-title&gt;&lt;/titles&gt;&lt;pages&gt;1713-1720&lt;/pages&gt;&lt;dates&gt;&lt;year&gt;2013&lt;/year&gt;&lt;/dates&gt;&lt;urls&gt;&lt;/urls&gt;&lt;/record&gt;&lt;/Cite&gt;&lt;/EndNote&gt;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32" w:tooltip="Gavves, 2013 #5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32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s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with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box level annotation at both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training and testing stage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, and achieves about 13.4% higher accuracy than 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that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without any annotation.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begin"/>
      </w:r>
      <w:r w:rsidR="00211DF4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instrText xml:space="preserve"> ADDIN EN.CITE &lt;EndNote&gt;&lt;Cite&gt;&lt;Author&gt;Krause&lt;/Author&gt;&lt;Year&gt;2015&lt;/Year&gt;&lt;RecNum&gt;2&lt;/RecNum&gt;&lt;DisplayText&gt;[20]&lt;/DisplayText&gt;&lt;record&gt;&lt;rec-number&gt;2&lt;/rec-number&gt;&lt;foreign-keys&gt;&lt;key app="EN" db-id="sp5z95dxsva006etfao5ed51wr9e0zzrxe99"&gt;2&lt;/key&gt;&lt;/foreign-keys&gt;&lt;ref-type name="Conference Proceedings"&gt;10&lt;/ref-type&gt;&lt;contributors&gt;&lt;authors&gt;&lt;author&gt;Krause, Jonathan&lt;/author&gt;&lt;author&gt;Jin, Hailin&lt;/author&gt;&lt;author&gt;Yang, Jianchao&lt;/author&gt;&lt;author&gt;Fei-Fei, Li&lt;/author&gt;&lt;/authors&gt;&lt;/contributors&gt;&lt;titles&gt;&lt;title&gt;Fine-grained recognition without part annotations&lt;/title&gt;&lt;secondary-title&gt;Proceedings of the IEEE Conference on Computer Vision and Pattern Recognition&lt;/secondary-title&gt;&lt;/titles&gt;&lt;pages&gt;5546-5555&lt;/pages&gt;&lt;dates&gt;&lt;year&gt;2015&lt;/year&gt;&lt;/dates&gt;&lt;urls&gt;&lt;/urls&gt;&lt;/record&gt;&lt;/Cite&gt;&lt;/EndNote&gt;</w:instrTex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separate"/>
      </w:r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[</w:t>
      </w:r>
      <w:hyperlink w:anchor="_ENREF_20" w:tooltip="Krause, 2015 #2" w:history="1">
        <w:r w:rsidR="00211DF4">
          <w:rPr>
            <w:rFonts w:ascii="Times-Roman" w:hAnsi="Times-Roman" w:cs="Times-Roman"/>
            <w:noProof/>
            <w:color w:val="131413"/>
            <w:sz w:val="19"/>
            <w:szCs w:val="19"/>
            <w:lang w:val="en-GB" w:eastAsia="zh-CN"/>
          </w:rPr>
          <w:t>20</w:t>
        </w:r>
      </w:hyperlink>
      <w:r w:rsidR="00211DF4">
        <w:rPr>
          <w:rFonts w:ascii="Times-Roman" w:hAnsi="Times-Roman" w:cs="Times-Roman"/>
          <w:noProof/>
          <w:color w:val="131413"/>
          <w:sz w:val="19"/>
          <w:szCs w:val="19"/>
          <w:lang w:val="en-GB" w:eastAsia="zh-CN"/>
        </w:rPr>
        <w:t>]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fldChar w:fldCharType="end"/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introduce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box level annotation at the testing time, and also 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achieve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better performance. All </w:t>
      </w:r>
      <w:r w:rsidR="00F504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these developments</w:t>
      </w:r>
      <w:r w:rsidR="00F504DA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verify that 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leverag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ing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more additional supervision results in higher performance. It is worth 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emphasiz</w:t>
      </w:r>
      <w:r w:rsidR="00ED4290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ing</w:t>
      </w:r>
      <w:r w:rsidR="00ED4290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that RFNet improves the detection and </w:t>
      </w:r>
      <w:r w:rsidR="006A24D5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the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loss layer</w:t>
      </w:r>
      <w:r w:rsidR="00F504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s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for better feature learning. We anticipate that </w:t>
      </w:r>
      <w:r w:rsidR="006A24D5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leverag</w:t>
      </w:r>
      <w:r w:rsidR="006A24D5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ing</w:t>
      </w:r>
      <w:r w:rsidR="006A24D5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part annotations in our cascade detection framework will result in higher performance due to the additional supervision.</w:t>
      </w:r>
    </w:p>
    <w:p w14:paraId="467CDEB0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3F77EEB0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b/>
          <w:bCs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b/>
          <w:bCs/>
          <w:color w:val="131413"/>
          <w:sz w:val="19"/>
          <w:szCs w:val="19"/>
          <w:lang w:eastAsia="zh-CN"/>
        </w:rPr>
        <w:t xml:space="preserve">5 </w:t>
      </w:r>
      <w:r>
        <w:rPr>
          <w:rFonts w:ascii="Times-Roman" w:hAnsi="Times-Roman" w:cs="Times-Roman" w:hint="eastAsia"/>
          <w:b/>
          <w:bCs/>
          <w:color w:val="131413"/>
          <w:sz w:val="19"/>
          <w:szCs w:val="19"/>
          <w:lang w:val="en-GB" w:eastAsia="zh-CN"/>
        </w:rPr>
        <w:t>Conclusion and Discussion</w:t>
      </w:r>
    </w:p>
    <w:p w14:paraId="770CAD3A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b/>
          <w:bCs/>
          <w:color w:val="131413"/>
          <w:sz w:val="19"/>
          <w:szCs w:val="19"/>
          <w:lang w:val="en-GB" w:eastAsia="zh-CN"/>
        </w:rPr>
      </w:pPr>
    </w:p>
    <w:p w14:paraId="3C5E7B5D" w14:textId="710EB66E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In this paper, we </w:t>
      </w:r>
      <w:r w:rsidR="006A24D5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have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propose</w:t>
      </w:r>
      <w:r w:rsidR="006A24D5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a novel cascade detection framework for fine-grained recognition tasks without considering parts. The proposed cascaded detection framework is well adapted for fine-grained recognition by introducing a one-vs-rest loss</w:t>
      </w:r>
      <w:r w:rsidR="006A24D5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 xml:space="preserve"> function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, which can capture more intra-category variances. Experiments show</w:t>
      </w:r>
      <w:r w:rsidR="006A24D5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ed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that our proposed recognition framework </w:t>
      </w:r>
      <w:r w:rsidR="006A24D5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>achieve</w:t>
      </w:r>
      <w:r w:rsidR="006A24D5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d</w:t>
      </w:r>
      <w:r w:rsidR="006A24D5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comparable performance </w:t>
      </w:r>
      <w:r w:rsidR="00F504DA">
        <w:rPr>
          <w:rFonts w:ascii="Times-Roman" w:hAnsi="Times-Roman" w:cs="Times-Roman"/>
          <w:color w:val="131413"/>
          <w:sz w:val="19"/>
          <w:szCs w:val="19"/>
          <w:lang w:val="en-GB" w:eastAsia="zh-CN"/>
        </w:rPr>
        <w:t>against the</w:t>
      </w:r>
      <w:r w:rsidR="00F504DA"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 </w:t>
      </w:r>
      <w:r>
        <w:rPr>
          <w:rFonts w:ascii="Times-Roman" w:hAnsi="Times-Roman" w:cs="Times-Roman" w:hint="eastAsia"/>
          <w:color w:val="131413"/>
          <w:sz w:val="19"/>
          <w:szCs w:val="19"/>
          <w:lang w:val="en-GB" w:eastAsia="zh-CN"/>
        </w:rPr>
        <w:t xml:space="preserve">other state-of-the-art part free fine-grained recognition methods on the CUB-200-2011 Birds dataset. </w:t>
      </w:r>
    </w:p>
    <w:p w14:paraId="0FAF6AD7" w14:textId="19541EAC" w:rsidR="00157ACD" w:rsidRPr="00877425" w:rsidRDefault="00157ACD" w:rsidP="00157ACD">
      <w:pPr>
        <w:autoSpaceDE w:val="0"/>
        <w:autoSpaceDN w:val="0"/>
        <w:adjustRightInd w:val="0"/>
        <w:spacing w:after="0"/>
        <w:jc w:val="both"/>
        <w:rPr>
          <w:rFonts w:ascii="NimbusRomNo9L-Regu" w:hAnsi="NimbusRomNo9L-Regu" w:cs="NimbusRomNo9L-Regu"/>
          <w:sz w:val="20"/>
          <w:szCs w:val="20"/>
        </w:rPr>
      </w:pPr>
      <w:r>
        <w:rPr>
          <w:rFonts w:ascii="NimbusRomNo9L-Regu" w:hAnsi="NimbusRomNo9L-Regu" w:cs="NimbusRomNo9L-Regu"/>
          <w:sz w:val="20"/>
          <w:szCs w:val="20"/>
        </w:rPr>
        <w:t>The cascaded framework boost</w:t>
      </w:r>
      <w:r w:rsidR="001A6284">
        <w:rPr>
          <w:rFonts w:ascii="NimbusRomNo9L-Regu" w:hAnsi="NimbusRomNo9L-Regu" w:cs="NimbusRomNo9L-Regu" w:hint="eastAsia"/>
          <w:sz w:val="20"/>
          <w:szCs w:val="20"/>
          <w:lang w:eastAsia="zh-CN"/>
        </w:rPr>
        <w:t>s</w:t>
      </w:r>
      <w:r>
        <w:rPr>
          <w:rFonts w:ascii="NimbusRomNo9L-Regu" w:hAnsi="NimbusRomNo9L-Regu" w:cs="NimbusRomNo9L-Regu"/>
          <w:sz w:val="20"/>
          <w:szCs w:val="20"/>
        </w:rPr>
        <w:t xml:space="preserve"> the classification accuracy, but the</w:t>
      </w:r>
      <w:r>
        <w:rPr>
          <w:rFonts w:ascii="NimbusRomNo9L-Regu" w:hAnsi="NimbusRomNo9L-Regu" w:cs="NimbusRomNo9L-Regu" w:hint="eastAsia"/>
          <w:sz w:val="20"/>
          <w:szCs w:val="20"/>
        </w:rPr>
        <w:t xml:space="preserve"> </w:t>
      </w:r>
      <w:r>
        <w:rPr>
          <w:rFonts w:ascii="NimbusRomNo9L-Regu" w:hAnsi="NimbusRomNo9L-Regu" w:cs="NimbusRomNo9L-Regu"/>
          <w:sz w:val="20"/>
          <w:szCs w:val="20"/>
        </w:rPr>
        <w:t xml:space="preserve">two networks are </w:t>
      </w:r>
      <w:r>
        <w:rPr>
          <w:rFonts w:ascii="NimbusRomNo9L-Regu" w:hAnsi="NimbusRomNo9L-Regu" w:cs="NimbusRomNo9L-Regu"/>
          <w:sz w:val="20"/>
          <w:szCs w:val="20"/>
        </w:rPr>
        <w:lastRenderedPageBreak/>
        <w:t xml:space="preserve">trained respectively </w:t>
      </w:r>
      <w:r w:rsidR="006A24D5">
        <w:rPr>
          <w:rFonts w:ascii="NimbusRomNo9L-Regu" w:hAnsi="NimbusRomNo9L-Regu" w:cs="NimbusRomNo9L-Regu"/>
          <w:sz w:val="20"/>
          <w:szCs w:val="20"/>
        </w:rPr>
        <w:t>and</w:t>
      </w:r>
      <w:r>
        <w:rPr>
          <w:rFonts w:ascii="NimbusRomNo9L-Regu" w:hAnsi="NimbusRomNo9L-Regu" w:cs="NimbusRomNo9L-Regu"/>
          <w:sz w:val="20"/>
          <w:szCs w:val="20"/>
        </w:rPr>
        <w:t xml:space="preserve"> cannot meet the requirement of </w:t>
      </w:r>
      <w:r w:rsidRPr="00C16F9B">
        <w:rPr>
          <w:rFonts w:ascii="NimbusRomNo9L-Regu" w:hAnsi="NimbusRomNo9L-Regu" w:cs="NimbusRomNo9L-Regu"/>
          <w:sz w:val="20"/>
          <w:szCs w:val="20"/>
        </w:rPr>
        <w:t>many real-time applications</w:t>
      </w:r>
      <w:r>
        <w:rPr>
          <w:rFonts w:ascii="NimbusRomNo9L-Regu" w:hAnsi="NimbusRomNo9L-Regu" w:cs="NimbusRomNo9L-Regu"/>
          <w:sz w:val="20"/>
          <w:szCs w:val="20"/>
        </w:rPr>
        <w:t xml:space="preserve">. </w:t>
      </w:r>
      <w:r w:rsidRPr="00C16F9B">
        <w:rPr>
          <w:rFonts w:ascii="NimbusRomNo9L-Regu" w:hAnsi="NimbusRomNo9L-Regu" w:cs="NimbusRomNo9L-Regu"/>
          <w:sz w:val="20"/>
          <w:szCs w:val="20"/>
        </w:rPr>
        <w:t>Taking into account the speed of th</w:t>
      </w:r>
      <w:r>
        <w:rPr>
          <w:rFonts w:ascii="NimbusRomNo9L-Regu" w:hAnsi="NimbusRomNo9L-Regu" w:cs="NimbusRomNo9L-Regu"/>
          <w:sz w:val="20"/>
          <w:szCs w:val="20"/>
        </w:rPr>
        <w:t>e proposed framework, and</w:t>
      </w:r>
      <w:r w:rsidRPr="00C16F9B">
        <w:rPr>
          <w:rFonts w:ascii="NimbusRomNo9L-Regu" w:hAnsi="NimbusRomNo9L-Regu" w:cs="NimbusRomNo9L-Regu"/>
          <w:sz w:val="20"/>
          <w:szCs w:val="20"/>
        </w:rPr>
        <w:t xml:space="preserve"> </w:t>
      </w:r>
      <w:r>
        <w:rPr>
          <w:rFonts w:ascii="NimbusRomNo9L-Regu" w:hAnsi="NimbusRomNo9L-Regu" w:cs="NimbusRomNo9L-Regu"/>
          <w:sz w:val="20"/>
          <w:szCs w:val="20"/>
        </w:rPr>
        <w:t xml:space="preserve">introducing the proposed solution to applications such as </w:t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 xml:space="preserve">surveillance systems </w:t>
      </w:r>
      <w:r>
        <w:rPr>
          <w:rFonts w:ascii="Times-Roman" w:hAnsi="Times-Roman" w:cs="Times-Roman"/>
          <w:color w:val="131413"/>
          <w:sz w:val="19"/>
          <w:szCs w:val="19"/>
          <w:lang w:val="en-AU" w:eastAsia="zh-CN"/>
        </w:rPr>
        <w:t xml:space="preserve">and </w:t>
      </w:r>
      <w:r>
        <w:rPr>
          <w:rFonts w:ascii="Times-Roman" w:hAnsi="Times-Roman" w:cs="Times-Roman" w:hint="eastAsia"/>
          <w:color w:val="131413"/>
          <w:sz w:val="19"/>
          <w:szCs w:val="19"/>
          <w:lang w:val="en-AU" w:eastAsia="zh-CN"/>
        </w:rPr>
        <w:t>the recommendation of relevant products in e-commerce</w:t>
      </w:r>
      <w:r w:rsidRPr="00C16F9B">
        <w:rPr>
          <w:rFonts w:ascii="NimbusRomNo9L-Regu" w:hAnsi="NimbusRomNo9L-Regu" w:cs="NimbusRomNo9L-Regu"/>
          <w:sz w:val="20"/>
          <w:szCs w:val="20"/>
        </w:rPr>
        <w:t xml:space="preserve"> become </w:t>
      </w:r>
      <w:r w:rsidR="006A24D5">
        <w:rPr>
          <w:rFonts w:ascii="NimbusRomNo9L-Regu" w:hAnsi="NimbusRomNo9L-Regu" w:cs="NimbusRomNo9L-Regu"/>
          <w:sz w:val="20"/>
          <w:szCs w:val="20"/>
        </w:rPr>
        <w:t xml:space="preserve">one of </w:t>
      </w:r>
      <w:r w:rsidRPr="00C16F9B">
        <w:rPr>
          <w:rFonts w:ascii="NimbusRomNo9L-Regu" w:hAnsi="NimbusRomNo9L-Regu" w:cs="NimbusRomNo9L-Regu"/>
          <w:sz w:val="20"/>
          <w:szCs w:val="20"/>
        </w:rPr>
        <w:t xml:space="preserve">the </w:t>
      </w:r>
      <w:r>
        <w:rPr>
          <w:rFonts w:ascii="NimbusRomNo9L-Regu" w:hAnsi="NimbusRomNo9L-Regu" w:cs="NimbusRomNo9L-Regu"/>
          <w:sz w:val="20"/>
          <w:szCs w:val="20"/>
        </w:rPr>
        <w:t>future</w:t>
      </w:r>
      <w:r w:rsidRPr="00C16F9B">
        <w:rPr>
          <w:rFonts w:ascii="NimbusRomNo9L-Regu" w:hAnsi="NimbusRomNo9L-Regu" w:cs="NimbusRomNo9L-Regu"/>
          <w:sz w:val="20"/>
          <w:szCs w:val="20"/>
        </w:rPr>
        <w:t xml:space="preserve"> research </w:t>
      </w:r>
      <w:r>
        <w:rPr>
          <w:rFonts w:ascii="NimbusRomNo9L-Regu" w:hAnsi="NimbusRomNo9L-Regu" w:cs="NimbusRomNo9L-Regu"/>
          <w:sz w:val="20"/>
          <w:szCs w:val="20"/>
        </w:rPr>
        <w:t>direction</w:t>
      </w:r>
      <w:r w:rsidR="00C80BE7">
        <w:rPr>
          <w:rFonts w:ascii="NimbusRomNo9L-Regu" w:hAnsi="NimbusRomNo9L-Regu" w:cs="NimbusRomNo9L-Regu"/>
          <w:sz w:val="20"/>
          <w:szCs w:val="20"/>
        </w:rPr>
        <w:t>s</w:t>
      </w:r>
      <w:r w:rsidRPr="00C16F9B">
        <w:rPr>
          <w:rFonts w:ascii="NimbusRomNo9L-Regu" w:hAnsi="NimbusRomNo9L-Regu" w:cs="NimbusRomNo9L-Regu"/>
          <w:sz w:val="20"/>
          <w:szCs w:val="20"/>
        </w:rPr>
        <w:t>.</w:t>
      </w:r>
    </w:p>
    <w:p w14:paraId="57A27B97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eastAsia="zh-CN"/>
        </w:rPr>
      </w:pPr>
    </w:p>
    <w:p w14:paraId="0F6C469F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b/>
          <w:bCs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 w:hint="eastAsia"/>
          <w:b/>
          <w:bCs/>
          <w:color w:val="131413"/>
          <w:sz w:val="19"/>
          <w:szCs w:val="19"/>
          <w:lang w:eastAsia="zh-CN"/>
        </w:rPr>
        <w:t>6 Acknowledgment</w:t>
      </w:r>
    </w:p>
    <w:p w14:paraId="47DDF16A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</w:p>
    <w:p w14:paraId="0AC0C1FE" w14:textId="643754ED" w:rsidR="00F504DA" w:rsidRPr="000E2CA8" w:rsidRDefault="00704AA0">
      <w:pPr>
        <w:autoSpaceDE w:val="0"/>
        <w:autoSpaceDN w:val="0"/>
        <w:adjustRightInd w:val="0"/>
        <w:spacing w:after="0"/>
        <w:jc w:val="both"/>
        <w:rPr>
          <w:rFonts w:ascii="NimbusRomNo9L-Regu" w:hAnsi="NimbusRomNo9L-Regu" w:cs="NimbusRomNo9L-Regu"/>
          <w:sz w:val="20"/>
          <w:szCs w:val="20"/>
        </w:rPr>
      </w:pPr>
      <w:r>
        <w:rPr>
          <w:rFonts w:ascii="Times New Roman" w:hAnsi="Times New Roman"/>
          <w:color w:val="131413"/>
          <w:sz w:val="19"/>
          <w:szCs w:val="19"/>
          <w:lang w:val="en-GB" w:eastAsia="zh-CN"/>
        </w:rPr>
        <w:t>2014DFA10410.</w:t>
      </w:r>
      <w:r>
        <w:rPr>
          <w:rFonts w:ascii="Times New Roman" w:hAnsi="Times New Roman"/>
          <w:color w:val="131413"/>
          <w:sz w:val="19"/>
          <w:szCs w:val="19"/>
          <w:lang w:val="en-GB" w:eastAsia="zh-CN"/>
        </w:rPr>
        <w:t xml:space="preserve"> </w:t>
      </w:r>
      <w:bookmarkStart w:id="6" w:name="_GoBack"/>
      <w:bookmarkEnd w:id="6"/>
      <w:r w:rsidR="00F504DA" w:rsidRPr="000E2CA8">
        <w:rPr>
          <w:rFonts w:ascii="NimbusRomNo9L-Regu" w:hAnsi="NimbusRomNo9L-Regu" w:cs="NimbusRomNo9L-Regu"/>
          <w:sz w:val="20"/>
          <w:szCs w:val="20"/>
        </w:rPr>
        <w:t xml:space="preserve">H. Zhou is supported by </w:t>
      </w:r>
      <w:r w:rsidR="005563A2" w:rsidRPr="000E2CA8">
        <w:rPr>
          <w:rFonts w:ascii="NimbusRomNo9L-Regu" w:hAnsi="NimbusRomNo9L-Regu" w:cs="NimbusRomNo9L-Regu"/>
          <w:sz w:val="20"/>
          <w:szCs w:val="20"/>
        </w:rPr>
        <w:t>UK EPSRC under Grant EP/N011074/1 and Royal Society-Newton Advanced Fellowship under Grant NA160342.</w:t>
      </w:r>
    </w:p>
    <w:p w14:paraId="52A40A58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color w:val="131413"/>
          <w:sz w:val="19"/>
          <w:szCs w:val="19"/>
          <w:lang w:val="en-GB" w:eastAsia="zh-CN"/>
        </w:rPr>
      </w:pPr>
    </w:p>
    <w:p w14:paraId="7A2DB372" w14:textId="77777777" w:rsidR="00B27A43" w:rsidRDefault="00D87882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b/>
          <w:bCs/>
          <w:color w:val="131413"/>
          <w:sz w:val="19"/>
          <w:szCs w:val="19"/>
          <w:lang w:eastAsia="zh-CN"/>
        </w:rPr>
      </w:pPr>
      <w:r>
        <w:rPr>
          <w:rFonts w:ascii="Times-Roman" w:hAnsi="Times-Roman" w:cs="Times-Roman" w:hint="eastAsia"/>
          <w:b/>
          <w:bCs/>
          <w:color w:val="131413"/>
          <w:sz w:val="19"/>
          <w:szCs w:val="19"/>
          <w:lang w:eastAsia="zh-CN"/>
        </w:rPr>
        <w:t>7</w:t>
      </w:r>
      <w:r>
        <w:rPr>
          <w:rFonts w:ascii="Times-Roman" w:hAnsi="Times-Roman" w:cs="Times-Roman"/>
          <w:b/>
          <w:bCs/>
          <w:color w:val="131413"/>
          <w:sz w:val="19"/>
          <w:szCs w:val="19"/>
          <w:lang w:eastAsia="zh-CN"/>
        </w:rPr>
        <w:t xml:space="preserve"> References</w:t>
      </w:r>
    </w:p>
    <w:p w14:paraId="464A28AE" w14:textId="77777777" w:rsidR="00B27A43" w:rsidRDefault="00B27A43">
      <w:pPr>
        <w:autoSpaceDE w:val="0"/>
        <w:autoSpaceDN w:val="0"/>
        <w:adjustRightInd w:val="0"/>
        <w:spacing w:after="0"/>
        <w:jc w:val="both"/>
        <w:rPr>
          <w:rFonts w:ascii="Times-Roman" w:hAnsi="Times-Roman" w:cs="Times-Roman"/>
          <w:b/>
          <w:bCs/>
          <w:color w:val="131413"/>
          <w:sz w:val="19"/>
          <w:szCs w:val="19"/>
          <w:lang w:eastAsia="zh-CN"/>
        </w:rPr>
      </w:pPr>
    </w:p>
    <w:p w14:paraId="11D58511" w14:textId="42517EA7" w:rsidR="00B22818" w:rsidRPr="00CA6AA4" w:rsidRDefault="00FF1E39" w:rsidP="005F338A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 xml:space="preserve">[1] </w:t>
      </w:r>
      <w:r w:rsidR="00B22818" w:rsidRPr="005F338A">
        <w:rPr>
          <w:rFonts w:ascii="Times New Roman" w:hAnsi="Times New Roman" w:cs="Times New Roman"/>
          <w:sz w:val="16"/>
          <w:szCs w:val="16"/>
          <w:lang w:eastAsia="zh-CN"/>
        </w:rPr>
        <w:t>Wah, C., Branson, S., Welinder, P., Perona, P., &amp; Belongie, S. (2011). The caltech-ucsd birds-200-2011 dataset.</w:t>
      </w:r>
    </w:p>
    <w:p w14:paraId="5D49106C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[2] Branson, S., Van Horn, G., Wah, C., Perona, P., &amp; Belongie, S. (2014). The ignorant led by the blind: A hybrid human–machine vision system for fine-grained categorization. International Journal of Computer Vision, 108(1-2), 3-29.</w:t>
      </w:r>
    </w:p>
    <w:p w14:paraId="5707EEF4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[3] Berg, T., Liu, J., Lee, S. W., Alexander, M. L., Jacobs, D. W., &amp; Belhumeur, P. N. (2014, June). Birdsnap: Large-scale fine-grained visual categorization of birds. In Computer Vision and Pattern Recognition (CVPR), 2014 IEEE Conference on (pp. 2019-2026). IEEE.</w:t>
      </w:r>
    </w:p>
    <w:p w14:paraId="6666D9CF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[4] Sfar, A. R., Boujemaa, N., &amp; Geman, D. (2013, June). Vantage feature frames for fine-grained categorization. In Computer Vision and Pattern Recognition (CVPR), 2013 IEEE Conference on (pp. 835-842). IEEE.</w:t>
      </w:r>
    </w:p>
    <w:p w14:paraId="12BECBDE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[5] Kumar, N., Belhumeur, P. N., Biswas, A., Jacobs, D. W., Kress, W. J., Lopez, I. C., &amp; Soares, J. V. (2012). Leafsnap: A computer vision system for automatic plant species identification. In Computer vision–ECCV 2012 (pp. 502-516). Springer, Berlin, Heidelberg.</w:t>
      </w:r>
    </w:p>
    <w:p w14:paraId="3C9FCC2E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[6] Maji, S. (2012, October). Discovering a lexicon of parts and attributes. In European Conference on Computer Vision (pp. 21-30). Springer, Berlin, Heidelberg.</w:t>
      </w:r>
    </w:p>
    <w:p w14:paraId="5968D3F4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[7] Li, Z., Nie, F., Chang, X., &amp; Yang, Y. (2017). Beyond Trace Ratio: Weighted Harmonic Mean of Trace Ratios for Multiclass Discriminant Analysis. IEEE Transactions on Knowledge and Data Engineering, 29(10), 2100-2110.</w:t>
      </w:r>
    </w:p>
    <w:p w14:paraId="25983047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[8] Yu, C., J. Li, X. Li, X. Ren, and B. Gupta, Four-image encryption scheme based on quaternion Fresnel transform, chaos and computer generated hologram. Multimedia Tools and Applications, 2017: p. 1-24.</w:t>
      </w:r>
    </w:p>
    <w:p w14:paraId="5A80D834" w14:textId="5A244F62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[9] Chang, X., &amp; Yang, Y. (2017). Semi</w:t>
      </w:r>
      <w:r w:rsidR="002B5DBE">
        <w:rPr>
          <w:rFonts w:ascii="Times New Roman" w:hAnsi="Times New Roman" w:cs="Times New Roman" w:hint="eastAsia"/>
          <w:sz w:val="16"/>
          <w:szCs w:val="16"/>
          <w:lang w:eastAsia="zh-CN"/>
        </w:rPr>
        <w:t>-</w:t>
      </w:r>
      <w:r w:rsidRPr="00CA6AA4">
        <w:rPr>
          <w:rFonts w:ascii="Times New Roman" w:hAnsi="Times New Roman" w:cs="Times New Roman"/>
          <w:sz w:val="16"/>
          <w:szCs w:val="16"/>
          <w:lang w:eastAsia="zh-CN"/>
        </w:rPr>
        <w:t>supervised feature analysis by mining correlations among multiple tasks. IEEE transactions on neural networks and learning systems, 28(10), 2294-2305.</w:t>
      </w:r>
    </w:p>
    <w:p w14:paraId="1BF31683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[10] Zhang, Z., R. Sun, C. Zhao, J. Wang, C.K. Chang, and B.B. Gupta, CyVOD: a novel trinity multimedia social network scheme. Multimedia Tools and Applications, 2017. 76(18): p. 18513-18529.</w:t>
      </w:r>
    </w:p>
    <w:p w14:paraId="57B36E57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[11] Ibtihal, M. and N. Hassan, Homomorphic Encryption as a Service for Outsourced Images in Mobile Cloud Computing Environment. International Journal of Cloud Applications and Computing (IJCAC), 2017. 7(2): p. 27-40.</w:t>
      </w:r>
    </w:p>
    <w:p w14:paraId="199CD5C7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[12] Atawneh, S., A. Almomani, H. Al Bazar, P. Sumari, and B. Gupta, Secure and imperceptible digital image steganographic algorithm based on diamond encoding in DWT domain. Multimedia tools and applications, 2017. 76(18): p. 18451-18472.</w:t>
      </w:r>
    </w:p>
    <w:p w14:paraId="30C1E26D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[13] Jouini, M. and L.B.A. Rabai, A Security Framework for Secure Cloud Computing Environments. International Journal of Cloud Applications and Computing (IJCAC), 2016. 6(3): p. 32-44.</w:t>
      </w:r>
    </w:p>
    <w:p w14:paraId="19182CBE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[14] Branson, S., G. Van Horn, S. Belongie, and P. Perona, Bird species categorization using pose normalized deep convolutional nets. arXiv preprint arXiv:1406.2952, 2014.</w:t>
      </w:r>
    </w:p>
    <w:p w14:paraId="4F7930E4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 xml:space="preserve">[15] Zhang, H., Xu, T., Elhoseiny, M., Huang, X., Zhang, S., Elgammal, A., &amp; Metaxas, D. (2016). Spda-cnn: Unifying semantic part detection and abstraction for fine-grained recognition. In Proceedings of the IEEE Conference on Computer Vision and Pattern Recognition (pp. 1143-1152). </w:t>
      </w:r>
    </w:p>
    <w:p w14:paraId="775579AF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[16] Chang, X., Ma, Z., Lin, M., Yang, Y., &amp; Hauptmann, A. G. (2017). Feature interaction augmented sparse learning for fast kinect motion detection. IEEE Transactions on Image Processing, 26(8), 3911-3920.</w:t>
      </w:r>
    </w:p>
    <w:p w14:paraId="252A2D21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[17] Chang, X., Z. Ma, Y. Yang, Z. Zeng, and A.G. Hauptmann, Bi-level semantic representation analysis for multimedia event detection. IEEE transactions on cybernetics, 2017. 47(5): p. 1180-1197.</w:t>
      </w:r>
    </w:p>
    <w:p w14:paraId="5E121CE2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 xml:space="preserve">[18] Lin, D., Shen, X., Lu, C., &amp; Jia, J. (2015, June). Deep lac: Deep localization, alignment and classification for fine-grained recognition. In Computer Vision and Pattern Recognition (CVPR), 2015 IEEE Conference on (pp. 1666-1674). IEEE. </w:t>
      </w:r>
    </w:p>
    <w:p w14:paraId="77EAF865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 xml:space="preserve">[19] Zhang, N., Donahue, J., Girshick, R., &amp; Darrell, T. (2014, September). Part-based R-CNNs for fine-grained category detection. In European conference on computer vision (pp. 834-849). Springer, Cham. </w:t>
      </w:r>
    </w:p>
    <w:p w14:paraId="0C4822EC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[20] Krause, J., Jin, H., Yang, J., &amp; Fei-Fei, L. (2015, June). Fine-grained recognition without part annotations. In Computer Vision and Pattern Recognition (CVPR), 2015 IEEE Conference on (pp. 5546-5555). IEEE.</w:t>
      </w:r>
    </w:p>
    <w:p w14:paraId="46705E53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[21] Huang, S., Xu, Z., Tao, D., &amp; Zhang, Y. (2016). Part-stacked cnn for fine-grained visual categorization. In Proceedings of the IEEE Conference on Computer Vision and Pattern Recognition (pp. 1173-1182).</w:t>
      </w:r>
    </w:p>
    <w:p w14:paraId="5FDF5E88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[22] Chang, X., Yu, Y. L., Yang, Y., &amp; Xing, E. P. (2017). Semantic pooling for complex event analysis in untrimmed videos. IEEE transactions on pattern analysis and machine intelligence, 39(8), 1617-1632.</w:t>
      </w:r>
    </w:p>
    <w:p w14:paraId="173A7315" w14:textId="505D0C1A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[23] Alsmirat, M.A., Y. Jararweh, M. Al-Ayyo</w:t>
      </w:r>
      <w:r w:rsidR="00A35F3E">
        <w:rPr>
          <w:rFonts w:ascii="Times New Roman" w:hAnsi="Times New Roman" w:cs="Times New Roman"/>
          <w:sz w:val="16"/>
          <w:szCs w:val="16"/>
          <w:lang w:eastAsia="zh-CN"/>
        </w:rPr>
        <w:t>ub, M.A. Shehab, and B.B. Gupta.</w:t>
      </w:r>
      <w:r w:rsidRPr="00CA6AA4">
        <w:rPr>
          <w:rFonts w:ascii="Times New Roman" w:hAnsi="Times New Roman" w:cs="Times New Roman"/>
          <w:sz w:val="16"/>
          <w:szCs w:val="16"/>
          <w:lang w:eastAsia="zh-CN"/>
        </w:rPr>
        <w:t xml:space="preserve"> Accelerating compute intensive medical imaging segmentation algorithms using hybrid CPU-GPU implementations. Multimedia Tools and Applications, 2017. 76(3): p. 3537-3555.</w:t>
      </w:r>
    </w:p>
    <w:p w14:paraId="385DA0C8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[24] Xiao, T., Xu, Y., Yang, K., Zhang, J., Peng, Y., &amp; Zhang, Z. (2015, June). The application of two-level attention models in deep convolutional neural network for fine-grained image classification. In Computer Vision and Pattern Recognition (CVPR), 2015 IEEE Conference on (pp. 842-850). IEEE.</w:t>
      </w:r>
    </w:p>
    <w:p w14:paraId="7AEDDC50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[25] Simon, M., &amp; Rodner, E. (2015). Neural activation constellations: Unsupervised part model discovery with convolutional networks. In Proceedings of the IEEE International Conference on Computer Vision (pp. 1143-1151).</w:t>
      </w:r>
    </w:p>
    <w:p w14:paraId="1229EA18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[26] Girshick, R., Donahue, J., Darrell, T., &amp; Malik, J. (2014). Rich feature hierarchies for accurate object detection and semantic segmentation. In Proceedings of the IEEE conference on computer vision and pattern recognition (pp. 580-587).</w:t>
      </w:r>
    </w:p>
    <w:p w14:paraId="6D06461A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[27] Uijlings, J.R., K.E. Van De Sande, T. Gevers, and A.W. Smeulders, Selective search for object recognition. International journal of computer vision, 2013. 104(2): p. 154-171.</w:t>
      </w:r>
    </w:p>
    <w:p w14:paraId="24BC33CE" w14:textId="570EAE19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[28] Girshick, R. (2015). Fast r-cnn. arXiv preprint arXiv:1504.08083.</w:t>
      </w:r>
    </w:p>
    <w:p w14:paraId="631C3017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[29] Ren, S., He, K., Girshick, R., &amp; Sun, J. (2015). Faster r-cnn: Towards real-time object detection with region proposal networks. In Advances in neural information processing systems (pp. 91-99).</w:t>
      </w:r>
    </w:p>
    <w:p w14:paraId="4B6DBC6B" w14:textId="049A4F5E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[30] Yang, B., Yan, J., Lei, Z., &amp; Li, S. Z. (2016). Craft objects from images. arXiv preprint arXiv:1604.03239.</w:t>
      </w:r>
    </w:p>
    <w:p w14:paraId="4BE23B73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[31] Simonyan K, Zisserman A. Very deep convolutional networks for large-scale image recognition. arXiv preprint arXiv:1409.1556. 2014 Sep 4.</w:t>
      </w:r>
    </w:p>
    <w:p w14:paraId="410F77CE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[32] Gavves, E., Fernando, B., Snoek, C. G., Smeulders, A. W., &amp; Tuytelaars, T. (2013, December). Fine-grained categorization by alignments. In Computer Vision (ICCV), 2013 IEEE International Conference on (pp. 1713-1720). IEEE.</w:t>
      </w:r>
    </w:p>
    <w:p w14:paraId="0973E930" w14:textId="77777777" w:rsidR="00FF1E39" w:rsidRPr="00CA6AA4" w:rsidRDefault="00FF1E39" w:rsidP="00FF1E39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[33] Lin, T. Y., RoyChowdhury, A., &amp; Maji, S. (2015). Bilinear cnn models for fine-grained visual recognition. In Proceedings of the IEEE International Conference on Computer Vision (pp. 1449-1457).</w:t>
      </w:r>
    </w:p>
    <w:p w14:paraId="58687399" w14:textId="47F2ADE7" w:rsidR="00B27A43" w:rsidRPr="00A25DF4" w:rsidRDefault="00FF1E39" w:rsidP="00A25DF4">
      <w:pPr>
        <w:pStyle w:val="EndNoteBibliography"/>
        <w:spacing w:after="0"/>
        <w:ind w:left="227" w:hanging="227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6AA4">
        <w:rPr>
          <w:rFonts w:ascii="Times New Roman" w:hAnsi="Times New Roman" w:cs="Times New Roman"/>
          <w:sz w:val="16"/>
          <w:szCs w:val="16"/>
          <w:lang w:eastAsia="zh-CN"/>
        </w:rPr>
        <w:t>[34] Zhang, X., Xiong, H., Zhou, W., &amp; Tian, Q. (2014, November). Fused one-vs-all mid-level features for fine-grained visual categorization. In Proceedings of the 22nd ACM international conference on Multimedia (pp. 287-296). ACM.</w:t>
      </w:r>
    </w:p>
    <w:sectPr w:rsidR="00B27A43" w:rsidRPr="00A25DF4">
      <w:headerReference w:type="even" r:id="rId171"/>
      <w:headerReference w:type="default" r:id="rId172"/>
      <w:pgSz w:w="8800" w:h="13340"/>
      <w:pgMar w:top="880" w:right="820" w:bottom="660" w:left="820" w:header="664" w:footer="457" w:gutter="0"/>
      <w:lnNumType w:countBy="1" w:restart="continuous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45C31" w14:textId="77777777" w:rsidR="00421283" w:rsidRDefault="00421283">
      <w:pPr>
        <w:spacing w:after="0" w:line="240" w:lineRule="auto"/>
      </w:pPr>
      <w:r>
        <w:separator/>
      </w:r>
    </w:p>
  </w:endnote>
  <w:endnote w:type="continuationSeparator" w:id="0">
    <w:p w14:paraId="18D011F2" w14:textId="77777777" w:rsidR="00421283" w:rsidRDefault="00421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NimbusRomNo9L-Reg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8CA7D2" w14:textId="77777777" w:rsidR="00421283" w:rsidRDefault="00421283">
      <w:pPr>
        <w:spacing w:after="0" w:line="240" w:lineRule="auto"/>
      </w:pPr>
      <w:r>
        <w:separator/>
      </w:r>
    </w:p>
  </w:footnote>
  <w:footnote w:type="continuationSeparator" w:id="0">
    <w:p w14:paraId="75FC5D11" w14:textId="77777777" w:rsidR="00421283" w:rsidRDefault="00421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C8EF3" w14:textId="77777777" w:rsidR="004023DB" w:rsidRDefault="004023DB">
    <w:pPr>
      <w:spacing w:after="0" w:line="200" w:lineRule="exact"/>
      <w:rPr>
        <w:sz w:val="20"/>
        <w:szCs w:val="20"/>
      </w:rPr>
    </w:pPr>
    <w:r>
      <w:rPr>
        <w:noProof/>
        <w:lang w:val="en-GB" w:eastAsia="zh-CN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11E9C92F" wp14:editId="50D7D322">
              <wp:simplePos x="0" y="0"/>
              <wp:positionH relativeFrom="page">
                <wp:posOffset>607060</wp:posOffset>
              </wp:positionH>
              <wp:positionV relativeFrom="page">
                <wp:posOffset>553720</wp:posOffset>
              </wp:positionV>
              <wp:extent cx="4392295" cy="1270"/>
              <wp:effectExtent l="0" t="0" r="27305" b="17780"/>
              <wp:wrapNone/>
              <wp:docPr id="23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2295" cy="1270"/>
                        <a:chOff x="935" y="897"/>
                        <a:chExt cx="6917" cy="2"/>
                      </a:xfrm>
                    </wpg:grpSpPr>
                    <wps:wsp>
                      <wps:cNvPr id="24" name="Freeform 8"/>
                      <wps:cNvSpPr/>
                      <wps:spPr bwMode="auto">
                        <a:xfrm>
                          <a:off x="935" y="897"/>
                          <a:ext cx="6917" cy="2"/>
                        </a:xfrm>
                        <a:custGeom>
                          <a:avLst/>
                          <a:gdLst>
                            <a:gd name="T0" fmla="+- 0 935 935"/>
                            <a:gd name="T1" fmla="*/ T0 w 6917"/>
                            <a:gd name="T2" fmla="+- 0 7852 935"/>
                            <a:gd name="T3" fmla="*/ T2 w 69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17">
                              <a:moveTo>
                                <a:pt x="0" y="0"/>
                              </a:moveTo>
                              <a:lnTo>
                                <a:pt x="6917" y="0"/>
                              </a:lnTo>
                            </a:path>
                          </a:pathLst>
                        </a:custGeom>
                        <a:noFill/>
                        <a:ln w="14229">
                          <a:solidFill>
                            <a:srgbClr val="131313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BECB51" id="Group 7" o:spid="_x0000_s1026" style="position:absolute;margin-left:47.8pt;margin-top:43.6pt;width:345.85pt;height:.1pt;z-index:-251660288;mso-position-horizontal-relative:page;mso-position-vertical-relative:page" coordorigin="935,897" coordsize="69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">
              <v:shape id="Freeform 8" o:spid="_x0000_s1027" style="position:absolute;left:935;top:897;width:6917;height:2;visibility:visible;mso-wrap-style:square;v-text-anchor:top" coordsize="6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" path="m,l6917,e" filled="f" strokecolor="#131313" strokeweight=".39525mm">
                <v:path arrowok="t" o:connecttype="custom" o:connectlocs="0,0;691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2CBAF00" wp14:editId="5B0538D6">
              <wp:simplePos x="0" y="0"/>
              <wp:positionH relativeFrom="page">
                <wp:posOffset>567690</wp:posOffset>
              </wp:positionH>
              <wp:positionV relativeFrom="page">
                <wp:posOffset>428625</wp:posOffset>
              </wp:positionV>
              <wp:extent cx="253365" cy="126365"/>
              <wp:effectExtent l="0" t="0" r="13335" b="6985"/>
              <wp:wrapNone/>
              <wp:docPr id="2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493D02" w14:textId="19FA02A9" w:rsidR="004023DB" w:rsidRDefault="004023DB">
                          <w:pPr>
                            <w:spacing w:after="0" w:line="183" w:lineRule="exact"/>
                            <w:ind w:left="40" w:right="-20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131413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color w:val="13141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color w:val="131413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04AA0">
                            <w:rPr>
                              <w:rFonts w:ascii="Times New Roman" w:hAnsi="Times New Roman"/>
                              <w:noProof/>
                              <w:color w:val="131413"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color w:val="131413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CBAF0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4.7pt;margin-top:33.75pt;width:19.95pt;height:9.9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" filled="f" stroked="f">
              <v:textbox inset="0,0,0,0">
                <w:txbxContent>
                  <w:p w14:paraId="3A493D02" w14:textId="19FA02A9" w:rsidR="004023DB" w:rsidRDefault="004023DB">
                    <w:pPr>
                      <w:spacing w:after="0" w:line="183" w:lineRule="exact"/>
                      <w:ind w:left="40" w:right="-20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color w:val="131413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color w:val="131413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color w:val="131413"/>
                        <w:sz w:val="16"/>
                        <w:szCs w:val="16"/>
                      </w:rPr>
                      <w:fldChar w:fldCharType="separate"/>
                    </w:r>
                    <w:r w:rsidR="00704AA0">
                      <w:rPr>
                        <w:rFonts w:ascii="Times New Roman" w:hAnsi="Times New Roman"/>
                        <w:noProof/>
                        <w:color w:val="131413"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color w:val="131413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36CD8" w14:textId="77777777" w:rsidR="004023DB" w:rsidRDefault="004023DB">
    <w:pPr>
      <w:spacing w:after="0" w:line="200" w:lineRule="exact"/>
      <w:rPr>
        <w:sz w:val="20"/>
        <w:szCs w:val="20"/>
      </w:rPr>
    </w:pPr>
    <w:r>
      <w:rPr>
        <w:noProof/>
        <w:lang w:val="en-GB" w:eastAsia="zh-CN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2625F87" wp14:editId="42F7C391">
              <wp:simplePos x="0" y="0"/>
              <wp:positionH relativeFrom="page">
                <wp:posOffset>593725</wp:posOffset>
              </wp:positionH>
              <wp:positionV relativeFrom="page">
                <wp:posOffset>534670</wp:posOffset>
              </wp:positionV>
              <wp:extent cx="4392295" cy="1270"/>
              <wp:effectExtent l="0" t="0" r="27305" b="17780"/>
              <wp:wrapNone/>
              <wp:docPr id="8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2295" cy="1270"/>
                        <a:chOff x="935" y="897"/>
                        <a:chExt cx="6917" cy="2"/>
                      </a:xfrm>
                    </wpg:grpSpPr>
                    <wps:wsp>
                      <wps:cNvPr id="21" name="Freeform 4"/>
                      <wps:cNvSpPr/>
                      <wps:spPr bwMode="auto">
                        <a:xfrm>
                          <a:off x="935" y="897"/>
                          <a:ext cx="6917" cy="2"/>
                        </a:xfrm>
                        <a:custGeom>
                          <a:avLst/>
                          <a:gdLst>
                            <a:gd name="T0" fmla="+- 0 935 935"/>
                            <a:gd name="T1" fmla="*/ T0 w 6917"/>
                            <a:gd name="T2" fmla="+- 0 7852 935"/>
                            <a:gd name="T3" fmla="*/ T2 w 691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17">
                              <a:moveTo>
                                <a:pt x="0" y="0"/>
                              </a:moveTo>
                              <a:lnTo>
                                <a:pt x="6917" y="0"/>
                              </a:lnTo>
                            </a:path>
                          </a:pathLst>
                        </a:custGeom>
                        <a:noFill/>
                        <a:ln w="14229">
                          <a:solidFill>
                            <a:srgbClr val="131313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E58275" id="Group 3" o:spid="_x0000_s1026" style="position:absolute;margin-left:46.75pt;margin-top:42.1pt;width:345.85pt;height:.1pt;z-index:-251658240;mso-position-horizontal-relative:page;mso-position-vertical-relative:page" coordorigin="935,897" coordsize="69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">
              <v:shape id="Freeform 4" o:spid="_x0000_s1027" style="position:absolute;left:935;top:897;width:6917;height:2;visibility:visible;mso-wrap-style:square;v-text-anchor:top" coordsize="6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" path="m,l6917,e" filled="f" strokecolor="#131313" strokeweight=".39525mm">
                <v:path arrowok="t" o:connecttype="custom" o:connectlocs="0,0;691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165F87" wp14:editId="135B8D52">
              <wp:simplePos x="0" y="0"/>
              <wp:positionH relativeFrom="page">
                <wp:posOffset>4745990</wp:posOffset>
              </wp:positionH>
              <wp:positionV relativeFrom="page">
                <wp:posOffset>413385</wp:posOffset>
              </wp:positionV>
              <wp:extent cx="253365" cy="126365"/>
              <wp:effectExtent l="0" t="0" r="13335" b="698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DD966D" w14:textId="14ECCE13" w:rsidR="004023DB" w:rsidRDefault="004023DB">
                          <w:pPr>
                            <w:spacing w:after="0" w:line="183" w:lineRule="exact"/>
                            <w:ind w:left="40" w:right="-20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131413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color w:val="13141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color w:val="131413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04AA0">
                            <w:rPr>
                              <w:rFonts w:ascii="Times New Roman" w:hAnsi="Times New Roman"/>
                              <w:noProof/>
                              <w:color w:val="131413"/>
                              <w:sz w:val="16"/>
                              <w:szCs w:val="16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color w:val="131413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165F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73.7pt;margin-top:32.55pt;width:19.95pt;height:9.9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" filled="f" stroked="f">
              <v:textbox inset="0,0,0,0">
                <w:txbxContent>
                  <w:p w14:paraId="3BDD966D" w14:textId="14ECCE13" w:rsidR="004023DB" w:rsidRDefault="004023DB">
                    <w:pPr>
                      <w:spacing w:after="0" w:line="183" w:lineRule="exact"/>
                      <w:ind w:left="40" w:right="-20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color w:val="131413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color w:val="131413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color w:val="131413"/>
                        <w:sz w:val="16"/>
                        <w:szCs w:val="16"/>
                      </w:rPr>
                      <w:fldChar w:fldCharType="separate"/>
                    </w:r>
                    <w:r w:rsidR="00704AA0">
                      <w:rPr>
                        <w:rFonts w:ascii="Times New Roman" w:hAnsi="Times New Roman"/>
                        <w:noProof/>
                        <w:color w:val="131413"/>
                        <w:sz w:val="16"/>
                        <w:szCs w:val="16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131413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72DC1"/>
    <w:multiLevelType w:val="multilevel"/>
    <w:tmpl w:val="3A772DC1"/>
    <w:lvl w:ilvl="0">
      <w:start w:val="1"/>
      <w:numFmt w:val="decimal"/>
      <w:pStyle w:val="IETHeading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A4AFC"/>
    <w:multiLevelType w:val="multilevel"/>
    <w:tmpl w:val="4A4A4AFC"/>
    <w:lvl w:ilvl="0">
      <w:start w:val="1"/>
      <w:numFmt w:val="decimal"/>
      <w:pStyle w:val="ElsReferences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069112E"/>
    <w:multiLevelType w:val="multilevel"/>
    <w:tmpl w:val="5069112E"/>
    <w:lvl w:ilvl="0">
      <w:start w:val="1"/>
      <w:numFmt w:val="decimal"/>
      <w:pStyle w:val="ElsHeading1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pStyle w:val="ElsHeading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pStyle w:val="ElsHeading3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pStyle w:val="ElsHeading4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pStyle w:val="ElsHeading5"/>
      <w:suff w:val="space"/>
      <w:lvlText w:val="%1.%2.%3.%4.%5."/>
      <w:lvlJc w:val="left"/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7FD73CCA"/>
    <w:multiLevelType w:val="multilevel"/>
    <w:tmpl w:val="7FD73CCA"/>
    <w:lvl w:ilvl="0">
      <w:start w:val="1"/>
      <w:numFmt w:val="decimal"/>
      <w:pStyle w:val="IETHeading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770"/>
  <w:evenAndOddHeaders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0zxaxpwfxea2pex9eovpsr8dpxtsfx9sztd&quot;&gt;three month review&lt;record-ids&gt;&lt;item&gt;26&lt;/item&gt;&lt;item&gt;27&lt;/item&gt;&lt;item&gt;36&lt;/item&gt;&lt;item&gt;47&lt;/item&gt;&lt;item&gt;48&lt;/item&gt;&lt;item&gt;80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/record-ids&gt;&lt;/item&gt;&lt;/Libraries&gt;"/>
  </w:docVars>
  <w:rsids>
    <w:rsidRoot w:val="00707856"/>
    <w:rsid w:val="00004FA8"/>
    <w:rsid w:val="00005FB5"/>
    <w:rsid w:val="000072DD"/>
    <w:rsid w:val="00010D85"/>
    <w:rsid w:val="00011F26"/>
    <w:rsid w:val="00013206"/>
    <w:rsid w:val="0001555C"/>
    <w:rsid w:val="00017595"/>
    <w:rsid w:val="0002238C"/>
    <w:rsid w:val="000242C0"/>
    <w:rsid w:val="000247B2"/>
    <w:rsid w:val="0003002B"/>
    <w:rsid w:val="000331D0"/>
    <w:rsid w:val="000401E5"/>
    <w:rsid w:val="0004153A"/>
    <w:rsid w:val="000424ED"/>
    <w:rsid w:val="00050219"/>
    <w:rsid w:val="000507D7"/>
    <w:rsid w:val="000523FE"/>
    <w:rsid w:val="0005451F"/>
    <w:rsid w:val="00055E7F"/>
    <w:rsid w:val="0005607B"/>
    <w:rsid w:val="000576AA"/>
    <w:rsid w:val="000601F6"/>
    <w:rsid w:val="00060256"/>
    <w:rsid w:val="00063B55"/>
    <w:rsid w:val="00064D49"/>
    <w:rsid w:val="000655D8"/>
    <w:rsid w:val="00066DB1"/>
    <w:rsid w:val="00070924"/>
    <w:rsid w:val="00071FBF"/>
    <w:rsid w:val="000726C1"/>
    <w:rsid w:val="00076F58"/>
    <w:rsid w:val="00077592"/>
    <w:rsid w:val="000779F1"/>
    <w:rsid w:val="00080E04"/>
    <w:rsid w:val="0008273D"/>
    <w:rsid w:val="00082D98"/>
    <w:rsid w:val="00083325"/>
    <w:rsid w:val="000843D5"/>
    <w:rsid w:val="000849F3"/>
    <w:rsid w:val="000868D6"/>
    <w:rsid w:val="000874D0"/>
    <w:rsid w:val="00090ED4"/>
    <w:rsid w:val="00091212"/>
    <w:rsid w:val="000912E5"/>
    <w:rsid w:val="00093B1D"/>
    <w:rsid w:val="00094D04"/>
    <w:rsid w:val="00094DA9"/>
    <w:rsid w:val="00096024"/>
    <w:rsid w:val="000973C8"/>
    <w:rsid w:val="000A220E"/>
    <w:rsid w:val="000A3AD2"/>
    <w:rsid w:val="000A7512"/>
    <w:rsid w:val="000A7E1C"/>
    <w:rsid w:val="000B089C"/>
    <w:rsid w:val="000B0C4F"/>
    <w:rsid w:val="000B2DBA"/>
    <w:rsid w:val="000B43CC"/>
    <w:rsid w:val="000B6DCE"/>
    <w:rsid w:val="000C4202"/>
    <w:rsid w:val="000C58DD"/>
    <w:rsid w:val="000D2B42"/>
    <w:rsid w:val="000D3BD5"/>
    <w:rsid w:val="000D44AE"/>
    <w:rsid w:val="000D5F5D"/>
    <w:rsid w:val="000D6C48"/>
    <w:rsid w:val="000E03B6"/>
    <w:rsid w:val="000E0761"/>
    <w:rsid w:val="000E2833"/>
    <w:rsid w:val="000E2A63"/>
    <w:rsid w:val="000E2CA8"/>
    <w:rsid w:val="000E6134"/>
    <w:rsid w:val="000E627A"/>
    <w:rsid w:val="000F0A66"/>
    <w:rsid w:val="000F10E3"/>
    <w:rsid w:val="000F34E7"/>
    <w:rsid w:val="000F4AD6"/>
    <w:rsid w:val="000F6C19"/>
    <w:rsid w:val="00100B0F"/>
    <w:rsid w:val="00106A72"/>
    <w:rsid w:val="00110457"/>
    <w:rsid w:val="00114311"/>
    <w:rsid w:val="00114EF9"/>
    <w:rsid w:val="001165C3"/>
    <w:rsid w:val="00117DD0"/>
    <w:rsid w:val="0012223F"/>
    <w:rsid w:val="001227ED"/>
    <w:rsid w:val="0012527F"/>
    <w:rsid w:val="0012552E"/>
    <w:rsid w:val="00127B5A"/>
    <w:rsid w:val="001334ED"/>
    <w:rsid w:val="00141564"/>
    <w:rsid w:val="00141D94"/>
    <w:rsid w:val="00142887"/>
    <w:rsid w:val="00145D18"/>
    <w:rsid w:val="00146A28"/>
    <w:rsid w:val="00146DEA"/>
    <w:rsid w:val="00153329"/>
    <w:rsid w:val="00157ACD"/>
    <w:rsid w:val="00157B14"/>
    <w:rsid w:val="00157B53"/>
    <w:rsid w:val="00162398"/>
    <w:rsid w:val="00162618"/>
    <w:rsid w:val="00167DCC"/>
    <w:rsid w:val="001709E9"/>
    <w:rsid w:val="00172C4B"/>
    <w:rsid w:val="00172F1C"/>
    <w:rsid w:val="0017317D"/>
    <w:rsid w:val="0017391F"/>
    <w:rsid w:val="00174ABB"/>
    <w:rsid w:val="00175609"/>
    <w:rsid w:val="00177843"/>
    <w:rsid w:val="001800B8"/>
    <w:rsid w:val="0018013D"/>
    <w:rsid w:val="00180A67"/>
    <w:rsid w:val="00180ACF"/>
    <w:rsid w:val="00183474"/>
    <w:rsid w:val="00185C92"/>
    <w:rsid w:val="001862C6"/>
    <w:rsid w:val="001943BF"/>
    <w:rsid w:val="00196D07"/>
    <w:rsid w:val="00197BD3"/>
    <w:rsid w:val="001A1792"/>
    <w:rsid w:val="001A42F9"/>
    <w:rsid w:val="001A43F8"/>
    <w:rsid w:val="001A4ED9"/>
    <w:rsid w:val="001A6027"/>
    <w:rsid w:val="001A6284"/>
    <w:rsid w:val="001A798C"/>
    <w:rsid w:val="001A7C0F"/>
    <w:rsid w:val="001A7D53"/>
    <w:rsid w:val="001B0A8E"/>
    <w:rsid w:val="001B26D4"/>
    <w:rsid w:val="001B43FF"/>
    <w:rsid w:val="001B5112"/>
    <w:rsid w:val="001B646E"/>
    <w:rsid w:val="001B7B35"/>
    <w:rsid w:val="001C1461"/>
    <w:rsid w:val="001D0458"/>
    <w:rsid w:val="001D0E3E"/>
    <w:rsid w:val="001D19AA"/>
    <w:rsid w:val="001D295B"/>
    <w:rsid w:val="001D3637"/>
    <w:rsid w:val="001D46E6"/>
    <w:rsid w:val="001D5986"/>
    <w:rsid w:val="001D5FF0"/>
    <w:rsid w:val="001E1077"/>
    <w:rsid w:val="001E4934"/>
    <w:rsid w:val="001E588C"/>
    <w:rsid w:val="001E68F8"/>
    <w:rsid w:val="001E68FE"/>
    <w:rsid w:val="001E707D"/>
    <w:rsid w:val="001F153B"/>
    <w:rsid w:val="001F1B71"/>
    <w:rsid w:val="001F2207"/>
    <w:rsid w:val="001F220B"/>
    <w:rsid w:val="001F29F3"/>
    <w:rsid w:val="001F39C4"/>
    <w:rsid w:val="001F46BB"/>
    <w:rsid w:val="001F6155"/>
    <w:rsid w:val="001F67C4"/>
    <w:rsid w:val="001F6F60"/>
    <w:rsid w:val="001F72EB"/>
    <w:rsid w:val="00201A20"/>
    <w:rsid w:val="00203901"/>
    <w:rsid w:val="00203AA6"/>
    <w:rsid w:val="00203B55"/>
    <w:rsid w:val="00205281"/>
    <w:rsid w:val="00205769"/>
    <w:rsid w:val="00206C73"/>
    <w:rsid w:val="00211D6A"/>
    <w:rsid w:val="00211DF4"/>
    <w:rsid w:val="00217404"/>
    <w:rsid w:val="00220AB9"/>
    <w:rsid w:val="002234C2"/>
    <w:rsid w:val="0022517A"/>
    <w:rsid w:val="00227D37"/>
    <w:rsid w:val="00230199"/>
    <w:rsid w:val="002301EE"/>
    <w:rsid w:val="00230C35"/>
    <w:rsid w:val="002346DD"/>
    <w:rsid w:val="002403F7"/>
    <w:rsid w:val="0024054E"/>
    <w:rsid w:val="0024075F"/>
    <w:rsid w:val="0024233A"/>
    <w:rsid w:val="0024264D"/>
    <w:rsid w:val="00242DF7"/>
    <w:rsid w:val="002431B5"/>
    <w:rsid w:val="00243B52"/>
    <w:rsid w:val="00243F05"/>
    <w:rsid w:val="002463FC"/>
    <w:rsid w:val="002523B4"/>
    <w:rsid w:val="0025372A"/>
    <w:rsid w:val="00253B9A"/>
    <w:rsid w:val="00255859"/>
    <w:rsid w:val="00256FD6"/>
    <w:rsid w:val="00257BE6"/>
    <w:rsid w:val="00261AC8"/>
    <w:rsid w:val="00263D03"/>
    <w:rsid w:val="00264284"/>
    <w:rsid w:val="00264D09"/>
    <w:rsid w:val="00266032"/>
    <w:rsid w:val="002665C1"/>
    <w:rsid w:val="0028245B"/>
    <w:rsid w:val="002838CE"/>
    <w:rsid w:val="0028580E"/>
    <w:rsid w:val="00287F4E"/>
    <w:rsid w:val="00291D21"/>
    <w:rsid w:val="00294EFB"/>
    <w:rsid w:val="00296F1B"/>
    <w:rsid w:val="0029724B"/>
    <w:rsid w:val="002A1E21"/>
    <w:rsid w:val="002A40CF"/>
    <w:rsid w:val="002A60F4"/>
    <w:rsid w:val="002A76EE"/>
    <w:rsid w:val="002B0BB6"/>
    <w:rsid w:val="002B0C9E"/>
    <w:rsid w:val="002B1A28"/>
    <w:rsid w:val="002B2C1C"/>
    <w:rsid w:val="002B3195"/>
    <w:rsid w:val="002B3198"/>
    <w:rsid w:val="002B3773"/>
    <w:rsid w:val="002B3C07"/>
    <w:rsid w:val="002B5DBE"/>
    <w:rsid w:val="002B622E"/>
    <w:rsid w:val="002B6660"/>
    <w:rsid w:val="002B6670"/>
    <w:rsid w:val="002B6F0F"/>
    <w:rsid w:val="002B7CA7"/>
    <w:rsid w:val="002C0086"/>
    <w:rsid w:val="002C0A2F"/>
    <w:rsid w:val="002C1C4C"/>
    <w:rsid w:val="002C316E"/>
    <w:rsid w:val="002C44CB"/>
    <w:rsid w:val="002C7514"/>
    <w:rsid w:val="002C761A"/>
    <w:rsid w:val="002C7A66"/>
    <w:rsid w:val="002C7EA3"/>
    <w:rsid w:val="002D0440"/>
    <w:rsid w:val="002D0B3D"/>
    <w:rsid w:val="002D28F0"/>
    <w:rsid w:val="002D3EC6"/>
    <w:rsid w:val="002D5B08"/>
    <w:rsid w:val="002D5FD3"/>
    <w:rsid w:val="002E2542"/>
    <w:rsid w:val="002E26AD"/>
    <w:rsid w:val="002E4C27"/>
    <w:rsid w:val="002E4E53"/>
    <w:rsid w:val="002E7E82"/>
    <w:rsid w:val="002F091E"/>
    <w:rsid w:val="002F6F68"/>
    <w:rsid w:val="002F73C5"/>
    <w:rsid w:val="0030178C"/>
    <w:rsid w:val="003017A3"/>
    <w:rsid w:val="003037D7"/>
    <w:rsid w:val="003038EB"/>
    <w:rsid w:val="0030734A"/>
    <w:rsid w:val="00310CE2"/>
    <w:rsid w:val="003130B3"/>
    <w:rsid w:val="00313594"/>
    <w:rsid w:val="00313B81"/>
    <w:rsid w:val="0032422B"/>
    <w:rsid w:val="00331791"/>
    <w:rsid w:val="00331F48"/>
    <w:rsid w:val="003320EC"/>
    <w:rsid w:val="00332CE4"/>
    <w:rsid w:val="00332E7D"/>
    <w:rsid w:val="0033332F"/>
    <w:rsid w:val="003336D0"/>
    <w:rsid w:val="00336003"/>
    <w:rsid w:val="003362B8"/>
    <w:rsid w:val="00341486"/>
    <w:rsid w:val="00341F7B"/>
    <w:rsid w:val="0034390A"/>
    <w:rsid w:val="00350DF5"/>
    <w:rsid w:val="00356D74"/>
    <w:rsid w:val="00362073"/>
    <w:rsid w:val="003626D7"/>
    <w:rsid w:val="003634C2"/>
    <w:rsid w:val="003678A8"/>
    <w:rsid w:val="0036798B"/>
    <w:rsid w:val="0037000D"/>
    <w:rsid w:val="0037149D"/>
    <w:rsid w:val="00371DF1"/>
    <w:rsid w:val="0037267A"/>
    <w:rsid w:val="00377A65"/>
    <w:rsid w:val="00377FEA"/>
    <w:rsid w:val="00380BAC"/>
    <w:rsid w:val="00380D9A"/>
    <w:rsid w:val="00383265"/>
    <w:rsid w:val="00386496"/>
    <w:rsid w:val="0038750F"/>
    <w:rsid w:val="00387676"/>
    <w:rsid w:val="00390359"/>
    <w:rsid w:val="00391323"/>
    <w:rsid w:val="00392B2A"/>
    <w:rsid w:val="003942DF"/>
    <w:rsid w:val="00396B3D"/>
    <w:rsid w:val="00397971"/>
    <w:rsid w:val="003A05DF"/>
    <w:rsid w:val="003A4D3D"/>
    <w:rsid w:val="003A60C9"/>
    <w:rsid w:val="003A6939"/>
    <w:rsid w:val="003B3015"/>
    <w:rsid w:val="003B3730"/>
    <w:rsid w:val="003B76F9"/>
    <w:rsid w:val="003C0B1A"/>
    <w:rsid w:val="003C1B19"/>
    <w:rsid w:val="003C4837"/>
    <w:rsid w:val="003C4FEE"/>
    <w:rsid w:val="003C70D5"/>
    <w:rsid w:val="003D074A"/>
    <w:rsid w:val="003D1632"/>
    <w:rsid w:val="003D44F8"/>
    <w:rsid w:val="003E1785"/>
    <w:rsid w:val="003E2836"/>
    <w:rsid w:val="003E3F7D"/>
    <w:rsid w:val="003E6AAD"/>
    <w:rsid w:val="003F144E"/>
    <w:rsid w:val="003F21E5"/>
    <w:rsid w:val="003F2396"/>
    <w:rsid w:val="003F2BC4"/>
    <w:rsid w:val="003F3ED1"/>
    <w:rsid w:val="003F69B8"/>
    <w:rsid w:val="003F7804"/>
    <w:rsid w:val="00400B16"/>
    <w:rsid w:val="00400DA2"/>
    <w:rsid w:val="004023DB"/>
    <w:rsid w:val="00403410"/>
    <w:rsid w:val="0040568D"/>
    <w:rsid w:val="00406172"/>
    <w:rsid w:val="004074D9"/>
    <w:rsid w:val="0040788E"/>
    <w:rsid w:val="00407AE0"/>
    <w:rsid w:val="00407E9F"/>
    <w:rsid w:val="00414335"/>
    <w:rsid w:val="0041444D"/>
    <w:rsid w:val="0041628D"/>
    <w:rsid w:val="00416B7A"/>
    <w:rsid w:val="00416FA6"/>
    <w:rsid w:val="004171A2"/>
    <w:rsid w:val="004172C0"/>
    <w:rsid w:val="0042060E"/>
    <w:rsid w:val="004207AB"/>
    <w:rsid w:val="00421283"/>
    <w:rsid w:val="00426DA2"/>
    <w:rsid w:val="0043039F"/>
    <w:rsid w:val="00431DA8"/>
    <w:rsid w:val="004322F8"/>
    <w:rsid w:val="0043295F"/>
    <w:rsid w:val="00433EF9"/>
    <w:rsid w:val="00435203"/>
    <w:rsid w:val="00435CEF"/>
    <w:rsid w:val="004363A4"/>
    <w:rsid w:val="00437CAD"/>
    <w:rsid w:val="00443BEE"/>
    <w:rsid w:val="00447840"/>
    <w:rsid w:val="00454743"/>
    <w:rsid w:val="00455E59"/>
    <w:rsid w:val="004575D5"/>
    <w:rsid w:val="00462A0B"/>
    <w:rsid w:val="00464988"/>
    <w:rsid w:val="00467742"/>
    <w:rsid w:val="0046783C"/>
    <w:rsid w:val="004715E2"/>
    <w:rsid w:val="0047228B"/>
    <w:rsid w:val="00472E34"/>
    <w:rsid w:val="00473498"/>
    <w:rsid w:val="004800C8"/>
    <w:rsid w:val="00480712"/>
    <w:rsid w:val="00483A58"/>
    <w:rsid w:val="004857A0"/>
    <w:rsid w:val="00485FA9"/>
    <w:rsid w:val="00490EA6"/>
    <w:rsid w:val="004916E7"/>
    <w:rsid w:val="004927E8"/>
    <w:rsid w:val="004A04E5"/>
    <w:rsid w:val="004A0788"/>
    <w:rsid w:val="004A1010"/>
    <w:rsid w:val="004A50A4"/>
    <w:rsid w:val="004A568E"/>
    <w:rsid w:val="004A77C0"/>
    <w:rsid w:val="004B1EDC"/>
    <w:rsid w:val="004B2855"/>
    <w:rsid w:val="004B4EE9"/>
    <w:rsid w:val="004B6BF9"/>
    <w:rsid w:val="004C0914"/>
    <w:rsid w:val="004C2066"/>
    <w:rsid w:val="004C2844"/>
    <w:rsid w:val="004C74C7"/>
    <w:rsid w:val="004D03E8"/>
    <w:rsid w:val="004D2470"/>
    <w:rsid w:val="004D28EC"/>
    <w:rsid w:val="004D2CCA"/>
    <w:rsid w:val="004D7D1F"/>
    <w:rsid w:val="004E0334"/>
    <w:rsid w:val="004E0C76"/>
    <w:rsid w:val="004E31FC"/>
    <w:rsid w:val="004E6965"/>
    <w:rsid w:val="004E6F05"/>
    <w:rsid w:val="004F0FDB"/>
    <w:rsid w:val="004F1F6B"/>
    <w:rsid w:val="004F580E"/>
    <w:rsid w:val="004F6B1E"/>
    <w:rsid w:val="004F76BA"/>
    <w:rsid w:val="00500AF1"/>
    <w:rsid w:val="00507378"/>
    <w:rsid w:val="0050797A"/>
    <w:rsid w:val="005108E3"/>
    <w:rsid w:val="00511394"/>
    <w:rsid w:val="0051149D"/>
    <w:rsid w:val="00511EE2"/>
    <w:rsid w:val="005137F3"/>
    <w:rsid w:val="00513BDF"/>
    <w:rsid w:val="00514329"/>
    <w:rsid w:val="0051675D"/>
    <w:rsid w:val="00517ECD"/>
    <w:rsid w:val="00527877"/>
    <w:rsid w:val="00531F9A"/>
    <w:rsid w:val="00537594"/>
    <w:rsid w:val="00537CA7"/>
    <w:rsid w:val="00541DC5"/>
    <w:rsid w:val="00542651"/>
    <w:rsid w:val="005455A3"/>
    <w:rsid w:val="005470F0"/>
    <w:rsid w:val="00550535"/>
    <w:rsid w:val="00552A58"/>
    <w:rsid w:val="00554EDA"/>
    <w:rsid w:val="00555522"/>
    <w:rsid w:val="005563A2"/>
    <w:rsid w:val="0055666E"/>
    <w:rsid w:val="00562C5A"/>
    <w:rsid w:val="005649F4"/>
    <w:rsid w:val="00564B00"/>
    <w:rsid w:val="00565A65"/>
    <w:rsid w:val="00571F80"/>
    <w:rsid w:val="0057360C"/>
    <w:rsid w:val="00573995"/>
    <w:rsid w:val="0057578B"/>
    <w:rsid w:val="005773B6"/>
    <w:rsid w:val="00580FD7"/>
    <w:rsid w:val="005858AB"/>
    <w:rsid w:val="0059364C"/>
    <w:rsid w:val="005957A8"/>
    <w:rsid w:val="005A0EEF"/>
    <w:rsid w:val="005A1439"/>
    <w:rsid w:val="005A28F6"/>
    <w:rsid w:val="005A3C00"/>
    <w:rsid w:val="005A6E35"/>
    <w:rsid w:val="005B04DB"/>
    <w:rsid w:val="005B1939"/>
    <w:rsid w:val="005B1CC1"/>
    <w:rsid w:val="005B446C"/>
    <w:rsid w:val="005B7095"/>
    <w:rsid w:val="005B73D3"/>
    <w:rsid w:val="005C35E1"/>
    <w:rsid w:val="005C386A"/>
    <w:rsid w:val="005C5314"/>
    <w:rsid w:val="005C6331"/>
    <w:rsid w:val="005D01C8"/>
    <w:rsid w:val="005D07CE"/>
    <w:rsid w:val="005D106B"/>
    <w:rsid w:val="005D34AE"/>
    <w:rsid w:val="005E1D3A"/>
    <w:rsid w:val="005E2561"/>
    <w:rsid w:val="005E2CFC"/>
    <w:rsid w:val="005E72B5"/>
    <w:rsid w:val="005F039C"/>
    <w:rsid w:val="005F0559"/>
    <w:rsid w:val="005F21B2"/>
    <w:rsid w:val="005F338A"/>
    <w:rsid w:val="005F3CF4"/>
    <w:rsid w:val="005F487B"/>
    <w:rsid w:val="0060061A"/>
    <w:rsid w:val="00600A3B"/>
    <w:rsid w:val="006053E4"/>
    <w:rsid w:val="00605452"/>
    <w:rsid w:val="0061044A"/>
    <w:rsid w:val="00612371"/>
    <w:rsid w:val="006132CA"/>
    <w:rsid w:val="00614C68"/>
    <w:rsid w:val="00617F92"/>
    <w:rsid w:val="0062092D"/>
    <w:rsid w:val="006214E4"/>
    <w:rsid w:val="00621A3B"/>
    <w:rsid w:val="00625CB8"/>
    <w:rsid w:val="00625E61"/>
    <w:rsid w:val="00626D2C"/>
    <w:rsid w:val="006310F6"/>
    <w:rsid w:val="006316A7"/>
    <w:rsid w:val="00631C3F"/>
    <w:rsid w:val="00632A00"/>
    <w:rsid w:val="00633A45"/>
    <w:rsid w:val="00640243"/>
    <w:rsid w:val="0064152F"/>
    <w:rsid w:val="0064372E"/>
    <w:rsid w:val="00643E2E"/>
    <w:rsid w:val="00644F68"/>
    <w:rsid w:val="0064777C"/>
    <w:rsid w:val="00650092"/>
    <w:rsid w:val="0065153D"/>
    <w:rsid w:val="00651563"/>
    <w:rsid w:val="006543FA"/>
    <w:rsid w:val="00655350"/>
    <w:rsid w:val="00656120"/>
    <w:rsid w:val="00657F46"/>
    <w:rsid w:val="00660C7A"/>
    <w:rsid w:val="006628EB"/>
    <w:rsid w:val="00664E6F"/>
    <w:rsid w:val="0066575D"/>
    <w:rsid w:val="00680E3B"/>
    <w:rsid w:val="00683F95"/>
    <w:rsid w:val="006842DA"/>
    <w:rsid w:val="00685DD7"/>
    <w:rsid w:val="006868EF"/>
    <w:rsid w:val="00691989"/>
    <w:rsid w:val="00691FF4"/>
    <w:rsid w:val="00694B33"/>
    <w:rsid w:val="006952C0"/>
    <w:rsid w:val="00696652"/>
    <w:rsid w:val="00696792"/>
    <w:rsid w:val="006A10B6"/>
    <w:rsid w:val="006A1445"/>
    <w:rsid w:val="006A1607"/>
    <w:rsid w:val="006A24D5"/>
    <w:rsid w:val="006A4828"/>
    <w:rsid w:val="006B1DCD"/>
    <w:rsid w:val="006B5BA6"/>
    <w:rsid w:val="006C4EE5"/>
    <w:rsid w:val="006C776F"/>
    <w:rsid w:val="006D08F4"/>
    <w:rsid w:val="006D0A30"/>
    <w:rsid w:val="006D20DD"/>
    <w:rsid w:val="006D4AF2"/>
    <w:rsid w:val="006E03C6"/>
    <w:rsid w:val="006E25DE"/>
    <w:rsid w:val="006F379D"/>
    <w:rsid w:val="006F4F74"/>
    <w:rsid w:val="006F5F82"/>
    <w:rsid w:val="007005F3"/>
    <w:rsid w:val="007027E0"/>
    <w:rsid w:val="00704AA0"/>
    <w:rsid w:val="0070609D"/>
    <w:rsid w:val="007077B7"/>
    <w:rsid w:val="00707856"/>
    <w:rsid w:val="007102B3"/>
    <w:rsid w:val="007103CF"/>
    <w:rsid w:val="00710C27"/>
    <w:rsid w:val="00710D12"/>
    <w:rsid w:val="0071158A"/>
    <w:rsid w:val="00714242"/>
    <w:rsid w:val="00715B2C"/>
    <w:rsid w:val="00716509"/>
    <w:rsid w:val="00722698"/>
    <w:rsid w:val="00722964"/>
    <w:rsid w:val="00724B08"/>
    <w:rsid w:val="00725459"/>
    <w:rsid w:val="007335FF"/>
    <w:rsid w:val="00735BDA"/>
    <w:rsid w:val="007365E7"/>
    <w:rsid w:val="0073664B"/>
    <w:rsid w:val="00736A1F"/>
    <w:rsid w:val="00737366"/>
    <w:rsid w:val="00740637"/>
    <w:rsid w:val="00740B99"/>
    <w:rsid w:val="00743456"/>
    <w:rsid w:val="0075103C"/>
    <w:rsid w:val="00751EBD"/>
    <w:rsid w:val="0075358E"/>
    <w:rsid w:val="007539FD"/>
    <w:rsid w:val="00753E7B"/>
    <w:rsid w:val="0075409C"/>
    <w:rsid w:val="00754AA2"/>
    <w:rsid w:val="007555DA"/>
    <w:rsid w:val="00760824"/>
    <w:rsid w:val="00761278"/>
    <w:rsid w:val="00761562"/>
    <w:rsid w:val="007658EC"/>
    <w:rsid w:val="00765A3E"/>
    <w:rsid w:val="00766D1C"/>
    <w:rsid w:val="00770626"/>
    <w:rsid w:val="0077196D"/>
    <w:rsid w:val="0077508F"/>
    <w:rsid w:val="007750C2"/>
    <w:rsid w:val="00775B4A"/>
    <w:rsid w:val="0077708A"/>
    <w:rsid w:val="00777E0E"/>
    <w:rsid w:val="007819B5"/>
    <w:rsid w:val="00782455"/>
    <w:rsid w:val="00784038"/>
    <w:rsid w:val="00787CD8"/>
    <w:rsid w:val="00794CBE"/>
    <w:rsid w:val="00795651"/>
    <w:rsid w:val="007A41F5"/>
    <w:rsid w:val="007A6A55"/>
    <w:rsid w:val="007B33A8"/>
    <w:rsid w:val="007B5D6F"/>
    <w:rsid w:val="007B74BE"/>
    <w:rsid w:val="007C28C3"/>
    <w:rsid w:val="007C29AC"/>
    <w:rsid w:val="007C3C56"/>
    <w:rsid w:val="007C427F"/>
    <w:rsid w:val="007C49E2"/>
    <w:rsid w:val="007C5543"/>
    <w:rsid w:val="007D4578"/>
    <w:rsid w:val="007D47ED"/>
    <w:rsid w:val="007D5042"/>
    <w:rsid w:val="007E149B"/>
    <w:rsid w:val="007E3201"/>
    <w:rsid w:val="007E536D"/>
    <w:rsid w:val="007E6B73"/>
    <w:rsid w:val="007E74F7"/>
    <w:rsid w:val="007F0702"/>
    <w:rsid w:val="007F19DE"/>
    <w:rsid w:val="007F57EA"/>
    <w:rsid w:val="00800CB3"/>
    <w:rsid w:val="00802A96"/>
    <w:rsid w:val="0080345E"/>
    <w:rsid w:val="0080372C"/>
    <w:rsid w:val="00803B5B"/>
    <w:rsid w:val="00806045"/>
    <w:rsid w:val="0081068F"/>
    <w:rsid w:val="0081100D"/>
    <w:rsid w:val="0081162E"/>
    <w:rsid w:val="00812705"/>
    <w:rsid w:val="008200AA"/>
    <w:rsid w:val="00824575"/>
    <w:rsid w:val="00825AFE"/>
    <w:rsid w:val="00830E9F"/>
    <w:rsid w:val="008322B5"/>
    <w:rsid w:val="00832AED"/>
    <w:rsid w:val="00835311"/>
    <w:rsid w:val="00837347"/>
    <w:rsid w:val="0084282A"/>
    <w:rsid w:val="00843465"/>
    <w:rsid w:val="0084473B"/>
    <w:rsid w:val="00844B89"/>
    <w:rsid w:val="00844D23"/>
    <w:rsid w:val="00845420"/>
    <w:rsid w:val="00845C36"/>
    <w:rsid w:val="008519C9"/>
    <w:rsid w:val="008536DB"/>
    <w:rsid w:val="008567B7"/>
    <w:rsid w:val="0086033E"/>
    <w:rsid w:val="00860957"/>
    <w:rsid w:val="0086111B"/>
    <w:rsid w:val="00861B88"/>
    <w:rsid w:val="00863EAA"/>
    <w:rsid w:val="008640DE"/>
    <w:rsid w:val="00864B21"/>
    <w:rsid w:val="008679FE"/>
    <w:rsid w:val="00870445"/>
    <w:rsid w:val="00870D75"/>
    <w:rsid w:val="008717C1"/>
    <w:rsid w:val="008719A1"/>
    <w:rsid w:val="0087202A"/>
    <w:rsid w:val="00877071"/>
    <w:rsid w:val="00881715"/>
    <w:rsid w:val="00886238"/>
    <w:rsid w:val="00893284"/>
    <w:rsid w:val="008964E1"/>
    <w:rsid w:val="00897717"/>
    <w:rsid w:val="008A1142"/>
    <w:rsid w:val="008A1FEA"/>
    <w:rsid w:val="008A292E"/>
    <w:rsid w:val="008A707F"/>
    <w:rsid w:val="008B2527"/>
    <w:rsid w:val="008B27DC"/>
    <w:rsid w:val="008B6973"/>
    <w:rsid w:val="008C2672"/>
    <w:rsid w:val="008C297C"/>
    <w:rsid w:val="008C4035"/>
    <w:rsid w:val="008C55D9"/>
    <w:rsid w:val="008C6F77"/>
    <w:rsid w:val="008D19DD"/>
    <w:rsid w:val="008D1FAE"/>
    <w:rsid w:val="008D384C"/>
    <w:rsid w:val="008D41A8"/>
    <w:rsid w:val="008D5547"/>
    <w:rsid w:val="008D6957"/>
    <w:rsid w:val="008E10C9"/>
    <w:rsid w:val="008E3288"/>
    <w:rsid w:val="008E4C0D"/>
    <w:rsid w:val="008E7BF5"/>
    <w:rsid w:val="008F1CDC"/>
    <w:rsid w:val="008F44D4"/>
    <w:rsid w:val="008F5941"/>
    <w:rsid w:val="008F70F6"/>
    <w:rsid w:val="008F785A"/>
    <w:rsid w:val="00900C1E"/>
    <w:rsid w:val="00905C0C"/>
    <w:rsid w:val="00906620"/>
    <w:rsid w:val="00907B43"/>
    <w:rsid w:val="00911294"/>
    <w:rsid w:val="0091426B"/>
    <w:rsid w:val="00914D7A"/>
    <w:rsid w:val="0091502B"/>
    <w:rsid w:val="009164F3"/>
    <w:rsid w:val="00917975"/>
    <w:rsid w:val="0092125A"/>
    <w:rsid w:val="0092307E"/>
    <w:rsid w:val="00923AE6"/>
    <w:rsid w:val="00924588"/>
    <w:rsid w:val="00926FB1"/>
    <w:rsid w:val="00927721"/>
    <w:rsid w:val="00930805"/>
    <w:rsid w:val="0093098C"/>
    <w:rsid w:val="00933252"/>
    <w:rsid w:val="009343B6"/>
    <w:rsid w:val="009404C6"/>
    <w:rsid w:val="00942181"/>
    <w:rsid w:val="00945A7C"/>
    <w:rsid w:val="00945CBE"/>
    <w:rsid w:val="00946304"/>
    <w:rsid w:val="00946AC7"/>
    <w:rsid w:val="009509D8"/>
    <w:rsid w:val="00953A2D"/>
    <w:rsid w:val="00953F5C"/>
    <w:rsid w:val="00954547"/>
    <w:rsid w:val="00955B70"/>
    <w:rsid w:val="00956BC2"/>
    <w:rsid w:val="00960910"/>
    <w:rsid w:val="00960D0C"/>
    <w:rsid w:val="009610A0"/>
    <w:rsid w:val="00966D09"/>
    <w:rsid w:val="00970841"/>
    <w:rsid w:val="0097322B"/>
    <w:rsid w:val="00974E14"/>
    <w:rsid w:val="00976511"/>
    <w:rsid w:val="00977DF3"/>
    <w:rsid w:val="00980B58"/>
    <w:rsid w:val="009817E6"/>
    <w:rsid w:val="00982607"/>
    <w:rsid w:val="009827E3"/>
    <w:rsid w:val="00982DF9"/>
    <w:rsid w:val="00986BD0"/>
    <w:rsid w:val="00996F39"/>
    <w:rsid w:val="009A055C"/>
    <w:rsid w:val="009A5809"/>
    <w:rsid w:val="009A5AAB"/>
    <w:rsid w:val="009A774C"/>
    <w:rsid w:val="009B105C"/>
    <w:rsid w:val="009B5BBF"/>
    <w:rsid w:val="009B7D69"/>
    <w:rsid w:val="009C273D"/>
    <w:rsid w:val="009C6455"/>
    <w:rsid w:val="009C6B31"/>
    <w:rsid w:val="009C72D0"/>
    <w:rsid w:val="009C791A"/>
    <w:rsid w:val="009D0C52"/>
    <w:rsid w:val="009D13D4"/>
    <w:rsid w:val="009D3359"/>
    <w:rsid w:val="009D5949"/>
    <w:rsid w:val="009D6493"/>
    <w:rsid w:val="009D7D46"/>
    <w:rsid w:val="009E0D4A"/>
    <w:rsid w:val="009E1B37"/>
    <w:rsid w:val="009E285C"/>
    <w:rsid w:val="009E6C66"/>
    <w:rsid w:val="009F3A14"/>
    <w:rsid w:val="009F420D"/>
    <w:rsid w:val="009F5408"/>
    <w:rsid w:val="009F5C28"/>
    <w:rsid w:val="009F6EA9"/>
    <w:rsid w:val="009F7780"/>
    <w:rsid w:val="00A011C3"/>
    <w:rsid w:val="00A05AB2"/>
    <w:rsid w:val="00A07C98"/>
    <w:rsid w:val="00A128FB"/>
    <w:rsid w:val="00A13318"/>
    <w:rsid w:val="00A14294"/>
    <w:rsid w:val="00A143D9"/>
    <w:rsid w:val="00A17208"/>
    <w:rsid w:val="00A2408D"/>
    <w:rsid w:val="00A24A83"/>
    <w:rsid w:val="00A252FB"/>
    <w:rsid w:val="00A25DF4"/>
    <w:rsid w:val="00A30ACF"/>
    <w:rsid w:val="00A31E1F"/>
    <w:rsid w:val="00A35824"/>
    <w:rsid w:val="00A35F3E"/>
    <w:rsid w:val="00A3603C"/>
    <w:rsid w:val="00A3703C"/>
    <w:rsid w:val="00A418F6"/>
    <w:rsid w:val="00A41DCB"/>
    <w:rsid w:val="00A438AE"/>
    <w:rsid w:val="00A457D6"/>
    <w:rsid w:val="00A47C17"/>
    <w:rsid w:val="00A50BC2"/>
    <w:rsid w:val="00A53863"/>
    <w:rsid w:val="00A57C05"/>
    <w:rsid w:val="00A60AA6"/>
    <w:rsid w:val="00A66942"/>
    <w:rsid w:val="00A67102"/>
    <w:rsid w:val="00A70C07"/>
    <w:rsid w:val="00A71480"/>
    <w:rsid w:val="00A72685"/>
    <w:rsid w:val="00A73314"/>
    <w:rsid w:val="00A81869"/>
    <w:rsid w:val="00A8192A"/>
    <w:rsid w:val="00A83F0C"/>
    <w:rsid w:val="00A8719C"/>
    <w:rsid w:val="00A92922"/>
    <w:rsid w:val="00A95EEF"/>
    <w:rsid w:val="00AA07E6"/>
    <w:rsid w:val="00AA1080"/>
    <w:rsid w:val="00AA2DE2"/>
    <w:rsid w:val="00AA400F"/>
    <w:rsid w:val="00AA72BF"/>
    <w:rsid w:val="00AB0DEC"/>
    <w:rsid w:val="00AB3781"/>
    <w:rsid w:val="00AB3D4B"/>
    <w:rsid w:val="00AB4187"/>
    <w:rsid w:val="00AB4D8A"/>
    <w:rsid w:val="00AB4DCF"/>
    <w:rsid w:val="00AD1483"/>
    <w:rsid w:val="00AD3711"/>
    <w:rsid w:val="00AD424C"/>
    <w:rsid w:val="00AD64F6"/>
    <w:rsid w:val="00AE1DBE"/>
    <w:rsid w:val="00AE2869"/>
    <w:rsid w:val="00AF045F"/>
    <w:rsid w:val="00AF5E19"/>
    <w:rsid w:val="00B00D20"/>
    <w:rsid w:val="00B02861"/>
    <w:rsid w:val="00B031A0"/>
    <w:rsid w:val="00B06775"/>
    <w:rsid w:val="00B07C31"/>
    <w:rsid w:val="00B100B1"/>
    <w:rsid w:val="00B1047B"/>
    <w:rsid w:val="00B12E0F"/>
    <w:rsid w:val="00B13508"/>
    <w:rsid w:val="00B17344"/>
    <w:rsid w:val="00B17EF0"/>
    <w:rsid w:val="00B17F35"/>
    <w:rsid w:val="00B20A75"/>
    <w:rsid w:val="00B22818"/>
    <w:rsid w:val="00B237FD"/>
    <w:rsid w:val="00B2534C"/>
    <w:rsid w:val="00B25BA3"/>
    <w:rsid w:val="00B27283"/>
    <w:rsid w:val="00B27A43"/>
    <w:rsid w:val="00B31EB2"/>
    <w:rsid w:val="00B354DB"/>
    <w:rsid w:val="00B3593E"/>
    <w:rsid w:val="00B37AB6"/>
    <w:rsid w:val="00B4059F"/>
    <w:rsid w:val="00B4371C"/>
    <w:rsid w:val="00B455F2"/>
    <w:rsid w:val="00B50E26"/>
    <w:rsid w:val="00B51585"/>
    <w:rsid w:val="00B54155"/>
    <w:rsid w:val="00B5642F"/>
    <w:rsid w:val="00B6095D"/>
    <w:rsid w:val="00B613C7"/>
    <w:rsid w:val="00B6251A"/>
    <w:rsid w:val="00B64C8E"/>
    <w:rsid w:val="00B7069D"/>
    <w:rsid w:val="00B757A8"/>
    <w:rsid w:val="00B77501"/>
    <w:rsid w:val="00B85254"/>
    <w:rsid w:val="00B8597A"/>
    <w:rsid w:val="00B90D1B"/>
    <w:rsid w:val="00B91AFC"/>
    <w:rsid w:val="00B9371C"/>
    <w:rsid w:val="00B93BC0"/>
    <w:rsid w:val="00B95CCF"/>
    <w:rsid w:val="00BA0051"/>
    <w:rsid w:val="00BA0298"/>
    <w:rsid w:val="00BA068B"/>
    <w:rsid w:val="00BA5349"/>
    <w:rsid w:val="00BB3D05"/>
    <w:rsid w:val="00BB4E6D"/>
    <w:rsid w:val="00BC0B54"/>
    <w:rsid w:val="00BC683F"/>
    <w:rsid w:val="00BC6FDC"/>
    <w:rsid w:val="00BC7586"/>
    <w:rsid w:val="00BC7819"/>
    <w:rsid w:val="00BD00C4"/>
    <w:rsid w:val="00BD2E7B"/>
    <w:rsid w:val="00BE0DDA"/>
    <w:rsid w:val="00BE1313"/>
    <w:rsid w:val="00BE1841"/>
    <w:rsid w:val="00BE18F4"/>
    <w:rsid w:val="00BE1E08"/>
    <w:rsid w:val="00BE2176"/>
    <w:rsid w:val="00BE286A"/>
    <w:rsid w:val="00BE53A4"/>
    <w:rsid w:val="00BF0A8E"/>
    <w:rsid w:val="00BF50D4"/>
    <w:rsid w:val="00BF606B"/>
    <w:rsid w:val="00BF6A22"/>
    <w:rsid w:val="00BF6E26"/>
    <w:rsid w:val="00C015CB"/>
    <w:rsid w:val="00C0200A"/>
    <w:rsid w:val="00C032F4"/>
    <w:rsid w:val="00C04EC2"/>
    <w:rsid w:val="00C109D4"/>
    <w:rsid w:val="00C11079"/>
    <w:rsid w:val="00C114DB"/>
    <w:rsid w:val="00C136D6"/>
    <w:rsid w:val="00C15081"/>
    <w:rsid w:val="00C21189"/>
    <w:rsid w:val="00C24617"/>
    <w:rsid w:val="00C27BC1"/>
    <w:rsid w:val="00C27E3A"/>
    <w:rsid w:val="00C3375E"/>
    <w:rsid w:val="00C33E4C"/>
    <w:rsid w:val="00C47003"/>
    <w:rsid w:val="00C5263C"/>
    <w:rsid w:val="00C52749"/>
    <w:rsid w:val="00C557B2"/>
    <w:rsid w:val="00C56AE2"/>
    <w:rsid w:val="00C60220"/>
    <w:rsid w:val="00C63632"/>
    <w:rsid w:val="00C63AA1"/>
    <w:rsid w:val="00C64972"/>
    <w:rsid w:val="00C6566D"/>
    <w:rsid w:val="00C65F4B"/>
    <w:rsid w:val="00C6660C"/>
    <w:rsid w:val="00C70188"/>
    <w:rsid w:val="00C71988"/>
    <w:rsid w:val="00C72F85"/>
    <w:rsid w:val="00C73249"/>
    <w:rsid w:val="00C77352"/>
    <w:rsid w:val="00C80BE7"/>
    <w:rsid w:val="00C82573"/>
    <w:rsid w:val="00C842E9"/>
    <w:rsid w:val="00C95114"/>
    <w:rsid w:val="00C96EC3"/>
    <w:rsid w:val="00C978BA"/>
    <w:rsid w:val="00CA1197"/>
    <w:rsid w:val="00CA1525"/>
    <w:rsid w:val="00CA2695"/>
    <w:rsid w:val="00CA3722"/>
    <w:rsid w:val="00CA52D5"/>
    <w:rsid w:val="00CA5D59"/>
    <w:rsid w:val="00CA66A6"/>
    <w:rsid w:val="00CA6B55"/>
    <w:rsid w:val="00CA6C40"/>
    <w:rsid w:val="00CB1ADB"/>
    <w:rsid w:val="00CB3BA6"/>
    <w:rsid w:val="00CB6BE7"/>
    <w:rsid w:val="00CB7511"/>
    <w:rsid w:val="00CB7EB7"/>
    <w:rsid w:val="00CC5028"/>
    <w:rsid w:val="00CC7E5F"/>
    <w:rsid w:val="00CD1D0A"/>
    <w:rsid w:val="00CD43D9"/>
    <w:rsid w:val="00CD47AB"/>
    <w:rsid w:val="00CD5ABE"/>
    <w:rsid w:val="00CD65C4"/>
    <w:rsid w:val="00CE45C4"/>
    <w:rsid w:val="00CE64CA"/>
    <w:rsid w:val="00CF321F"/>
    <w:rsid w:val="00CF364B"/>
    <w:rsid w:val="00CF672F"/>
    <w:rsid w:val="00D0046F"/>
    <w:rsid w:val="00D018A6"/>
    <w:rsid w:val="00D02BB0"/>
    <w:rsid w:val="00D04AB4"/>
    <w:rsid w:val="00D06229"/>
    <w:rsid w:val="00D07171"/>
    <w:rsid w:val="00D10BC8"/>
    <w:rsid w:val="00D10D55"/>
    <w:rsid w:val="00D13BF6"/>
    <w:rsid w:val="00D148C2"/>
    <w:rsid w:val="00D15DCC"/>
    <w:rsid w:val="00D2172A"/>
    <w:rsid w:val="00D2235F"/>
    <w:rsid w:val="00D2247C"/>
    <w:rsid w:val="00D23D2F"/>
    <w:rsid w:val="00D24105"/>
    <w:rsid w:val="00D24A1B"/>
    <w:rsid w:val="00D25246"/>
    <w:rsid w:val="00D254F1"/>
    <w:rsid w:val="00D30414"/>
    <w:rsid w:val="00D356BE"/>
    <w:rsid w:val="00D359BB"/>
    <w:rsid w:val="00D40235"/>
    <w:rsid w:val="00D40670"/>
    <w:rsid w:val="00D4133B"/>
    <w:rsid w:val="00D41F86"/>
    <w:rsid w:val="00D43535"/>
    <w:rsid w:val="00D451F9"/>
    <w:rsid w:val="00D47E61"/>
    <w:rsid w:val="00D516FA"/>
    <w:rsid w:val="00D542A7"/>
    <w:rsid w:val="00D648A9"/>
    <w:rsid w:val="00D654F5"/>
    <w:rsid w:val="00D65F08"/>
    <w:rsid w:val="00D66877"/>
    <w:rsid w:val="00D7121C"/>
    <w:rsid w:val="00D712AD"/>
    <w:rsid w:val="00D7157F"/>
    <w:rsid w:val="00D722D9"/>
    <w:rsid w:val="00D72A58"/>
    <w:rsid w:val="00D73FB7"/>
    <w:rsid w:val="00D83451"/>
    <w:rsid w:val="00D83B06"/>
    <w:rsid w:val="00D83F72"/>
    <w:rsid w:val="00D83FCC"/>
    <w:rsid w:val="00D873E8"/>
    <w:rsid w:val="00D87882"/>
    <w:rsid w:val="00D94F8C"/>
    <w:rsid w:val="00D957DC"/>
    <w:rsid w:val="00D978E8"/>
    <w:rsid w:val="00DA7018"/>
    <w:rsid w:val="00DA76EA"/>
    <w:rsid w:val="00DB0059"/>
    <w:rsid w:val="00DB13F6"/>
    <w:rsid w:val="00DC16BB"/>
    <w:rsid w:val="00DC7213"/>
    <w:rsid w:val="00DC7E75"/>
    <w:rsid w:val="00DD02C2"/>
    <w:rsid w:val="00DD0AD0"/>
    <w:rsid w:val="00DD115D"/>
    <w:rsid w:val="00DD313B"/>
    <w:rsid w:val="00DE122D"/>
    <w:rsid w:val="00DE53F5"/>
    <w:rsid w:val="00DF295B"/>
    <w:rsid w:val="00DF687A"/>
    <w:rsid w:val="00DF6F91"/>
    <w:rsid w:val="00DF72B3"/>
    <w:rsid w:val="00E063A1"/>
    <w:rsid w:val="00E0642A"/>
    <w:rsid w:val="00E146EE"/>
    <w:rsid w:val="00E14D41"/>
    <w:rsid w:val="00E200CE"/>
    <w:rsid w:val="00E201F3"/>
    <w:rsid w:val="00E212E8"/>
    <w:rsid w:val="00E2462F"/>
    <w:rsid w:val="00E3046D"/>
    <w:rsid w:val="00E327BF"/>
    <w:rsid w:val="00E35FDE"/>
    <w:rsid w:val="00E36A06"/>
    <w:rsid w:val="00E37BEB"/>
    <w:rsid w:val="00E37D0B"/>
    <w:rsid w:val="00E40E90"/>
    <w:rsid w:val="00E42BF3"/>
    <w:rsid w:val="00E44AFA"/>
    <w:rsid w:val="00E45382"/>
    <w:rsid w:val="00E45965"/>
    <w:rsid w:val="00E469DA"/>
    <w:rsid w:val="00E523EE"/>
    <w:rsid w:val="00E528A5"/>
    <w:rsid w:val="00E53F4A"/>
    <w:rsid w:val="00E55BB9"/>
    <w:rsid w:val="00E56F56"/>
    <w:rsid w:val="00E61150"/>
    <w:rsid w:val="00E63A99"/>
    <w:rsid w:val="00E67186"/>
    <w:rsid w:val="00E705D0"/>
    <w:rsid w:val="00E72304"/>
    <w:rsid w:val="00E765ED"/>
    <w:rsid w:val="00E8073E"/>
    <w:rsid w:val="00E815E2"/>
    <w:rsid w:val="00E85B94"/>
    <w:rsid w:val="00E86E16"/>
    <w:rsid w:val="00E9697F"/>
    <w:rsid w:val="00EA0989"/>
    <w:rsid w:val="00EA253C"/>
    <w:rsid w:val="00EA59FA"/>
    <w:rsid w:val="00EB57A4"/>
    <w:rsid w:val="00EC01AA"/>
    <w:rsid w:val="00EC58F7"/>
    <w:rsid w:val="00ED02DE"/>
    <w:rsid w:val="00ED1148"/>
    <w:rsid w:val="00ED4290"/>
    <w:rsid w:val="00ED62E1"/>
    <w:rsid w:val="00EE01A0"/>
    <w:rsid w:val="00EE050C"/>
    <w:rsid w:val="00EE483B"/>
    <w:rsid w:val="00EE5D58"/>
    <w:rsid w:val="00EF2BF3"/>
    <w:rsid w:val="00EF42FC"/>
    <w:rsid w:val="00EF6AB3"/>
    <w:rsid w:val="00F03563"/>
    <w:rsid w:val="00F0457C"/>
    <w:rsid w:val="00F053AF"/>
    <w:rsid w:val="00F07743"/>
    <w:rsid w:val="00F077FA"/>
    <w:rsid w:val="00F102FB"/>
    <w:rsid w:val="00F20272"/>
    <w:rsid w:val="00F208AE"/>
    <w:rsid w:val="00F211A1"/>
    <w:rsid w:val="00F228CF"/>
    <w:rsid w:val="00F22F62"/>
    <w:rsid w:val="00F25522"/>
    <w:rsid w:val="00F2775B"/>
    <w:rsid w:val="00F27F52"/>
    <w:rsid w:val="00F3186C"/>
    <w:rsid w:val="00F3449C"/>
    <w:rsid w:val="00F3463C"/>
    <w:rsid w:val="00F36BE3"/>
    <w:rsid w:val="00F37E7C"/>
    <w:rsid w:val="00F428A2"/>
    <w:rsid w:val="00F43407"/>
    <w:rsid w:val="00F45B9A"/>
    <w:rsid w:val="00F504DA"/>
    <w:rsid w:val="00F5379B"/>
    <w:rsid w:val="00F53C67"/>
    <w:rsid w:val="00F56806"/>
    <w:rsid w:val="00F57077"/>
    <w:rsid w:val="00F57A6F"/>
    <w:rsid w:val="00F6000A"/>
    <w:rsid w:val="00F60B75"/>
    <w:rsid w:val="00F62AE5"/>
    <w:rsid w:val="00F6545C"/>
    <w:rsid w:val="00F724CC"/>
    <w:rsid w:val="00F75097"/>
    <w:rsid w:val="00F75CCD"/>
    <w:rsid w:val="00F808DA"/>
    <w:rsid w:val="00F814D4"/>
    <w:rsid w:val="00F8177E"/>
    <w:rsid w:val="00F83D5F"/>
    <w:rsid w:val="00F8428F"/>
    <w:rsid w:val="00F8500A"/>
    <w:rsid w:val="00F85059"/>
    <w:rsid w:val="00F86D7B"/>
    <w:rsid w:val="00F9464B"/>
    <w:rsid w:val="00F9643E"/>
    <w:rsid w:val="00F97541"/>
    <w:rsid w:val="00F97B8A"/>
    <w:rsid w:val="00FA376B"/>
    <w:rsid w:val="00FA4F3A"/>
    <w:rsid w:val="00FA7C50"/>
    <w:rsid w:val="00FB0674"/>
    <w:rsid w:val="00FB424B"/>
    <w:rsid w:val="00FB6CA7"/>
    <w:rsid w:val="00FC22E5"/>
    <w:rsid w:val="00FC364A"/>
    <w:rsid w:val="00FC6908"/>
    <w:rsid w:val="00FD217E"/>
    <w:rsid w:val="00FD3852"/>
    <w:rsid w:val="00FD4246"/>
    <w:rsid w:val="00FD57EB"/>
    <w:rsid w:val="00FD5FDA"/>
    <w:rsid w:val="00FD61AB"/>
    <w:rsid w:val="00FE4A10"/>
    <w:rsid w:val="00FE6E0F"/>
    <w:rsid w:val="00FF1757"/>
    <w:rsid w:val="00FF180C"/>
    <w:rsid w:val="00FF1E39"/>
    <w:rsid w:val="00FF2D72"/>
    <w:rsid w:val="00FF5915"/>
    <w:rsid w:val="00FF635B"/>
    <w:rsid w:val="25680E79"/>
    <w:rsid w:val="2CEA4494"/>
    <w:rsid w:val="316F6687"/>
    <w:rsid w:val="3DBC0BD9"/>
    <w:rsid w:val="44FF59B3"/>
    <w:rsid w:val="45653E04"/>
    <w:rsid w:val="47415F4B"/>
    <w:rsid w:val="483561A1"/>
    <w:rsid w:val="488A6CCF"/>
    <w:rsid w:val="49E50E90"/>
    <w:rsid w:val="4B1856CE"/>
    <w:rsid w:val="4B271E30"/>
    <w:rsid w:val="4F2D4544"/>
    <w:rsid w:val="4F313AD7"/>
    <w:rsid w:val="55171679"/>
    <w:rsid w:val="5F1418E0"/>
    <w:rsid w:val="664735E3"/>
    <w:rsid w:val="6A773185"/>
    <w:rsid w:val="6D7C09C8"/>
    <w:rsid w:val="71D52367"/>
    <w:rsid w:val="72FF09AD"/>
    <w:rsid w:val="73FE2A9B"/>
    <w:rsid w:val="78BC7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FB022C9"/>
  <w15:docId w15:val="{3A0424E6-BC29-4950-AE7C-D0B71EE9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 w:qFormat="1"/>
    <w:lsdException w:name="page number" w:semiHidden="1" w:unhideWhenUsed="1"/>
    <w:lsdException w:name="endnote reference" w:semiHidden="1" w:unhideWhenUsed="1"/>
    <w:lsdException w:name="endnote text" w:semiHidden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 w:qFormat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/>
      <w:spacing w:after="0" w:line="240" w:lineRule="auto"/>
      <w:jc w:val="both"/>
      <w:outlineLvl w:val="0"/>
    </w:pPr>
    <w:rPr>
      <w:rFonts w:ascii="Times New Roman" w:hAnsi="Times New Roman"/>
      <w:b/>
      <w:bCs/>
      <w:sz w:val="26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pPr>
      <w:widowControl/>
      <w:spacing w:line="240" w:lineRule="auto"/>
    </w:pPr>
    <w:rPr>
      <w:b/>
      <w:bCs/>
      <w:color w:val="4F81BD"/>
      <w:sz w:val="18"/>
      <w:szCs w:val="18"/>
      <w:lang w:val="en-GB" w:eastAsia="zh-CN"/>
    </w:rPr>
  </w:style>
  <w:style w:type="paragraph" w:styleId="EndnoteText">
    <w:name w:val="endnote text"/>
    <w:basedOn w:val="Normal"/>
    <w:link w:val="EndnoteTextChar"/>
    <w:uiPriority w:val="99"/>
    <w:semiHidden/>
    <w:qFormat/>
    <w:pPr>
      <w:snapToGrid w:val="0"/>
    </w:p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BodyTextIndent3">
    <w:name w:val="Body Text Indent 3"/>
    <w:basedOn w:val="Normal"/>
    <w:uiPriority w:val="99"/>
    <w:unhideWhenUsed/>
    <w:qFormat/>
    <w:pPr>
      <w:ind w:firstLine="270"/>
      <w:jc w:val="both"/>
    </w:pPr>
    <w:rPr>
      <w:sz w:val="20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neNumber">
    <w:name w:val="line number"/>
    <w:basedOn w:val="DefaultParagraphFont"/>
    <w:uiPriority w:val="99"/>
    <w:unhideWhenUsed/>
    <w:qFormat/>
  </w:style>
  <w:style w:type="character" w:styleId="Hyperlink">
    <w:name w:val="Hyperlink"/>
    <w:basedOn w:val="DefaultParagraphFont"/>
    <w:uiPriority w:val="99"/>
    <w:qFormat/>
    <w:rPr>
      <w:rFonts w:cs="Times New Roman"/>
      <w:color w:val="0000FF"/>
      <w:u w:val="single"/>
    </w:rPr>
  </w:style>
  <w:style w:type="table" w:styleId="TableGrid">
    <w:name w:val="Table Grid"/>
    <w:basedOn w:val="TableNormal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9"/>
    <w:qFormat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semiHidden/>
    <w:qFormat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cs="Times New Roman"/>
    </w:rPr>
  </w:style>
  <w:style w:type="paragraph" w:customStyle="1" w:styleId="ElsArticleTitle">
    <w:name w:val="Els_ArticleTitle"/>
    <w:next w:val="Normal"/>
    <w:uiPriority w:val="99"/>
    <w:qFormat/>
    <w:pPr>
      <w:spacing w:before="360" w:after="240" w:line="350" w:lineRule="exact"/>
    </w:pPr>
    <w:rPr>
      <w:rFonts w:ascii="Times New Roman" w:hAnsi="Times New Roman"/>
      <w:sz w:val="30"/>
      <w:lang w:val="en-US" w:eastAsia="en-US"/>
    </w:rPr>
  </w:style>
  <w:style w:type="paragraph" w:customStyle="1" w:styleId="ElsParagraph">
    <w:name w:val="Els_Paragraph"/>
    <w:uiPriority w:val="99"/>
    <w:qFormat/>
    <w:pPr>
      <w:spacing w:after="120" w:line="220" w:lineRule="exact"/>
      <w:ind w:firstLine="230"/>
      <w:jc w:val="both"/>
    </w:pPr>
    <w:rPr>
      <w:rFonts w:ascii="Times New Roman" w:hAnsi="Times New Roman"/>
      <w:sz w:val="19"/>
      <w:lang w:val="en-US" w:eastAsia="en-US"/>
    </w:rPr>
  </w:style>
  <w:style w:type="paragraph" w:customStyle="1" w:styleId="ElsHeading1">
    <w:name w:val="Els_Heading1"/>
    <w:next w:val="ElsParagraph"/>
    <w:uiPriority w:val="99"/>
    <w:qFormat/>
    <w:pPr>
      <w:keepNext/>
      <w:numPr>
        <w:numId w:val="1"/>
      </w:numPr>
      <w:spacing w:before="160" w:line="210" w:lineRule="exact"/>
    </w:pPr>
    <w:rPr>
      <w:rFonts w:ascii="Times New Roman" w:hAnsi="Times New Roman"/>
      <w:b/>
      <w:bCs/>
      <w:sz w:val="19"/>
      <w:lang w:val="en-US" w:eastAsia="en-US"/>
    </w:rPr>
  </w:style>
  <w:style w:type="paragraph" w:customStyle="1" w:styleId="ElsHeading2">
    <w:name w:val="Els_Heading2"/>
    <w:next w:val="ElsParagraph"/>
    <w:uiPriority w:val="99"/>
    <w:qFormat/>
    <w:pPr>
      <w:numPr>
        <w:ilvl w:val="1"/>
        <w:numId w:val="1"/>
      </w:numPr>
      <w:spacing w:line="210" w:lineRule="exact"/>
    </w:pPr>
    <w:rPr>
      <w:rFonts w:ascii="Times New Roman" w:hAnsi="Times New Roman"/>
      <w:bCs/>
      <w:i/>
      <w:sz w:val="19"/>
      <w:lang w:val="en-US" w:eastAsia="en-US"/>
    </w:rPr>
  </w:style>
  <w:style w:type="paragraph" w:customStyle="1" w:styleId="ElsHeading3">
    <w:name w:val="Els_Heading3"/>
    <w:next w:val="ElsParagraph"/>
    <w:uiPriority w:val="99"/>
    <w:qFormat/>
    <w:pPr>
      <w:numPr>
        <w:ilvl w:val="2"/>
        <w:numId w:val="1"/>
      </w:numPr>
      <w:spacing w:after="40" w:line="210" w:lineRule="exact"/>
      <w:outlineLvl w:val="0"/>
    </w:pPr>
    <w:rPr>
      <w:rFonts w:ascii="Times New Roman" w:hAnsi="Times New Roman"/>
      <w:i/>
      <w:spacing w:val="20"/>
      <w:sz w:val="19"/>
      <w:lang w:val="en-US" w:eastAsia="en-US"/>
    </w:rPr>
  </w:style>
  <w:style w:type="paragraph" w:customStyle="1" w:styleId="ElsHeading4">
    <w:name w:val="Els_Heading4"/>
    <w:next w:val="ElsParagraph"/>
    <w:uiPriority w:val="99"/>
    <w:qFormat/>
    <w:pPr>
      <w:numPr>
        <w:ilvl w:val="3"/>
        <w:numId w:val="1"/>
      </w:numPr>
      <w:spacing w:line="210" w:lineRule="exact"/>
      <w:outlineLvl w:val="0"/>
    </w:pPr>
    <w:rPr>
      <w:rFonts w:ascii="Times New Roman" w:hAnsi="Times New Roman"/>
      <w:i/>
      <w:spacing w:val="20"/>
      <w:sz w:val="19"/>
      <w:lang w:val="en-US" w:eastAsia="en-US"/>
    </w:rPr>
  </w:style>
  <w:style w:type="paragraph" w:customStyle="1" w:styleId="ElsHeading5">
    <w:name w:val="Els_Heading5"/>
    <w:next w:val="ElsParagraph"/>
    <w:uiPriority w:val="99"/>
    <w:qFormat/>
    <w:pPr>
      <w:numPr>
        <w:ilvl w:val="4"/>
        <w:numId w:val="1"/>
      </w:numPr>
      <w:spacing w:line="210" w:lineRule="exact"/>
      <w:outlineLvl w:val="0"/>
    </w:pPr>
    <w:rPr>
      <w:rFonts w:ascii="Times New Roman" w:hAnsi="Times New Roman"/>
      <w:i/>
      <w:spacing w:val="20"/>
      <w:sz w:val="19"/>
      <w:lang w:val="en-US" w:eastAsia="en-US"/>
    </w:rPr>
  </w:style>
  <w:style w:type="paragraph" w:customStyle="1" w:styleId="Text">
    <w:name w:val="Text"/>
    <w:basedOn w:val="Normal"/>
    <w:uiPriority w:val="99"/>
    <w:qFormat/>
    <w:pPr>
      <w:autoSpaceDE w:val="0"/>
      <w:autoSpaceDN w:val="0"/>
      <w:spacing w:after="0" w:line="252" w:lineRule="auto"/>
      <w:ind w:firstLine="202"/>
      <w:jc w:val="both"/>
    </w:pPr>
    <w:rPr>
      <w:rFonts w:ascii="Times New Roman" w:hAnsi="Times New Roman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ElsTableCaption">
    <w:name w:val="Els_TableCaption"/>
    <w:next w:val="ElsParagraph"/>
    <w:uiPriority w:val="99"/>
    <w:qFormat/>
    <w:pPr>
      <w:keepNext/>
    </w:pPr>
    <w:rPr>
      <w:rFonts w:ascii="Times New Roman" w:hAnsi="Times New Roman"/>
      <w:lang w:val="en-US" w:eastAsia="en-US"/>
    </w:rPr>
  </w:style>
  <w:style w:type="paragraph" w:customStyle="1" w:styleId="1">
    <w:name w:val="列出段落1"/>
    <w:basedOn w:val="Normal"/>
    <w:uiPriority w:val="99"/>
    <w:qFormat/>
    <w:pPr>
      <w:widowControl/>
      <w:ind w:left="720"/>
      <w:contextualSpacing/>
    </w:pPr>
    <w:rPr>
      <w:lang w:val="en-GB" w:eastAsia="zh-CN"/>
    </w:rPr>
  </w:style>
  <w:style w:type="paragraph" w:customStyle="1" w:styleId="ElsAcknowledgementsHeading">
    <w:name w:val="Els_AcknowledgementsHeading"/>
    <w:next w:val="ElsParagraph"/>
    <w:uiPriority w:val="99"/>
    <w:qFormat/>
    <w:pPr>
      <w:spacing w:before="220" w:after="220" w:line="220" w:lineRule="exact"/>
    </w:pPr>
    <w:rPr>
      <w:rFonts w:ascii="Times New Roman" w:hAnsi="Times New Roman"/>
      <w:b/>
      <w:lang w:val="en-US" w:eastAsia="en-US"/>
    </w:rPr>
  </w:style>
  <w:style w:type="paragraph" w:customStyle="1" w:styleId="ReferenceHead">
    <w:name w:val="Reference Head"/>
    <w:basedOn w:val="Heading1"/>
    <w:uiPriority w:val="99"/>
    <w:qFormat/>
    <w:pPr>
      <w:autoSpaceDE w:val="0"/>
      <w:autoSpaceDN w:val="0"/>
      <w:spacing w:before="240" w:after="80"/>
      <w:jc w:val="center"/>
    </w:pPr>
    <w:rPr>
      <w:b w:val="0"/>
      <w:bCs w:val="0"/>
      <w:smallCaps/>
      <w:kern w:val="28"/>
      <w:sz w:val="20"/>
      <w:szCs w:val="20"/>
    </w:rPr>
  </w:style>
  <w:style w:type="paragraph" w:customStyle="1" w:styleId="ElsReferences">
    <w:name w:val="Els_References"/>
    <w:uiPriority w:val="99"/>
    <w:qFormat/>
    <w:pPr>
      <w:numPr>
        <w:numId w:val="2"/>
      </w:numPr>
    </w:pPr>
    <w:rPr>
      <w:rFonts w:ascii="Times New Roman" w:hAnsi="Times New Roman"/>
      <w:sz w:val="16"/>
      <w:lang w:val="en-US" w:eastAsia="en-US"/>
    </w:rPr>
  </w:style>
  <w:style w:type="paragraph" w:customStyle="1" w:styleId="References">
    <w:name w:val="References"/>
    <w:basedOn w:val="Normal"/>
    <w:uiPriority w:val="99"/>
    <w:qFormat/>
    <w:pPr>
      <w:widowControl/>
      <w:autoSpaceDE w:val="0"/>
      <w:autoSpaceDN w:val="0"/>
      <w:spacing w:after="0" w:line="240" w:lineRule="auto"/>
      <w:jc w:val="both"/>
    </w:pPr>
    <w:rPr>
      <w:rFonts w:ascii="Times New Roman" w:hAnsi="Times New Roman"/>
      <w:sz w:val="16"/>
      <w:szCs w:val="16"/>
    </w:rPr>
  </w:style>
  <w:style w:type="paragraph" w:customStyle="1" w:styleId="Abstract">
    <w:name w:val="Abstract"/>
    <w:basedOn w:val="Normal"/>
    <w:next w:val="Normal"/>
    <w:uiPriority w:val="99"/>
    <w:qFormat/>
    <w:pPr>
      <w:widowControl/>
      <w:autoSpaceDE w:val="0"/>
      <w:autoSpaceDN w:val="0"/>
      <w:spacing w:before="20" w:after="0" w:line="240" w:lineRule="auto"/>
      <w:ind w:firstLine="202"/>
      <w:jc w:val="both"/>
    </w:pPr>
    <w:rPr>
      <w:rFonts w:ascii="Times New Roman" w:hAnsi="Times New Roman"/>
      <w:bCs/>
      <w:i/>
      <w:sz w:val="20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10">
    <w:name w:val="占位符文本1"/>
    <w:basedOn w:val="DefaultParagraphFont"/>
    <w:uiPriority w:val="99"/>
    <w:semiHidden/>
    <w:qFormat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qFormat/>
    <w:pPr>
      <w:spacing w:after="0"/>
      <w:jc w:val="center"/>
    </w:pPr>
    <w:rPr>
      <w:rFonts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Pr>
      <w:rFonts w:cs="Calibri"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qFormat/>
    <w:pPr>
      <w:spacing w:line="240" w:lineRule="auto"/>
    </w:pPr>
    <w:rPr>
      <w:rFonts w:cs="Calibri"/>
    </w:rPr>
  </w:style>
  <w:style w:type="character" w:customStyle="1" w:styleId="EndNoteBibliographyChar">
    <w:name w:val="EndNote Bibliography Char"/>
    <w:basedOn w:val="DefaultParagraphFont"/>
    <w:link w:val="EndNoteBibliography"/>
    <w:qFormat/>
    <w:rPr>
      <w:rFonts w:cs="Calibri"/>
      <w:sz w:val="22"/>
      <w:szCs w:val="22"/>
      <w:lang w:val="en-US" w:eastAsia="en-US"/>
    </w:rPr>
  </w:style>
  <w:style w:type="paragraph" w:customStyle="1" w:styleId="IETHeading1">
    <w:name w:val="IET Heading 1"/>
    <w:basedOn w:val="Heading2"/>
    <w:qFormat/>
    <w:pPr>
      <w:numPr>
        <w:numId w:val="3"/>
      </w:numPr>
    </w:pPr>
    <w:rPr>
      <w:sz w:val="24"/>
    </w:rPr>
  </w:style>
  <w:style w:type="paragraph" w:customStyle="1" w:styleId="IETParagraph">
    <w:name w:val="IET Paragraph"/>
    <w:basedOn w:val="Normal"/>
    <w:qFormat/>
    <w:pPr>
      <w:spacing w:line="360" w:lineRule="auto"/>
      <w:ind w:firstLine="567"/>
      <w:jc w:val="both"/>
    </w:pPr>
  </w:style>
  <w:style w:type="paragraph" w:customStyle="1" w:styleId="IETHeading2">
    <w:name w:val="IET Heading 2"/>
    <w:basedOn w:val="Normal"/>
    <w:qFormat/>
    <w:pPr>
      <w:numPr>
        <w:numId w:val="4"/>
      </w:numPr>
      <w:ind w:left="1080"/>
    </w:pPr>
    <w:rPr>
      <w:rFonts w:ascii="Arial" w:hAnsi="Arial"/>
      <w:i/>
    </w:rPr>
  </w:style>
  <w:style w:type="paragraph" w:customStyle="1" w:styleId="IETFigureCaption">
    <w:name w:val="IET Figure Caption"/>
    <w:basedOn w:val="FigureCaption"/>
    <w:qFormat/>
    <w:rPr>
      <w:b w:val="0"/>
      <w:iCs/>
      <w:sz w:val="20"/>
    </w:rPr>
  </w:style>
  <w:style w:type="paragraph" w:customStyle="1" w:styleId="FigureCaption">
    <w:name w:val="Figure Caption"/>
    <w:basedOn w:val="Normal"/>
    <w:qFormat/>
    <w:rPr>
      <w:b/>
      <w:i/>
    </w:rPr>
  </w:style>
  <w:style w:type="paragraph" w:customStyle="1" w:styleId="IETReferences">
    <w:name w:val="IET References"/>
    <w:basedOn w:val="IETParagraph"/>
    <w:qFormat/>
    <w:pPr>
      <w:spacing w:line="240" w:lineRule="auto"/>
      <w:ind w:firstLine="0"/>
      <w:jc w:val="left"/>
    </w:pPr>
    <w:rPr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D0A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A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A30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A30"/>
    <w:rPr>
      <w:b/>
      <w:bCs/>
      <w:lang w:val="en-US" w:eastAsia="en-US"/>
    </w:rPr>
  </w:style>
  <w:style w:type="paragraph" w:styleId="ListParagraph">
    <w:name w:val="List Paragraph"/>
    <w:basedOn w:val="Normal"/>
    <w:uiPriority w:val="99"/>
    <w:rsid w:val="000576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oleObject" Target="embeddings/oleObject5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7.bin"/><Relationship Id="rId84" Type="http://schemas.openxmlformats.org/officeDocument/2006/relationships/image" Target="media/image37.wmf"/><Relationship Id="rId138" Type="http://schemas.openxmlformats.org/officeDocument/2006/relationships/oleObject" Target="embeddings/oleObject69.bin"/><Relationship Id="rId159" Type="http://schemas.openxmlformats.org/officeDocument/2006/relationships/image" Target="media/image69.png"/><Relationship Id="rId170" Type="http://schemas.openxmlformats.org/officeDocument/2006/relationships/image" Target="media/image74.jpeg"/><Relationship Id="rId107" Type="http://schemas.openxmlformats.org/officeDocument/2006/relationships/oleObject" Target="embeddings/oleObject52.bin"/><Relationship Id="rId11" Type="http://schemas.openxmlformats.org/officeDocument/2006/relationships/image" Target="media/image2.jpeg"/><Relationship Id="rId32" Type="http://schemas.openxmlformats.org/officeDocument/2006/relationships/image" Target="media/image13.wmf"/><Relationship Id="rId53" Type="http://schemas.openxmlformats.org/officeDocument/2006/relationships/oleObject" Target="embeddings/oleObject22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56.wmf"/><Relationship Id="rId149" Type="http://schemas.openxmlformats.org/officeDocument/2006/relationships/oleObject" Target="embeddings/oleObject76.bin"/><Relationship Id="rId5" Type="http://schemas.openxmlformats.org/officeDocument/2006/relationships/settings" Target="settings.xml"/><Relationship Id="rId95" Type="http://schemas.openxmlformats.org/officeDocument/2006/relationships/image" Target="media/image42.wmf"/><Relationship Id="rId160" Type="http://schemas.openxmlformats.org/officeDocument/2006/relationships/oleObject" Target="embeddings/oleObject82.bin"/><Relationship Id="rId22" Type="http://schemas.openxmlformats.org/officeDocument/2006/relationships/image" Target="media/image8.wmf"/><Relationship Id="rId43" Type="http://schemas.openxmlformats.org/officeDocument/2006/relationships/oleObject" Target="embeddings/oleObject16.bin"/><Relationship Id="rId64" Type="http://schemas.openxmlformats.org/officeDocument/2006/relationships/image" Target="media/image28.wmf"/><Relationship Id="rId118" Type="http://schemas.openxmlformats.org/officeDocument/2006/relationships/image" Target="media/image51.wmf"/><Relationship Id="rId139" Type="http://schemas.openxmlformats.org/officeDocument/2006/relationships/oleObject" Target="embeddings/oleObject70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65.wmf"/><Relationship Id="rId171" Type="http://schemas.openxmlformats.org/officeDocument/2006/relationships/header" Target="header1.xml"/><Relationship Id="rId12" Type="http://schemas.openxmlformats.org/officeDocument/2006/relationships/image" Target="media/image3.jpeg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53.bin"/><Relationship Id="rId129" Type="http://schemas.openxmlformats.org/officeDocument/2006/relationships/oleObject" Target="embeddings/oleObject64.bin"/><Relationship Id="rId54" Type="http://schemas.openxmlformats.org/officeDocument/2006/relationships/image" Target="media/image23.wmf"/><Relationship Id="rId75" Type="http://schemas.openxmlformats.org/officeDocument/2006/relationships/image" Target="media/image33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61.wmf"/><Relationship Id="rId161" Type="http://schemas.openxmlformats.org/officeDocument/2006/relationships/image" Target="media/image7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49.wmf"/><Relationship Id="rId119" Type="http://schemas.openxmlformats.org/officeDocument/2006/relationships/oleObject" Target="embeddings/oleObject59.bin"/><Relationship Id="rId44" Type="http://schemas.openxmlformats.org/officeDocument/2006/relationships/image" Target="media/image19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7.bin"/><Relationship Id="rId86" Type="http://schemas.openxmlformats.org/officeDocument/2006/relationships/image" Target="media/image38.wmf"/><Relationship Id="rId130" Type="http://schemas.openxmlformats.org/officeDocument/2006/relationships/image" Target="media/image57.wmf"/><Relationship Id="rId135" Type="http://schemas.openxmlformats.org/officeDocument/2006/relationships/oleObject" Target="embeddings/oleObject67.bin"/><Relationship Id="rId151" Type="http://schemas.openxmlformats.org/officeDocument/2006/relationships/oleObject" Target="embeddings/oleObject77.bin"/><Relationship Id="rId156" Type="http://schemas.openxmlformats.org/officeDocument/2006/relationships/oleObject" Target="embeddings/oleObject80.bin"/><Relationship Id="rId172" Type="http://schemas.openxmlformats.org/officeDocument/2006/relationships/header" Target="header2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54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3.wmf"/><Relationship Id="rId104" Type="http://schemas.openxmlformats.org/officeDocument/2006/relationships/image" Target="media/image45.wmf"/><Relationship Id="rId120" Type="http://schemas.openxmlformats.org/officeDocument/2006/relationships/image" Target="media/image52.wmf"/><Relationship Id="rId125" Type="http://schemas.openxmlformats.org/officeDocument/2006/relationships/image" Target="media/image54.png"/><Relationship Id="rId141" Type="http://schemas.openxmlformats.org/officeDocument/2006/relationships/oleObject" Target="embeddings/oleObject71.bin"/><Relationship Id="rId146" Type="http://schemas.openxmlformats.org/officeDocument/2006/relationships/image" Target="media/image63.wmf"/><Relationship Id="rId167" Type="http://schemas.openxmlformats.org/officeDocument/2006/relationships/oleObject" Target="embeddings/oleObject86.bin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83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9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7.bin"/><Relationship Id="rId66" Type="http://schemas.openxmlformats.org/officeDocument/2006/relationships/image" Target="media/image29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47.wmf"/><Relationship Id="rId115" Type="http://schemas.openxmlformats.org/officeDocument/2006/relationships/oleObject" Target="embeddings/oleObject57.bin"/><Relationship Id="rId131" Type="http://schemas.openxmlformats.org/officeDocument/2006/relationships/oleObject" Target="embeddings/oleObject65.bin"/><Relationship Id="rId136" Type="http://schemas.openxmlformats.org/officeDocument/2006/relationships/image" Target="media/image60.wmf"/><Relationship Id="rId157" Type="http://schemas.openxmlformats.org/officeDocument/2006/relationships/image" Target="media/image68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6.wmf"/><Relationship Id="rId152" Type="http://schemas.openxmlformats.org/officeDocument/2006/relationships/image" Target="media/image66.wmf"/><Relationship Id="rId173" Type="http://schemas.openxmlformats.org/officeDocument/2006/relationships/fontTable" Target="fontTable.xml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8.bin"/><Relationship Id="rId105" Type="http://schemas.openxmlformats.org/officeDocument/2006/relationships/oleObject" Target="embeddings/oleObject51.bin"/><Relationship Id="rId126" Type="http://schemas.openxmlformats.org/officeDocument/2006/relationships/image" Target="media/image55.wmf"/><Relationship Id="rId147" Type="http://schemas.openxmlformats.org/officeDocument/2006/relationships/oleObject" Target="embeddings/oleObject75.bin"/><Relationship Id="rId168" Type="http://schemas.openxmlformats.org/officeDocument/2006/relationships/image" Target="media/image73.wmf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60.bin"/><Relationship Id="rId142" Type="http://schemas.openxmlformats.org/officeDocument/2006/relationships/oleObject" Target="embeddings/oleObject72.bin"/><Relationship Id="rId163" Type="http://schemas.openxmlformats.org/officeDocument/2006/relationships/image" Target="media/image71.wmf"/><Relationship Id="rId3" Type="http://schemas.openxmlformats.org/officeDocument/2006/relationships/numbering" Target="numbering.xml"/><Relationship Id="rId25" Type="http://schemas.openxmlformats.org/officeDocument/2006/relationships/oleObject" Target="embeddings/oleObject7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50.wmf"/><Relationship Id="rId137" Type="http://schemas.openxmlformats.org/officeDocument/2006/relationships/oleObject" Target="embeddings/oleObject68.bin"/><Relationship Id="rId158" Type="http://schemas.openxmlformats.org/officeDocument/2006/relationships/oleObject" Target="embeddings/oleObject81.bin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8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5.bin"/><Relationship Id="rId132" Type="http://schemas.openxmlformats.org/officeDocument/2006/relationships/image" Target="media/image58.wmf"/><Relationship Id="rId153" Type="http://schemas.openxmlformats.org/officeDocument/2006/relationships/oleObject" Target="embeddings/oleObject78.bin"/><Relationship Id="rId174" Type="http://schemas.openxmlformats.org/officeDocument/2006/relationships/theme" Target="theme/theme1.xml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46.wmf"/><Relationship Id="rId127" Type="http://schemas.openxmlformats.org/officeDocument/2006/relationships/oleObject" Target="embeddings/oleObject63.bin"/><Relationship Id="rId10" Type="http://schemas.openxmlformats.org/officeDocument/2006/relationships/image" Target="media/image1.jpe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1.bin"/><Relationship Id="rId73" Type="http://schemas.openxmlformats.org/officeDocument/2006/relationships/image" Target="media/image32.wmf"/><Relationship Id="rId78" Type="http://schemas.openxmlformats.org/officeDocument/2006/relationships/image" Target="media/image34.wmf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7.bin"/><Relationship Id="rId101" Type="http://schemas.openxmlformats.org/officeDocument/2006/relationships/image" Target="media/image44.wmf"/><Relationship Id="rId122" Type="http://schemas.openxmlformats.org/officeDocument/2006/relationships/oleObject" Target="embeddings/oleObject61.bin"/><Relationship Id="rId143" Type="http://schemas.openxmlformats.org/officeDocument/2006/relationships/image" Target="media/image62.wmf"/><Relationship Id="rId148" Type="http://schemas.openxmlformats.org/officeDocument/2006/relationships/image" Target="media/image64.wmf"/><Relationship Id="rId164" Type="http://schemas.openxmlformats.org/officeDocument/2006/relationships/oleObject" Target="embeddings/oleObject84.bin"/><Relationship Id="rId169" Type="http://schemas.openxmlformats.org/officeDocument/2006/relationships/oleObject" Target="embeddings/oleObject87.bin"/><Relationship Id="rId4" Type="http://schemas.openxmlformats.org/officeDocument/2006/relationships/styles" Target="styles.xml"/><Relationship Id="rId9" Type="http://schemas.openxmlformats.org/officeDocument/2006/relationships/hyperlink" Target="http://www.baidu.com/link?url=3VKpjLncoyRevlgXZLC2KOxuXWjK0zANyvr-YU4gVN6Pyl5SXhWvquXZnFhIcCWxuhEep9fg6jQd78XzZCVF7c-g8BABKm6sGOztbrATZGm" TargetMode="External"/><Relationship Id="rId26" Type="http://schemas.openxmlformats.org/officeDocument/2006/relationships/image" Target="media/image10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48.wmf"/><Relationship Id="rId133" Type="http://schemas.openxmlformats.org/officeDocument/2006/relationships/oleObject" Target="embeddings/oleObject66.bin"/><Relationship Id="rId154" Type="http://schemas.openxmlformats.org/officeDocument/2006/relationships/image" Target="media/image67.wmf"/><Relationship Id="rId16" Type="http://schemas.openxmlformats.org/officeDocument/2006/relationships/oleObject" Target="embeddings/oleObject2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3.wmf"/><Relationship Id="rId144" Type="http://schemas.openxmlformats.org/officeDocument/2006/relationships/oleObject" Target="embeddings/oleObject73.bin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85.bin"/><Relationship Id="rId27" Type="http://schemas.openxmlformats.org/officeDocument/2006/relationships/oleObject" Target="embeddings/oleObject8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6.bin"/><Relationship Id="rId134" Type="http://schemas.openxmlformats.org/officeDocument/2006/relationships/image" Target="media/image59.wmf"/><Relationship Id="rId80" Type="http://schemas.openxmlformats.org/officeDocument/2006/relationships/image" Target="media/image35.wmf"/><Relationship Id="rId155" Type="http://schemas.openxmlformats.org/officeDocument/2006/relationships/oleObject" Target="embeddings/oleObject79.bin"/><Relationship Id="rId17" Type="http://schemas.openxmlformats.org/officeDocument/2006/relationships/image" Target="media/image6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50.bin"/><Relationship Id="rId124" Type="http://schemas.openxmlformats.org/officeDocument/2006/relationships/oleObject" Target="embeddings/oleObject62.bin"/><Relationship Id="rId70" Type="http://schemas.openxmlformats.org/officeDocument/2006/relationships/image" Target="media/image31.wmf"/><Relationship Id="rId91" Type="http://schemas.openxmlformats.org/officeDocument/2006/relationships/image" Target="media/image40.wmf"/><Relationship Id="rId145" Type="http://schemas.openxmlformats.org/officeDocument/2006/relationships/oleObject" Target="embeddings/oleObject74.bin"/><Relationship Id="rId166" Type="http://schemas.openxmlformats.org/officeDocument/2006/relationships/image" Target="media/image7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A38E32-6BB0-40BD-8DFE-7F70DE870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12</Pages>
  <Words>12249</Words>
  <Characters>69821</Characters>
  <Application>Microsoft Office Word</Application>
  <DocSecurity>0</DocSecurity>
  <Lines>581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81907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huiy</dc:creator>
  <cp:lastModifiedBy>Long Chen</cp:lastModifiedBy>
  <cp:revision>195</cp:revision>
  <cp:lastPrinted>2017-12-12T22:59:00Z</cp:lastPrinted>
  <dcterms:created xsi:type="dcterms:W3CDTF">2015-05-23T14:49:00Z</dcterms:created>
  <dcterms:modified xsi:type="dcterms:W3CDTF">2018-02-13T16:12:00Z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